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926F" w14:textId="77777777" w:rsidR="0073267D" w:rsidRPr="00851AC9" w:rsidRDefault="0073267D" w:rsidP="0073267D">
      <w:pPr>
        <w:pStyle w:val="Nzov"/>
        <w:rPr>
          <w:rFonts w:asciiTheme="minorHAnsi" w:hAnsiTheme="minorHAnsi" w:cstheme="minorHAnsi"/>
          <w:szCs w:val="24"/>
        </w:rPr>
      </w:pPr>
      <w:bookmarkStart w:id="0" w:name="_Hlk508980493"/>
      <w:r w:rsidRPr="00851AC9">
        <w:rPr>
          <w:rFonts w:asciiTheme="minorHAnsi" w:hAnsiTheme="minorHAnsi" w:cstheme="minorHAnsi"/>
          <w:szCs w:val="24"/>
        </w:rPr>
        <w:t>RÁMCOVÁ KÚPNA ZMLUVA</w:t>
      </w:r>
    </w:p>
    <w:p w14:paraId="553C7EBF" w14:textId="77777777" w:rsidR="0073267D" w:rsidRDefault="0073267D" w:rsidP="0073267D">
      <w:pPr>
        <w:jc w:val="center"/>
        <w:rPr>
          <w:rFonts w:asciiTheme="minorHAnsi" w:hAnsiTheme="minorHAnsi" w:cstheme="minorHAnsi"/>
          <w:sz w:val="22"/>
          <w:szCs w:val="22"/>
        </w:rPr>
      </w:pPr>
      <w:r w:rsidRPr="00CA316A">
        <w:rPr>
          <w:rFonts w:asciiTheme="minorHAnsi" w:hAnsiTheme="minorHAnsi" w:cstheme="minorHAnsi"/>
          <w:sz w:val="22"/>
          <w:szCs w:val="22"/>
        </w:rPr>
        <w:t>uzatvorená podľa ustanovenia</w:t>
      </w:r>
      <w:r>
        <w:rPr>
          <w:rFonts w:asciiTheme="minorHAnsi" w:hAnsiTheme="minorHAnsi" w:cstheme="minorHAnsi"/>
          <w:sz w:val="22"/>
          <w:szCs w:val="22"/>
        </w:rPr>
        <w:t xml:space="preserve"> </w:t>
      </w:r>
      <w:r w:rsidRPr="00CA316A">
        <w:rPr>
          <w:rFonts w:asciiTheme="minorHAnsi" w:hAnsiTheme="minorHAnsi" w:cstheme="minorHAnsi"/>
          <w:sz w:val="22"/>
          <w:szCs w:val="22"/>
        </w:rPr>
        <w:t>§ 409 a </w:t>
      </w:r>
      <w:proofErr w:type="spellStart"/>
      <w:r w:rsidRPr="00CA316A">
        <w:rPr>
          <w:rFonts w:asciiTheme="minorHAnsi" w:hAnsiTheme="minorHAnsi" w:cstheme="minorHAnsi"/>
          <w:sz w:val="22"/>
          <w:szCs w:val="22"/>
        </w:rPr>
        <w:t>nasl</w:t>
      </w:r>
      <w:proofErr w:type="spellEnd"/>
      <w:r w:rsidRPr="00CA316A">
        <w:rPr>
          <w:rFonts w:asciiTheme="minorHAnsi" w:hAnsiTheme="minorHAnsi" w:cstheme="minorHAnsi"/>
          <w:sz w:val="22"/>
          <w:szCs w:val="22"/>
        </w:rPr>
        <w:t xml:space="preserve">. zákona č. 513/1991 Zb. </w:t>
      </w:r>
    </w:p>
    <w:p w14:paraId="0CD737BD" w14:textId="77777777" w:rsidR="0073267D" w:rsidRPr="00CA316A" w:rsidRDefault="0073267D" w:rsidP="0073267D">
      <w:pPr>
        <w:jc w:val="center"/>
        <w:rPr>
          <w:rFonts w:asciiTheme="minorHAnsi" w:hAnsiTheme="minorHAnsi" w:cstheme="minorHAnsi"/>
          <w:sz w:val="22"/>
          <w:szCs w:val="22"/>
        </w:rPr>
      </w:pPr>
      <w:r w:rsidRPr="00CA316A">
        <w:rPr>
          <w:rFonts w:asciiTheme="minorHAnsi" w:hAnsiTheme="minorHAnsi" w:cstheme="minorHAnsi"/>
          <w:sz w:val="22"/>
          <w:szCs w:val="22"/>
        </w:rPr>
        <w:t>Obchodný zákonník v znení neskorších predpisov</w:t>
      </w:r>
    </w:p>
    <w:p w14:paraId="3781F2AD" w14:textId="77777777" w:rsidR="0073267D" w:rsidRPr="00CA316A" w:rsidRDefault="0073267D" w:rsidP="0073267D">
      <w:pPr>
        <w:pStyle w:val="Nzov"/>
        <w:rPr>
          <w:rFonts w:asciiTheme="minorHAnsi" w:hAnsiTheme="minorHAnsi" w:cstheme="minorHAnsi"/>
          <w:sz w:val="22"/>
          <w:szCs w:val="22"/>
        </w:rPr>
      </w:pPr>
      <w:r w:rsidRPr="001F3129">
        <w:rPr>
          <w:rFonts w:asciiTheme="minorHAnsi" w:hAnsiTheme="minorHAnsi" w:cstheme="minorHAnsi"/>
          <w:b w:val="0"/>
          <w:sz w:val="22"/>
          <w:szCs w:val="22"/>
        </w:rPr>
        <w:t>(ďalej len</w:t>
      </w:r>
      <w:r w:rsidRPr="00CA316A">
        <w:rPr>
          <w:rFonts w:asciiTheme="minorHAnsi" w:hAnsiTheme="minorHAnsi" w:cstheme="minorHAnsi"/>
          <w:sz w:val="22"/>
          <w:szCs w:val="22"/>
        </w:rPr>
        <w:t xml:space="preserve"> „zmluva“</w:t>
      </w:r>
      <w:r w:rsidRPr="001F3129">
        <w:rPr>
          <w:rFonts w:asciiTheme="minorHAnsi" w:hAnsiTheme="minorHAnsi" w:cstheme="minorHAnsi"/>
          <w:b w:val="0"/>
          <w:sz w:val="22"/>
          <w:szCs w:val="22"/>
        </w:rPr>
        <w:t>)</w:t>
      </w:r>
    </w:p>
    <w:p w14:paraId="7768859F" w14:textId="77777777" w:rsidR="00CA316A" w:rsidRPr="00BE1D27" w:rsidRDefault="00CA316A" w:rsidP="00CA316A">
      <w:pPr>
        <w:pStyle w:val="Nzov"/>
        <w:rPr>
          <w:rFonts w:asciiTheme="minorHAnsi" w:hAnsiTheme="minorHAnsi" w:cstheme="minorHAnsi"/>
          <w:sz w:val="22"/>
          <w:szCs w:val="22"/>
          <w:lang w:eastAsia="sk-SK"/>
        </w:rPr>
      </w:pPr>
    </w:p>
    <w:bookmarkEnd w:id="0"/>
    <w:p w14:paraId="3C09633D" w14:textId="7F8B424D" w:rsidR="006F6B5F" w:rsidRPr="00BE1D27" w:rsidRDefault="006F6B5F" w:rsidP="006F6B5F">
      <w:pPr>
        <w:jc w:val="center"/>
        <w:rPr>
          <w:rFonts w:asciiTheme="minorHAnsi" w:hAnsiTheme="minorHAnsi" w:cstheme="minorHAnsi"/>
          <w:b/>
          <w:sz w:val="22"/>
          <w:szCs w:val="22"/>
        </w:rPr>
      </w:pPr>
      <w:r w:rsidRPr="00BE1D27">
        <w:rPr>
          <w:rFonts w:asciiTheme="minorHAnsi" w:hAnsiTheme="minorHAnsi" w:cstheme="minorHAnsi"/>
          <w:sz w:val="22"/>
          <w:szCs w:val="22"/>
        </w:rPr>
        <w:t>medzi</w:t>
      </w:r>
      <w:r w:rsidR="001F3129" w:rsidRPr="00BE1D27">
        <w:rPr>
          <w:rFonts w:asciiTheme="minorHAnsi" w:hAnsiTheme="minorHAnsi" w:cstheme="minorHAnsi"/>
          <w:sz w:val="22"/>
          <w:szCs w:val="22"/>
        </w:rPr>
        <w:t xml:space="preserve"> zmluvnými stranami</w:t>
      </w:r>
      <w:r w:rsidR="001F5E9D">
        <w:rPr>
          <w:rFonts w:asciiTheme="minorHAnsi" w:hAnsiTheme="minorHAnsi" w:cstheme="minorHAnsi"/>
          <w:sz w:val="22"/>
          <w:szCs w:val="22"/>
        </w:rPr>
        <w:t>:</w:t>
      </w:r>
    </w:p>
    <w:p w14:paraId="4F30F200" w14:textId="77777777" w:rsidR="006F6B5F" w:rsidRPr="00BE1D27" w:rsidRDefault="006F6B5F" w:rsidP="006F6B5F">
      <w:pPr>
        <w:jc w:val="both"/>
        <w:rPr>
          <w:rFonts w:asciiTheme="minorHAnsi" w:hAnsiTheme="minorHAnsi" w:cstheme="minorHAnsi"/>
          <w:b/>
          <w:bCs/>
          <w:sz w:val="22"/>
          <w:szCs w:val="22"/>
        </w:rPr>
      </w:pPr>
    </w:p>
    <w:p w14:paraId="6E6A79CA" w14:textId="14E2F406" w:rsidR="00851AC9" w:rsidRPr="00BE1D27" w:rsidRDefault="00CA316A" w:rsidP="006F6B5F">
      <w:pPr>
        <w:jc w:val="both"/>
        <w:rPr>
          <w:rFonts w:asciiTheme="minorHAnsi" w:hAnsiTheme="minorHAnsi" w:cstheme="minorHAnsi"/>
          <w:b/>
          <w:bCs/>
          <w:sz w:val="22"/>
          <w:szCs w:val="22"/>
        </w:rPr>
      </w:pPr>
      <w:r w:rsidRPr="00BE1D27">
        <w:rPr>
          <w:rFonts w:asciiTheme="minorHAnsi" w:hAnsiTheme="minorHAnsi" w:cstheme="minorHAnsi"/>
          <w:b/>
          <w:bCs/>
          <w:sz w:val="22"/>
          <w:szCs w:val="22"/>
        </w:rPr>
        <w:t>1.  Predávajúcim</w:t>
      </w:r>
      <w:r w:rsidR="0041761C">
        <w:rPr>
          <w:rFonts w:asciiTheme="minorHAnsi" w:hAnsiTheme="minorHAnsi" w:cstheme="minorHAnsi"/>
          <w:b/>
          <w:bCs/>
          <w:sz w:val="22"/>
          <w:szCs w:val="22"/>
        </w:rPr>
        <w:t>:</w:t>
      </w:r>
    </w:p>
    <w:p w14:paraId="23C0D7D9" w14:textId="61B84200" w:rsidR="006F6B5F" w:rsidRPr="00BE1D27" w:rsidRDefault="0041761C" w:rsidP="006F6B5F">
      <w:pPr>
        <w:jc w:val="both"/>
        <w:rPr>
          <w:rFonts w:asciiTheme="minorHAnsi" w:hAnsiTheme="minorHAnsi" w:cstheme="minorHAnsi"/>
          <w:b/>
          <w:bCs/>
          <w:sz w:val="22"/>
          <w:szCs w:val="22"/>
        </w:rPr>
      </w:pPr>
      <w:r>
        <w:rPr>
          <w:rFonts w:asciiTheme="minorHAnsi" w:hAnsiTheme="minorHAnsi" w:cstheme="minorHAnsi"/>
          <w:sz w:val="22"/>
          <w:szCs w:val="22"/>
        </w:rPr>
        <w:t>o</w:t>
      </w:r>
      <w:r w:rsidR="000A2EEF" w:rsidRPr="000A2EEF">
        <w:rPr>
          <w:rFonts w:asciiTheme="minorHAnsi" w:hAnsiTheme="minorHAnsi" w:cstheme="minorHAnsi"/>
          <w:sz w:val="22"/>
          <w:szCs w:val="22"/>
        </w:rPr>
        <w:t>bchodné meno</w:t>
      </w:r>
      <w:r>
        <w:rPr>
          <w:rFonts w:asciiTheme="minorHAnsi" w:hAnsiTheme="minorHAnsi" w:cstheme="minorHAnsi"/>
          <w:sz w:val="22"/>
          <w:szCs w:val="22"/>
        </w:rPr>
        <w:t>:</w:t>
      </w:r>
      <w:r w:rsidR="000A2EEF">
        <w:rPr>
          <w:rFonts w:asciiTheme="minorHAnsi" w:hAnsiTheme="minorHAnsi" w:cstheme="minorHAnsi"/>
          <w:b/>
          <w:bCs/>
          <w:sz w:val="22"/>
          <w:szCs w:val="22"/>
        </w:rPr>
        <w:t xml:space="preserve"> </w:t>
      </w:r>
      <w:r w:rsidR="006F6B5F" w:rsidRPr="00BE1D27">
        <w:rPr>
          <w:rFonts w:asciiTheme="minorHAnsi" w:hAnsiTheme="minorHAnsi" w:cstheme="minorHAnsi"/>
          <w:b/>
          <w:bCs/>
          <w:sz w:val="22"/>
          <w:szCs w:val="22"/>
        </w:rPr>
        <w:t>........................</w:t>
      </w:r>
      <w:r w:rsidR="006469FE" w:rsidRPr="00BE1D27">
        <w:rPr>
          <w:rFonts w:asciiTheme="minorHAnsi" w:hAnsiTheme="minorHAnsi" w:cstheme="minorHAnsi"/>
          <w:b/>
          <w:bCs/>
          <w:sz w:val="22"/>
          <w:szCs w:val="22"/>
        </w:rPr>
        <w:t>....</w:t>
      </w:r>
    </w:p>
    <w:p w14:paraId="38255E40" w14:textId="22F569AD" w:rsidR="006F6B5F" w:rsidRPr="00BE1D27" w:rsidRDefault="006F6B5F" w:rsidP="006F6B5F">
      <w:pPr>
        <w:jc w:val="both"/>
        <w:rPr>
          <w:rFonts w:asciiTheme="minorHAnsi" w:hAnsiTheme="minorHAnsi" w:cstheme="minorHAnsi"/>
          <w:sz w:val="22"/>
          <w:szCs w:val="22"/>
        </w:rPr>
      </w:pPr>
      <w:r w:rsidRPr="00BE1D27">
        <w:rPr>
          <w:rFonts w:asciiTheme="minorHAnsi" w:hAnsiTheme="minorHAnsi" w:cstheme="minorHAnsi"/>
          <w:sz w:val="22"/>
          <w:szCs w:val="22"/>
        </w:rPr>
        <w:t>so sídlom</w:t>
      </w:r>
      <w:r w:rsidR="0041761C">
        <w:rPr>
          <w:rFonts w:asciiTheme="minorHAnsi" w:hAnsiTheme="minorHAnsi" w:cstheme="minorHAnsi"/>
          <w:sz w:val="22"/>
          <w:szCs w:val="22"/>
        </w:rPr>
        <w:t>:</w:t>
      </w:r>
      <w:r w:rsidRPr="00BE1D27">
        <w:rPr>
          <w:rFonts w:asciiTheme="minorHAnsi" w:hAnsiTheme="minorHAnsi" w:cstheme="minorHAnsi"/>
          <w:sz w:val="22"/>
          <w:szCs w:val="22"/>
        </w:rPr>
        <w:t xml:space="preserve"> ....................., ......................</w:t>
      </w:r>
    </w:p>
    <w:p w14:paraId="0C9D7C7E" w14:textId="5CB5EC0E" w:rsidR="006F6B5F" w:rsidRPr="00BE1D27" w:rsidRDefault="006F6B5F" w:rsidP="006F6B5F">
      <w:pPr>
        <w:jc w:val="both"/>
        <w:rPr>
          <w:rFonts w:asciiTheme="minorHAnsi" w:hAnsiTheme="minorHAnsi" w:cstheme="minorHAnsi"/>
          <w:sz w:val="22"/>
          <w:szCs w:val="22"/>
        </w:rPr>
      </w:pPr>
      <w:r w:rsidRPr="00BE1D27">
        <w:rPr>
          <w:rFonts w:asciiTheme="minorHAnsi" w:hAnsiTheme="minorHAnsi" w:cstheme="minorHAnsi"/>
          <w:sz w:val="22"/>
          <w:szCs w:val="22"/>
        </w:rPr>
        <w:t>IČO</w:t>
      </w:r>
      <w:r w:rsidR="0041761C">
        <w:rPr>
          <w:rFonts w:asciiTheme="minorHAnsi" w:hAnsiTheme="minorHAnsi" w:cstheme="minorHAnsi"/>
          <w:sz w:val="22"/>
          <w:szCs w:val="22"/>
        </w:rPr>
        <w:t>:</w:t>
      </w:r>
      <w:r w:rsidRPr="00BE1D27">
        <w:rPr>
          <w:rFonts w:asciiTheme="minorHAnsi" w:hAnsiTheme="minorHAnsi" w:cstheme="minorHAnsi"/>
          <w:sz w:val="22"/>
          <w:szCs w:val="22"/>
        </w:rPr>
        <w:t xml:space="preserve">  .................. | DIČ</w:t>
      </w:r>
      <w:r w:rsidR="0041761C">
        <w:rPr>
          <w:rFonts w:asciiTheme="minorHAnsi" w:hAnsiTheme="minorHAnsi" w:cstheme="minorHAnsi"/>
          <w:sz w:val="22"/>
          <w:szCs w:val="22"/>
        </w:rPr>
        <w:t>:</w:t>
      </w:r>
      <w:r w:rsidRPr="00BE1D27">
        <w:rPr>
          <w:rFonts w:asciiTheme="minorHAnsi" w:hAnsiTheme="minorHAnsi" w:cstheme="minorHAnsi"/>
          <w:sz w:val="22"/>
          <w:szCs w:val="22"/>
        </w:rPr>
        <w:t xml:space="preserve"> .............................. | IČ DPH</w:t>
      </w:r>
      <w:r w:rsidR="0041761C">
        <w:rPr>
          <w:rFonts w:asciiTheme="minorHAnsi" w:hAnsiTheme="minorHAnsi" w:cstheme="minorHAnsi"/>
          <w:sz w:val="22"/>
          <w:szCs w:val="22"/>
        </w:rPr>
        <w:t>:</w:t>
      </w:r>
      <w:r w:rsidRPr="00BE1D27">
        <w:rPr>
          <w:rFonts w:asciiTheme="minorHAnsi" w:hAnsiTheme="minorHAnsi" w:cstheme="minorHAnsi"/>
          <w:sz w:val="22"/>
          <w:szCs w:val="22"/>
        </w:rPr>
        <w:t xml:space="preserve"> ................................ | IBAN</w:t>
      </w:r>
      <w:r w:rsidR="0041761C">
        <w:rPr>
          <w:rFonts w:asciiTheme="minorHAnsi" w:hAnsiTheme="minorHAnsi" w:cstheme="minorHAnsi"/>
          <w:sz w:val="22"/>
          <w:szCs w:val="22"/>
        </w:rPr>
        <w:t>:</w:t>
      </w:r>
      <w:r w:rsidRPr="00BE1D27">
        <w:rPr>
          <w:rFonts w:asciiTheme="minorHAnsi" w:hAnsiTheme="minorHAnsi" w:cstheme="minorHAnsi"/>
          <w:sz w:val="22"/>
          <w:szCs w:val="22"/>
        </w:rPr>
        <w:t xml:space="preserve"> ....................................................</w:t>
      </w:r>
    </w:p>
    <w:p w14:paraId="10BDACF1" w14:textId="74C8E033" w:rsidR="006F6B5F" w:rsidRPr="00BE1D27" w:rsidRDefault="006F6B5F" w:rsidP="006F6B5F">
      <w:pPr>
        <w:jc w:val="both"/>
        <w:rPr>
          <w:rFonts w:asciiTheme="minorHAnsi" w:hAnsiTheme="minorHAnsi" w:cstheme="minorHAnsi"/>
          <w:sz w:val="22"/>
          <w:szCs w:val="22"/>
        </w:rPr>
      </w:pPr>
      <w:r w:rsidRPr="00BE1D27">
        <w:rPr>
          <w:rFonts w:asciiTheme="minorHAnsi" w:hAnsiTheme="minorHAnsi" w:cstheme="minorHAnsi"/>
          <w:sz w:val="22"/>
          <w:szCs w:val="22"/>
        </w:rPr>
        <w:t>zapísaná v</w:t>
      </w:r>
      <w:r w:rsidR="0041761C">
        <w:rPr>
          <w:rFonts w:asciiTheme="minorHAnsi" w:hAnsiTheme="minorHAnsi" w:cstheme="minorHAnsi"/>
          <w:sz w:val="22"/>
          <w:szCs w:val="22"/>
        </w:rPr>
        <w:t>:</w:t>
      </w:r>
      <w:r w:rsidRPr="00BE1D27">
        <w:rPr>
          <w:rFonts w:asciiTheme="minorHAnsi" w:hAnsiTheme="minorHAnsi" w:cstheme="minorHAnsi"/>
          <w:sz w:val="22"/>
          <w:szCs w:val="22"/>
        </w:rPr>
        <w:t xml:space="preserve"> Obchodnom registri </w:t>
      </w:r>
      <w:r w:rsidR="00D011CB" w:rsidRPr="00BE1D27">
        <w:rPr>
          <w:rFonts w:asciiTheme="minorHAnsi" w:hAnsiTheme="minorHAnsi" w:cstheme="minorHAnsi"/>
          <w:sz w:val="22"/>
          <w:szCs w:val="22"/>
        </w:rPr>
        <w:t xml:space="preserve">........................... </w:t>
      </w:r>
      <w:r w:rsidRPr="00BE1D27">
        <w:rPr>
          <w:rFonts w:asciiTheme="minorHAnsi" w:hAnsiTheme="minorHAnsi" w:cstheme="minorHAnsi"/>
          <w:sz w:val="22"/>
          <w:szCs w:val="22"/>
        </w:rPr>
        <w:t>súdu ............................</w:t>
      </w:r>
      <w:r w:rsidR="0041761C">
        <w:rPr>
          <w:rFonts w:asciiTheme="minorHAnsi" w:hAnsiTheme="minorHAnsi" w:cstheme="minorHAnsi"/>
          <w:sz w:val="22"/>
          <w:szCs w:val="22"/>
        </w:rPr>
        <w:t>,</w:t>
      </w:r>
      <w:r w:rsidRPr="00BE1D27">
        <w:rPr>
          <w:rFonts w:asciiTheme="minorHAnsi" w:hAnsiTheme="minorHAnsi" w:cstheme="minorHAnsi"/>
          <w:sz w:val="22"/>
          <w:szCs w:val="22"/>
        </w:rPr>
        <w:t xml:space="preserve"> v</w:t>
      </w:r>
      <w:r w:rsidR="0041761C">
        <w:rPr>
          <w:rFonts w:asciiTheme="minorHAnsi" w:hAnsiTheme="minorHAnsi" w:cstheme="minorHAnsi"/>
          <w:sz w:val="22"/>
          <w:szCs w:val="22"/>
        </w:rPr>
        <w:t> </w:t>
      </w:r>
      <w:r w:rsidRPr="00BE1D27">
        <w:rPr>
          <w:rFonts w:asciiTheme="minorHAnsi" w:hAnsiTheme="minorHAnsi" w:cstheme="minorHAnsi"/>
          <w:sz w:val="22"/>
          <w:szCs w:val="22"/>
        </w:rPr>
        <w:t>oddiele</w:t>
      </w:r>
      <w:r w:rsidR="0041761C">
        <w:rPr>
          <w:rFonts w:asciiTheme="minorHAnsi" w:hAnsiTheme="minorHAnsi" w:cstheme="minorHAnsi"/>
          <w:sz w:val="22"/>
          <w:szCs w:val="22"/>
        </w:rPr>
        <w:t>:</w:t>
      </w:r>
      <w:r w:rsidRPr="00BE1D27">
        <w:rPr>
          <w:rFonts w:asciiTheme="minorHAnsi" w:hAnsiTheme="minorHAnsi" w:cstheme="minorHAnsi"/>
          <w:sz w:val="22"/>
          <w:szCs w:val="22"/>
        </w:rPr>
        <w:t xml:space="preserve"> </w:t>
      </w:r>
      <w:r w:rsidR="00DE0100" w:rsidRPr="00BE1D27">
        <w:rPr>
          <w:rFonts w:asciiTheme="minorHAnsi" w:hAnsiTheme="minorHAnsi" w:cstheme="minorHAnsi"/>
          <w:sz w:val="22"/>
          <w:szCs w:val="22"/>
        </w:rPr>
        <w:t>....</w:t>
      </w:r>
      <w:r w:rsidR="0041761C">
        <w:rPr>
          <w:rFonts w:asciiTheme="minorHAnsi" w:hAnsiTheme="minorHAnsi" w:cstheme="minorHAnsi"/>
          <w:sz w:val="22"/>
          <w:szCs w:val="22"/>
        </w:rPr>
        <w:t>,</w:t>
      </w:r>
      <w:r w:rsidRPr="00BE1D27">
        <w:rPr>
          <w:rFonts w:asciiTheme="minorHAnsi" w:hAnsiTheme="minorHAnsi" w:cstheme="minorHAnsi"/>
          <w:sz w:val="22"/>
          <w:szCs w:val="22"/>
        </w:rPr>
        <w:t xml:space="preserve"> vo vložke č.</w:t>
      </w:r>
      <w:r w:rsidR="0041761C">
        <w:rPr>
          <w:rFonts w:asciiTheme="minorHAnsi" w:hAnsiTheme="minorHAnsi" w:cstheme="minorHAnsi"/>
          <w:sz w:val="22"/>
          <w:szCs w:val="22"/>
        </w:rPr>
        <w:t>:</w:t>
      </w:r>
      <w:r w:rsidRPr="00BE1D27">
        <w:rPr>
          <w:rFonts w:asciiTheme="minorHAnsi" w:hAnsiTheme="minorHAnsi" w:cstheme="minorHAnsi"/>
          <w:sz w:val="22"/>
          <w:szCs w:val="22"/>
        </w:rPr>
        <w:t xml:space="preserve"> ........................</w:t>
      </w:r>
    </w:p>
    <w:p w14:paraId="57A051BF" w14:textId="594DFB70" w:rsidR="006F6B5F" w:rsidRPr="00BE1D27" w:rsidRDefault="006F6B5F" w:rsidP="006F6B5F">
      <w:pPr>
        <w:jc w:val="both"/>
        <w:rPr>
          <w:rFonts w:asciiTheme="minorHAnsi" w:hAnsiTheme="minorHAnsi" w:cstheme="minorHAnsi"/>
          <w:sz w:val="22"/>
          <w:szCs w:val="22"/>
        </w:rPr>
      </w:pPr>
      <w:r w:rsidRPr="00BE1D27">
        <w:rPr>
          <w:rFonts w:asciiTheme="minorHAnsi" w:hAnsiTheme="minorHAnsi" w:cstheme="minorHAnsi"/>
          <w:sz w:val="22"/>
          <w:szCs w:val="22"/>
        </w:rPr>
        <w:t>v mene spoločnosti koná</w:t>
      </w:r>
      <w:r w:rsidR="0041761C">
        <w:rPr>
          <w:rFonts w:asciiTheme="minorHAnsi" w:hAnsiTheme="minorHAnsi" w:cstheme="minorHAnsi"/>
          <w:sz w:val="22"/>
          <w:szCs w:val="22"/>
        </w:rPr>
        <w:t>:</w:t>
      </w:r>
      <w:r w:rsidRPr="00BE1D27">
        <w:rPr>
          <w:rFonts w:asciiTheme="minorHAnsi" w:hAnsiTheme="minorHAnsi" w:cstheme="minorHAnsi"/>
          <w:sz w:val="22"/>
          <w:szCs w:val="22"/>
        </w:rPr>
        <w:t xml:space="preserve"> </w:t>
      </w:r>
      <w:r w:rsidR="00D24082">
        <w:rPr>
          <w:rFonts w:asciiTheme="minorHAnsi" w:hAnsiTheme="minorHAnsi" w:cstheme="minorHAnsi"/>
          <w:sz w:val="22"/>
          <w:szCs w:val="22"/>
        </w:rPr>
        <w:tab/>
      </w:r>
      <w:r w:rsidRPr="00BE1D27">
        <w:rPr>
          <w:rFonts w:asciiTheme="minorHAnsi" w:hAnsiTheme="minorHAnsi" w:cstheme="minorHAnsi"/>
          <w:sz w:val="22"/>
          <w:szCs w:val="22"/>
        </w:rPr>
        <w:t>.............................</w:t>
      </w:r>
    </w:p>
    <w:p w14:paraId="783B05D4" w14:textId="77777777" w:rsidR="00CA316A" w:rsidRPr="00BE1D27" w:rsidRDefault="00CA316A" w:rsidP="006F6B5F">
      <w:pPr>
        <w:rPr>
          <w:rFonts w:asciiTheme="minorHAnsi" w:hAnsiTheme="minorHAnsi" w:cstheme="minorHAnsi"/>
          <w:sz w:val="22"/>
          <w:szCs w:val="22"/>
        </w:rPr>
      </w:pPr>
    </w:p>
    <w:p w14:paraId="3C6CEF11" w14:textId="23D3323D" w:rsidR="006F6B5F" w:rsidRPr="00BE1D27" w:rsidRDefault="006F6B5F" w:rsidP="006F6B5F">
      <w:pPr>
        <w:rPr>
          <w:rFonts w:asciiTheme="minorHAnsi" w:hAnsiTheme="minorHAnsi" w:cstheme="minorHAnsi"/>
          <w:sz w:val="22"/>
          <w:szCs w:val="22"/>
        </w:rPr>
      </w:pPr>
      <w:r w:rsidRPr="00BE1D27">
        <w:rPr>
          <w:rFonts w:asciiTheme="minorHAnsi" w:hAnsiTheme="minorHAnsi" w:cstheme="minorHAnsi"/>
          <w:sz w:val="22"/>
          <w:szCs w:val="22"/>
        </w:rPr>
        <w:t>(ďalej len „</w:t>
      </w:r>
      <w:r w:rsidR="00CA316A" w:rsidRPr="00BE1D27">
        <w:rPr>
          <w:rFonts w:asciiTheme="minorHAnsi" w:hAnsiTheme="minorHAnsi" w:cstheme="minorHAnsi"/>
          <w:b/>
          <w:sz w:val="22"/>
          <w:szCs w:val="22"/>
        </w:rPr>
        <w:t>predávajúci</w:t>
      </w:r>
      <w:r w:rsidRPr="00BE1D27">
        <w:rPr>
          <w:rFonts w:asciiTheme="minorHAnsi" w:hAnsiTheme="minorHAnsi" w:cstheme="minorHAnsi"/>
          <w:sz w:val="22"/>
          <w:szCs w:val="22"/>
        </w:rPr>
        <w:t>“)</w:t>
      </w:r>
    </w:p>
    <w:p w14:paraId="3A1C417B" w14:textId="77777777" w:rsidR="006F6B5F" w:rsidRPr="00BE1D27" w:rsidRDefault="006F6B5F" w:rsidP="006F6B5F">
      <w:pPr>
        <w:jc w:val="both"/>
        <w:rPr>
          <w:rFonts w:asciiTheme="minorHAnsi" w:hAnsiTheme="minorHAnsi" w:cstheme="minorHAnsi"/>
          <w:sz w:val="22"/>
          <w:szCs w:val="22"/>
        </w:rPr>
      </w:pPr>
    </w:p>
    <w:p w14:paraId="6908F182" w14:textId="46C97B11" w:rsidR="006F6B5F" w:rsidRPr="00BE1D27" w:rsidRDefault="00CA316A" w:rsidP="006F6B5F">
      <w:pPr>
        <w:jc w:val="both"/>
        <w:rPr>
          <w:rFonts w:asciiTheme="minorHAnsi" w:hAnsiTheme="minorHAnsi" w:cstheme="minorHAnsi"/>
          <w:b/>
          <w:sz w:val="22"/>
          <w:szCs w:val="22"/>
        </w:rPr>
      </w:pPr>
      <w:r w:rsidRPr="00BE1D27">
        <w:rPr>
          <w:rFonts w:asciiTheme="minorHAnsi" w:hAnsiTheme="minorHAnsi" w:cstheme="minorHAnsi"/>
          <w:b/>
          <w:sz w:val="22"/>
          <w:szCs w:val="22"/>
        </w:rPr>
        <w:t>a</w:t>
      </w:r>
    </w:p>
    <w:p w14:paraId="61226FD6" w14:textId="00884EED" w:rsidR="00CA316A" w:rsidRPr="00BE1D27" w:rsidRDefault="00CA316A" w:rsidP="006F6B5F">
      <w:pPr>
        <w:jc w:val="both"/>
        <w:rPr>
          <w:rFonts w:asciiTheme="minorHAnsi" w:hAnsiTheme="minorHAnsi" w:cstheme="minorHAnsi"/>
          <w:b/>
          <w:sz w:val="22"/>
          <w:szCs w:val="22"/>
        </w:rPr>
      </w:pPr>
    </w:p>
    <w:p w14:paraId="3B368326" w14:textId="07D5FC01" w:rsidR="00851AC9" w:rsidRPr="00BE1D27" w:rsidRDefault="00CA316A" w:rsidP="006F6B5F">
      <w:pPr>
        <w:jc w:val="both"/>
        <w:rPr>
          <w:rFonts w:asciiTheme="minorHAnsi" w:hAnsiTheme="minorHAnsi" w:cstheme="minorHAnsi"/>
          <w:b/>
          <w:sz w:val="22"/>
          <w:szCs w:val="22"/>
        </w:rPr>
      </w:pPr>
      <w:r w:rsidRPr="00BE1D27">
        <w:rPr>
          <w:rFonts w:asciiTheme="minorHAnsi" w:hAnsiTheme="minorHAnsi" w:cstheme="minorHAnsi"/>
          <w:b/>
          <w:sz w:val="22"/>
          <w:szCs w:val="22"/>
        </w:rPr>
        <w:t>2. Kupujúcim</w:t>
      </w:r>
      <w:r w:rsidR="00B7231A">
        <w:rPr>
          <w:rFonts w:asciiTheme="minorHAnsi" w:hAnsiTheme="minorHAnsi" w:cstheme="minorHAnsi"/>
          <w:b/>
          <w:sz w:val="22"/>
          <w:szCs w:val="22"/>
        </w:rPr>
        <w:t>:</w:t>
      </w:r>
    </w:p>
    <w:p w14:paraId="36C59E93" w14:textId="5C754A90" w:rsidR="0002522E" w:rsidRPr="00BE1D27" w:rsidRDefault="00B7231A" w:rsidP="0002522E">
      <w:pPr>
        <w:pStyle w:val="Zkladntext"/>
        <w:ind w:left="3261" w:hanging="3255"/>
        <w:jc w:val="both"/>
        <w:rPr>
          <w:rFonts w:asciiTheme="minorHAnsi" w:hAnsiTheme="minorHAnsi" w:cstheme="minorHAnsi"/>
          <w:b/>
          <w:bCs/>
          <w:sz w:val="22"/>
          <w:szCs w:val="22"/>
        </w:rPr>
      </w:pPr>
      <w:r w:rsidRPr="00151F73">
        <w:rPr>
          <w:rFonts w:asciiTheme="minorHAnsi" w:hAnsiTheme="minorHAnsi" w:cstheme="minorHAnsi"/>
          <w:sz w:val="22"/>
          <w:szCs w:val="22"/>
        </w:rPr>
        <w:t xml:space="preserve">obchodné meno: </w:t>
      </w:r>
      <w:r w:rsidR="0002522E" w:rsidRPr="00BE1D27">
        <w:rPr>
          <w:rFonts w:asciiTheme="minorHAnsi" w:hAnsiTheme="minorHAnsi" w:cstheme="minorHAnsi"/>
          <w:b/>
          <w:bCs/>
          <w:sz w:val="22"/>
          <w:szCs w:val="22"/>
        </w:rPr>
        <w:t xml:space="preserve">MH Teplárenský holding, </w:t>
      </w:r>
      <w:proofErr w:type="spellStart"/>
      <w:r w:rsidR="0002522E" w:rsidRPr="00BE1D27">
        <w:rPr>
          <w:rFonts w:asciiTheme="minorHAnsi" w:hAnsiTheme="minorHAnsi" w:cstheme="minorHAnsi"/>
          <w:b/>
          <w:bCs/>
          <w:sz w:val="22"/>
          <w:szCs w:val="22"/>
        </w:rPr>
        <w:t>a.s</w:t>
      </w:r>
      <w:proofErr w:type="spellEnd"/>
      <w:r w:rsidR="0002522E" w:rsidRPr="00BE1D27">
        <w:rPr>
          <w:rFonts w:asciiTheme="minorHAnsi" w:hAnsiTheme="minorHAnsi" w:cstheme="minorHAnsi"/>
          <w:b/>
          <w:bCs/>
          <w:sz w:val="22"/>
          <w:szCs w:val="22"/>
        </w:rPr>
        <w:t>.</w:t>
      </w:r>
    </w:p>
    <w:p w14:paraId="56614FDB" w14:textId="3E66AC73" w:rsidR="0002522E" w:rsidRPr="00BE1D27" w:rsidRDefault="0002522E" w:rsidP="0002522E">
      <w:pPr>
        <w:spacing w:line="276" w:lineRule="auto"/>
        <w:jc w:val="both"/>
        <w:rPr>
          <w:rFonts w:asciiTheme="minorHAnsi" w:hAnsiTheme="minorHAnsi" w:cstheme="minorHAnsi"/>
          <w:sz w:val="22"/>
          <w:szCs w:val="22"/>
        </w:rPr>
      </w:pPr>
      <w:r w:rsidRPr="00BE1D27">
        <w:rPr>
          <w:rFonts w:asciiTheme="minorHAnsi" w:hAnsiTheme="minorHAnsi" w:cstheme="minorHAnsi"/>
          <w:sz w:val="22"/>
          <w:szCs w:val="22"/>
          <w:lang w:eastAsia="ar-SA"/>
        </w:rPr>
        <w:t>so sídlom</w:t>
      </w:r>
      <w:r w:rsidR="00B7231A">
        <w:rPr>
          <w:rFonts w:asciiTheme="minorHAnsi" w:hAnsiTheme="minorHAnsi" w:cstheme="minorHAnsi"/>
          <w:sz w:val="22"/>
          <w:szCs w:val="22"/>
          <w:lang w:eastAsia="ar-SA"/>
        </w:rPr>
        <w:t>:</w:t>
      </w:r>
      <w:r w:rsidRPr="00BE1D27">
        <w:rPr>
          <w:rFonts w:asciiTheme="minorHAnsi" w:hAnsiTheme="minorHAnsi" w:cstheme="minorHAnsi"/>
          <w:sz w:val="22"/>
          <w:szCs w:val="22"/>
          <w:lang w:eastAsia="ar-SA"/>
        </w:rPr>
        <w:t xml:space="preserve"> </w:t>
      </w:r>
      <w:r w:rsidRPr="00BE1D27">
        <w:rPr>
          <w:rStyle w:val="ra"/>
          <w:rFonts w:asciiTheme="minorHAnsi" w:hAnsiTheme="minorHAnsi" w:cstheme="minorHAnsi"/>
          <w:sz w:val="22"/>
          <w:szCs w:val="22"/>
        </w:rPr>
        <w:t>Turbínová 3, 831 04 Bratislava – mestská časť Nové Mesto</w:t>
      </w:r>
      <w:r w:rsidRPr="00BE1D27">
        <w:rPr>
          <w:rFonts w:asciiTheme="minorHAnsi" w:hAnsiTheme="minorHAnsi" w:cstheme="minorHAnsi"/>
          <w:sz w:val="22"/>
          <w:szCs w:val="22"/>
        </w:rPr>
        <w:t xml:space="preserve"> </w:t>
      </w:r>
    </w:p>
    <w:p w14:paraId="6E417852" w14:textId="7D421918" w:rsidR="0002522E" w:rsidRPr="00BE1D27" w:rsidRDefault="0002522E" w:rsidP="0002522E">
      <w:pPr>
        <w:spacing w:line="276" w:lineRule="auto"/>
        <w:jc w:val="both"/>
        <w:rPr>
          <w:rFonts w:asciiTheme="minorHAnsi" w:hAnsiTheme="minorHAnsi" w:cstheme="minorHAnsi"/>
          <w:sz w:val="22"/>
          <w:szCs w:val="22"/>
        </w:rPr>
      </w:pPr>
      <w:r w:rsidRPr="00BE1D27">
        <w:rPr>
          <w:rFonts w:asciiTheme="minorHAnsi" w:hAnsiTheme="minorHAnsi" w:cstheme="minorHAnsi"/>
          <w:sz w:val="22"/>
          <w:szCs w:val="22"/>
        </w:rPr>
        <w:t>IČO</w:t>
      </w:r>
      <w:r w:rsidR="00B7231A">
        <w:rPr>
          <w:rFonts w:asciiTheme="minorHAnsi" w:hAnsiTheme="minorHAnsi" w:cstheme="minorHAnsi"/>
          <w:sz w:val="22"/>
          <w:szCs w:val="22"/>
        </w:rPr>
        <w:t>:</w:t>
      </w:r>
      <w:r w:rsidRPr="00BE1D27">
        <w:rPr>
          <w:rFonts w:asciiTheme="minorHAnsi" w:hAnsiTheme="minorHAnsi" w:cstheme="minorHAnsi"/>
          <w:sz w:val="22"/>
          <w:szCs w:val="22"/>
        </w:rPr>
        <w:t xml:space="preserve"> </w:t>
      </w:r>
      <w:r w:rsidRPr="00BE1D27">
        <w:rPr>
          <w:rStyle w:val="ra"/>
          <w:rFonts w:asciiTheme="minorHAnsi" w:hAnsiTheme="minorHAnsi" w:cstheme="minorHAnsi"/>
          <w:sz w:val="22"/>
          <w:szCs w:val="22"/>
        </w:rPr>
        <w:t>36 211 541</w:t>
      </w:r>
      <w:r w:rsidRPr="00BE1D27">
        <w:rPr>
          <w:rFonts w:asciiTheme="minorHAnsi" w:hAnsiTheme="minorHAnsi" w:cstheme="minorHAnsi"/>
          <w:sz w:val="22"/>
          <w:szCs w:val="22"/>
        </w:rPr>
        <w:t xml:space="preserve"> | DIČ</w:t>
      </w:r>
      <w:r w:rsidR="00B7231A">
        <w:rPr>
          <w:rFonts w:asciiTheme="minorHAnsi" w:hAnsiTheme="minorHAnsi" w:cstheme="minorHAnsi"/>
          <w:sz w:val="22"/>
          <w:szCs w:val="22"/>
        </w:rPr>
        <w:t>:</w:t>
      </w:r>
      <w:r w:rsidRPr="00BE1D27">
        <w:rPr>
          <w:rFonts w:asciiTheme="minorHAnsi" w:hAnsiTheme="minorHAnsi" w:cstheme="minorHAnsi"/>
          <w:sz w:val="22"/>
          <w:szCs w:val="22"/>
        </w:rPr>
        <w:t xml:space="preserve"> 2020048580 | IČ DPH</w:t>
      </w:r>
      <w:r w:rsidR="00B7231A">
        <w:rPr>
          <w:rFonts w:asciiTheme="minorHAnsi" w:hAnsiTheme="minorHAnsi" w:cstheme="minorHAnsi"/>
          <w:sz w:val="22"/>
          <w:szCs w:val="22"/>
        </w:rPr>
        <w:t>:</w:t>
      </w:r>
      <w:r w:rsidRPr="00BE1D27">
        <w:rPr>
          <w:rFonts w:asciiTheme="minorHAnsi" w:hAnsiTheme="minorHAnsi" w:cstheme="minorHAnsi"/>
          <w:sz w:val="22"/>
          <w:szCs w:val="22"/>
        </w:rPr>
        <w:t xml:space="preserve"> SK2020048580 | IBAN</w:t>
      </w:r>
      <w:r w:rsidR="00B7231A">
        <w:rPr>
          <w:rFonts w:asciiTheme="minorHAnsi" w:hAnsiTheme="minorHAnsi" w:cstheme="minorHAnsi"/>
          <w:sz w:val="22"/>
          <w:szCs w:val="22"/>
        </w:rPr>
        <w:t>:</w:t>
      </w:r>
      <w:r w:rsidRPr="00BE1D27">
        <w:rPr>
          <w:rFonts w:asciiTheme="minorHAnsi" w:hAnsiTheme="minorHAnsi" w:cstheme="minorHAnsi"/>
          <w:sz w:val="22"/>
          <w:szCs w:val="22"/>
        </w:rPr>
        <w:t xml:space="preserve"> SK17 1100 0000 0026 2706 4293</w:t>
      </w:r>
    </w:p>
    <w:p w14:paraId="60B1D3FA" w14:textId="6BC99E42" w:rsidR="0002522E" w:rsidRPr="00BE1D27" w:rsidRDefault="0002522E" w:rsidP="0002522E">
      <w:pPr>
        <w:spacing w:line="276" w:lineRule="auto"/>
        <w:jc w:val="both"/>
        <w:rPr>
          <w:rFonts w:asciiTheme="minorHAnsi" w:hAnsiTheme="minorHAnsi" w:cstheme="minorHAnsi"/>
          <w:sz w:val="22"/>
          <w:szCs w:val="22"/>
        </w:rPr>
      </w:pPr>
      <w:r w:rsidRPr="00BE1D27">
        <w:rPr>
          <w:rFonts w:asciiTheme="minorHAnsi" w:hAnsiTheme="minorHAnsi" w:cstheme="minorHAnsi"/>
          <w:sz w:val="22"/>
          <w:szCs w:val="22"/>
        </w:rPr>
        <w:t>zapísaná v</w:t>
      </w:r>
      <w:r w:rsidR="00B7231A">
        <w:rPr>
          <w:rFonts w:asciiTheme="minorHAnsi" w:hAnsiTheme="minorHAnsi" w:cstheme="minorHAnsi"/>
          <w:sz w:val="22"/>
          <w:szCs w:val="22"/>
        </w:rPr>
        <w:t>:</w:t>
      </w:r>
      <w:r w:rsidRPr="00BE1D27">
        <w:rPr>
          <w:rFonts w:asciiTheme="minorHAnsi" w:hAnsiTheme="minorHAnsi" w:cstheme="minorHAnsi"/>
          <w:sz w:val="22"/>
          <w:szCs w:val="22"/>
        </w:rPr>
        <w:t xml:space="preserve"> Obchodnom registri </w:t>
      </w:r>
      <w:r w:rsidR="00D011CB" w:rsidRPr="00BE1D27">
        <w:rPr>
          <w:rFonts w:asciiTheme="minorHAnsi" w:hAnsiTheme="minorHAnsi" w:cstheme="minorHAnsi"/>
          <w:sz w:val="22"/>
          <w:szCs w:val="22"/>
        </w:rPr>
        <w:t>Mestského súdu Bratislava III</w:t>
      </w:r>
      <w:r w:rsidR="00B7231A">
        <w:rPr>
          <w:rFonts w:asciiTheme="minorHAnsi" w:hAnsiTheme="minorHAnsi" w:cstheme="minorHAnsi"/>
          <w:sz w:val="22"/>
          <w:szCs w:val="22"/>
        </w:rPr>
        <w:t>,</w:t>
      </w:r>
      <w:r w:rsidRPr="00BE1D27">
        <w:rPr>
          <w:rFonts w:asciiTheme="minorHAnsi" w:hAnsiTheme="minorHAnsi" w:cstheme="minorHAnsi"/>
          <w:sz w:val="22"/>
          <w:szCs w:val="22"/>
        </w:rPr>
        <w:t xml:space="preserve"> v</w:t>
      </w:r>
      <w:r w:rsidR="00B7231A">
        <w:rPr>
          <w:rFonts w:asciiTheme="minorHAnsi" w:hAnsiTheme="minorHAnsi" w:cstheme="minorHAnsi"/>
          <w:sz w:val="22"/>
          <w:szCs w:val="22"/>
        </w:rPr>
        <w:t> </w:t>
      </w:r>
      <w:r w:rsidRPr="00BE1D27">
        <w:rPr>
          <w:rFonts w:asciiTheme="minorHAnsi" w:hAnsiTheme="minorHAnsi" w:cstheme="minorHAnsi"/>
          <w:sz w:val="22"/>
          <w:szCs w:val="22"/>
        </w:rPr>
        <w:t>oddiele</w:t>
      </w:r>
      <w:r w:rsidR="00B7231A">
        <w:rPr>
          <w:rFonts w:asciiTheme="minorHAnsi" w:hAnsiTheme="minorHAnsi" w:cstheme="minorHAnsi"/>
          <w:sz w:val="22"/>
          <w:szCs w:val="22"/>
        </w:rPr>
        <w:t>:</w:t>
      </w:r>
      <w:r w:rsidRPr="00BE1D27">
        <w:rPr>
          <w:rFonts w:asciiTheme="minorHAnsi" w:hAnsiTheme="minorHAnsi" w:cstheme="minorHAnsi"/>
          <w:sz w:val="22"/>
          <w:szCs w:val="22"/>
        </w:rPr>
        <w:t xml:space="preserve"> Sa</w:t>
      </w:r>
      <w:r w:rsidR="00B7231A">
        <w:rPr>
          <w:rFonts w:asciiTheme="minorHAnsi" w:hAnsiTheme="minorHAnsi" w:cstheme="minorHAnsi"/>
          <w:sz w:val="22"/>
          <w:szCs w:val="22"/>
        </w:rPr>
        <w:t>,</w:t>
      </w:r>
      <w:r w:rsidRPr="00BE1D27">
        <w:rPr>
          <w:rFonts w:asciiTheme="minorHAnsi" w:hAnsiTheme="minorHAnsi" w:cstheme="minorHAnsi"/>
          <w:sz w:val="22"/>
          <w:szCs w:val="22"/>
        </w:rPr>
        <w:t xml:space="preserve"> vo vložke č.</w:t>
      </w:r>
      <w:r w:rsidR="00B7231A">
        <w:rPr>
          <w:rFonts w:asciiTheme="minorHAnsi" w:hAnsiTheme="minorHAnsi" w:cstheme="minorHAnsi"/>
          <w:sz w:val="22"/>
          <w:szCs w:val="22"/>
        </w:rPr>
        <w:t>:</w:t>
      </w:r>
      <w:r w:rsidRPr="00BE1D27">
        <w:rPr>
          <w:rFonts w:asciiTheme="minorHAnsi" w:hAnsiTheme="minorHAnsi" w:cstheme="minorHAnsi"/>
          <w:sz w:val="22"/>
          <w:szCs w:val="22"/>
        </w:rPr>
        <w:t xml:space="preserve"> 7386/B</w:t>
      </w:r>
    </w:p>
    <w:p w14:paraId="63FA5411" w14:textId="4C3AF0D6" w:rsidR="00670E7F" w:rsidRPr="00BE1D27" w:rsidRDefault="00670E7F" w:rsidP="00670E7F">
      <w:pPr>
        <w:jc w:val="both"/>
        <w:rPr>
          <w:rFonts w:asciiTheme="minorHAnsi" w:hAnsiTheme="minorHAnsi" w:cstheme="minorHAnsi"/>
          <w:sz w:val="22"/>
          <w:szCs w:val="22"/>
        </w:rPr>
      </w:pPr>
      <w:r w:rsidRPr="00BE1D27">
        <w:rPr>
          <w:rFonts w:asciiTheme="minorHAnsi" w:hAnsiTheme="minorHAnsi" w:cstheme="minorHAnsi"/>
          <w:sz w:val="22"/>
          <w:szCs w:val="22"/>
        </w:rPr>
        <w:t>v mene spoločnosti koná</w:t>
      </w:r>
      <w:r w:rsidR="00D24082">
        <w:rPr>
          <w:rFonts w:asciiTheme="minorHAnsi" w:hAnsiTheme="minorHAnsi" w:cstheme="minorHAnsi"/>
          <w:sz w:val="22"/>
          <w:szCs w:val="22"/>
        </w:rPr>
        <w:t>:</w:t>
      </w:r>
      <w:r w:rsidRPr="00BE1D27">
        <w:rPr>
          <w:rFonts w:asciiTheme="minorHAnsi" w:hAnsiTheme="minorHAnsi" w:cstheme="minorHAnsi"/>
          <w:sz w:val="22"/>
          <w:szCs w:val="22"/>
        </w:rPr>
        <w:tab/>
        <w:t xml:space="preserve"> </w:t>
      </w:r>
      <w:r w:rsidR="00100D96" w:rsidRPr="00BE1D27">
        <w:rPr>
          <w:rFonts w:asciiTheme="minorHAnsi" w:hAnsiTheme="minorHAnsi" w:cstheme="minorHAnsi"/>
          <w:sz w:val="22"/>
          <w:szCs w:val="22"/>
        </w:rPr>
        <w:t xml:space="preserve">Ing. </w:t>
      </w:r>
      <w:r w:rsidR="00641A11">
        <w:rPr>
          <w:rFonts w:asciiTheme="minorHAnsi" w:hAnsiTheme="minorHAnsi" w:cstheme="minorHAnsi"/>
          <w:sz w:val="22"/>
          <w:szCs w:val="22"/>
        </w:rPr>
        <w:t xml:space="preserve">Adrián </w:t>
      </w:r>
      <w:proofErr w:type="spellStart"/>
      <w:r w:rsidR="00641A11">
        <w:rPr>
          <w:rFonts w:asciiTheme="minorHAnsi" w:hAnsiTheme="minorHAnsi" w:cstheme="minorHAnsi"/>
          <w:sz w:val="22"/>
          <w:szCs w:val="22"/>
        </w:rPr>
        <w:t>Jenčo</w:t>
      </w:r>
      <w:proofErr w:type="spellEnd"/>
      <w:r w:rsidR="00100D96" w:rsidRPr="00BE1D27">
        <w:rPr>
          <w:rFonts w:asciiTheme="minorHAnsi" w:hAnsiTheme="minorHAnsi" w:cstheme="minorHAnsi"/>
          <w:sz w:val="22"/>
          <w:szCs w:val="22"/>
        </w:rPr>
        <w:t>,</w:t>
      </w:r>
      <w:r w:rsidR="00866158">
        <w:rPr>
          <w:rFonts w:asciiTheme="minorHAnsi" w:hAnsiTheme="minorHAnsi" w:cstheme="minorHAnsi"/>
          <w:sz w:val="22"/>
          <w:szCs w:val="22"/>
        </w:rPr>
        <w:t xml:space="preserve"> LL.M</w:t>
      </w:r>
      <w:r w:rsidR="00B7231A">
        <w:rPr>
          <w:rFonts w:asciiTheme="minorHAnsi" w:hAnsiTheme="minorHAnsi" w:cstheme="minorHAnsi"/>
          <w:sz w:val="22"/>
          <w:szCs w:val="22"/>
        </w:rPr>
        <w:t>.</w:t>
      </w:r>
      <w:r w:rsidR="00866158">
        <w:rPr>
          <w:rFonts w:asciiTheme="minorHAnsi" w:hAnsiTheme="minorHAnsi" w:cstheme="minorHAnsi"/>
          <w:sz w:val="22"/>
          <w:szCs w:val="22"/>
        </w:rPr>
        <w:t>, MBA,</w:t>
      </w:r>
      <w:r w:rsidR="00100D96" w:rsidRPr="00BE1D27">
        <w:rPr>
          <w:rFonts w:asciiTheme="minorHAnsi" w:hAnsiTheme="minorHAnsi" w:cstheme="minorHAnsi"/>
          <w:sz w:val="22"/>
          <w:szCs w:val="22"/>
        </w:rPr>
        <w:t xml:space="preserve"> generálny riaditeľ</w:t>
      </w:r>
    </w:p>
    <w:p w14:paraId="1577FBB3" w14:textId="09AABB06" w:rsidR="00670E7F" w:rsidRPr="00BE1D27" w:rsidRDefault="00670E7F" w:rsidP="00670E7F">
      <w:pPr>
        <w:jc w:val="both"/>
        <w:rPr>
          <w:rFonts w:asciiTheme="minorHAnsi" w:hAnsiTheme="minorHAnsi" w:cstheme="minorHAnsi"/>
          <w:sz w:val="22"/>
          <w:szCs w:val="22"/>
        </w:rPr>
      </w:pPr>
      <w:r w:rsidRPr="00BE1D27">
        <w:rPr>
          <w:rFonts w:asciiTheme="minorHAnsi" w:hAnsiTheme="minorHAnsi" w:cstheme="minorHAnsi"/>
          <w:sz w:val="22"/>
          <w:szCs w:val="22"/>
        </w:rPr>
        <w:tab/>
      </w:r>
      <w:r w:rsidRPr="00BE1D27">
        <w:rPr>
          <w:rFonts w:asciiTheme="minorHAnsi" w:hAnsiTheme="minorHAnsi" w:cstheme="minorHAnsi"/>
          <w:sz w:val="22"/>
          <w:szCs w:val="22"/>
        </w:rPr>
        <w:tab/>
      </w:r>
      <w:r w:rsidRPr="00BE1D27">
        <w:rPr>
          <w:rFonts w:asciiTheme="minorHAnsi" w:hAnsiTheme="minorHAnsi" w:cstheme="minorHAnsi"/>
          <w:sz w:val="22"/>
          <w:szCs w:val="22"/>
        </w:rPr>
        <w:tab/>
      </w:r>
      <w:r w:rsidRPr="00BE1D27">
        <w:rPr>
          <w:rFonts w:asciiTheme="minorHAnsi" w:hAnsiTheme="minorHAnsi" w:cstheme="minorHAnsi"/>
          <w:sz w:val="22"/>
          <w:szCs w:val="22"/>
        </w:rPr>
        <w:tab/>
      </w:r>
      <w:r w:rsidR="00100D96" w:rsidRPr="00BE1D27">
        <w:rPr>
          <w:rFonts w:asciiTheme="minorHAnsi" w:hAnsiTheme="minorHAnsi" w:cstheme="minorHAnsi"/>
          <w:sz w:val="22"/>
          <w:szCs w:val="22"/>
        </w:rPr>
        <w:t xml:space="preserve"> Ing. </w:t>
      </w:r>
      <w:r w:rsidR="00C06102">
        <w:rPr>
          <w:rFonts w:asciiTheme="minorHAnsi" w:hAnsiTheme="minorHAnsi" w:cstheme="minorHAnsi"/>
          <w:sz w:val="22"/>
          <w:szCs w:val="22"/>
        </w:rPr>
        <w:t>Peter Nagy</w:t>
      </w:r>
      <w:r w:rsidR="00100D96" w:rsidRPr="00BE1D27">
        <w:rPr>
          <w:rFonts w:asciiTheme="minorHAnsi" w:hAnsiTheme="minorHAnsi" w:cstheme="minorHAnsi"/>
          <w:sz w:val="22"/>
          <w:szCs w:val="22"/>
        </w:rPr>
        <w:t>, finančný riaditeľ</w:t>
      </w:r>
      <w:r w:rsidR="005B1C56">
        <w:rPr>
          <w:rFonts w:asciiTheme="minorHAnsi" w:hAnsiTheme="minorHAnsi" w:cstheme="minorHAnsi"/>
          <w:sz w:val="22"/>
          <w:szCs w:val="22"/>
        </w:rPr>
        <w:t xml:space="preserve"> </w:t>
      </w:r>
    </w:p>
    <w:p w14:paraId="62FCEE7A" w14:textId="77777777" w:rsidR="00CA316A" w:rsidRPr="00BE1D27" w:rsidRDefault="00CA316A" w:rsidP="006F6B5F">
      <w:pPr>
        <w:jc w:val="both"/>
        <w:rPr>
          <w:rFonts w:asciiTheme="minorHAnsi" w:hAnsiTheme="minorHAnsi" w:cstheme="minorHAnsi"/>
          <w:sz w:val="22"/>
          <w:szCs w:val="22"/>
        </w:rPr>
      </w:pPr>
    </w:p>
    <w:p w14:paraId="0CA67B0C" w14:textId="3F872247" w:rsidR="00CA316A" w:rsidRPr="00BE1D27" w:rsidRDefault="006F6B5F" w:rsidP="00B7231A">
      <w:pPr>
        <w:jc w:val="both"/>
        <w:rPr>
          <w:rFonts w:asciiTheme="minorHAnsi" w:hAnsiTheme="minorHAnsi" w:cstheme="minorHAnsi"/>
          <w:sz w:val="22"/>
          <w:szCs w:val="22"/>
        </w:rPr>
      </w:pPr>
      <w:r w:rsidRPr="00BE1D27">
        <w:rPr>
          <w:rFonts w:asciiTheme="minorHAnsi" w:hAnsiTheme="minorHAnsi" w:cstheme="minorHAnsi"/>
          <w:sz w:val="22"/>
          <w:szCs w:val="22"/>
        </w:rPr>
        <w:t>(ďalej len „</w:t>
      </w:r>
      <w:r w:rsidR="00CA316A" w:rsidRPr="00BE1D27">
        <w:rPr>
          <w:rFonts w:asciiTheme="minorHAnsi" w:hAnsiTheme="minorHAnsi" w:cstheme="minorHAnsi"/>
          <w:b/>
          <w:sz w:val="22"/>
          <w:szCs w:val="22"/>
        </w:rPr>
        <w:t>kupujúci</w:t>
      </w:r>
      <w:r w:rsidRPr="00BE1D27">
        <w:rPr>
          <w:rFonts w:asciiTheme="minorHAnsi" w:hAnsiTheme="minorHAnsi" w:cstheme="minorHAnsi"/>
          <w:sz w:val="22"/>
          <w:szCs w:val="22"/>
        </w:rPr>
        <w:t>“)</w:t>
      </w:r>
    </w:p>
    <w:p w14:paraId="7EA5AF1E" w14:textId="77777777" w:rsidR="00B7231A" w:rsidRDefault="00B7231A" w:rsidP="00151F73">
      <w:pPr>
        <w:rPr>
          <w:rFonts w:asciiTheme="minorHAnsi" w:hAnsiTheme="minorHAnsi" w:cstheme="minorHAnsi"/>
          <w:sz w:val="22"/>
          <w:szCs w:val="22"/>
          <w:lang w:eastAsia="sk-SK"/>
        </w:rPr>
      </w:pPr>
    </w:p>
    <w:p w14:paraId="2E7EEAD6" w14:textId="30C94396" w:rsidR="00CA316A" w:rsidRPr="00BE1D27" w:rsidRDefault="00CA316A" w:rsidP="00151F73">
      <w:pPr>
        <w:rPr>
          <w:rFonts w:asciiTheme="minorHAnsi" w:hAnsiTheme="minorHAnsi" w:cstheme="minorHAnsi"/>
          <w:sz w:val="22"/>
          <w:szCs w:val="22"/>
          <w:lang w:eastAsia="sk-SK"/>
        </w:rPr>
      </w:pPr>
      <w:r w:rsidRPr="00BE1D27">
        <w:rPr>
          <w:rFonts w:asciiTheme="minorHAnsi" w:hAnsiTheme="minorHAnsi" w:cstheme="minorHAnsi"/>
          <w:sz w:val="22"/>
          <w:szCs w:val="22"/>
          <w:lang w:eastAsia="sk-SK"/>
        </w:rPr>
        <w:t xml:space="preserve">(predávajúci a kupujúci ďalej </w:t>
      </w:r>
      <w:r w:rsidR="00E30907">
        <w:rPr>
          <w:rFonts w:asciiTheme="minorHAnsi" w:hAnsiTheme="minorHAnsi" w:cstheme="minorHAnsi"/>
          <w:sz w:val="22"/>
          <w:szCs w:val="22"/>
          <w:lang w:eastAsia="sk-SK"/>
        </w:rPr>
        <w:t>spoločne len</w:t>
      </w:r>
      <w:r w:rsidRPr="00BE1D27">
        <w:rPr>
          <w:rFonts w:asciiTheme="minorHAnsi" w:hAnsiTheme="minorHAnsi" w:cstheme="minorHAnsi"/>
          <w:sz w:val="22"/>
          <w:szCs w:val="22"/>
          <w:lang w:eastAsia="sk-SK"/>
        </w:rPr>
        <w:t xml:space="preserve"> „</w:t>
      </w:r>
      <w:r w:rsidRPr="00BE1D27">
        <w:rPr>
          <w:rFonts w:asciiTheme="minorHAnsi" w:hAnsiTheme="minorHAnsi" w:cstheme="minorHAnsi"/>
          <w:b/>
          <w:sz w:val="22"/>
          <w:szCs w:val="22"/>
          <w:lang w:eastAsia="sk-SK"/>
        </w:rPr>
        <w:t>zmluvné strany</w:t>
      </w:r>
      <w:r w:rsidRPr="00BE1D27">
        <w:rPr>
          <w:rFonts w:asciiTheme="minorHAnsi" w:hAnsiTheme="minorHAnsi" w:cstheme="minorHAnsi"/>
          <w:sz w:val="22"/>
          <w:szCs w:val="22"/>
          <w:lang w:eastAsia="sk-SK"/>
        </w:rPr>
        <w:t>“</w:t>
      </w:r>
      <w:r w:rsidR="00E30907">
        <w:rPr>
          <w:rFonts w:asciiTheme="minorHAnsi" w:hAnsiTheme="minorHAnsi" w:cstheme="minorHAnsi"/>
          <w:sz w:val="22"/>
          <w:szCs w:val="22"/>
          <w:lang w:eastAsia="sk-SK"/>
        </w:rPr>
        <w:t xml:space="preserve">, </w:t>
      </w:r>
      <w:r w:rsidR="00775B39" w:rsidRPr="005579E4">
        <w:rPr>
          <w:rFonts w:asciiTheme="minorHAnsi" w:hAnsiTheme="minorHAnsi" w:cstheme="minorHAnsi"/>
          <w:sz w:val="22"/>
          <w:szCs w:val="22"/>
          <w:lang w:eastAsia="sk-SK"/>
        </w:rPr>
        <w:t>jednotlivo len „</w:t>
      </w:r>
      <w:r w:rsidR="00775B39" w:rsidRPr="005579E4">
        <w:rPr>
          <w:rFonts w:asciiTheme="minorHAnsi" w:hAnsiTheme="minorHAnsi" w:cstheme="minorHAnsi"/>
          <w:b/>
          <w:bCs/>
          <w:sz w:val="22"/>
          <w:szCs w:val="22"/>
          <w:lang w:eastAsia="sk-SK"/>
        </w:rPr>
        <w:t>zmluvná strana</w:t>
      </w:r>
      <w:r w:rsidR="00775B39" w:rsidRPr="00151F73">
        <w:rPr>
          <w:rFonts w:asciiTheme="minorHAnsi" w:hAnsiTheme="minorHAnsi" w:cstheme="minorHAnsi"/>
          <w:sz w:val="22"/>
          <w:szCs w:val="22"/>
          <w:lang w:eastAsia="sk-SK"/>
        </w:rPr>
        <w:t>“</w:t>
      </w:r>
      <w:r w:rsidRPr="00BE1D27">
        <w:rPr>
          <w:rFonts w:asciiTheme="minorHAnsi" w:hAnsiTheme="minorHAnsi" w:cstheme="minorHAnsi"/>
          <w:sz w:val="22"/>
          <w:szCs w:val="22"/>
          <w:lang w:eastAsia="sk-SK"/>
        </w:rPr>
        <w:t>)</w:t>
      </w:r>
    </w:p>
    <w:p w14:paraId="4E702A69" w14:textId="77777777" w:rsidR="00B7231A" w:rsidRDefault="00B7231A" w:rsidP="00CA316A">
      <w:pPr>
        <w:jc w:val="both"/>
        <w:rPr>
          <w:rFonts w:asciiTheme="minorHAnsi" w:hAnsiTheme="minorHAnsi" w:cstheme="minorHAnsi"/>
          <w:bCs/>
          <w:sz w:val="22"/>
          <w:szCs w:val="22"/>
        </w:rPr>
      </w:pPr>
    </w:p>
    <w:p w14:paraId="594B6F18" w14:textId="3432A3D7" w:rsidR="006F6B5F" w:rsidRPr="00BE1D27" w:rsidRDefault="00CA316A" w:rsidP="00CA316A">
      <w:pPr>
        <w:jc w:val="both"/>
        <w:rPr>
          <w:rFonts w:asciiTheme="minorHAnsi" w:hAnsiTheme="minorHAnsi" w:cstheme="minorHAnsi"/>
          <w:bCs/>
          <w:sz w:val="22"/>
          <w:szCs w:val="22"/>
        </w:rPr>
      </w:pPr>
      <w:r w:rsidRPr="00BE1D27">
        <w:rPr>
          <w:rFonts w:asciiTheme="minorHAnsi" w:hAnsiTheme="minorHAnsi" w:cstheme="minorHAnsi"/>
          <w:bCs/>
          <w:sz w:val="22"/>
          <w:szCs w:val="22"/>
        </w:rPr>
        <w:t>nasledovne:</w:t>
      </w:r>
    </w:p>
    <w:p w14:paraId="7BAE1A52" w14:textId="77777777" w:rsidR="00CA316A" w:rsidRPr="00BE1D27" w:rsidRDefault="00CA316A" w:rsidP="00CA316A">
      <w:pPr>
        <w:jc w:val="both"/>
        <w:rPr>
          <w:rFonts w:asciiTheme="minorHAnsi" w:hAnsiTheme="minorHAnsi" w:cstheme="minorHAnsi"/>
          <w:b/>
          <w:sz w:val="22"/>
          <w:szCs w:val="22"/>
        </w:rPr>
      </w:pPr>
    </w:p>
    <w:p w14:paraId="3DF1CD5A" w14:textId="11AC3385" w:rsidR="006F6B5F" w:rsidRPr="00BE1D27" w:rsidRDefault="006F6B5F" w:rsidP="00574CE9">
      <w:pPr>
        <w:numPr>
          <w:ilvl w:val="0"/>
          <w:numId w:val="3"/>
        </w:numPr>
        <w:tabs>
          <w:tab w:val="num" w:pos="567"/>
        </w:tabs>
        <w:spacing w:after="240"/>
        <w:ind w:left="567" w:hanging="567"/>
        <w:jc w:val="both"/>
        <w:rPr>
          <w:rFonts w:asciiTheme="minorHAnsi" w:hAnsiTheme="minorHAnsi" w:cstheme="minorHAnsi"/>
          <w:b/>
          <w:sz w:val="22"/>
          <w:szCs w:val="22"/>
        </w:rPr>
      </w:pPr>
      <w:bookmarkStart w:id="1" w:name="_Ref168290327"/>
      <w:bookmarkStart w:id="2" w:name="_Ref156885972"/>
      <w:r w:rsidRPr="00BE1D27">
        <w:rPr>
          <w:rFonts w:asciiTheme="minorHAnsi" w:hAnsiTheme="minorHAnsi" w:cstheme="minorHAnsi"/>
          <w:b/>
          <w:sz w:val="22"/>
          <w:szCs w:val="22"/>
        </w:rPr>
        <w:t xml:space="preserve">PREDMET </w:t>
      </w:r>
      <w:r w:rsidR="00CA316A" w:rsidRPr="00BE1D27">
        <w:rPr>
          <w:rFonts w:asciiTheme="minorHAnsi" w:hAnsiTheme="minorHAnsi" w:cstheme="minorHAnsi"/>
          <w:b/>
          <w:sz w:val="22"/>
          <w:szCs w:val="22"/>
        </w:rPr>
        <w:t>ZMLUVY</w:t>
      </w:r>
    </w:p>
    <w:p w14:paraId="005FC32D" w14:textId="22554462" w:rsidR="006F6B5F" w:rsidRPr="00BE1D27" w:rsidRDefault="00CA316A" w:rsidP="00574CE9">
      <w:pPr>
        <w:numPr>
          <w:ilvl w:val="1"/>
          <w:numId w:val="3"/>
        </w:numPr>
        <w:tabs>
          <w:tab w:val="num" w:pos="567"/>
        </w:tabs>
        <w:spacing w:after="240"/>
        <w:ind w:left="567" w:hanging="567"/>
        <w:jc w:val="both"/>
        <w:rPr>
          <w:rFonts w:asciiTheme="minorHAnsi" w:hAnsiTheme="minorHAnsi" w:cstheme="minorHAnsi"/>
          <w:bCs/>
          <w:sz w:val="22"/>
          <w:szCs w:val="22"/>
        </w:rPr>
      </w:pPr>
      <w:r w:rsidRPr="00BE1D27">
        <w:rPr>
          <w:rFonts w:asciiTheme="minorHAnsi" w:hAnsiTheme="minorHAnsi" w:cstheme="minorHAnsi"/>
          <w:bCs/>
          <w:sz w:val="22"/>
          <w:szCs w:val="22"/>
        </w:rPr>
        <w:t>Zmluvné strany uzatvárajú túto zmluvu za účelom rámcovej úpravy zmluvných vzťahov, ktoré medzi zmluvnými stranami  vzniknú odo dňa podpisu tejto zmluvy obidvoma zmluvnými stranami počas celej doby jej trvania v súvislosti s</w:t>
      </w:r>
      <w:r w:rsidR="00F94BFD" w:rsidRPr="00BE1D27" w:rsidDel="00D34544">
        <w:rPr>
          <w:rFonts w:asciiTheme="minorHAnsi" w:hAnsiTheme="minorHAnsi" w:cstheme="minorHAnsi"/>
          <w:bCs/>
          <w:sz w:val="22"/>
          <w:szCs w:val="22"/>
        </w:rPr>
        <w:t> </w:t>
      </w:r>
      <w:r w:rsidR="00D34544">
        <w:rPr>
          <w:rFonts w:asciiTheme="minorHAnsi" w:hAnsiTheme="minorHAnsi" w:cstheme="minorHAnsi"/>
          <w:bCs/>
          <w:sz w:val="22"/>
          <w:szCs w:val="22"/>
        </w:rPr>
        <w:t xml:space="preserve">dodaním </w:t>
      </w:r>
      <w:r w:rsidR="00942DAE" w:rsidRPr="00FA0216">
        <w:rPr>
          <w:rFonts w:asciiTheme="minorHAnsi" w:hAnsiTheme="minorHAnsi" w:cstheme="minorHAnsi"/>
          <w:bCs/>
          <w:sz w:val="22"/>
          <w:szCs w:val="22"/>
        </w:rPr>
        <w:t>kancelársky</w:t>
      </w:r>
      <w:r w:rsidR="00D34544" w:rsidRPr="00FA0216">
        <w:rPr>
          <w:rFonts w:asciiTheme="minorHAnsi" w:hAnsiTheme="minorHAnsi" w:cstheme="minorHAnsi"/>
          <w:bCs/>
          <w:sz w:val="22"/>
          <w:szCs w:val="22"/>
        </w:rPr>
        <w:t>ch</w:t>
      </w:r>
      <w:r w:rsidR="00305906" w:rsidRPr="00FA0216">
        <w:rPr>
          <w:rFonts w:asciiTheme="minorHAnsi" w:hAnsiTheme="minorHAnsi" w:cstheme="minorHAnsi"/>
          <w:bCs/>
          <w:sz w:val="22"/>
          <w:szCs w:val="22"/>
        </w:rPr>
        <w:t>,</w:t>
      </w:r>
      <w:r w:rsidR="001D48F8" w:rsidRPr="00FA0216">
        <w:rPr>
          <w:rFonts w:asciiTheme="minorHAnsi" w:hAnsiTheme="minorHAnsi" w:cstheme="minorHAnsi"/>
          <w:bCs/>
          <w:sz w:val="22"/>
          <w:szCs w:val="22"/>
        </w:rPr>
        <w:t xml:space="preserve"> </w:t>
      </w:r>
      <w:r w:rsidR="00F94BFD" w:rsidRPr="00FA0216">
        <w:rPr>
          <w:rFonts w:asciiTheme="minorHAnsi" w:hAnsiTheme="minorHAnsi" w:cstheme="minorHAnsi"/>
          <w:bCs/>
          <w:sz w:val="22"/>
          <w:szCs w:val="22"/>
        </w:rPr>
        <w:t>čistiaci</w:t>
      </w:r>
      <w:r w:rsidR="00D34544" w:rsidRPr="00FA0216">
        <w:rPr>
          <w:rFonts w:asciiTheme="minorHAnsi" w:hAnsiTheme="minorHAnsi" w:cstheme="minorHAnsi"/>
          <w:bCs/>
          <w:sz w:val="22"/>
          <w:szCs w:val="22"/>
        </w:rPr>
        <w:t>ch</w:t>
      </w:r>
      <w:r w:rsidR="006C4B5F" w:rsidRPr="00FA0216">
        <w:rPr>
          <w:rFonts w:asciiTheme="minorHAnsi" w:hAnsiTheme="minorHAnsi" w:cstheme="minorHAnsi"/>
          <w:bCs/>
          <w:sz w:val="22"/>
          <w:szCs w:val="22"/>
        </w:rPr>
        <w:t xml:space="preserve">, </w:t>
      </w:r>
      <w:r w:rsidR="001D48F8" w:rsidRPr="00FA0216">
        <w:rPr>
          <w:rFonts w:asciiTheme="minorHAnsi" w:hAnsiTheme="minorHAnsi" w:cstheme="minorHAnsi"/>
          <w:bCs/>
          <w:sz w:val="22"/>
          <w:szCs w:val="22"/>
        </w:rPr>
        <w:t>hygienických</w:t>
      </w:r>
      <w:r w:rsidR="00D34544" w:rsidRPr="00FA0216">
        <w:rPr>
          <w:rFonts w:asciiTheme="minorHAnsi" w:hAnsiTheme="minorHAnsi" w:cstheme="minorHAnsi"/>
          <w:bCs/>
          <w:sz w:val="22"/>
          <w:szCs w:val="22"/>
        </w:rPr>
        <w:t xml:space="preserve"> </w:t>
      </w:r>
      <w:r w:rsidR="005F6CD6" w:rsidRPr="00FA0216">
        <w:rPr>
          <w:rFonts w:asciiTheme="minorHAnsi" w:hAnsiTheme="minorHAnsi" w:cstheme="minorHAnsi"/>
          <w:bCs/>
          <w:sz w:val="22"/>
          <w:szCs w:val="22"/>
        </w:rPr>
        <w:t>potrieb</w:t>
      </w:r>
      <w:r w:rsidR="00F94BFD">
        <w:rPr>
          <w:rFonts w:asciiTheme="minorHAnsi" w:hAnsiTheme="minorHAnsi" w:cstheme="minorHAnsi"/>
          <w:sz w:val="22"/>
          <w:szCs w:val="22"/>
        </w:rPr>
        <w:t xml:space="preserve"> a </w:t>
      </w:r>
      <w:r w:rsidR="006C4B5F">
        <w:rPr>
          <w:rFonts w:asciiTheme="minorHAnsi" w:hAnsiTheme="minorHAnsi" w:cstheme="minorHAnsi"/>
          <w:bCs/>
          <w:sz w:val="22"/>
          <w:szCs w:val="22"/>
        </w:rPr>
        <w:t>pitného režimu</w:t>
      </w:r>
      <w:r w:rsidRPr="00BE1D27">
        <w:rPr>
          <w:rFonts w:asciiTheme="minorHAnsi" w:hAnsiTheme="minorHAnsi" w:cstheme="minorHAnsi"/>
          <w:sz w:val="22"/>
          <w:szCs w:val="22"/>
        </w:rPr>
        <w:t xml:space="preserve"> (ďalej len „</w:t>
      </w:r>
      <w:r w:rsidRPr="00BE1D27">
        <w:rPr>
          <w:rFonts w:asciiTheme="minorHAnsi" w:hAnsiTheme="minorHAnsi" w:cstheme="minorHAnsi"/>
          <w:b/>
          <w:sz w:val="22"/>
          <w:szCs w:val="22"/>
        </w:rPr>
        <w:t>tovar</w:t>
      </w:r>
      <w:r w:rsidRPr="00BE1D27">
        <w:rPr>
          <w:rFonts w:asciiTheme="minorHAnsi" w:hAnsiTheme="minorHAnsi" w:cstheme="minorHAnsi"/>
          <w:sz w:val="22"/>
          <w:szCs w:val="22"/>
        </w:rPr>
        <w:t>“), bližšie špecifikovaný v </w:t>
      </w:r>
      <w:r w:rsidRPr="00151F73">
        <w:rPr>
          <w:rFonts w:asciiTheme="minorHAnsi" w:hAnsiTheme="minorHAnsi" w:cstheme="minorHAnsi"/>
          <w:b/>
          <w:sz w:val="22"/>
          <w:szCs w:val="22"/>
        </w:rPr>
        <w:t>Prílohe č. 1</w:t>
      </w:r>
      <w:r w:rsidRPr="00BE1D27">
        <w:rPr>
          <w:rFonts w:asciiTheme="minorHAnsi" w:hAnsiTheme="minorHAnsi" w:cstheme="minorHAnsi"/>
          <w:sz w:val="22"/>
          <w:szCs w:val="22"/>
        </w:rPr>
        <w:t xml:space="preserve"> tejto zmluvy, </w:t>
      </w:r>
      <w:r w:rsidRPr="00BE1D27">
        <w:rPr>
          <w:rFonts w:asciiTheme="minorHAnsi" w:hAnsiTheme="minorHAnsi" w:cstheme="minorHAnsi"/>
          <w:bCs/>
          <w:sz w:val="22"/>
          <w:szCs w:val="22"/>
        </w:rPr>
        <w:t>na základe jednotlivých objednávok kupujúceho.</w:t>
      </w:r>
    </w:p>
    <w:p w14:paraId="74CF41C7" w14:textId="49E65444" w:rsidR="006F6B5F" w:rsidRPr="00BE1D27" w:rsidRDefault="00CA316A" w:rsidP="00151F73">
      <w:pPr>
        <w:numPr>
          <w:ilvl w:val="1"/>
          <w:numId w:val="3"/>
        </w:numPr>
        <w:tabs>
          <w:tab w:val="num" w:pos="567"/>
        </w:tabs>
        <w:spacing w:after="240"/>
        <w:ind w:left="567" w:hanging="567"/>
        <w:jc w:val="both"/>
        <w:rPr>
          <w:rFonts w:asciiTheme="minorHAnsi" w:hAnsiTheme="minorHAnsi" w:cstheme="minorHAnsi"/>
          <w:bCs/>
          <w:sz w:val="22"/>
          <w:szCs w:val="22"/>
        </w:rPr>
      </w:pPr>
      <w:r w:rsidRPr="00BE1D27">
        <w:rPr>
          <w:rFonts w:asciiTheme="minorHAnsi" w:hAnsiTheme="minorHAnsi" w:cstheme="minorHAnsi"/>
          <w:sz w:val="22"/>
          <w:szCs w:val="22"/>
        </w:rPr>
        <w:t xml:space="preserve">Predmetom tejto zmluvy je záväzok predávajúceho dodávať </w:t>
      </w:r>
      <w:r w:rsidR="00205001">
        <w:rPr>
          <w:rFonts w:asciiTheme="minorHAnsi" w:hAnsiTheme="minorHAnsi" w:cstheme="minorHAnsi"/>
          <w:sz w:val="22"/>
          <w:szCs w:val="22"/>
        </w:rPr>
        <w:t xml:space="preserve">riadne a včas, </w:t>
      </w:r>
      <w:r w:rsidRPr="00BE1D27">
        <w:rPr>
          <w:rFonts w:asciiTheme="minorHAnsi" w:hAnsiTheme="minorHAnsi" w:cstheme="minorHAnsi"/>
          <w:sz w:val="22"/>
          <w:szCs w:val="22"/>
        </w:rPr>
        <w:t>na základe jednotlivých objednávok kupujúceho</w:t>
      </w:r>
      <w:r w:rsidR="00205001">
        <w:rPr>
          <w:rFonts w:asciiTheme="minorHAnsi" w:hAnsiTheme="minorHAnsi" w:cstheme="minorHAnsi"/>
          <w:sz w:val="22"/>
          <w:szCs w:val="22"/>
        </w:rPr>
        <w:t xml:space="preserve">, </w:t>
      </w:r>
      <w:r w:rsidRPr="00BE1D27">
        <w:rPr>
          <w:rFonts w:asciiTheme="minorHAnsi" w:hAnsiTheme="minorHAnsi" w:cstheme="minorHAnsi"/>
          <w:sz w:val="22"/>
          <w:szCs w:val="22"/>
        </w:rPr>
        <w:t xml:space="preserve"> počas doby trvania tejto zmluvy kupujúcemu tovar, a to za podmienok podľa tejto zmluvy</w:t>
      </w:r>
      <w:r w:rsidR="00C855D5">
        <w:rPr>
          <w:rFonts w:asciiTheme="minorHAnsi" w:hAnsiTheme="minorHAnsi" w:cstheme="minorHAnsi"/>
          <w:sz w:val="22"/>
          <w:szCs w:val="22"/>
        </w:rPr>
        <w:t xml:space="preserve"> </w:t>
      </w:r>
      <w:r w:rsidRPr="00BE1D27">
        <w:rPr>
          <w:rFonts w:asciiTheme="minorHAnsi" w:hAnsiTheme="minorHAnsi" w:cstheme="minorHAnsi"/>
          <w:sz w:val="22"/>
          <w:szCs w:val="22"/>
        </w:rPr>
        <w:t>a previesť na</w:t>
      </w:r>
      <w:r w:rsidRPr="00BE1D27" w:rsidDel="00AD114D">
        <w:rPr>
          <w:rFonts w:asciiTheme="minorHAnsi" w:hAnsiTheme="minorHAnsi" w:cstheme="minorHAnsi"/>
          <w:sz w:val="22"/>
          <w:szCs w:val="22"/>
        </w:rPr>
        <w:t xml:space="preserve"> </w:t>
      </w:r>
      <w:r w:rsidR="00AD114D">
        <w:rPr>
          <w:rFonts w:asciiTheme="minorHAnsi" w:hAnsiTheme="minorHAnsi" w:cstheme="minorHAnsi"/>
          <w:sz w:val="22"/>
          <w:szCs w:val="22"/>
        </w:rPr>
        <w:t xml:space="preserve">kupujúceho </w:t>
      </w:r>
      <w:r w:rsidRPr="00BE1D27">
        <w:rPr>
          <w:rFonts w:asciiTheme="minorHAnsi" w:hAnsiTheme="minorHAnsi" w:cstheme="minorHAnsi"/>
          <w:sz w:val="22"/>
          <w:szCs w:val="22"/>
        </w:rPr>
        <w:t>vlastnícke právo</w:t>
      </w:r>
      <w:r w:rsidR="00A47769">
        <w:rPr>
          <w:rFonts w:asciiTheme="minorHAnsi" w:hAnsiTheme="minorHAnsi" w:cstheme="minorHAnsi"/>
          <w:sz w:val="22"/>
          <w:szCs w:val="22"/>
        </w:rPr>
        <w:t xml:space="preserve"> k tovaru</w:t>
      </w:r>
      <w:r w:rsidRPr="00BE1D27">
        <w:rPr>
          <w:rFonts w:asciiTheme="minorHAnsi" w:hAnsiTheme="minorHAnsi" w:cstheme="minorHAnsi"/>
          <w:sz w:val="22"/>
          <w:szCs w:val="22"/>
        </w:rPr>
        <w:t xml:space="preserve">, ako aj záväzok kupujúceho </w:t>
      </w:r>
      <w:r w:rsidR="00A47769">
        <w:rPr>
          <w:rFonts w:asciiTheme="minorHAnsi" w:hAnsiTheme="minorHAnsi" w:cstheme="minorHAnsi"/>
          <w:sz w:val="22"/>
          <w:szCs w:val="22"/>
        </w:rPr>
        <w:t xml:space="preserve">riadne dodaný </w:t>
      </w:r>
      <w:r w:rsidR="00AD114D">
        <w:rPr>
          <w:rFonts w:asciiTheme="minorHAnsi" w:hAnsiTheme="minorHAnsi" w:cstheme="minorHAnsi"/>
          <w:sz w:val="22"/>
          <w:szCs w:val="22"/>
        </w:rPr>
        <w:t>tovar</w:t>
      </w:r>
      <w:r w:rsidRPr="00BE1D27" w:rsidDel="00624728">
        <w:rPr>
          <w:rFonts w:asciiTheme="minorHAnsi" w:hAnsiTheme="minorHAnsi" w:cstheme="minorHAnsi"/>
          <w:sz w:val="22"/>
          <w:szCs w:val="22"/>
        </w:rPr>
        <w:t xml:space="preserve"> </w:t>
      </w:r>
      <w:r w:rsidRPr="00BE1D27">
        <w:rPr>
          <w:rFonts w:asciiTheme="minorHAnsi" w:hAnsiTheme="minorHAnsi" w:cstheme="minorHAnsi"/>
          <w:sz w:val="22"/>
          <w:szCs w:val="22"/>
        </w:rPr>
        <w:t>od predávajúceho prevziať a zaplatiť zaň predávajúcemu kúpnu cenu za podmienok uvedených v tejto zmluve.</w:t>
      </w:r>
    </w:p>
    <w:p w14:paraId="265086F6" w14:textId="3193A60D" w:rsidR="00F663B9" w:rsidRPr="00547BC6" w:rsidRDefault="00CA316A" w:rsidP="00547BC6">
      <w:pPr>
        <w:numPr>
          <w:ilvl w:val="1"/>
          <w:numId w:val="3"/>
        </w:numPr>
        <w:tabs>
          <w:tab w:val="num" w:pos="567"/>
        </w:tabs>
        <w:spacing w:after="240"/>
        <w:ind w:left="567" w:hanging="567"/>
        <w:jc w:val="both"/>
        <w:rPr>
          <w:rFonts w:asciiTheme="minorHAnsi" w:hAnsiTheme="minorHAnsi" w:cstheme="minorHAnsi"/>
          <w:bCs/>
          <w:sz w:val="22"/>
          <w:szCs w:val="22"/>
        </w:rPr>
      </w:pPr>
      <w:r w:rsidRPr="00BE1D27">
        <w:rPr>
          <w:rFonts w:asciiTheme="minorHAnsi" w:hAnsiTheme="minorHAnsi" w:cstheme="minorHAnsi"/>
          <w:bCs/>
          <w:sz w:val="22"/>
          <w:szCs w:val="22"/>
        </w:rPr>
        <w:t>P</w:t>
      </w:r>
      <w:r w:rsidRPr="00BE1D27">
        <w:rPr>
          <w:rFonts w:asciiTheme="minorHAnsi" w:hAnsiTheme="minorHAnsi" w:cstheme="minorHAnsi"/>
          <w:sz w:val="22"/>
          <w:szCs w:val="22"/>
        </w:rPr>
        <w:t xml:space="preserve">okiaľ nebude pri jednotlivej objednávke a jej prijatí dohodnuté inak v písomnej forme, platí, že zmluvné strany uzatvorili na základe jednotlivej </w:t>
      </w:r>
      <w:r w:rsidR="00901CC9">
        <w:rPr>
          <w:rFonts w:asciiTheme="minorHAnsi" w:hAnsiTheme="minorHAnsi" w:cstheme="minorHAnsi"/>
          <w:sz w:val="22"/>
          <w:szCs w:val="22"/>
        </w:rPr>
        <w:t xml:space="preserve">prijatej </w:t>
      </w:r>
      <w:r w:rsidRPr="00BE1D27">
        <w:rPr>
          <w:rFonts w:asciiTheme="minorHAnsi" w:hAnsiTheme="minorHAnsi" w:cstheme="minorHAnsi"/>
          <w:sz w:val="22"/>
          <w:szCs w:val="22"/>
        </w:rPr>
        <w:t>objednávky kupujúceho medzi sebou vždy jednotlivú kúpnu zmluvu</w:t>
      </w:r>
      <w:r w:rsidR="00044250">
        <w:rPr>
          <w:rFonts w:asciiTheme="minorHAnsi" w:hAnsiTheme="minorHAnsi" w:cstheme="minorHAnsi"/>
          <w:sz w:val="22"/>
          <w:szCs w:val="22"/>
        </w:rPr>
        <w:t>,</w:t>
      </w:r>
      <w:r w:rsidRPr="00BE1D27">
        <w:rPr>
          <w:rFonts w:asciiTheme="minorHAnsi" w:hAnsiTheme="minorHAnsi" w:cstheme="minorHAnsi"/>
          <w:sz w:val="22"/>
          <w:szCs w:val="22"/>
        </w:rPr>
        <w:t xml:space="preserve"> za podmienok uvedených v jednotlivej </w:t>
      </w:r>
      <w:r w:rsidR="00901CC9">
        <w:rPr>
          <w:rFonts w:asciiTheme="minorHAnsi" w:hAnsiTheme="minorHAnsi" w:cstheme="minorHAnsi"/>
          <w:sz w:val="22"/>
          <w:szCs w:val="22"/>
        </w:rPr>
        <w:t xml:space="preserve">prijatej </w:t>
      </w:r>
      <w:r w:rsidRPr="00BE1D27">
        <w:rPr>
          <w:rFonts w:asciiTheme="minorHAnsi" w:hAnsiTheme="minorHAnsi" w:cstheme="minorHAnsi"/>
          <w:sz w:val="22"/>
          <w:szCs w:val="22"/>
        </w:rPr>
        <w:t>objednávke a tejto zmluve.</w:t>
      </w:r>
    </w:p>
    <w:p w14:paraId="0BEAAE36" w14:textId="7F8FEB3B" w:rsidR="006F6B5F" w:rsidRPr="00252F24" w:rsidRDefault="00CA316A" w:rsidP="00574CE9">
      <w:pPr>
        <w:numPr>
          <w:ilvl w:val="1"/>
          <w:numId w:val="3"/>
        </w:numPr>
        <w:tabs>
          <w:tab w:val="num" w:pos="567"/>
        </w:tabs>
        <w:spacing w:after="240"/>
        <w:ind w:left="567" w:hanging="567"/>
        <w:jc w:val="both"/>
        <w:rPr>
          <w:rFonts w:asciiTheme="minorHAnsi" w:hAnsiTheme="minorHAnsi" w:cstheme="minorHAnsi"/>
          <w:bCs/>
          <w:sz w:val="22"/>
          <w:szCs w:val="22"/>
        </w:rPr>
      </w:pPr>
      <w:r w:rsidRPr="00252F24">
        <w:rPr>
          <w:rFonts w:asciiTheme="minorHAnsi" w:hAnsiTheme="minorHAnsi" w:cstheme="minorHAnsi"/>
          <w:bCs/>
          <w:sz w:val="22"/>
          <w:szCs w:val="22"/>
        </w:rPr>
        <w:lastRenderedPageBreak/>
        <w:t xml:space="preserve">Predávajúci sa zaväzuje dodávať kupujúcemu tovar podľa špecifikácie tovaru uvedenej v </w:t>
      </w:r>
      <w:r w:rsidRPr="00151F73">
        <w:rPr>
          <w:rFonts w:asciiTheme="minorHAnsi" w:hAnsiTheme="minorHAnsi" w:cstheme="minorHAnsi"/>
          <w:b/>
          <w:sz w:val="22"/>
          <w:szCs w:val="22"/>
        </w:rPr>
        <w:t>Prílohe č. 1</w:t>
      </w:r>
      <w:r w:rsidRPr="00252F24">
        <w:rPr>
          <w:rFonts w:asciiTheme="minorHAnsi" w:hAnsiTheme="minorHAnsi" w:cstheme="minorHAnsi"/>
          <w:bCs/>
          <w:sz w:val="22"/>
          <w:szCs w:val="22"/>
        </w:rPr>
        <w:t xml:space="preserve"> tejto zmluv</w:t>
      </w:r>
      <w:r w:rsidR="00854A15">
        <w:rPr>
          <w:rFonts w:asciiTheme="minorHAnsi" w:hAnsiTheme="minorHAnsi" w:cstheme="minorHAnsi"/>
          <w:bCs/>
          <w:sz w:val="22"/>
          <w:szCs w:val="22"/>
        </w:rPr>
        <w:t>y</w:t>
      </w:r>
      <w:r w:rsidRPr="00252F24">
        <w:rPr>
          <w:rFonts w:asciiTheme="minorHAnsi" w:hAnsiTheme="minorHAnsi" w:cstheme="minorHAnsi"/>
          <w:bCs/>
          <w:sz w:val="22"/>
          <w:szCs w:val="22"/>
        </w:rPr>
        <w:t>.</w:t>
      </w:r>
    </w:p>
    <w:p w14:paraId="47ABC94D" w14:textId="4F40301E" w:rsidR="008E3DEE" w:rsidRDefault="008E3DEE" w:rsidP="008E3DEE">
      <w:pPr>
        <w:pStyle w:val="Odsekzoznamu"/>
        <w:numPr>
          <w:ilvl w:val="1"/>
          <w:numId w:val="3"/>
        </w:numPr>
        <w:tabs>
          <w:tab w:val="clear" w:pos="5077"/>
        </w:tabs>
        <w:ind w:left="567" w:hanging="567"/>
        <w:jc w:val="both"/>
        <w:rPr>
          <w:rFonts w:ascii="Calibri" w:hAnsi="Calibri" w:cs="Calibri"/>
          <w:sz w:val="22"/>
          <w:szCs w:val="22"/>
        </w:rPr>
      </w:pPr>
      <w:r w:rsidRPr="00354603">
        <w:rPr>
          <w:rFonts w:ascii="Calibri" w:hAnsi="Calibri" w:cs="Calibri"/>
          <w:sz w:val="22"/>
          <w:szCs w:val="22"/>
        </w:rPr>
        <w:t xml:space="preserve">Predávajúci sa zväzuje dodať tovar nový, nepoužívaný, nepoškodený, </w:t>
      </w:r>
      <w:r w:rsidRPr="00E2540E">
        <w:rPr>
          <w:rFonts w:ascii="Calibri" w:hAnsi="Calibri" w:cs="Calibri"/>
          <w:sz w:val="22"/>
          <w:szCs w:val="22"/>
        </w:rPr>
        <w:t xml:space="preserve">nevystavovaný, </w:t>
      </w:r>
      <w:r w:rsidRPr="00354603">
        <w:rPr>
          <w:rFonts w:ascii="Calibri" w:hAnsi="Calibri" w:cs="Calibri"/>
          <w:sz w:val="22"/>
          <w:szCs w:val="22"/>
        </w:rPr>
        <w:t>zodpovedajúci požiadavkám kupujúceho uvedený</w:t>
      </w:r>
      <w:r>
        <w:rPr>
          <w:rFonts w:ascii="Calibri" w:hAnsi="Calibri" w:cs="Calibri"/>
          <w:sz w:val="22"/>
          <w:szCs w:val="22"/>
        </w:rPr>
        <w:t>m</w:t>
      </w:r>
      <w:r w:rsidRPr="00354603">
        <w:rPr>
          <w:rFonts w:ascii="Calibri" w:hAnsi="Calibri" w:cs="Calibri"/>
          <w:sz w:val="22"/>
          <w:szCs w:val="22"/>
        </w:rPr>
        <w:t xml:space="preserve"> v tejto zmluve</w:t>
      </w:r>
      <w:r>
        <w:rPr>
          <w:rFonts w:ascii="Calibri" w:hAnsi="Calibri" w:cs="Calibri"/>
          <w:sz w:val="22"/>
          <w:szCs w:val="22"/>
        </w:rPr>
        <w:t>, nezaťažený žiadnym právom alebo nárokom tretej osoby (bez právnych vád).</w:t>
      </w:r>
      <w:r w:rsidRPr="00354603">
        <w:rPr>
          <w:rFonts w:ascii="Calibri" w:hAnsi="Calibri" w:cs="Calibri"/>
          <w:sz w:val="22"/>
          <w:szCs w:val="22"/>
        </w:rPr>
        <w:t xml:space="preserve"> </w:t>
      </w:r>
    </w:p>
    <w:p w14:paraId="48B7D777" w14:textId="77777777" w:rsidR="008E3DEE" w:rsidRPr="008E3DEE" w:rsidRDefault="008E3DEE" w:rsidP="008E3DEE">
      <w:pPr>
        <w:pStyle w:val="Odsekzoznamu"/>
        <w:ind w:left="567"/>
        <w:jc w:val="both"/>
        <w:rPr>
          <w:rFonts w:ascii="Calibri" w:hAnsi="Calibri" w:cs="Calibri"/>
          <w:sz w:val="22"/>
          <w:szCs w:val="22"/>
        </w:rPr>
      </w:pPr>
    </w:p>
    <w:p w14:paraId="7A080A59" w14:textId="284BE1C6" w:rsidR="00CA316A" w:rsidRPr="00BE1D27" w:rsidRDefault="00CA316A" w:rsidP="00574CE9">
      <w:pPr>
        <w:numPr>
          <w:ilvl w:val="1"/>
          <w:numId w:val="3"/>
        </w:numPr>
        <w:tabs>
          <w:tab w:val="left" w:pos="567"/>
        </w:tabs>
        <w:spacing w:after="240"/>
        <w:ind w:left="567" w:hanging="567"/>
        <w:jc w:val="both"/>
        <w:rPr>
          <w:rFonts w:asciiTheme="minorHAnsi" w:hAnsiTheme="minorHAnsi" w:cstheme="minorHAnsi"/>
          <w:bCs/>
          <w:sz w:val="22"/>
          <w:szCs w:val="22"/>
        </w:rPr>
      </w:pPr>
      <w:r w:rsidRPr="00BE1D27">
        <w:rPr>
          <w:rFonts w:asciiTheme="minorHAnsi" w:hAnsiTheme="minorHAnsi" w:cstheme="minorHAnsi"/>
          <w:sz w:val="22"/>
          <w:szCs w:val="22"/>
        </w:rPr>
        <w:t xml:space="preserve">Predávajúci vyhlasuje, že sa v plnom rozsahu oboznámil s charakterom a rozsahom dodávky </w:t>
      </w:r>
      <w:r w:rsidR="002C24F9">
        <w:rPr>
          <w:rFonts w:asciiTheme="minorHAnsi" w:hAnsiTheme="minorHAnsi" w:cstheme="minorHAnsi"/>
          <w:sz w:val="22"/>
          <w:szCs w:val="22"/>
        </w:rPr>
        <w:t xml:space="preserve">tovaru </w:t>
      </w:r>
      <w:r w:rsidRPr="00BE1D27">
        <w:rPr>
          <w:rFonts w:asciiTheme="minorHAnsi" w:hAnsiTheme="minorHAnsi" w:cstheme="minorHAnsi"/>
          <w:sz w:val="22"/>
          <w:szCs w:val="22"/>
        </w:rPr>
        <w:t xml:space="preserve">v zmysle podmienok stanovených kupujúcim, že sú mu známe technické, kvalitatívne a iné podmienky </w:t>
      </w:r>
      <w:r w:rsidR="002C24F9">
        <w:rPr>
          <w:rFonts w:asciiTheme="minorHAnsi" w:hAnsiTheme="minorHAnsi" w:cstheme="minorHAnsi"/>
          <w:sz w:val="22"/>
          <w:szCs w:val="22"/>
        </w:rPr>
        <w:t xml:space="preserve">tejto </w:t>
      </w:r>
      <w:r w:rsidRPr="00BE1D27">
        <w:rPr>
          <w:rFonts w:asciiTheme="minorHAnsi" w:hAnsiTheme="minorHAnsi" w:cstheme="minorHAnsi"/>
          <w:sz w:val="22"/>
          <w:szCs w:val="22"/>
        </w:rPr>
        <w:t xml:space="preserve">zmluvy a že disponuje takými odbornými znalosťami a kapacitami, ktoré sú k splneniu </w:t>
      </w:r>
      <w:r w:rsidR="002C24F9">
        <w:rPr>
          <w:rFonts w:asciiTheme="minorHAnsi" w:hAnsiTheme="minorHAnsi" w:cstheme="minorHAnsi"/>
          <w:sz w:val="22"/>
          <w:szCs w:val="22"/>
        </w:rPr>
        <w:t xml:space="preserve">tejto </w:t>
      </w:r>
      <w:r w:rsidRPr="00BE1D27">
        <w:rPr>
          <w:rFonts w:asciiTheme="minorHAnsi" w:hAnsiTheme="minorHAnsi" w:cstheme="minorHAnsi"/>
          <w:sz w:val="22"/>
          <w:szCs w:val="22"/>
        </w:rPr>
        <w:t xml:space="preserve">zmluvy </w:t>
      </w:r>
      <w:r w:rsidR="0020038D">
        <w:rPr>
          <w:rFonts w:asciiTheme="minorHAnsi" w:hAnsiTheme="minorHAnsi" w:cstheme="minorHAnsi"/>
          <w:sz w:val="22"/>
          <w:szCs w:val="22"/>
        </w:rPr>
        <w:t xml:space="preserve">a jednotlivej objednávky </w:t>
      </w:r>
      <w:r w:rsidRPr="00BE1D27">
        <w:rPr>
          <w:rFonts w:asciiTheme="minorHAnsi" w:hAnsiTheme="minorHAnsi" w:cstheme="minorHAnsi"/>
          <w:sz w:val="22"/>
          <w:szCs w:val="22"/>
        </w:rPr>
        <w:t>potrebné.</w:t>
      </w:r>
    </w:p>
    <w:p w14:paraId="46C8F3C0" w14:textId="7044CD5D" w:rsidR="0006276C" w:rsidRPr="00005317" w:rsidRDefault="00CA316A" w:rsidP="00005317">
      <w:pPr>
        <w:numPr>
          <w:ilvl w:val="1"/>
          <w:numId w:val="3"/>
        </w:numPr>
        <w:tabs>
          <w:tab w:val="left" w:pos="567"/>
        </w:tabs>
        <w:spacing w:after="240"/>
        <w:ind w:left="567" w:hanging="567"/>
        <w:jc w:val="both"/>
        <w:rPr>
          <w:rFonts w:asciiTheme="minorHAnsi" w:hAnsiTheme="minorHAnsi" w:cstheme="minorHAnsi"/>
          <w:bCs/>
          <w:sz w:val="22"/>
          <w:szCs w:val="22"/>
        </w:rPr>
      </w:pPr>
      <w:r w:rsidRPr="00BE1D27">
        <w:rPr>
          <w:rFonts w:asciiTheme="minorHAnsi" w:hAnsiTheme="minorHAnsi" w:cstheme="minorHAnsi"/>
          <w:noProof/>
          <w:sz w:val="22"/>
          <w:szCs w:val="22"/>
        </w:rPr>
        <w:t>Na základe dohody zmluvných strán z tejto zmluvy nevzniká kupujúcemu povinnosť kupovať</w:t>
      </w:r>
      <w:r w:rsidR="00005317">
        <w:rPr>
          <w:rFonts w:asciiTheme="minorHAnsi" w:hAnsiTheme="minorHAnsi" w:cstheme="minorHAnsi"/>
          <w:noProof/>
          <w:sz w:val="22"/>
          <w:szCs w:val="22"/>
        </w:rPr>
        <w:t xml:space="preserve"> - objednávať</w:t>
      </w:r>
      <w:r w:rsidRPr="00BE1D27">
        <w:rPr>
          <w:rFonts w:asciiTheme="minorHAnsi" w:hAnsiTheme="minorHAnsi" w:cstheme="minorHAnsi"/>
          <w:noProof/>
          <w:sz w:val="22"/>
          <w:szCs w:val="22"/>
        </w:rPr>
        <w:t xml:space="preserve"> tovar od predávajúceho</w:t>
      </w:r>
      <w:r w:rsidR="0006276C" w:rsidRPr="00005317">
        <w:rPr>
          <w:rFonts w:asciiTheme="minorHAnsi" w:hAnsiTheme="minorHAnsi" w:cstheme="minorHAnsi"/>
          <w:noProof/>
          <w:sz w:val="22"/>
          <w:szCs w:val="22"/>
        </w:rPr>
        <w:t>, t.j. uzatvoriť s predávajúcim jednotlivé kúpne zmluvy.</w:t>
      </w:r>
      <w:r w:rsidR="0006276C" w:rsidRPr="00005317">
        <w:rPr>
          <w:rFonts w:asciiTheme="minorHAnsi" w:hAnsiTheme="minorHAnsi" w:cstheme="minorHAnsi"/>
          <w:sz w:val="22"/>
          <w:szCs w:val="22"/>
        </w:rPr>
        <w:t xml:space="preserve"> </w:t>
      </w:r>
    </w:p>
    <w:bookmarkEnd w:id="1"/>
    <w:bookmarkEnd w:id="2"/>
    <w:p w14:paraId="757BFE47" w14:textId="489F1374" w:rsidR="006F6B5F" w:rsidRPr="00BE1D27" w:rsidRDefault="00D77AF6" w:rsidP="00574CE9">
      <w:pPr>
        <w:numPr>
          <w:ilvl w:val="0"/>
          <w:numId w:val="3"/>
        </w:numPr>
        <w:tabs>
          <w:tab w:val="num" w:pos="567"/>
        </w:tabs>
        <w:spacing w:after="240"/>
        <w:ind w:left="567" w:hanging="567"/>
        <w:jc w:val="both"/>
        <w:rPr>
          <w:rFonts w:asciiTheme="minorHAnsi" w:hAnsiTheme="minorHAnsi" w:cstheme="minorHAnsi"/>
          <w:b/>
          <w:sz w:val="22"/>
          <w:szCs w:val="22"/>
        </w:rPr>
      </w:pPr>
      <w:r w:rsidRPr="00BE1D27">
        <w:rPr>
          <w:rFonts w:asciiTheme="minorHAnsi" w:hAnsiTheme="minorHAnsi" w:cstheme="minorHAnsi"/>
          <w:b/>
          <w:bCs/>
          <w:sz w:val="22"/>
          <w:szCs w:val="22"/>
        </w:rPr>
        <w:t>DOBA TRVANIA ZMLUVY</w:t>
      </w:r>
    </w:p>
    <w:p w14:paraId="30D6EA12" w14:textId="22B6E1A3" w:rsidR="006F6B5F" w:rsidRPr="00D67DE5" w:rsidRDefault="00D77AF6" w:rsidP="00574CE9">
      <w:pPr>
        <w:numPr>
          <w:ilvl w:val="1"/>
          <w:numId w:val="3"/>
        </w:numPr>
        <w:tabs>
          <w:tab w:val="num" w:pos="567"/>
        </w:tabs>
        <w:spacing w:after="240"/>
        <w:ind w:left="567" w:hanging="567"/>
        <w:jc w:val="both"/>
        <w:rPr>
          <w:rFonts w:asciiTheme="minorHAnsi" w:hAnsiTheme="minorHAnsi" w:cstheme="minorHAnsi"/>
          <w:sz w:val="22"/>
          <w:szCs w:val="22"/>
        </w:rPr>
      </w:pPr>
      <w:bookmarkStart w:id="3" w:name="_Ref168166852"/>
      <w:r w:rsidRPr="00BE1D27">
        <w:rPr>
          <w:rFonts w:asciiTheme="minorHAnsi" w:hAnsiTheme="minorHAnsi" w:cstheme="minorHAnsi"/>
          <w:sz w:val="22"/>
          <w:szCs w:val="22"/>
        </w:rPr>
        <w:t xml:space="preserve">Táto zmluva sa uzatvára na dobu určitú, a to </w:t>
      </w:r>
      <w:r w:rsidR="00850AFD">
        <w:rPr>
          <w:rFonts w:asciiTheme="minorHAnsi" w:hAnsiTheme="minorHAnsi" w:cstheme="minorHAnsi"/>
          <w:sz w:val="22"/>
          <w:szCs w:val="22"/>
        </w:rPr>
        <w:t xml:space="preserve"> </w:t>
      </w:r>
      <w:r w:rsidR="00810B87" w:rsidRPr="00FA0216">
        <w:rPr>
          <w:rFonts w:asciiTheme="minorHAnsi" w:hAnsiTheme="minorHAnsi" w:cstheme="minorHAnsi"/>
          <w:b/>
          <w:sz w:val="22"/>
          <w:szCs w:val="22"/>
        </w:rPr>
        <w:t xml:space="preserve">od 01.01.2027 </w:t>
      </w:r>
      <w:r w:rsidR="007373B7">
        <w:rPr>
          <w:rFonts w:asciiTheme="minorHAnsi" w:hAnsiTheme="minorHAnsi" w:cstheme="minorHAnsi"/>
          <w:b/>
          <w:sz w:val="22"/>
          <w:szCs w:val="22"/>
        </w:rPr>
        <w:t>do 31.12.202</w:t>
      </w:r>
      <w:r w:rsidR="00F31362">
        <w:rPr>
          <w:rFonts w:asciiTheme="minorHAnsi" w:hAnsiTheme="minorHAnsi" w:cstheme="minorHAnsi"/>
          <w:b/>
          <w:sz w:val="22"/>
          <w:szCs w:val="22"/>
        </w:rPr>
        <w:t>8</w:t>
      </w:r>
      <w:r w:rsidRPr="00BE1D27">
        <w:rPr>
          <w:rFonts w:asciiTheme="minorHAnsi" w:hAnsiTheme="minorHAnsi" w:cstheme="minorHAnsi"/>
          <w:sz w:val="22"/>
          <w:szCs w:val="22"/>
        </w:rPr>
        <w:t xml:space="preserve">. Zmluvné strany sa dohodli, že platnosť a účinnosť tejto zmluvy skončí aj pred uplynutím doby uvedenej v predchádzajúcej vete tohto bodu zmluvy, ak súčet kúpnych cien za </w:t>
      </w:r>
      <w:r w:rsidR="00C54BA0">
        <w:rPr>
          <w:rFonts w:asciiTheme="minorHAnsi" w:hAnsiTheme="minorHAnsi" w:cstheme="minorHAnsi"/>
          <w:sz w:val="22"/>
          <w:szCs w:val="22"/>
        </w:rPr>
        <w:t>tovar</w:t>
      </w:r>
      <w:r w:rsidRPr="00BE1D27">
        <w:rPr>
          <w:rFonts w:asciiTheme="minorHAnsi" w:hAnsiTheme="minorHAnsi" w:cstheme="minorHAnsi"/>
          <w:sz w:val="22"/>
          <w:szCs w:val="22"/>
        </w:rPr>
        <w:t xml:space="preserve"> dodaný na základe </w:t>
      </w:r>
      <w:r w:rsidR="00E41ECC">
        <w:rPr>
          <w:rFonts w:asciiTheme="minorHAnsi" w:hAnsiTheme="minorHAnsi" w:cstheme="minorHAnsi"/>
          <w:sz w:val="22"/>
          <w:szCs w:val="22"/>
        </w:rPr>
        <w:t>jednotlivých</w:t>
      </w:r>
      <w:r w:rsidRPr="00BE1D27">
        <w:rPr>
          <w:rFonts w:asciiTheme="minorHAnsi" w:hAnsiTheme="minorHAnsi" w:cstheme="minorHAnsi"/>
          <w:sz w:val="22"/>
          <w:szCs w:val="22"/>
        </w:rPr>
        <w:t xml:space="preserve"> objednávok kupujúceho (ďalej tiež ako „</w:t>
      </w:r>
      <w:r w:rsidRPr="00BE1D27">
        <w:rPr>
          <w:rFonts w:asciiTheme="minorHAnsi" w:hAnsiTheme="minorHAnsi" w:cstheme="minorHAnsi"/>
          <w:b/>
          <w:sz w:val="22"/>
          <w:szCs w:val="22"/>
        </w:rPr>
        <w:t>kúpne ceny</w:t>
      </w:r>
      <w:r w:rsidRPr="00BE1D27">
        <w:rPr>
          <w:rFonts w:asciiTheme="minorHAnsi" w:hAnsiTheme="minorHAnsi" w:cstheme="minorHAnsi"/>
          <w:sz w:val="22"/>
          <w:szCs w:val="22"/>
        </w:rPr>
        <w:t xml:space="preserve">“) dosiahne sumu vo výške </w:t>
      </w:r>
      <w:r w:rsidR="00A1613B">
        <w:rPr>
          <w:rFonts w:asciiTheme="minorHAnsi" w:hAnsiTheme="minorHAnsi" w:cstheme="minorHAnsi"/>
          <w:b/>
          <w:sz w:val="22"/>
          <w:szCs w:val="22"/>
        </w:rPr>
        <w:t>120 000</w:t>
      </w:r>
      <w:r w:rsidR="007373B7">
        <w:rPr>
          <w:rFonts w:asciiTheme="minorHAnsi" w:hAnsiTheme="minorHAnsi" w:cstheme="minorHAnsi"/>
          <w:b/>
          <w:sz w:val="22"/>
          <w:szCs w:val="22"/>
        </w:rPr>
        <w:t>,-</w:t>
      </w:r>
      <w:r w:rsidR="007373B7" w:rsidRPr="00BE1D27">
        <w:rPr>
          <w:rFonts w:asciiTheme="minorHAnsi" w:hAnsiTheme="minorHAnsi" w:cstheme="minorHAnsi"/>
          <w:b/>
          <w:sz w:val="22"/>
          <w:szCs w:val="22"/>
        </w:rPr>
        <w:t xml:space="preserve"> </w:t>
      </w:r>
      <w:r w:rsidRPr="00BE1D27">
        <w:rPr>
          <w:rFonts w:asciiTheme="minorHAnsi" w:hAnsiTheme="minorHAnsi" w:cstheme="minorHAnsi"/>
          <w:b/>
          <w:sz w:val="22"/>
          <w:szCs w:val="22"/>
        </w:rPr>
        <w:t xml:space="preserve">EUR </w:t>
      </w:r>
      <w:r w:rsidRPr="00BE1D27">
        <w:rPr>
          <w:rFonts w:asciiTheme="minorHAnsi" w:hAnsiTheme="minorHAnsi" w:cstheme="minorHAnsi"/>
          <w:sz w:val="22"/>
          <w:szCs w:val="22"/>
        </w:rPr>
        <w:t xml:space="preserve">(slovom: </w:t>
      </w:r>
      <w:r w:rsidR="00A1613B">
        <w:rPr>
          <w:rFonts w:asciiTheme="minorHAnsi" w:hAnsiTheme="minorHAnsi" w:cstheme="minorHAnsi"/>
          <w:sz w:val="22"/>
          <w:szCs w:val="22"/>
        </w:rPr>
        <w:t>stodvadsať tisíc</w:t>
      </w:r>
      <w:r w:rsidR="00D259E4" w:rsidRPr="00BE1D27" w:rsidDel="007373B7">
        <w:rPr>
          <w:rFonts w:asciiTheme="minorHAnsi" w:hAnsiTheme="minorHAnsi" w:cstheme="minorHAnsi"/>
          <w:sz w:val="22"/>
          <w:szCs w:val="22"/>
        </w:rPr>
        <w:t xml:space="preserve"> </w:t>
      </w:r>
      <w:r w:rsidRPr="00BE1D27">
        <w:rPr>
          <w:rFonts w:asciiTheme="minorHAnsi" w:hAnsiTheme="minorHAnsi" w:cstheme="minorHAnsi"/>
          <w:sz w:val="22"/>
          <w:szCs w:val="22"/>
        </w:rPr>
        <w:t>eur)</w:t>
      </w:r>
      <w:r w:rsidRPr="00D259E4">
        <w:rPr>
          <w:rFonts w:asciiTheme="minorHAnsi" w:hAnsiTheme="minorHAnsi" w:cstheme="minorHAnsi"/>
          <w:sz w:val="22"/>
          <w:szCs w:val="22"/>
        </w:rPr>
        <w:t xml:space="preserve"> </w:t>
      </w:r>
      <w:r w:rsidRPr="00D259E4">
        <w:rPr>
          <w:rFonts w:asciiTheme="minorHAnsi" w:hAnsiTheme="minorHAnsi" w:cstheme="minorHAnsi"/>
          <w:b/>
          <w:bCs/>
          <w:sz w:val="22"/>
          <w:szCs w:val="22"/>
        </w:rPr>
        <w:t>bez DPH.</w:t>
      </w:r>
    </w:p>
    <w:p w14:paraId="5C7EC434" w14:textId="6B7101AB" w:rsidR="00D67DE5" w:rsidRPr="00D67DE5" w:rsidRDefault="00D67DE5" w:rsidP="00D67DE5">
      <w:pPr>
        <w:numPr>
          <w:ilvl w:val="1"/>
          <w:numId w:val="3"/>
        </w:numPr>
        <w:tabs>
          <w:tab w:val="num" w:pos="567"/>
        </w:tabs>
        <w:spacing w:after="240"/>
        <w:ind w:left="567" w:hanging="567"/>
        <w:jc w:val="both"/>
        <w:rPr>
          <w:rFonts w:asciiTheme="minorHAnsi" w:hAnsiTheme="minorHAnsi" w:cstheme="minorHAnsi"/>
          <w:bCs/>
          <w:sz w:val="22"/>
          <w:szCs w:val="22"/>
        </w:rPr>
      </w:pPr>
      <w:r w:rsidRPr="00716E5F">
        <w:rPr>
          <w:rFonts w:asciiTheme="minorHAnsi" w:hAnsiTheme="minorHAnsi" w:cstheme="minorHAnsi"/>
          <w:sz w:val="22"/>
          <w:szCs w:val="22"/>
        </w:rPr>
        <w:t xml:space="preserve">Platnosť jednotlivej objednávky prijatej (potvrdenej) v súlade s touto zmluvou </w:t>
      </w:r>
      <w:r>
        <w:rPr>
          <w:rFonts w:asciiTheme="minorHAnsi" w:hAnsiTheme="minorHAnsi" w:cstheme="minorHAnsi"/>
          <w:sz w:val="22"/>
          <w:szCs w:val="22"/>
        </w:rPr>
        <w:t xml:space="preserve">v čase platnosti a účinnosti tejto zmluvy </w:t>
      </w:r>
      <w:r w:rsidRPr="00716E5F">
        <w:rPr>
          <w:rFonts w:asciiTheme="minorHAnsi" w:hAnsiTheme="minorHAnsi" w:cstheme="minorHAnsi"/>
          <w:sz w:val="22"/>
          <w:szCs w:val="22"/>
        </w:rPr>
        <w:t>nie je dotknutá, ak termín jej platnosti</w:t>
      </w:r>
      <w:r>
        <w:rPr>
          <w:rFonts w:asciiTheme="minorHAnsi" w:hAnsiTheme="minorHAnsi" w:cstheme="minorHAnsi"/>
          <w:sz w:val="22"/>
          <w:szCs w:val="22"/>
        </w:rPr>
        <w:t>/termín dodania</w:t>
      </w:r>
      <w:r w:rsidRPr="00716E5F">
        <w:rPr>
          <w:rFonts w:asciiTheme="minorHAnsi" w:hAnsiTheme="minorHAnsi" w:cstheme="minorHAnsi"/>
          <w:sz w:val="22"/>
          <w:szCs w:val="22"/>
        </w:rPr>
        <w:t xml:space="preserve"> presahuje obdobie podľa bodu </w:t>
      </w:r>
      <w:r>
        <w:rPr>
          <w:rFonts w:asciiTheme="minorHAnsi" w:hAnsiTheme="minorHAnsi" w:cstheme="minorHAnsi"/>
          <w:sz w:val="22"/>
          <w:szCs w:val="22"/>
        </w:rPr>
        <w:t>2.</w:t>
      </w:r>
      <w:r w:rsidRPr="00716E5F">
        <w:rPr>
          <w:rFonts w:asciiTheme="minorHAnsi" w:hAnsiTheme="minorHAnsi" w:cstheme="minorHAnsi"/>
          <w:sz w:val="22"/>
          <w:szCs w:val="22"/>
        </w:rPr>
        <w:t xml:space="preserve">1 tohto článku zmluvy. V takomto prípade </w:t>
      </w:r>
      <w:r>
        <w:rPr>
          <w:rFonts w:asciiTheme="minorHAnsi" w:hAnsiTheme="minorHAnsi" w:cstheme="minorHAnsi"/>
          <w:sz w:val="22"/>
          <w:szCs w:val="22"/>
        </w:rPr>
        <w:t xml:space="preserve">sa takáto jednotlivá objednávka bude realizovať/plniť za podmienok </w:t>
      </w:r>
      <w:r w:rsidRPr="00716E5F">
        <w:rPr>
          <w:rFonts w:asciiTheme="minorHAnsi" w:hAnsiTheme="minorHAnsi" w:cstheme="minorHAnsi"/>
          <w:sz w:val="22"/>
          <w:szCs w:val="22"/>
        </w:rPr>
        <w:t xml:space="preserve">dohodnutých v tejto zmluve. </w:t>
      </w:r>
    </w:p>
    <w:bookmarkEnd w:id="3"/>
    <w:p w14:paraId="4F56BD65" w14:textId="464A597C" w:rsidR="006F6B5F" w:rsidRPr="00BE1D27" w:rsidRDefault="00D77AF6" w:rsidP="00574CE9">
      <w:pPr>
        <w:numPr>
          <w:ilvl w:val="0"/>
          <w:numId w:val="3"/>
        </w:numPr>
        <w:tabs>
          <w:tab w:val="num" w:pos="567"/>
        </w:tabs>
        <w:spacing w:after="240"/>
        <w:ind w:left="567" w:hanging="567"/>
        <w:jc w:val="both"/>
        <w:rPr>
          <w:rFonts w:asciiTheme="minorHAnsi" w:hAnsiTheme="minorHAnsi" w:cstheme="minorHAnsi"/>
          <w:b/>
          <w:sz w:val="22"/>
          <w:szCs w:val="22"/>
        </w:rPr>
      </w:pPr>
      <w:r w:rsidRPr="00BE1D27">
        <w:rPr>
          <w:rFonts w:asciiTheme="minorHAnsi" w:hAnsiTheme="minorHAnsi" w:cstheme="minorHAnsi"/>
          <w:b/>
          <w:bCs/>
          <w:sz w:val="22"/>
          <w:szCs w:val="22"/>
        </w:rPr>
        <w:t>SPÔSOB, ČAS A MIESTO PLNENIA</w:t>
      </w:r>
    </w:p>
    <w:p w14:paraId="4DACBB56" w14:textId="065F4750" w:rsidR="006F6B5F" w:rsidRPr="00BE1D27" w:rsidRDefault="00D77AF6" w:rsidP="00574CE9">
      <w:pPr>
        <w:numPr>
          <w:ilvl w:val="1"/>
          <w:numId w:val="3"/>
        </w:numPr>
        <w:tabs>
          <w:tab w:val="num" w:pos="567"/>
        </w:tabs>
        <w:spacing w:after="240"/>
        <w:ind w:left="567" w:hanging="567"/>
        <w:jc w:val="both"/>
        <w:rPr>
          <w:rFonts w:asciiTheme="minorHAnsi" w:hAnsiTheme="minorHAnsi" w:cstheme="minorHAnsi"/>
          <w:bCs/>
          <w:sz w:val="22"/>
          <w:szCs w:val="22"/>
        </w:rPr>
      </w:pPr>
      <w:r w:rsidRPr="00BE1D27">
        <w:rPr>
          <w:rFonts w:asciiTheme="minorHAnsi" w:hAnsiTheme="minorHAnsi" w:cstheme="minorHAnsi"/>
          <w:sz w:val="22"/>
          <w:szCs w:val="22"/>
        </w:rPr>
        <w:t xml:space="preserve">Plnenie predmetu tejto zmluvy je možné uskutočňovať len na základe </w:t>
      </w:r>
      <w:r w:rsidR="005356AC">
        <w:rPr>
          <w:rFonts w:asciiTheme="minorHAnsi" w:hAnsiTheme="minorHAnsi" w:cstheme="minorHAnsi"/>
          <w:sz w:val="22"/>
          <w:szCs w:val="22"/>
        </w:rPr>
        <w:t xml:space="preserve">jednotlivých </w:t>
      </w:r>
      <w:r w:rsidRPr="00BE1D27">
        <w:rPr>
          <w:rFonts w:asciiTheme="minorHAnsi" w:hAnsiTheme="minorHAnsi" w:cstheme="minorHAnsi"/>
          <w:sz w:val="22"/>
          <w:szCs w:val="22"/>
        </w:rPr>
        <w:t xml:space="preserve">objednávok vystavených kupujúcim na základe tejto zmluvy. Objednávka musí obsahovať predovšetkým označenie zmluvných strán, presnú špecifikáciu a množstvo </w:t>
      </w:r>
      <w:r w:rsidR="004B6F75">
        <w:rPr>
          <w:rFonts w:asciiTheme="minorHAnsi" w:hAnsiTheme="minorHAnsi" w:cstheme="minorHAnsi"/>
          <w:sz w:val="22"/>
          <w:szCs w:val="22"/>
        </w:rPr>
        <w:t>tovaru</w:t>
      </w:r>
      <w:r w:rsidRPr="00BE1D27">
        <w:rPr>
          <w:rFonts w:asciiTheme="minorHAnsi" w:hAnsiTheme="minorHAnsi" w:cstheme="minorHAnsi"/>
          <w:sz w:val="22"/>
          <w:szCs w:val="22"/>
        </w:rPr>
        <w:t>, ktorý má byť dodaný, termín</w:t>
      </w:r>
      <w:r w:rsidR="002B4EDC">
        <w:rPr>
          <w:rFonts w:asciiTheme="minorHAnsi" w:hAnsiTheme="minorHAnsi" w:cstheme="minorHAnsi"/>
          <w:sz w:val="22"/>
          <w:szCs w:val="22"/>
        </w:rPr>
        <w:t xml:space="preserve"> dodania</w:t>
      </w:r>
      <w:r w:rsidRPr="00BE1D27">
        <w:rPr>
          <w:rFonts w:asciiTheme="minorHAnsi" w:hAnsiTheme="minorHAnsi" w:cstheme="minorHAnsi"/>
          <w:sz w:val="22"/>
          <w:szCs w:val="22"/>
        </w:rPr>
        <w:t xml:space="preserve">, miesto dodania a kúpnu cenu. Predávajúci sa zaväzuje </w:t>
      </w:r>
      <w:r w:rsidR="0015723E">
        <w:rPr>
          <w:rFonts w:asciiTheme="minorHAnsi" w:hAnsiTheme="minorHAnsi" w:cstheme="minorHAnsi"/>
          <w:sz w:val="22"/>
          <w:szCs w:val="22"/>
        </w:rPr>
        <w:t>prijať/potvrdiť</w:t>
      </w:r>
      <w:r w:rsidR="0015723E" w:rsidRPr="00BE1D27">
        <w:rPr>
          <w:rFonts w:asciiTheme="minorHAnsi" w:hAnsiTheme="minorHAnsi" w:cstheme="minorHAnsi"/>
          <w:sz w:val="22"/>
          <w:szCs w:val="22"/>
        </w:rPr>
        <w:t xml:space="preserve"> </w:t>
      </w:r>
      <w:r w:rsidRPr="00BE1D27">
        <w:rPr>
          <w:rFonts w:asciiTheme="minorHAnsi" w:hAnsiTheme="minorHAnsi" w:cstheme="minorHAnsi"/>
          <w:sz w:val="22"/>
          <w:szCs w:val="22"/>
        </w:rPr>
        <w:t xml:space="preserve">každú </w:t>
      </w:r>
      <w:r w:rsidR="004B0E75">
        <w:rPr>
          <w:rFonts w:asciiTheme="minorHAnsi" w:hAnsiTheme="minorHAnsi" w:cstheme="minorHAnsi"/>
          <w:sz w:val="22"/>
          <w:szCs w:val="22"/>
        </w:rPr>
        <w:t xml:space="preserve">jednotlivú </w:t>
      </w:r>
      <w:r w:rsidRPr="00BE1D27">
        <w:rPr>
          <w:rFonts w:asciiTheme="minorHAnsi" w:hAnsiTheme="minorHAnsi" w:cstheme="minorHAnsi"/>
          <w:sz w:val="22"/>
          <w:szCs w:val="22"/>
        </w:rPr>
        <w:t>objednávku kupujúceho vystavenú v súlade s touto zmluvou.</w:t>
      </w:r>
    </w:p>
    <w:p w14:paraId="769B9E71" w14:textId="07F2F4D5" w:rsidR="006F6B5F" w:rsidRPr="00BE1D27" w:rsidRDefault="00D77AF6" w:rsidP="00574CE9">
      <w:pPr>
        <w:numPr>
          <w:ilvl w:val="1"/>
          <w:numId w:val="3"/>
        </w:numPr>
        <w:tabs>
          <w:tab w:val="num" w:pos="567"/>
        </w:tabs>
        <w:spacing w:after="240"/>
        <w:ind w:left="567" w:hanging="567"/>
        <w:jc w:val="both"/>
        <w:rPr>
          <w:rFonts w:asciiTheme="minorHAnsi" w:hAnsiTheme="minorHAnsi" w:cstheme="minorHAnsi"/>
          <w:bCs/>
          <w:sz w:val="22"/>
          <w:szCs w:val="22"/>
        </w:rPr>
      </w:pPr>
      <w:r w:rsidRPr="00BE1D27">
        <w:rPr>
          <w:rFonts w:asciiTheme="minorHAnsi" w:hAnsiTheme="minorHAnsi" w:cstheme="minorHAnsi"/>
          <w:sz w:val="22"/>
          <w:szCs w:val="22"/>
        </w:rPr>
        <w:t xml:space="preserve">Kupujúci zašle objednávku poštou na adresu predávajúceho </w:t>
      </w:r>
      <w:r w:rsidR="00656FED">
        <w:rPr>
          <w:rFonts w:asciiTheme="minorHAnsi" w:hAnsiTheme="minorHAnsi" w:cstheme="minorHAnsi"/>
          <w:sz w:val="22"/>
          <w:szCs w:val="22"/>
        </w:rPr>
        <w:t xml:space="preserve">uvedenú v článku </w:t>
      </w:r>
      <w:r w:rsidR="00085201">
        <w:rPr>
          <w:rFonts w:asciiTheme="minorHAnsi" w:hAnsiTheme="minorHAnsi" w:cstheme="minorHAnsi"/>
          <w:sz w:val="22"/>
          <w:szCs w:val="22"/>
        </w:rPr>
        <w:t>10. bod 10.2</w:t>
      </w:r>
      <w:r w:rsidRPr="00BE1D27" w:rsidDel="00AE6552">
        <w:rPr>
          <w:rFonts w:asciiTheme="minorHAnsi" w:hAnsiTheme="minorHAnsi" w:cstheme="minorHAnsi"/>
          <w:sz w:val="22"/>
          <w:szCs w:val="22"/>
        </w:rPr>
        <w:t xml:space="preserve"> </w:t>
      </w:r>
      <w:r w:rsidRPr="00BE1D27">
        <w:rPr>
          <w:rFonts w:asciiTheme="minorHAnsi" w:hAnsiTheme="minorHAnsi" w:cstheme="minorHAnsi"/>
          <w:sz w:val="22"/>
          <w:szCs w:val="22"/>
        </w:rPr>
        <w:t>tejto zmluvy a/alebo e – mailom</w:t>
      </w:r>
      <w:r w:rsidR="002F7124">
        <w:rPr>
          <w:rFonts w:asciiTheme="minorHAnsi" w:hAnsiTheme="minorHAnsi" w:cstheme="minorHAnsi"/>
          <w:sz w:val="22"/>
          <w:szCs w:val="22"/>
        </w:rPr>
        <w:t>,</w:t>
      </w:r>
      <w:r w:rsidRPr="00BE1D27">
        <w:rPr>
          <w:rFonts w:asciiTheme="minorHAnsi" w:hAnsiTheme="minorHAnsi" w:cstheme="minorHAnsi"/>
          <w:sz w:val="22"/>
          <w:szCs w:val="22"/>
        </w:rPr>
        <w:t xml:space="preserve"> na e – mailovú adresu </w:t>
      </w:r>
      <w:r w:rsidRPr="00D671E0">
        <w:rPr>
          <w:rFonts w:asciiTheme="minorHAnsi" w:hAnsiTheme="minorHAnsi" w:cstheme="minorHAnsi"/>
          <w:sz w:val="22"/>
          <w:szCs w:val="22"/>
        </w:rPr>
        <w:t>...........................................</w:t>
      </w:r>
      <w:r w:rsidRPr="00BE1D27">
        <w:rPr>
          <w:rFonts w:asciiTheme="minorHAnsi" w:hAnsiTheme="minorHAnsi" w:cstheme="minorHAnsi"/>
          <w:sz w:val="22"/>
          <w:szCs w:val="22"/>
        </w:rPr>
        <w:t xml:space="preserve">. . Predávajúci je povinný potvrdiť objednávku (spôsobom, z ktorého bude nesporne vyplývať </w:t>
      </w:r>
      <w:r w:rsidR="00DF5EA8">
        <w:rPr>
          <w:rFonts w:asciiTheme="minorHAnsi" w:hAnsiTheme="minorHAnsi" w:cstheme="minorHAnsi"/>
          <w:sz w:val="22"/>
          <w:szCs w:val="22"/>
        </w:rPr>
        <w:t xml:space="preserve">prijatie </w:t>
      </w:r>
      <w:r w:rsidRPr="00BE1D27">
        <w:rPr>
          <w:rFonts w:asciiTheme="minorHAnsi" w:hAnsiTheme="minorHAnsi" w:cstheme="minorHAnsi"/>
          <w:sz w:val="22"/>
          <w:szCs w:val="22"/>
        </w:rPr>
        <w:t xml:space="preserve">objednávky) do dvoch (2) pracovných dní odo dňa jej doručenia a takto potvrdenú objednávku zaslať kupujúcemu e – mailom na </w:t>
      </w:r>
      <w:r w:rsidRPr="00AB3212">
        <w:rPr>
          <w:rFonts w:asciiTheme="minorHAnsi" w:hAnsiTheme="minorHAnsi" w:cstheme="minorHAnsi"/>
          <w:sz w:val="22"/>
          <w:szCs w:val="22"/>
        </w:rPr>
        <w:t>adres</w:t>
      </w:r>
      <w:r w:rsidR="00330E84" w:rsidRPr="00151F73">
        <w:rPr>
          <w:rFonts w:asciiTheme="minorHAnsi" w:hAnsiTheme="minorHAnsi" w:cstheme="minorHAnsi"/>
          <w:sz w:val="22"/>
          <w:szCs w:val="22"/>
        </w:rPr>
        <w:t xml:space="preserve">u </w:t>
      </w:r>
      <w:r w:rsidR="00330E84" w:rsidRPr="00D671E0">
        <w:rPr>
          <w:rFonts w:asciiTheme="minorHAnsi" w:hAnsiTheme="minorHAnsi" w:cstheme="minorHAnsi"/>
          <w:sz w:val="22"/>
          <w:szCs w:val="22"/>
        </w:rPr>
        <w:t>..........................</w:t>
      </w:r>
      <w:r w:rsidR="008070F3" w:rsidRPr="00AB3212">
        <w:rPr>
          <w:rFonts w:asciiTheme="minorHAnsi" w:hAnsiTheme="minorHAnsi" w:cstheme="minorHAnsi"/>
          <w:sz w:val="22"/>
          <w:szCs w:val="22"/>
        </w:rPr>
        <w:t xml:space="preserve"> </w:t>
      </w:r>
      <w:r w:rsidRPr="00AB3212">
        <w:rPr>
          <w:rFonts w:asciiTheme="minorHAnsi" w:hAnsiTheme="minorHAnsi" w:cstheme="minorHAnsi"/>
          <w:sz w:val="22"/>
          <w:szCs w:val="22"/>
        </w:rPr>
        <w:t>a</w:t>
      </w:r>
      <w:r w:rsidR="008070F3" w:rsidRPr="00AB3212">
        <w:rPr>
          <w:rFonts w:asciiTheme="minorHAnsi" w:hAnsiTheme="minorHAnsi" w:cstheme="minorHAnsi"/>
          <w:sz w:val="22"/>
          <w:szCs w:val="22"/>
        </w:rPr>
        <w:t> </w:t>
      </w:r>
      <w:r w:rsidRPr="00AB3212">
        <w:rPr>
          <w:rFonts w:asciiTheme="minorHAnsi" w:hAnsiTheme="minorHAnsi" w:cstheme="minorHAnsi"/>
          <w:sz w:val="22"/>
          <w:szCs w:val="22"/>
        </w:rPr>
        <w:t>e</w:t>
      </w:r>
      <w:r w:rsidR="008070F3" w:rsidRPr="00AB3212">
        <w:rPr>
          <w:rFonts w:asciiTheme="minorHAnsi" w:hAnsiTheme="minorHAnsi" w:cstheme="minorHAnsi"/>
          <w:sz w:val="22"/>
          <w:szCs w:val="22"/>
        </w:rPr>
        <w:t>-</w:t>
      </w:r>
      <w:r w:rsidRPr="00AB3212">
        <w:rPr>
          <w:rFonts w:asciiTheme="minorHAnsi" w:hAnsiTheme="minorHAnsi" w:cstheme="minorHAnsi"/>
          <w:sz w:val="22"/>
          <w:szCs w:val="22"/>
        </w:rPr>
        <w:t xml:space="preserve">mailovú adresu uvedenú na objednávke alebo na akúkoľvek inú e-mailovú adresu, ktorá bude </w:t>
      </w:r>
      <w:r w:rsidR="00D5528D" w:rsidRPr="00AB3212">
        <w:rPr>
          <w:rFonts w:asciiTheme="minorHAnsi" w:hAnsiTheme="minorHAnsi" w:cstheme="minorHAnsi"/>
          <w:sz w:val="22"/>
          <w:szCs w:val="22"/>
        </w:rPr>
        <w:t>kupujúcim predávajúcemu vopred písomne oznámená.</w:t>
      </w:r>
      <w:r w:rsidRPr="00BE1D27">
        <w:rPr>
          <w:rFonts w:asciiTheme="minorHAnsi" w:hAnsiTheme="minorHAnsi" w:cstheme="minorHAnsi"/>
          <w:sz w:val="22"/>
          <w:szCs w:val="22"/>
        </w:rPr>
        <w:t xml:space="preserve"> Neakceptovanie objednávky do určenej lehoty sa považuje za podstatné porušenie </w:t>
      </w:r>
      <w:r w:rsidR="004A3CFF">
        <w:rPr>
          <w:rFonts w:asciiTheme="minorHAnsi" w:hAnsiTheme="minorHAnsi" w:cstheme="minorHAnsi"/>
          <w:sz w:val="22"/>
          <w:szCs w:val="22"/>
        </w:rPr>
        <w:t xml:space="preserve">tejto </w:t>
      </w:r>
      <w:r w:rsidRPr="00BE1D27">
        <w:rPr>
          <w:rFonts w:asciiTheme="minorHAnsi" w:hAnsiTheme="minorHAnsi" w:cstheme="minorHAnsi"/>
          <w:sz w:val="22"/>
          <w:szCs w:val="22"/>
        </w:rPr>
        <w:t>zmluvy</w:t>
      </w:r>
      <w:r w:rsidR="00313718">
        <w:rPr>
          <w:rFonts w:asciiTheme="minorHAnsi" w:hAnsiTheme="minorHAnsi" w:cstheme="minorHAnsi"/>
          <w:sz w:val="22"/>
          <w:szCs w:val="22"/>
        </w:rPr>
        <w:t xml:space="preserve">, </w:t>
      </w:r>
      <w:r w:rsidR="00313718" w:rsidRPr="005579E4">
        <w:rPr>
          <w:rFonts w:asciiTheme="minorHAnsi" w:hAnsiTheme="minorHAnsi" w:cstheme="minorHAnsi"/>
          <w:sz w:val="22"/>
          <w:szCs w:val="22"/>
        </w:rPr>
        <w:t xml:space="preserve"> s právom kupujúceho odstúpiť od tejto zmluvy</w:t>
      </w:r>
      <w:r w:rsidRPr="00BE1D27">
        <w:rPr>
          <w:rFonts w:asciiTheme="minorHAnsi" w:hAnsiTheme="minorHAnsi" w:cstheme="minorHAnsi"/>
          <w:sz w:val="22"/>
          <w:szCs w:val="22"/>
        </w:rPr>
        <w:t>.</w:t>
      </w:r>
    </w:p>
    <w:p w14:paraId="4B1A4AD6" w14:textId="4EF31949" w:rsidR="006F6B5F" w:rsidRPr="003260E6" w:rsidRDefault="00386299" w:rsidP="003260E6">
      <w:pPr>
        <w:numPr>
          <w:ilvl w:val="1"/>
          <w:numId w:val="3"/>
        </w:numPr>
        <w:tabs>
          <w:tab w:val="num" w:pos="567"/>
        </w:tabs>
        <w:spacing w:after="240"/>
        <w:ind w:left="567" w:hanging="567"/>
        <w:jc w:val="both"/>
        <w:rPr>
          <w:rFonts w:asciiTheme="minorHAnsi" w:hAnsiTheme="minorHAnsi" w:cstheme="minorHAnsi"/>
          <w:bCs/>
          <w:sz w:val="22"/>
          <w:szCs w:val="22"/>
        </w:rPr>
      </w:pPr>
      <w:bookmarkStart w:id="4" w:name="_Ref166324598"/>
      <w:bookmarkStart w:id="5" w:name="_Ref508979204"/>
      <w:r>
        <w:rPr>
          <w:rFonts w:asciiTheme="minorHAnsi" w:hAnsiTheme="minorHAnsi" w:cstheme="minorHAnsi"/>
          <w:bCs/>
          <w:sz w:val="22"/>
          <w:szCs w:val="22"/>
        </w:rPr>
        <w:t>Jednotlivá o</w:t>
      </w:r>
      <w:r w:rsidR="00D77AF6" w:rsidRPr="00BE1D27">
        <w:rPr>
          <w:rFonts w:asciiTheme="minorHAnsi" w:hAnsiTheme="minorHAnsi" w:cstheme="minorHAnsi"/>
          <w:bCs/>
          <w:sz w:val="22"/>
          <w:szCs w:val="22"/>
        </w:rPr>
        <w:t xml:space="preserve">bjednávka </w:t>
      </w:r>
      <w:r w:rsidR="00AE4642">
        <w:rPr>
          <w:rFonts w:asciiTheme="minorHAnsi" w:hAnsiTheme="minorHAnsi" w:cstheme="minorHAnsi"/>
          <w:bCs/>
          <w:sz w:val="22"/>
          <w:szCs w:val="22"/>
        </w:rPr>
        <w:t xml:space="preserve">kupujúceho </w:t>
      </w:r>
      <w:r w:rsidR="007E0604" w:rsidRPr="007E0604">
        <w:rPr>
          <w:rFonts w:asciiTheme="minorHAnsi" w:hAnsiTheme="minorHAnsi" w:cstheme="minorHAnsi"/>
          <w:bCs/>
          <w:sz w:val="22"/>
          <w:szCs w:val="22"/>
        </w:rPr>
        <w:t>zaslaná e-mailom sa považuje za doručenú predávajúcemu v momente doručenia e-mailovej správy obsahujúcej objednávku kupujúceho predávajúcemu.</w:t>
      </w:r>
    </w:p>
    <w:p w14:paraId="4AB5E243" w14:textId="657CEDAE" w:rsidR="006F6B5F" w:rsidRPr="00BE1D27" w:rsidRDefault="00D77AF6" w:rsidP="00574CE9">
      <w:pPr>
        <w:numPr>
          <w:ilvl w:val="1"/>
          <w:numId w:val="3"/>
        </w:numPr>
        <w:tabs>
          <w:tab w:val="num" w:pos="567"/>
        </w:tabs>
        <w:spacing w:after="240"/>
        <w:ind w:left="567" w:hanging="567"/>
        <w:jc w:val="both"/>
        <w:rPr>
          <w:rFonts w:asciiTheme="minorHAnsi" w:hAnsiTheme="minorHAnsi" w:cstheme="minorHAnsi"/>
          <w:bCs/>
          <w:sz w:val="22"/>
          <w:szCs w:val="22"/>
        </w:rPr>
      </w:pPr>
      <w:r w:rsidRPr="00BE1D27">
        <w:rPr>
          <w:rFonts w:asciiTheme="minorHAnsi" w:hAnsiTheme="minorHAnsi" w:cstheme="minorHAnsi"/>
          <w:sz w:val="22"/>
          <w:szCs w:val="22"/>
        </w:rPr>
        <w:t xml:space="preserve">Predávajúci je povinný pred plnením príslušnej objednávky vopred prekontrolovať položky v nej uvedené a v prípade zistenia rozporu v položkách je povinný bez zbytočného odkladu kupujúcemu tento rozpor oznámiť na e – mailovú adresu uvedenú v bode </w:t>
      </w:r>
      <w:r w:rsidR="00973BA3" w:rsidRPr="00BE1D27">
        <w:rPr>
          <w:rFonts w:asciiTheme="minorHAnsi" w:hAnsiTheme="minorHAnsi" w:cstheme="minorHAnsi"/>
          <w:sz w:val="22"/>
          <w:szCs w:val="22"/>
        </w:rPr>
        <w:t>3.</w:t>
      </w:r>
      <w:r w:rsidRPr="00BE1D27">
        <w:rPr>
          <w:rFonts w:asciiTheme="minorHAnsi" w:hAnsiTheme="minorHAnsi" w:cstheme="minorHAnsi"/>
          <w:sz w:val="22"/>
          <w:szCs w:val="22"/>
        </w:rPr>
        <w:t>2 tohto článku zmluvy.</w:t>
      </w:r>
    </w:p>
    <w:p w14:paraId="3EB5FB1B" w14:textId="2459C484" w:rsidR="006F6B5F" w:rsidRPr="00000BB9" w:rsidRDefault="00D77AF6" w:rsidP="00574CE9">
      <w:pPr>
        <w:numPr>
          <w:ilvl w:val="1"/>
          <w:numId w:val="3"/>
        </w:numPr>
        <w:tabs>
          <w:tab w:val="num" w:pos="567"/>
        </w:tabs>
        <w:spacing w:after="240"/>
        <w:ind w:left="567" w:hanging="567"/>
        <w:jc w:val="both"/>
        <w:rPr>
          <w:rFonts w:asciiTheme="minorHAnsi" w:hAnsiTheme="minorHAnsi" w:cstheme="minorHAnsi"/>
          <w:bCs/>
          <w:sz w:val="22"/>
          <w:szCs w:val="22"/>
        </w:rPr>
      </w:pPr>
      <w:r w:rsidRPr="00BE1D27">
        <w:rPr>
          <w:rFonts w:asciiTheme="minorHAnsi" w:hAnsiTheme="minorHAnsi" w:cstheme="minorHAnsi"/>
          <w:sz w:val="22"/>
          <w:szCs w:val="22"/>
        </w:rPr>
        <w:t xml:space="preserve">Predávajúci je povinný dodať </w:t>
      </w:r>
      <w:r w:rsidR="00413EB6">
        <w:rPr>
          <w:rFonts w:asciiTheme="minorHAnsi" w:hAnsiTheme="minorHAnsi" w:cstheme="minorHAnsi"/>
          <w:sz w:val="22"/>
          <w:szCs w:val="22"/>
        </w:rPr>
        <w:t>tovar</w:t>
      </w:r>
      <w:r w:rsidRPr="00BE1D27">
        <w:rPr>
          <w:rFonts w:asciiTheme="minorHAnsi" w:hAnsiTheme="minorHAnsi" w:cstheme="minorHAnsi"/>
          <w:sz w:val="22"/>
          <w:szCs w:val="22"/>
        </w:rPr>
        <w:t xml:space="preserve"> (vrátane všetkých dokladov, ktoré sa vzťahujú na </w:t>
      </w:r>
      <w:r w:rsidR="009A7A0A">
        <w:rPr>
          <w:rFonts w:asciiTheme="minorHAnsi" w:hAnsiTheme="minorHAnsi" w:cstheme="minorHAnsi"/>
          <w:sz w:val="22"/>
          <w:szCs w:val="22"/>
        </w:rPr>
        <w:t>tovar</w:t>
      </w:r>
      <w:r w:rsidRPr="00BE1D27">
        <w:rPr>
          <w:rFonts w:asciiTheme="minorHAnsi" w:hAnsiTheme="minorHAnsi" w:cstheme="minorHAnsi"/>
          <w:sz w:val="22"/>
          <w:szCs w:val="22"/>
        </w:rPr>
        <w:t xml:space="preserve"> uvedený v</w:t>
      </w:r>
      <w:r w:rsidRPr="00BE1D27" w:rsidDel="00833BEC">
        <w:rPr>
          <w:rFonts w:asciiTheme="minorHAnsi" w:hAnsiTheme="minorHAnsi" w:cstheme="minorHAnsi"/>
          <w:sz w:val="22"/>
          <w:szCs w:val="22"/>
        </w:rPr>
        <w:t> </w:t>
      </w:r>
      <w:r w:rsidR="00833BEC">
        <w:rPr>
          <w:rFonts w:asciiTheme="minorHAnsi" w:hAnsiTheme="minorHAnsi" w:cstheme="minorHAnsi"/>
          <w:sz w:val="22"/>
          <w:szCs w:val="22"/>
        </w:rPr>
        <w:t>jednotlivej</w:t>
      </w:r>
      <w:r w:rsidRPr="00BE1D27" w:rsidDel="00833BEC">
        <w:rPr>
          <w:rFonts w:asciiTheme="minorHAnsi" w:hAnsiTheme="minorHAnsi" w:cstheme="minorHAnsi"/>
          <w:sz w:val="22"/>
          <w:szCs w:val="22"/>
        </w:rPr>
        <w:t xml:space="preserve"> </w:t>
      </w:r>
      <w:r w:rsidRPr="00BE1D27">
        <w:rPr>
          <w:rFonts w:asciiTheme="minorHAnsi" w:hAnsiTheme="minorHAnsi" w:cstheme="minorHAnsi"/>
          <w:sz w:val="22"/>
          <w:szCs w:val="22"/>
        </w:rPr>
        <w:t>objednávke</w:t>
      </w:r>
      <w:r w:rsidR="00DC3E3E">
        <w:rPr>
          <w:rFonts w:asciiTheme="minorHAnsi" w:hAnsiTheme="minorHAnsi" w:cstheme="minorHAnsi"/>
          <w:sz w:val="22"/>
          <w:szCs w:val="22"/>
        </w:rPr>
        <w:t xml:space="preserve"> potrebných na prevzatie a užívanie to</w:t>
      </w:r>
      <w:r w:rsidR="005E54D9">
        <w:rPr>
          <w:rFonts w:asciiTheme="minorHAnsi" w:hAnsiTheme="minorHAnsi" w:cstheme="minorHAnsi"/>
          <w:sz w:val="22"/>
          <w:szCs w:val="22"/>
        </w:rPr>
        <w:t xml:space="preserve">varu, vrátane certifikátov kvality, </w:t>
      </w:r>
      <w:r w:rsidR="005E54D9">
        <w:rPr>
          <w:rFonts w:asciiTheme="minorHAnsi" w:hAnsiTheme="minorHAnsi" w:cstheme="minorHAnsi"/>
          <w:sz w:val="22"/>
          <w:szCs w:val="22"/>
        </w:rPr>
        <w:lastRenderedPageBreak/>
        <w:t xml:space="preserve">atestov, </w:t>
      </w:r>
      <w:r w:rsidR="00D81B16">
        <w:rPr>
          <w:rFonts w:asciiTheme="minorHAnsi" w:hAnsiTheme="minorHAnsi" w:cstheme="minorHAnsi"/>
          <w:sz w:val="22"/>
          <w:szCs w:val="22"/>
        </w:rPr>
        <w:t>návodov na použitie v slovenskom jazyku</w:t>
      </w:r>
      <w:r w:rsidRPr="00BE1D27">
        <w:rPr>
          <w:rFonts w:asciiTheme="minorHAnsi" w:hAnsiTheme="minorHAnsi" w:cstheme="minorHAnsi"/>
          <w:sz w:val="22"/>
          <w:szCs w:val="22"/>
        </w:rPr>
        <w:t xml:space="preserve">) kupujúcemu do </w:t>
      </w:r>
      <w:r w:rsidR="00F00E68">
        <w:rPr>
          <w:rFonts w:asciiTheme="minorHAnsi" w:hAnsiTheme="minorHAnsi" w:cstheme="minorHAnsi"/>
          <w:sz w:val="22"/>
          <w:szCs w:val="22"/>
        </w:rPr>
        <w:t>tridsať (</w:t>
      </w:r>
      <w:r w:rsidRPr="00FA0216">
        <w:rPr>
          <w:rFonts w:asciiTheme="minorHAnsi" w:hAnsiTheme="minorHAnsi" w:cstheme="minorHAnsi"/>
          <w:sz w:val="22"/>
          <w:szCs w:val="22"/>
        </w:rPr>
        <w:t>30</w:t>
      </w:r>
      <w:r w:rsidR="00F00E68" w:rsidRPr="00FA0216">
        <w:rPr>
          <w:rFonts w:asciiTheme="minorHAnsi" w:hAnsiTheme="minorHAnsi" w:cstheme="minorHAnsi"/>
          <w:sz w:val="22"/>
          <w:szCs w:val="22"/>
        </w:rPr>
        <w:t>)</w:t>
      </w:r>
      <w:r w:rsidRPr="00FA0216">
        <w:rPr>
          <w:rFonts w:asciiTheme="minorHAnsi" w:hAnsiTheme="minorHAnsi" w:cstheme="minorHAnsi"/>
          <w:sz w:val="22"/>
          <w:szCs w:val="22"/>
        </w:rPr>
        <w:t xml:space="preserve"> dní</w:t>
      </w:r>
      <w:r w:rsidRPr="00BE1D27">
        <w:rPr>
          <w:rFonts w:asciiTheme="minorHAnsi" w:hAnsiTheme="minorHAnsi" w:cstheme="minorHAnsi"/>
          <w:sz w:val="22"/>
          <w:szCs w:val="22"/>
        </w:rPr>
        <w:t xml:space="preserve"> odo dňa doručenia objednávky predávajúcemu, pokiaľ nie je zmluvnými stranami dohodnuté v</w:t>
      </w:r>
      <w:r w:rsidR="008262AB">
        <w:rPr>
          <w:rFonts w:asciiTheme="minorHAnsi" w:hAnsiTheme="minorHAnsi" w:cstheme="minorHAnsi"/>
          <w:sz w:val="22"/>
          <w:szCs w:val="22"/>
        </w:rPr>
        <w:t xml:space="preserve"> jednotlivej </w:t>
      </w:r>
      <w:r w:rsidRPr="00BE1D27">
        <w:rPr>
          <w:rFonts w:asciiTheme="minorHAnsi" w:hAnsiTheme="minorHAnsi" w:cstheme="minorHAnsi"/>
          <w:sz w:val="22"/>
          <w:szCs w:val="22"/>
        </w:rPr>
        <w:t>objednávke inak. Dokladom o</w:t>
      </w:r>
      <w:r w:rsidR="004F79BD">
        <w:rPr>
          <w:rFonts w:asciiTheme="minorHAnsi" w:hAnsiTheme="minorHAnsi" w:cstheme="minorHAnsi"/>
          <w:sz w:val="22"/>
          <w:szCs w:val="22"/>
        </w:rPr>
        <w:t xml:space="preserve"> dodaní</w:t>
      </w:r>
      <w:r w:rsidRPr="00BE1D27" w:rsidDel="004F79BD">
        <w:rPr>
          <w:rFonts w:asciiTheme="minorHAnsi" w:hAnsiTheme="minorHAnsi" w:cstheme="minorHAnsi"/>
          <w:sz w:val="22"/>
          <w:szCs w:val="22"/>
        </w:rPr>
        <w:t xml:space="preserve"> </w:t>
      </w:r>
      <w:r w:rsidRPr="00BE1D27">
        <w:rPr>
          <w:rFonts w:asciiTheme="minorHAnsi" w:hAnsiTheme="minorHAnsi" w:cstheme="minorHAnsi"/>
          <w:sz w:val="22"/>
          <w:szCs w:val="22"/>
        </w:rPr>
        <w:t xml:space="preserve">a prevzatí objednaného tovaru kupujúcim je dodací list vystavený predávajúcim a potvrdený </w:t>
      </w:r>
      <w:r w:rsidR="00DA13D2">
        <w:rPr>
          <w:rFonts w:asciiTheme="minorHAnsi" w:hAnsiTheme="minorHAnsi" w:cstheme="minorHAnsi"/>
          <w:sz w:val="22"/>
          <w:szCs w:val="22"/>
        </w:rPr>
        <w:t>kupujúcim</w:t>
      </w:r>
      <w:r w:rsidRPr="00BE1D27">
        <w:rPr>
          <w:rFonts w:asciiTheme="minorHAnsi" w:hAnsiTheme="minorHAnsi" w:cstheme="minorHAnsi"/>
          <w:sz w:val="22"/>
          <w:szCs w:val="22"/>
        </w:rPr>
        <w:t xml:space="preserve"> (ďalej ako </w:t>
      </w:r>
      <w:r w:rsidRPr="00BE1D27">
        <w:rPr>
          <w:rFonts w:asciiTheme="minorHAnsi" w:hAnsiTheme="minorHAnsi" w:cstheme="minorHAnsi"/>
          <w:b/>
          <w:sz w:val="22"/>
          <w:szCs w:val="22"/>
        </w:rPr>
        <w:t>„dodací list“</w:t>
      </w:r>
      <w:r w:rsidRPr="00BE1D27">
        <w:rPr>
          <w:rFonts w:asciiTheme="minorHAnsi" w:hAnsiTheme="minorHAnsi" w:cstheme="minorHAnsi"/>
          <w:sz w:val="22"/>
          <w:szCs w:val="22"/>
        </w:rPr>
        <w:t xml:space="preserve">). </w:t>
      </w:r>
    </w:p>
    <w:p w14:paraId="7818BC1B" w14:textId="77777777" w:rsidR="00000BB9" w:rsidRPr="00151F73" w:rsidRDefault="00000BB9" w:rsidP="00467F17">
      <w:pPr>
        <w:numPr>
          <w:ilvl w:val="1"/>
          <w:numId w:val="3"/>
        </w:numPr>
        <w:tabs>
          <w:tab w:val="num" w:pos="567"/>
        </w:tabs>
        <w:ind w:left="567" w:hanging="567"/>
        <w:jc w:val="both"/>
        <w:rPr>
          <w:rFonts w:asciiTheme="minorHAnsi" w:hAnsiTheme="minorHAnsi" w:cstheme="minorHAnsi"/>
          <w:sz w:val="22"/>
          <w:szCs w:val="22"/>
        </w:rPr>
      </w:pPr>
      <w:r>
        <w:rPr>
          <w:rFonts w:asciiTheme="minorHAnsi" w:hAnsiTheme="minorHAnsi" w:cstheme="minorHAnsi"/>
          <w:bCs/>
          <w:sz w:val="22"/>
          <w:szCs w:val="22"/>
        </w:rPr>
        <w:t xml:space="preserve">Za </w:t>
      </w:r>
      <w:r w:rsidRPr="005579E4">
        <w:rPr>
          <w:rFonts w:asciiTheme="minorHAnsi" w:hAnsiTheme="minorHAnsi" w:cstheme="minorHAnsi"/>
          <w:bCs/>
          <w:sz w:val="22"/>
          <w:szCs w:val="22"/>
        </w:rPr>
        <w:t xml:space="preserve">kupujúceho sú dodávky tovaru podľa tejto zmluvy </w:t>
      </w:r>
      <w:r>
        <w:rPr>
          <w:rFonts w:asciiTheme="minorHAnsi" w:hAnsiTheme="minorHAnsi" w:cstheme="minorHAnsi"/>
          <w:bCs/>
          <w:sz w:val="22"/>
          <w:szCs w:val="22"/>
        </w:rPr>
        <w:t xml:space="preserve">a </w:t>
      </w:r>
      <w:r w:rsidRPr="005579E4">
        <w:rPr>
          <w:rFonts w:asciiTheme="minorHAnsi" w:hAnsiTheme="minorHAnsi" w:cstheme="minorHAnsi"/>
          <w:bCs/>
          <w:sz w:val="22"/>
          <w:szCs w:val="22"/>
        </w:rPr>
        <w:t>na základe jednotlivých objednávok oprávnení preberať</w:t>
      </w:r>
      <w:r>
        <w:rPr>
          <w:rFonts w:asciiTheme="minorHAnsi" w:hAnsiTheme="minorHAnsi" w:cstheme="minorHAnsi"/>
          <w:bCs/>
          <w:sz w:val="22"/>
          <w:szCs w:val="22"/>
        </w:rPr>
        <w:t xml:space="preserve"> a podpisovať dodací list </w:t>
      </w:r>
      <w:r w:rsidRPr="005579E4">
        <w:rPr>
          <w:rFonts w:asciiTheme="minorHAnsi" w:hAnsiTheme="minorHAnsi" w:cstheme="minorHAnsi"/>
          <w:bCs/>
          <w:sz w:val="22"/>
          <w:szCs w:val="22"/>
        </w:rPr>
        <w:t xml:space="preserve">zamestnanci kupujúceho uvedení v zozname, ktorý tvorí </w:t>
      </w:r>
      <w:r w:rsidRPr="005579E4">
        <w:rPr>
          <w:rFonts w:asciiTheme="minorHAnsi" w:hAnsiTheme="minorHAnsi" w:cstheme="minorHAnsi"/>
          <w:b/>
          <w:sz w:val="22"/>
          <w:szCs w:val="22"/>
        </w:rPr>
        <w:t xml:space="preserve">Prílohu č. </w:t>
      </w:r>
      <w:r>
        <w:rPr>
          <w:rFonts w:asciiTheme="minorHAnsi" w:hAnsiTheme="minorHAnsi" w:cstheme="minorHAnsi"/>
          <w:b/>
          <w:sz w:val="22"/>
          <w:szCs w:val="22"/>
        </w:rPr>
        <w:t>3</w:t>
      </w:r>
      <w:r w:rsidRPr="005579E4">
        <w:rPr>
          <w:rFonts w:asciiTheme="minorHAnsi" w:hAnsiTheme="minorHAnsi" w:cstheme="minorHAnsi"/>
          <w:bCs/>
          <w:sz w:val="22"/>
          <w:szCs w:val="22"/>
        </w:rPr>
        <w:t> tejto zmluv</w:t>
      </w:r>
      <w:r>
        <w:rPr>
          <w:rFonts w:asciiTheme="minorHAnsi" w:hAnsiTheme="minorHAnsi" w:cstheme="minorHAnsi"/>
          <w:bCs/>
          <w:sz w:val="22"/>
          <w:szCs w:val="22"/>
        </w:rPr>
        <w:t>y</w:t>
      </w:r>
      <w:r w:rsidRPr="005579E4">
        <w:rPr>
          <w:rFonts w:asciiTheme="minorHAnsi" w:eastAsiaTheme="minorHAnsi" w:hAnsiTheme="minorHAnsi" w:cstheme="minorHAnsi"/>
          <w:sz w:val="22"/>
          <w:szCs w:val="22"/>
          <w:lang w:eastAsia="sk-SK"/>
        </w:rPr>
        <w:t>.</w:t>
      </w:r>
    </w:p>
    <w:p w14:paraId="320A5F32" w14:textId="77777777" w:rsidR="00467F17" w:rsidRPr="00702002" w:rsidRDefault="00467F17" w:rsidP="00151F73">
      <w:pPr>
        <w:tabs>
          <w:tab w:val="num" w:pos="5077"/>
        </w:tabs>
        <w:ind w:left="567"/>
        <w:jc w:val="both"/>
        <w:rPr>
          <w:rFonts w:asciiTheme="minorHAnsi" w:hAnsiTheme="minorHAnsi" w:cstheme="minorHAnsi"/>
          <w:sz w:val="22"/>
          <w:szCs w:val="22"/>
        </w:rPr>
      </w:pPr>
    </w:p>
    <w:p w14:paraId="56DC86FC" w14:textId="11A074D5" w:rsidR="00000BB9" w:rsidRDefault="00000BB9" w:rsidP="00467F17">
      <w:pPr>
        <w:numPr>
          <w:ilvl w:val="1"/>
          <w:numId w:val="3"/>
        </w:numPr>
        <w:tabs>
          <w:tab w:val="clear" w:pos="5077"/>
        </w:tabs>
        <w:ind w:left="567" w:hanging="567"/>
        <w:jc w:val="both"/>
        <w:rPr>
          <w:rFonts w:ascii="Calibri" w:hAnsi="Calibri" w:cs="Calibri"/>
          <w:sz w:val="22"/>
          <w:szCs w:val="22"/>
        </w:rPr>
      </w:pPr>
      <w:r w:rsidRPr="004B096B">
        <w:rPr>
          <w:rFonts w:ascii="Calibri" w:hAnsi="Calibri" w:cs="Calibri"/>
          <w:sz w:val="22"/>
          <w:szCs w:val="22"/>
        </w:rPr>
        <w:t>Tovar</w:t>
      </w:r>
      <w:r w:rsidRPr="004B096B">
        <w:rPr>
          <w:rFonts w:ascii="Calibri" w:hAnsi="Calibri" w:cs="Calibri"/>
          <w:sz w:val="22"/>
          <w:szCs w:val="22"/>
          <w:lang w:eastAsia="en-GB"/>
        </w:rPr>
        <w:t xml:space="preserve"> musí </w:t>
      </w:r>
      <w:r w:rsidRPr="00B54405">
        <w:rPr>
          <w:rFonts w:ascii="Calibri" w:hAnsi="Calibri" w:cs="Calibri"/>
          <w:sz w:val="22"/>
          <w:szCs w:val="22"/>
          <w:lang w:eastAsia="en-GB"/>
        </w:rPr>
        <w:t xml:space="preserve">spĺňať </w:t>
      </w:r>
      <w:r w:rsidRPr="00A5596A">
        <w:rPr>
          <w:rFonts w:ascii="Calibri" w:hAnsi="Calibri" w:cs="Calibri"/>
          <w:sz w:val="22"/>
          <w:szCs w:val="22"/>
          <w:lang w:eastAsia="en-GB"/>
        </w:rPr>
        <w:t xml:space="preserve">všetky požiadavky na kvalitu, bezpečnosť a zdravotnú </w:t>
      </w:r>
      <w:proofErr w:type="spellStart"/>
      <w:r>
        <w:rPr>
          <w:rFonts w:ascii="Calibri" w:hAnsi="Calibri" w:cs="Calibri"/>
          <w:sz w:val="22"/>
          <w:szCs w:val="22"/>
          <w:lang w:eastAsia="en-GB"/>
        </w:rPr>
        <w:t>nezávadnosť</w:t>
      </w:r>
      <w:proofErr w:type="spellEnd"/>
      <w:r>
        <w:rPr>
          <w:rFonts w:ascii="Calibri" w:hAnsi="Calibri" w:cs="Calibri"/>
          <w:sz w:val="22"/>
          <w:szCs w:val="22"/>
          <w:lang w:eastAsia="en-GB"/>
        </w:rPr>
        <w:t xml:space="preserve">, musí byť riadne certifikovaný, </w:t>
      </w:r>
      <w:r w:rsidRPr="004B096B">
        <w:rPr>
          <w:rFonts w:ascii="Calibri" w:hAnsi="Calibri" w:cs="Calibri"/>
          <w:sz w:val="22"/>
          <w:szCs w:val="22"/>
          <w:lang w:eastAsia="en-GB"/>
        </w:rPr>
        <w:t xml:space="preserve">v súlade s požiadavkami kupujúceho, ako aj s príslušnými všeobecne záväznými právnymi predpismi, nariadeniami, technickými normami </w:t>
      </w:r>
      <w:r>
        <w:rPr>
          <w:rFonts w:ascii="Calibri" w:hAnsi="Calibri" w:cs="Calibri"/>
          <w:sz w:val="22"/>
          <w:szCs w:val="22"/>
          <w:lang w:eastAsia="en-GB"/>
        </w:rPr>
        <w:t xml:space="preserve">vzťahujúcim sa na daný druh tovaru </w:t>
      </w:r>
      <w:r w:rsidRPr="004B096B">
        <w:rPr>
          <w:rFonts w:ascii="Calibri" w:hAnsi="Calibri" w:cs="Calibri"/>
          <w:sz w:val="22"/>
          <w:szCs w:val="22"/>
          <w:lang w:eastAsia="en-GB"/>
        </w:rPr>
        <w:t>(aj nezáväznými) a</w:t>
      </w:r>
      <w:r w:rsidRPr="004B096B">
        <w:rPr>
          <w:rFonts w:ascii="Calibri" w:hAnsi="Calibri" w:cs="Calibri"/>
          <w:b/>
          <w:sz w:val="22"/>
          <w:szCs w:val="22"/>
          <w:lang w:eastAsia="en-GB"/>
        </w:rPr>
        <w:t> </w:t>
      </w:r>
      <w:r w:rsidRPr="004B096B">
        <w:rPr>
          <w:rFonts w:ascii="Calibri" w:hAnsi="Calibri" w:cs="Calibri"/>
          <w:sz w:val="22"/>
          <w:szCs w:val="22"/>
          <w:lang w:eastAsia="en-GB"/>
        </w:rPr>
        <w:t>štandardmi platnými v Európskej únii a jej členských štátoch, medzinárodnými a národnými štandardmi a riadnou výrobnou praxou</w:t>
      </w:r>
      <w:r w:rsidRPr="004B096B">
        <w:rPr>
          <w:rFonts w:ascii="Calibri" w:hAnsi="Calibri" w:cs="Calibri"/>
          <w:sz w:val="22"/>
          <w:szCs w:val="22"/>
        </w:rPr>
        <w:t>. Tovar, jeho označenie a balenie nesmie porušovať práva tretích osôb, najmä patenty, obchodné známky a iné práva duševného (vrátane priemyselného) vlastníctva tretích strán.</w:t>
      </w:r>
    </w:p>
    <w:p w14:paraId="1D4AD8A9" w14:textId="77777777" w:rsidR="00467F17" w:rsidRPr="00151F73" w:rsidRDefault="00467F17" w:rsidP="00151F73">
      <w:pPr>
        <w:ind w:left="567"/>
        <w:jc w:val="both"/>
        <w:rPr>
          <w:rFonts w:ascii="Calibri" w:hAnsi="Calibri" w:cs="Calibri"/>
          <w:sz w:val="22"/>
          <w:szCs w:val="22"/>
        </w:rPr>
      </w:pPr>
    </w:p>
    <w:p w14:paraId="12B14BBF" w14:textId="62460E8C" w:rsidR="005C4574" w:rsidRDefault="00D77AF6" w:rsidP="00467F17">
      <w:pPr>
        <w:numPr>
          <w:ilvl w:val="1"/>
          <w:numId w:val="3"/>
        </w:numPr>
        <w:tabs>
          <w:tab w:val="num" w:pos="567"/>
        </w:tabs>
        <w:ind w:left="567" w:hanging="567"/>
        <w:jc w:val="both"/>
        <w:rPr>
          <w:rFonts w:asciiTheme="minorHAnsi" w:hAnsiTheme="minorHAnsi" w:cstheme="minorHAnsi"/>
          <w:bCs/>
          <w:sz w:val="22"/>
          <w:szCs w:val="22"/>
        </w:rPr>
      </w:pPr>
      <w:bookmarkStart w:id="6" w:name="_Ref168290361"/>
      <w:bookmarkEnd w:id="4"/>
      <w:bookmarkEnd w:id="5"/>
      <w:r w:rsidRPr="00BE1D27">
        <w:rPr>
          <w:rFonts w:asciiTheme="minorHAnsi" w:hAnsiTheme="minorHAnsi" w:cstheme="minorHAnsi"/>
          <w:sz w:val="22"/>
          <w:szCs w:val="22"/>
        </w:rPr>
        <w:t>Záväzok predávajúceho dodať tovar na základe</w:t>
      </w:r>
      <w:r w:rsidR="00823AA4">
        <w:rPr>
          <w:rFonts w:asciiTheme="minorHAnsi" w:hAnsiTheme="minorHAnsi" w:cstheme="minorHAnsi"/>
          <w:sz w:val="22"/>
          <w:szCs w:val="22"/>
        </w:rPr>
        <w:t xml:space="preserve"> tejto zmluvy a </w:t>
      </w:r>
      <w:r w:rsidRPr="00BE1D27">
        <w:rPr>
          <w:rFonts w:asciiTheme="minorHAnsi" w:hAnsiTheme="minorHAnsi" w:cstheme="minorHAnsi"/>
          <w:sz w:val="22"/>
          <w:szCs w:val="22"/>
        </w:rPr>
        <w:t xml:space="preserve">jednotlivej objednávky kupujúceho sa považuje za splnený odovzdaním </w:t>
      </w:r>
      <w:r w:rsidR="00773505">
        <w:rPr>
          <w:rFonts w:asciiTheme="minorHAnsi" w:hAnsiTheme="minorHAnsi" w:cstheme="minorHAnsi"/>
          <w:sz w:val="22"/>
          <w:szCs w:val="22"/>
        </w:rPr>
        <w:t>tovaru</w:t>
      </w:r>
      <w:r w:rsidRPr="00BE1D27">
        <w:rPr>
          <w:rFonts w:asciiTheme="minorHAnsi" w:hAnsiTheme="minorHAnsi" w:cstheme="minorHAnsi"/>
          <w:sz w:val="22"/>
          <w:szCs w:val="22"/>
        </w:rPr>
        <w:t xml:space="preserve"> kupujúcemu</w:t>
      </w:r>
      <w:r w:rsidR="002E752D">
        <w:rPr>
          <w:rFonts w:asciiTheme="minorHAnsi" w:hAnsiTheme="minorHAnsi" w:cstheme="minorHAnsi"/>
          <w:sz w:val="22"/>
          <w:szCs w:val="22"/>
        </w:rPr>
        <w:t xml:space="preserve"> </w:t>
      </w:r>
      <w:r w:rsidR="002E752D">
        <w:rPr>
          <w:rFonts w:ascii="Calibri" w:hAnsi="Calibri" w:cs="Calibri"/>
          <w:sz w:val="22"/>
          <w:szCs w:val="22"/>
        </w:rPr>
        <w:t>(</w:t>
      </w:r>
      <w:r w:rsidR="002E752D" w:rsidRPr="00B37CAB">
        <w:rPr>
          <w:rFonts w:ascii="Calibri" w:hAnsi="Calibri" w:cs="Calibri"/>
          <w:sz w:val="22"/>
          <w:szCs w:val="22"/>
        </w:rPr>
        <w:t>vrátane všetkých dokladov</w:t>
      </w:r>
      <w:r w:rsidR="002E752D" w:rsidRPr="00B37CAB">
        <w:rPr>
          <w:rFonts w:asciiTheme="minorHAnsi" w:hAnsiTheme="minorHAnsi" w:cstheme="minorHAnsi"/>
          <w:sz w:val="22"/>
          <w:szCs w:val="22"/>
        </w:rPr>
        <w:t>, ktoré sa vzťahujú na tovar uvedený v jednotlivej objednávke potrebných na prevzatie a užívanie tovaru</w:t>
      </w:r>
      <w:r w:rsidR="002E752D" w:rsidRPr="00B37CAB">
        <w:rPr>
          <w:rFonts w:ascii="Calibri" w:hAnsi="Calibri" w:cs="Calibri"/>
          <w:sz w:val="22"/>
          <w:szCs w:val="22"/>
        </w:rPr>
        <w:t>)</w:t>
      </w:r>
      <w:r w:rsidR="002E752D">
        <w:rPr>
          <w:rFonts w:ascii="Calibri" w:hAnsi="Calibri" w:cs="Calibri"/>
          <w:sz w:val="22"/>
          <w:szCs w:val="22"/>
        </w:rPr>
        <w:t>,</w:t>
      </w:r>
      <w:r w:rsidRPr="00BE1D27">
        <w:rPr>
          <w:rFonts w:asciiTheme="minorHAnsi" w:hAnsiTheme="minorHAnsi" w:cstheme="minorHAnsi"/>
          <w:sz w:val="22"/>
          <w:szCs w:val="22"/>
        </w:rPr>
        <w:t xml:space="preserve"> v požadovanom množstve, kvalite, mieste </w:t>
      </w:r>
      <w:r w:rsidR="00427698">
        <w:rPr>
          <w:rFonts w:asciiTheme="minorHAnsi" w:hAnsiTheme="minorHAnsi" w:cstheme="minorHAnsi"/>
          <w:sz w:val="22"/>
          <w:szCs w:val="22"/>
        </w:rPr>
        <w:t xml:space="preserve">dodania </w:t>
      </w:r>
      <w:r w:rsidR="000944B4">
        <w:rPr>
          <w:rFonts w:asciiTheme="minorHAnsi" w:hAnsiTheme="minorHAnsi" w:cstheme="minorHAnsi"/>
          <w:sz w:val="22"/>
          <w:szCs w:val="22"/>
        </w:rPr>
        <w:t xml:space="preserve">uvedenom v jednotlivej objednávke </w:t>
      </w:r>
      <w:r w:rsidRPr="00BE1D27">
        <w:rPr>
          <w:rFonts w:asciiTheme="minorHAnsi" w:hAnsiTheme="minorHAnsi" w:cstheme="minorHAnsi"/>
          <w:sz w:val="22"/>
          <w:szCs w:val="22"/>
        </w:rPr>
        <w:t>a</w:t>
      </w:r>
      <w:r w:rsidRPr="00BE1D27" w:rsidDel="00737B17">
        <w:rPr>
          <w:rFonts w:asciiTheme="minorHAnsi" w:hAnsiTheme="minorHAnsi" w:cstheme="minorHAnsi"/>
          <w:sz w:val="22"/>
          <w:szCs w:val="22"/>
        </w:rPr>
        <w:t> </w:t>
      </w:r>
      <w:r w:rsidR="00737B17">
        <w:rPr>
          <w:rFonts w:asciiTheme="minorHAnsi" w:hAnsiTheme="minorHAnsi" w:cstheme="minorHAnsi"/>
          <w:sz w:val="22"/>
          <w:szCs w:val="22"/>
        </w:rPr>
        <w:t>lehote/</w:t>
      </w:r>
      <w:r w:rsidRPr="00737B17">
        <w:rPr>
          <w:rFonts w:asciiTheme="minorHAnsi" w:hAnsiTheme="minorHAnsi" w:cstheme="minorHAnsi"/>
          <w:sz w:val="22"/>
          <w:szCs w:val="22"/>
        </w:rPr>
        <w:t>termíne</w:t>
      </w:r>
      <w:r w:rsidRPr="00BE1D27">
        <w:rPr>
          <w:rFonts w:asciiTheme="minorHAnsi" w:hAnsiTheme="minorHAnsi" w:cstheme="minorHAnsi"/>
          <w:sz w:val="22"/>
          <w:szCs w:val="22"/>
        </w:rPr>
        <w:t xml:space="preserve"> uvedenom </w:t>
      </w:r>
      <w:r w:rsidR="004B15BE">
        <w:rPr>
          <w:rFonts w:asciiTheme="minorHAnsi" w:hAnsiTheme="minorHAnsi" w:cstheme="minorHAnsi"/>
          <w:sz w:val="22"/>
          <w:szCs w:val="22"/>
        </w:rPr>
        <w:t xml:space="preserve">v tejto  zmluve resp. </w:t>
      </w:r>
      <w:r w:rsidRPr="00BE1D27">
        <w:rPr>
          <w:rFonts w:asciiTheme="minorHAnsi" w:hAnsiTheme="minorHAnsi" w:cstheme="minorHAnsi"/>
          <w:sz w:val="22"/>
          <w:szCs w:val="22"/>
        </w:rPr>
        <w:t>v </w:t>
      </w:r>
      <w:r w:rsidR="00773505">
        <w:rPr>
          <w:rFonts w:asciiTheme="minorHAnsi" w:hAnsiTheme="minorHAnsi" w:cstheme="minorHAnsi"/>
          <w:sz w:val="22"/>
          <w:szCs w:val="22"/>
        </w:rPr>
        <w:t>jednotlivej</w:t>
      </w:r>
      <w:r w:rsidR="00773505" w:rsidRPr="00BE1D27">
        <w:rPr>
          <w:rFonts w:asciiTheme="minorHAnsi" w:hAnsiTheme="minorHAnsi" w:cstheme="minorHAnsi"/>
          <w:sz w:val="22"/>
          <w:szCs w:val="22"/>
        </w:rPr>
        <w:t xml:space="preserve"> </w:t>
      </w:r>
      <w:r w:rsidRPr="00BE1D27">
        <w:rPr>
          <w:rFonts w:asciiTheme="minorHAnsi" w:hAnsiTheme="minorHAnsi" w:cstheme="minorHAnsi"/>
          <w:sz w:val="22"/>
          <w:szCs w:val="22"/>
        </w:rPr>
        <w:t>objednávke</w:t>
      </w:r>
      <w:r w:rsidR="004B15BE">
        <w:rPr>
          <w:rFonts w:asciiTheme="minorHAnsi" w:hAnsiTheme="minorHAnsi" w:cstheme="minorHAnsi"/>
          <w:sz w:val="22"/>
          <w:szCs w:val="22"/>
        </w:rPr>
        <w:t xml:space="preserve"> kupujúceho </w:t>
      </w:r>
      <w:r w:rsidR="004B15BE">
        <w:rPr>
          <w:rFonts w:asciiTheme="minorHAnsi" w:hAnsiTheme="minorHAnsi" w:cstheme="minorHAnsi"/>
          <w:bCs/>
          <w:sz w:val="22"/>
          <w:szCs w:val="22"/>
        </w:rPr>
        <w:t xml:space="preserve">(ak v jednotlivej objednávke je uvedená iná </w:t>
      </w:r>
      <w:r w:rsidR="004B15BE" w:rsidRPr="00A04E0D">
        <w:rPr>
          <w:rFonts w:asciiTheme="minorHAnsi" w:hAnsiTheme="minorHAnsi" w:cstheme="minorHAnsi"/>
          <w:bCs/>
          <w:sz w:val="22"/>
          <w:szCs w:val="22"/>
        </w:rPr>
        <w:t>lehota/termín</w:t>
      </w:r>
      <w:r w:rsidR="004B15BE">
        <w:rPr>
          <w:rFonts w:asciiTheme="minorHAnsi" w:hAnsiTheme="minorHAnsi" w:cstheme="minorHAnsi"/>
          <w:bCs/>
          <w:sz w:val="22"/>
          <w:szCs w:val="22"/>
        </w:rPr>
        <w:t xml:space="preserve"> dodania). </w:t>
      </w:r>
    </w:p>
    <w:p w14:paraId="55E9DFBA" w14:textId="77777777" w:rsidR="00467F17" w:rsidRPr="004B15BE" w:rsidRDefault="00467F17" w:rsidP="00151F73">
      <w:pPr>
        <w:tabs>
          <w:tab w:val="num" w:pos="5077"/>
        </w:tabs>
        <w:jc w:val="both"/>
        <w:rPr>
          <w:rFonts w:asciiTheme="minorHAnsi" w:hAnsiTheme="minorHAnsi" w:cstheme="minorHAnsi"/>
          <w:bCs/>
          <w:sz w:val="22"/>
          <w:szCs w:val="22"/>
        </w:rPr>
      </w:pPr>
    </w:p>
    <w:p w14:paraId="642910C6" w14:textId="77777777" w:rsidR="00B81B48" w:rsidRPr="005579E4" w:rsidRDefault="00B81B48" w:rsidP="00B81B48">
      <w:pPr>
        <w:numPr>
          <w:ilvl w:val="1"/>
          <w:numId w:val="3"/>
        </w:numPr>
        <w:tabs>
          <w:tab w:val="num" w:pos="567"/>
        </w:tabs>
        <w:ind w:left="567" w:hanging="567"/>
        <w:jc w:val="both"/>
        <w:rPr>
          <w:rFonts w:asciiTheme="minorHAnsi" w:hAnsiTheme="minorHAnsi" w:cstheme="minorHAnsi"/>
          <w:sz w:val="22"/>
          <w:szCs w:val="22"/>
        </w:rPr>
      </w:pPr>
      <w:bookmarkStart w:id="7" w:name="_Ref508979487"/>
      <w:r w:rsidRPr="005579E4">
        <w:rPr>
          <w:rFonts w:asciiTheme="minorHAnsi" w:hAnsiTheme="minorHAnsi" w:cstheme="minorHAnsi"/>
          <w:sz w:val="22"/>
          <w:szCs w:val="22"/>
        </w:rPr>
        <w:t>Miestom dodania tovaru sú nasledovné závody kupujúceho:</w:t>
      </w:r>
      <w:r w:rsidRPr="005579E4">
        <w:rPr>
          <w:rFonts w:asciiTheme="minorHAnsi" w:hAnsiTheme="minorHAnsi" w:cstheme="minorHAnsi"/>
          <w:sz w:val="22"/>
          <w:szCs w:val="22"/>
        </w:rPr>
        <w:tab/>
      </w:r>
    </w:p>
    <w:p w14:paraId="0A426815" w14:textId="77777777" w:rsidR="00B81B48" w:rsidRPr="00151F73" w:rsidRDefault="00B81B48" w:rsidP="00151F73">
      <w:pPr>
        <w:pStyle w:val="Zkladntext"/>
        <w:ind w:left="567" w:right="0"/>
        <w:jc w:val="both"/>
        <w:rPr>
          <w:rFonts w:asciiTheme="minorHAnsi" w:hAnsiTheme="minorHAnsi" w:cstheme="minorHAnsi"/>
          <w:sz w:val="22"/>
          <w:szCs w:val="22"/>
        </w:rPr>
      </w:pPr>
      <w:r w:rsidRPr="00151F73">
        <w:rPr>
          <w:rFonts w:asciiTheme="minorHAnsi" w:hAnsiTheme="minorHAnsi" w:cstheme="minorHAnsi"/>
          <w:sz w:val="22"/>
          <w:szCs w:val="22"/>
        </w:rPr>
        <w:t xml:space="preserve">MH Teplárenský holding, </w:t>
      </w:r>
      <w:proofErr w:type="spellStart"/>
      <w:r w:rsidRPr="00151F73">
        <w:rPr>
          <w:rFonts w:asciiTheme="minorHAnsi" w:hAnsiTheme="minorHAnsi" w:cstheme="minorHAnsi"/>
          <w:sz w:val="22"/>
          <w:szCs w:val="22"/>
        </w:rPr>
        <w:t>a.s</w:t>
      </w:r>
      <w:proofErr w:type="spellEnd"/>
      <w:r w:rsidRPr="00151F73">
        <w:rPr>
          <w:rFonts w:asciiTheme="minorHAnsi" w:hAnsiTheme="minorHAnsi" w:cstheme="minorHAnsi"/>
          <w:sz w:val="22"/>
          <w:szCs w:val="22"/>
        </w:rPr>
        <w:t>, závod Bratislava, Turbínová 3, 831 04 Bratislava – mestská časť Nové Mesto,</w:t>
      </w:r>
    </w:p>
    <w:p w14:paraId="309FA47A" w14:textId="77777777" w:rsidR="00B81B48" w:rsidRPr="00151F73" w:rsidRDefault="00B81B48" w:rsidP="00B81B48">
      <w:pPr>
        <w:pStyle w:val="Zkladntext"/>
        <w:ind w:firstLine="567"/>
        <w:jc w:val="both"/>
        <w:rPr>
          <w:rFonts w:asciiTheme="minorHAnsi" w:hAnsiTheme="minorHAnsi" w:cstheme="minorHAnsi"/>
          <w:sz w:val="22"/>
          <w:szCs w:val="22"/>
        </w:rPr>
      </w:pPr>
      <w:r w:rsidRPr="00151F73">
        <w:rPr>
          <w:rFonts w:asciiTheme="minorHAnsi" w:hAnsiTheme="minorHAnsi" w:cstheme="minorHAnsi"/>
          <w:sz w:val="22"/>
          <w:szCs w:val="22"/>
        </w:rPr>
        <w:t xml:space="preserve">MH Teplárenský holding, </w:t>
      </w:r>
      <w:proofErr w:type="spellStart"/>
      <w:r w:rsidRPr="00151F73">
        <w:rPr>
          <w:rFonts w:asciiTheme="minorHAnsi" w:hAnsiTheme="minorHAnsi" w:cstheme="minorHAnsi"/>
          <w:sz w:val="22"/>
          <w:szCs w:val="22"/>
        </w:rPr>
        <w:t>a.s</w:t>
      </w:r>
      <w:proofErr w:type="spellEnd"/>
      <w:r w:rsidRPr="00151F73">
        <w:rPr>
          <w:rFonts w:asciiTheme="minorHAnsi" w:hAnsiTheme="minorHAnsi" w:cstheme="minorHAnsi"/>
          <w:sz w:val="22"/>
          <w:szCs w:val="22"/>
        </w:rPr>
        <w:t xml:space="preserve">., závod Trnava, </w:t>
      </w:r>
      <w:proofErr w:type="spellStart"/>
      <w:r w:rsidRPr="00151F73">
        <w:rPr>
          <w:rFonts w:asciiTheme="minorHAnsi" w:hAnsiTheme="minorHAnsi" w:cstheme="minorHAnsi"/>
          <w:sz w:val="22"/>
          <w:szCs w:val="22"/>
        </w:rPr>
        <w:t>Coburgova</w:t>
      </w:r>
      <w:proofErr w:type="spellEnd"/>
      <w:r w:rsidRPr="00151F73">
        <w:rPr>
          <w:rFonts w:asciiTheme="minorHAnsi" w:hAnsiTheme="minorHAnsi" w:cstheme="minorHAnsi"/>
          <w:sz w:val="22"/>
          <w:szCs w:val="22"/>
        </w:rPr>
        <w:t> 84, 917 42 Trnava, </w:t>
      </w:r>
    </w:p>
    <w:p w14:paraId="7775B4A8" w14:textId="77777777" w:rsidR="00B81B48" w:rsidRPr="00151F73" w:rsidRDefault="00B81B48" w:rsidP="00B81B48">
      <w:pPr>
        <w:pStyle w:val="Zkladntext"/>
        <w:ind w:firstLine="567"/>
        <w:jc w:val="both"/>
        <w:rPr>
          <w:rFonts w:asciiTheme="minorHAnsi" w:hAnsiTheme="minorHAnsi" w:cstheme="minorHAnsi"/>
          <w:sz w:val="22"/>
          <w:szCs w:val="22"/>
        </w:rPr>
      </w:pPr>
      <w:r w:rsidRPr="00151F73">
        <w:rPr>
          <w:rFonts w:asciiTheme="minorHAnsi" w:hAnsiTheme="minorHAnsi" w:cstheme="minorHAnsi"/>
          <w:sz w:val="22"/>
          <w:szCs w:val="22"/>
        </w:rPr>
        <w:t xml:space="preserve">MH Teplárenský holding, </w:t>
      </w:r>
      <w:proofErr w:type="spellStart"/>
      <w:r w:rsidRPr="00151F73">
        <w:rPr>
          <w:rFonts w:asciiTheme="minorHAnsi" w:hAnsiTheme="minorHAnsi" w:cstheme="minorHAnsi"/>
          <w:sz w:val="22"/>
          <w:szCs w:val="22"/>
        </w:rPr>
        <w:t>a.s</w:t>
      </w:r>
      <w:proofErr w:type="spellEnd"/>
      <w:r w:rsidRPr="00151F73">
        <w:rPr>
          <w:rFonts w:asciiTheme="minorHAnsi" w:hAnsiTheme="minorHAnsi" w:cstheme="minorHAnsi"/>
          <w:sz w:val="22"/>
          <w:szCs w:val="22"/>
        </w:rPr>
        <w:t>., závod Žilina, Košická 11, 011 87 Žilina, </w:t>
      </w:r>
    </w:p>
    <w:p w14:paraId="79A09726" w14:textId="77777777" w:rsidR="00B81B48" w:rsidRPr="00151F73" w:rsidRDefault="00B81B48" w:rsidP="00B81B48">
      <w:pPr>
        <w:pStyle w:val="Zkladntext"/>
        <w:ind w:left="567"/>
        <w:jc w:val="both"/>
        <w:rPr>
          <w:rFonts w:asciiTheme="minorHAnsi" w:hAnsiTheme="minorHAnsi" w:cstheme="minorHAnsi"/>
          <w:sz w:val="22"/>
          <w:szCs w:val="22"/>
        </w:rPr>
      </w:pPr>
      <w:r w:rsidRPr="00151F73">
        <w:rPr>
          <w:rFonts w:asciiTheme="minorHAnsi" w:hAnsiTheme="minorHAnsi" w:cstheme="minorHAnsi"/>
          <w:sz w:val="22"/>
          <w:szCs w:val="22"/>
        </w:rPr>
        <w:t xml:space="preserve">MH Teplárenský holding, </w:t>
      </w:r>
      <w:proofErr w:type="spellStart"/>
      <w:r w:rsidRPr="00151F73">
        <w:rPr>
          <w:rFonts w:asciiTheme="minorHAnsi" w:hAnsiTheme="minorHAnsi" w:cstheme="minorHAnsi"/>
          <w:sz w:val="22"/>
          <w:szCs w:val="22"/>
        </w:rPr>
        <w:t>a.s</w:t>
      </w:r>
      <w:proofErr w:type="spellEnd"/>
      <w:r w:rsidRPr="00151F73">
        <w:rPr>
          <w:rFonts w:asciiTheme="minorHAnsi" w:hAnsiTheme="minorHAnsi" w:cstheme="minorHAnsi"/>
          <w:sz w:val="22"/>
          <w:szCs w:val="22"/>
        </w:rPr>
        <w:t>., závod Martin, Robotnícka 17, 036 80 Martin, </w:t>
      </w:r>
    </w:p>
    <w:p w14:paraId="20D39267" w14:textId="77777777" w:rsidR="00B81B48" w:rsidRPr="00151F73" w:rsidRDefault="00B81B48" w:rsidP="00B81B48">
      <w:pPr>
        <w:pStyle w:val="Zkladntext"/>
        <w:ind w:left="567"/>
        <w:jc w:val="both"/>
        <w:rPr>
          <w:rFonts w:asciiTheme="minorHAnsi" w:hAnsiTheme="minorHAnsi" w:cstheme="minorHAnsi"/>
          <w:sz w:val="22"/>
          <w:szCs w:val="22"/>
        </w:rPr>
      </w:pPr>
      <w:r w:rsidRPr="00151F73">
        <w:rPr>
          <w:rFonts w:asciiTheme="minorHAnsi" w:hAnsiTheme="minorHAnsi" w:cstheme="minorHAnsi"/>
          <w:sz w:val="22"/>
          <w:szCs w:val="22"/>
        </w:rPr>
        <w:t xml:space="preserve">MH Teplárenský holding, </w:t>
      </w:r>
      <w:proofErr w:type="spellStart"/>
      <w:r w:rsidRPr="00151F73">
        <w:rPr>
          <w:rFonts w:asciiTheme="minorHAnsi" w:hAnsiTheme="minorHAnsi" w:cstheme="minorHAnsi"/>
          <w:sz w:val="22"/>
          <w:szCs w:val="22"/>
        </w:rPr>
        <w:t>a.s</w:t>
      </w:r>
      <w:proofErr w:type="spellEnd"/>
      <w:r w:rsidRPr="00151F73">
        <w:rPr>
          <w:rFonts w:asciiTheme="minorHAnsi" w:hAnsiTheme="minorHAnsi" w:cstheme="minorHAnsi"/>
          <w:sz w:val="22"/>
          <w:szCs w:val="22"/>
        </w:rPr>
        <w:t xml:space="preserve">., závod Zvolen, Lučenecká cesta 25, 961 50 Zvolen, </w:t>
      </w:r>
    </w:p>
    <w:p w14:paraId="6FA44E29" w14:textId="77777777" w:rsidR="00B81B48" w:rsidRPr="005579E4" w:rsidRDefault="00B81B48" w:rsidP="00B81B48">
      <w:pPr>
        <w:ind w:firstLine="567"/>
        <w:jc w:val="both"/>
        <w:rPr>
          <w:rFonts w:asciiTheme="minorHAnsi" w:hAnsiTheme="minorHAnsi" w:cstheme="minorHAnsi"/>
          <w:sz w:val="22"/>
          <w:szCs w:val="22"/>
        </w:rPr>
      </w:pPr>
      <w:r w:rsidRPr="005579E4">
        <w:rPr>
          <w:rFonts w:asciiTheme="minorHAnsi" w:hAnsiTheme="minorHAnsi" w:cstheme="minorHAnsi"/>
          <w:sz w:val="22"/>
          <w:szCs w:val="22"/>
        </w:rPr>
        <w:t xml:space="preserve">MH Teplárenský holding, </w:t>
      </w:r>
      <w:proofErr w:type="spellStart"/>
      <w:r w:rsidRPr="005579E4">
        <w:rPr>
          <w:rFonts w:asciiTheme="minorHAnsi" w:hAnsiTheme="minorHAnsi" w:cstheme="minorHAnsi"/>
          <w:sz w:val="22"/>
          <w:szCs w:val="22"/>
        </w:rPr>
        <w:t>a.s</w:t>
      </w:r>
      <w:proofErr w:type="spellEnd"/>
      <w:r w:rsidRPr="005579E4">
        <w:rPr>
          <w:rFonts w:asciiTheme="minorHAnsi" w:hAnsiTheme="minorHAnsi" w:cstheme="minorHAnsi"/>
          <w:sz w:val="22"/>
          <w:szCs w:val="22"/>
        </w:rPr>
        <w:t xml:space="preserve">., závod Košice, Teplárenská 3, 042 92 Košice, </w:t>
      </w:r>
    </w:p>
    <w:p w14:paraId="0D576572" w14:textId="77777777" w:rsidR="00B81B48" w:rsidRPr="005579E4" w:rsidRDefault="00B81B48" w:rsidP="00B81B48">
      <w:pPr>
        <w:ind w:firstLine="567"/>
        <w:jc w:val="both"/>
        <w:rPr>
          <w:rFonts w:asciiTheme="minorHAnsi" w:hAnsiTheme="minorHAnsi" w:cstheme="minorHAnsi"/>
          <w:sz w:val="22"/>
          <w:szCs w:val="22"/>
        </w:rPr>
      </w:pPr>
      <w:r w:rsidRPr="005579E4">
        <w:rPr>
          <w:rFonts w:asciiTheme="minorHAnsi" w:hAnsiTheme="minorHAnsi" w:cstheme="minorHAnsi"/>
          <w:sz w:val="22"/>
          <w:szCs w:val="22"/>
        </w:rPr>
        <w:t xml:space="preserve">prípadne iné miesto uvedené v jednotlivej objednávke. </w:t>
      </w:r>
    </w:p>
    <w:p w14:paraId="6CDB8547" w14:textId="77777777" w:rsidR="00B81B48" w:rsidRPr="005579E4" w:rsidRDefault="00B81B48" w:rsidP="00B81B48">
      <w:pPr>
        <w:ind w:left="567"/>
        <w:jc w:val="both"/>
        <w:rPr>
          <w:rFonts w:asciiTheme="minorHAnsi" w:hAnsiTheme="minorHAnsi" w:cstheme="minorHAnsi"/>
          <w:sz w:val="22"/>
          <w:szCs w:val="22"/>
        </w:rPr>
      </w:pPr>
    </w:p>
    <w:p w14:paraId="2E47EEE2" w14:textId="07F89A3B" w:rsidR="002A63AC" w:rsidRPr="00151F73" w:rsidRDefault="00B81B48" w:rsidP="00151F73">
      <w:pPr>
        <w:ind w:left="567"/>
        <w:jc w:val="both"/>
        <w:rPr>
          <w:rFonts w:asciiTheme="minorHAnsi" w:hAnsiTheme="minorHAnsi" w:cstheme="minorHAnsi"/>
          <w:sz w:val="22"/>
          <w:szCs w:val="22"/>
        </w:rPr>
      </w:pPr>
      <w:r w:rsidRPr="005579E4">
        <w:rPr>
          <w:rFonts w:asciiTheme="minorHAnsi" w:hAnsiTheme="minorHAnsi" w:cstheme="minorHAnsi"/>
          <w:sz w:val="22"/>
          <w:szCs w:val="22"/>
        </w:rPr>
        <w:t xml:space="preserve">Konkrétne miesto dodania bude uvedené na jednotlivej objednávke. </w:t>
      </w:r>
    </w:p>
    <w:p w14:paraId="34F5DFF7" w14:textId="40977638" w:rsidR="002A63AC" w:rsidRPr="005579E4" w:rsidRDefault="002A63AC" w:rsidP="00151F73">
      <w:pPr>
        <w:tabs>
          <w:tab w:val="num" w:pos="5077"/>
        </w:tabs>
        <w:jc w:val="both"/>
        <w:rPr>
          <w:rFonts w:asciiTheme="minorHAnsi" w:hAnsiTheme="minorHAnsi" w:cstheme="minorHAnsi"/>
          <w:sz w:val="22"/>
          <w:szCs w:val="22"/>
        </w:rPr>
      </w:pPr>
      <w:r w:rsidRPr="005579E4">
        <w:rPr>
          <w:rFonts w:asciiTheme="minorHAnsi" w:hAnsiTheme="minorHAnsi" w:cstheme="minorHAnsi"/>
          <w:sz w:val="22"/>
          <w:szCs w:val="22"/>
        </w:rPr>
        <w:tab/>
      </w:r>
    </w:p>
    <w:p w14:paraId="5F004A2F" w14:textId="42741E01" w:rsidR="006F6B5F" w:rsidRDefault="00D77AF6" w:rsidP="00574CE9">
      <w:pPr>
        <w:numPr>
          <w:ilvl w:val="1"/>
          <w:numId w:val="3"/>
        </w:numPr>
        <w:tabs>
          <w:tab w:val="num" w:pos="567"/>
        </w:tabs>
        <w:spacing w:after="240"/>
        <w:ind w:left="567" w:hanging="567"/>
        <w:jc w:val="both"/>
        <w:rPr>
          <w:rFonts w:asciiTheme="minorHAnsi" w:hAnsiTheme="minorHAnsi" w:cstheme="minorHAnsi"/>
          <w:bCs/>
          <w:sz w:val="22"/>
          <w:szCs w:val="22"/>
        </w:rPr>
      </w:pPr>
      <w:r w:rsidRPr="00797896">
        <w:rPr>
          <w:rFonts w:asciiTheme="minorHAnsi" w:hAnsiTheme="minorHAnsi" w:cstheme="minorHAnsi"/>
          <w:bCs/>
          <w:sz w:val="22"/>
          <w:szCs w:val="22"/>
        </w:rPr>
        <w:t>Predávajúci sa zaväzuje dodávať</w:t>
      </w:r>
      <w:r w:rsidRPr="00BE1D27">
        <w:rPr>
          <w:rFonts w:asciiTheme="minorHAnsi" w:hAnsiTheme="minorHAnsi" w:cstheme="minorHAnsi"/>
          <w:bCs/>
          <w:sz w:val="22"/>
          <w:szCs w:val="22"/>
        </w:rPr>
        <w:t xml:space="preserve"> tovar v</w:t>
      </w:r>
      <w:r w:rsidRPr="00BE1D27" w:rsidDel="00797896">
        <w:rPr>
          <w:rFonts w:asciiTheme="minorHAnsi" w:hAnsiTheme="minorHAnsi" w:cstheme="minorHAnsi"/>
          <w:bCs/>
          <w:sz w:val="22"/>
          <w:szCs w:val="22"/>
        </w:rPr>
        <w:t> </w:t>
      </w:r>
      <w:r w:rsidR="00797896">
        <w:rPr>
          <w:rFonts w:asciiTheme="minorHAnsi" w:hAnsiTheme="minorHAnsi" w:cstheme="minorHAnsi"/>
          <w:bCs/>
          <w:sz w:val="22"/>
          <w:szCs w:val="22"/>
        </w:rPr>
        <w:t>lehote/</w:t>
      </w:r>
      <w:r w:rsidRPr="00BE1D27">
        <w:rPr>
          <w:rFonts w:asciiTheme="minorHAnsi" w:hAnsiTheme="minorHAnsi" w:cstheme="minorHAnsi"/>
          <w:bCs/>
          <w:sz w:val="22"/>
          <w:szCs w:val="22"/>
        </w:rPr>
        <w:t xml:space="preserve">termíne </w:t>
      </w:r>
      <w:r w:rsidR="00797896">
        <w:rPr>
          <w:rFonts w:asciiTheme="minorHAnsi" w:hAnsiTheme="minorHAnsi" w:cstheme="minorHAnsi"/>
          <w:bCs/>
          <w:sz w:val="22"/>
          <w:szCs w:val="22"/>
        </w:rPr>
        <w:t xml:space="preserve">uvedenom v tejto zmluve resp. v jednotlivej </w:t>
      </w:r>
      <w:r w:rsidRPr="00BE1D27">
        <w:rPr>
          <w:rFonts w:asciiTheme="minorHAnsi" w:hAnsiTheme="minorHAnsi" w:cstheme="minorHAnsi"/>
          <w:bCs/>
          <w:sz w:val="22"/>
          <w:szCs w:val="22"/>
        </w:rPr>
        <w:t xml:space="preserve"> objednávke kupujúceho </w:t>
      </w:r>
      <w:r w:rsidR="00D84C11">
        <w:rPr>
          <w:rFonts w:asciiTheme="minorHAnsi" w:hAnsiTheme="minorHAnsi" w:cstheme="minorHAnsi"/>
          <w:bCs/>
          <w:sz w:val="22"/>
          <w:szCs w:val="22"/>
        </w:rPr>
        <w:t>(ak v jednotlivej objednávke je uvedená iná lehota/termín dodania)</w:t>
      </w:r>
      <w:r w:rsidR="00D84C11" w:rsidRPr="005579E4">
        <w:rPr>
          <w:rFonts w:asciiTheme="minorHAnsi" w:hAnsiTheme="minorHAnsi" w:cstheme="minorHAnsi"/>
          <w:bCs/>
          <w:sz w:val="22"/>
          <w:szCs w:val="22"/>
        </w:rPr>
        <w:t xml:space="preserve">, </w:t>
      </w:r>
      <w:r w:rsidRPr="00BE1D27">
        <w:rPr>
          <w:rFonts w:asciiTheme="minorHAnsi" w:hAnsiTheme="minorHAnsi" w:cstheme="minorHAnsi"/>
          <w:bCs/>
          <w:sz w:val="22"/>
          <w:szCs w:val="22"/>
        </w:rPr>
        <w:t xml:space="preserve">a to v pracovných dňoch v čase od </w:t>
      </w:r>
      <w:r w:rsidR="00682741" w:rsidRPr="00BE1D27">
        <w:rPr>
          <w:rFonts w:asciiTheme="minorHAnsi" w:hAnsiTheme="minorHAnsi" w:cstheme="minorHAnsi"/>
          <w:bCs/>
          <w:sz w:val="22"/>
          <w:szCs w:val="22"/>
        </w:rPr>
        <w:t>8</w:t>
      </w:r>
      <w:r w:rsidR="00194F20">
        <w:rPr>
          <w:rFonts w:asciiTheme="minorHAnsi" w:hAnsiTheme="minorHAnsi" w:cstheme="minorHAnsi"/>
          <w:bCs/>
          <w:sz w:val="22"/>
          <w:szCs w:val="22"/>
        </w:rPr>
        <w:t>:</w:t>
      </w:r>
      <w:r w:rsidR="00682741" w:rsidRPr="00BE1D27">
        <w:rPr>
          <w:rFonts w:asciiTheme="minorHAnsi" w:hAnsiTheme="minorHAnsi" w:cstheme="minorHAnsi"/>
          <w:bCs/>
          <w:sz w:val="22"/>
          <w:szCs w:val="22"/>
        </w:rPr>
        <w:t>00</w:t>
      </w:r>
      <w:r w:rsidRPr="00BE1D27">
        <w:rPr>
          <w:rFonts w:asciiTheme="minorHAnsi" w:hAnsiTheme="minorHAnsi" w:cstheme="minorHAnsi"/>
          <w:bCs/>
          <w:sz w:val="22"/>
          <w:szCs w:val="22"/>
        </w:rPr>
        <w:t xml:space="preserve"> </w:t>
      </w:r>
      <w:r w:rsidR="006B0BCC">
        <w:rPr>
          <w:rFonts w:asciiTheme="minorHAnsi" w:hAnsiTheme="minorHAnsi" w:cstheme="minorHAnsi"/>
          <w:bCs/>
          <w:sz w:val="22"/>
          <w:szCs w:val="22"/>
        </w:rPr>
        <w:t xml:space="preserve">h </w:t>
      </w:r>
      <w:r w:rsidRPr="00BE1D27">
        <w:rPr>
          <w:rFonts w:asciiTheme="minorHAnsi" w:hAnsiTheme="minorHAnsi" w:cstheme="minorHAnsi"/>
          <w:bCs/>
          <w:sz w:val="22"/>
          <w:szCs w:val="22"/>
        </w:rPr>
        <w:t xml:space="preserve">do </w:t>
      </w:r>
      <w:r w:rsidR="00682741" w:rsidRPr="00BE1D27">
        <w:rPr>
          <w:rFonts w:asciiTheme="minorHAnsi" w:hAnsiTheme="minorHAnsi" w:cstheme="minorHAnsi"/>
          <w:bCs/>
          <w:sz w:val="22"/>
          <w:szCs w:val="22"/>
        </w:rPr>
        <w:t>14</w:t>
      </w:r>
      <w:r w:rsidR="00194F20">
        <w:rPr>
          <w:rFonts w:asciiTheme="minorHAnsi" w:hAnsiTheme="minorHAnsi" w:cstheme="minorHAnsi"/>
          <w:bCs/>
          <w:sz w:val="22"/>
          <w:szCs w:val="22"/>
        </w:rPr>
        <w:t>:</w:t>
      </w:r>
      <w:r w:rsidR="00682741" w:rsidRPr="00BE1D27">
        <w:rPr>
          <w:rFonts w:asciiTheme="minorHAnsi" w:hAnsiTheme="minorHAnsi" w:cstheme="minorHAnsi"/>
          <w:bCs/>
          <w:sz w:val="22"/>
          <w:szCs w:val="22"/>
        </w:rPr>
        <w:t>00</w:t>
      </w:r>
      <w:r w:rsidR="00194F20">
        <w:rPr>
          <w:rFonts w:asciiTheme="minorHAnsi" w:hAnsiTheme="minorHAnsi" w:cstheme="minorHAnsi"/>
          <w:bCs/>
          <w:sz w:val="22"/>
          <w:szCs w:val="22"/>
        </w:rPr>
        <w:t xml:space="preserve"> </w:t>
      </w:r>
      <w:r w:rsidRPr="00BE1D27">
        <w:rPr>
          <w:rFonts w:asciiTheme="minorHAnsi" w:hAnsiTheme="minorHAnsi" w:cstheme="minorHAnsi"/>
          <w:bCs/>
          <w:sz w:val="22"/>
          <w:szCs w:val="22"/>
        </w:rPr>
        <w:t>h.</w:t>
      </w:r>
    </w:p>
    <w:bookmarkEnd w:id="6"/>
    <w:bookmarkEnd w:id="7"/>
    <w:p w14:paraId="6CE41747" w14:textId="61671EF6" w:rsidR="00D77AF6" w:rsidRDefault="002F30D5" w:rsidP="002F30D5">
      <w:pPr>
        <w:numPr>
          <w:ilvl w:val="1"/>
          <w:numId w:val="3"/>
        </w:numPr>
        <w:tabs>
          <w:tab w:val="num" w:pos="567"/>
        </w:tabs>
        <w:spacing w:after="240"/>
        <w:ind w:left="567" w:hanging="567"/>
        <w:jc w:val="both"/>
        <w:rPr>
          <w:rFonts w:asciiTheme="minorHAnsi" w:hAnsiTheme="minorHAnsi" w:cstheme="minorHAnsi"/>
          <w:sz w:val="22"/>
          <w:szCs w:val="22"/>
        </w:rPr>
      </w:pPr>
      <w:r w:rsidRPr="005579E4">
        <w:rPr>
          <w:rFonts w:asciiTheme="minorHAnsi" w:hAnsiTheme="minorHAnsi" w:cstheme="minorHAnsi"/>
          <w:sz w:val="22"/>
          <w:szCs w:val="22"/>
        </w:rPr>
        <w:t xml:space="preserve">Pre účely </w:t>
      </w:r>
      <w:r>
        <w:rPr>
          <w:rFonts w:asciiTheme="minorHAnsi" w:hAnsiTheme="minorHAnsi" w:cstheme="minorHAnsi"/>
          <w:sz w:val="22"/>
          <w:szCs w:val="22"/>
        </w:rPr>
        <w:t xml:space="preserve">preverenia </w:t>
      </w:r>
      <w:r w:rsidRPr="005579E4">
        <w:rPr>
          <w:rFonts w:asciiTheme="minorHAnsi" w:hAnsiTheme="minorHAnsi" w:cstheme="minorHAnsi"/>
          <w:sz w:val="22"/>
          <w:szCs w:val="22"/>
        </w:rPr>
        <w:t>kvality dodávaného tovaru je kupujúci oprávnený vykonávať kontroly. Kupujúci je oprávnený preveriť množstvo dodávaného tovaru alebo vykonať inú potrebnú kontrolu na mieste dodania pred prijatím plnenia (t</w:t>
      </w:r>
      <w:r>
        <w:rPr>
          <w:rFonts w:asciiTheme="minorHAnsi" w:hAnsiTheme="minorHAnsi" w:cstheme="minorHAnsi"/>
          <w:sz w:val="22"/>
          <w:szCs w:val="22"/>
        </w:rPr>
        <w:t>o</w:t>
      </w:r>
      <w:r w:rsidRPr="005579E4">
        <w:rPr>
          <w:rFonts w:asciiTheme="minorHAnsi" w:hAnsiTheme="minorHAnsi" w:cstheme="minorHAnsi"/>
          <w:sz w:val="22"/>
          <w:szCs w:val="22"/>
        </w:rPr>
        <w:t>varu), ako aj vykonať kontrolu úplnosti sprievodných dokladov.</w:t>
      </w:r>
      <w:r>
        <w:rPr>
          <w:rFonts w:asciiTheme="minorHAnsi" w:hAnsiTheme="minorHAnsi" w:cstheme="minorHAnsi"/>
          <w:sz w:val="22"/>
          <w:szCs w:val="22"/>
        </w:rPr>
        <w:t xml:space="preserve"> </w:t>
      </w:r>
      <w:r w:rsidRPr="00A55062">
        <w:rPr>
          <w:rFonts w:ascii="Calibri" w:hAnsi="Calibri" w:cs="Calibri"/>
          <w:sz w:val="22"/>
          <w:szCs w:val="22"/>
        </w:rPr>
        <w:t>Kupujúci je oprávnený odmietnuť tovar prevziať, ak tovar nie je v súlade touto zmluvou</w:t>
      </w:r>
      <w:r>
        <w:rPr>
          <w:rFonts w:ascii="Calibri" w:hAnsi="Calibri" w:cs="Calibri"/>
          <w:sz w:val="22"/>
          <w:szCs w:val="22"/>
        </w:rPr>
        <w:t xml:space="preserve"> a jednotlivou objednávkou</w:t>
      </w:r>
      <w:r w:rsidRPr="00A55062">
        <w:rPr>
          <w:rFonts w:ascii="Calibri" w:hAnsi="Calibri" w:cs="Calibri"/>
          <w:sz w:val="22"/>
          <w:szCs w:val="22"/>
        </w:rPr>
        <w:t>, tovar je poškodený alebo vykazuje iné zjavné vady, je nekompletný,  alebo v prípade, ak má tovar akékoľvek iné vady.</w:t>
      </w:r>
      <w:r w:rsidRPr="003569AE">
        <w:rPr>
          <w:rFonts w:asciiTheme="minorHAnsi" w:hAnsiTheme="minorHAnsi" w:cstheme="minorHAnsi"/>
          <w:sz w:val="22"/>
          <w:szCs w:val="22"/>
        </w:rPr>
        <w:t xml:space="preserve"> </w:t>
      </w:r>
      <w:r w:rsidRPr="005579E4">
        <w:rPr>
          <w:rFonts w:asciiTheme="minorHAnsi" w:hAnsiTheme="minorHAnsi" w:cstheme="minorHAnsi"/>
          <w:sz w:val="22"/>
          <w:szCs w:val="22"/>
        </w:rPr>
        <w:t xml:space="preserve">Práva zo zodpovednosti za vady dodaného tovaru kupujúceho voči predávajúcemu tým nie sú dotknuté. </w:t>
      </w:r>
    </w:p>
    <w:p w14:paraId="1CC3948B" w14:textId="4D4861D2" w:rsidR="0000092A" w:rsidRDefault="0000092A" w:rsidP="0000092A">
      <w:pPr>
        <w:numPr>
          <w:ilvl w:val="1"/>
          <w:numId w:val="3"/>
        </w:numPr>
        <w:tabs>
          <w:tab w:val="num" w:pos="567"/>
        </w:tabs>
        <w:spacing w:after="240"/>
        <w:ind w:left="567" w:hanging="567"/>
        <w:jc w:val="both"/>
        <w:rPr>
          <w:rFonts w:asciiTheme="minorHAnsi" w:hAnsiTheme="minorHAnsi" w:cstheme="minorHAnsi"/>
          <w:sz w:val="22"/>
          <w:szCs w:val="22"/>
        </w:rPr>
      </w:pPr>
      <w:r>
        <w:rPr>
          <w:rFonts w:asciiTheme="minorHAnsi" w:hAnsiTheme="minorHAnsi" w:cstheme="minorHAnsi"/>
          <w:sz w:val="22"/>
          <w:szCs w:val="22"/>
        </w:rPr>
        <w:t>Predávajúci dodá tovar zab</w:t>
      </w:r>
      <w:r w:rsidR="00AF751C">
        <w:rPr>
          <w:rFonts w:asciiTheme="minorHAnsi" w:hAnsiTheme="minorHAnsi" w:cstheme="minorHAnsi"/>
          <w:sz w:val="22"/>
          <w:szCs w:val="22"/>
        </w:rPr>
        <w:t>a</w:t>
      </w:r>
      <w:r>
        <w:rPr>
          <w:rFonts w:asciiTheme="minorHAnsi" w:hAnsiTheme="minorHAnsi" w:cstheme="minorHAnsi"/>
          <w:sz w:val="22"/>
          <w:szCs w:val="22"/>
        </w:rPr>
        <w:t>lený spôsobom, ktorý je potrebný na uchovanie a ochranu tovaru proti možnému poškodeniu, znehodnoteniu resp. zničeniu počas prepravy, naloženia</w:t>
      </w:r>
      <w:r w:rsidR="003E0EB6">
        <w:rPr>
          <w:rFonts w:asciiTheme="minorHAnsi" w:hAnsiTheme="minorHAnsi" w:cstheme="minorHAnsi"/>
          <w:sz w:val="22"/>
          <w:szCs w:val="22"/>
        </w:rPr>
        <w:t>,</w:t>
      </w:r>
      <w:r>
        <w:rPr>
          <w:rFonts w:asciiTheme="minorHAnsi" w:hAnsiTheme="minorHAnsi" w:cstheme="minorHAnsi"/>
          <w:sz w:val="22"/>
          <w:szCs w:val="22"/>
        </w:rPr>
        <w:t xml:space="preserve"> vyloženia</w:t>
      </w:r>
      <w:r w:rsidR="003E0EB6">
        <w:rPr>
          <w:rFonts w:asciiTheme="minorHAnsi" w:hAnsiTheme="minorHAnsi" w:cstheme="minorHAnsi"/>
          <w:sz w:val="22"/>
          <w:szCs w:val="22"/>
        </w:rPr>
        <w:t>, skladovania</w:t>
      </w:r>
      <w:r>
        <w:rPr>
          <w:rFonts w:asciiTheme="minorHAnsi" w:hAnsiTheme="minorHAnsi" w:cstheme="minorHAnsi"/>
          <w:sz w:val="22"/>
          <w:szCs w:val="22"/>
        </w:rPr>
        <w:t xml:space="preserve">. </w:t>
      </w:r>
      <w:r w:rsidRPr="00C01573">
        <w:rPr>
          <w:rFonts w:asciiTheme="minorHAnsi" w:hAnsiTheme="minorHAnsi" w:cstheme="minorHAnsi"/>
          <w:sz w:val="22"/>
          <w:szCs w:val="22"/>
        </w:rPr>
        <w:t xml:space="preserve">Pri tovare dodávanom v balení musí balenie obsahovať podpis zabezpečujúci jednoznačnú identifikáciu tovaru obsiahnutom v balení a počet jednotiek tovaru takto zabaleného. </w:t>
      </w:r>
    </w:p>
    <w:p w14:paraId="4984CC56" w14:textId="4C1BAF57" w:rsidR="0000092A" w:rsidRDefault="0000092A" w:rsidP="00AC5567">
      <w:pPr>
        <w:numPr>
          <w:ilvl w:val="1"/>
          <w:numId w:val="3"/>
        </w:numPr>
        <w:tabs>
          <w:tab w:val="num" w:pos="567"/>
        </w:tabs>
        <w:spacing w:after="240"/>
        <w:ind w:left="567" w:hanging="567"/>
        <w:jc w:val="both"/>
        <w:rPr>
          <w:rFonts w:asciiTheme="minorHAnsi" w:hAnsiTheme="minorHAnsi" w:cstheme="minorHAnsi"/>
          <w:sz w:val="22"/>
          <w:szCs w:val="22"/>
        </w:rPr>
      </w:pPr>
      <w:r>
        <w:rPr>
          <w:rFonts w:asciiTheme="minorHAnsi" w:hAnsiTheme="minorHAnsi" w:cstheme="minorHAnsi"/>
          <w:sz w:val="22"/>
          <w:szCs w:val="22"/>
        </w:rPr>
        <w:lastRenderedPageBreak/>
        <w:t xml:space="preserve">Predávajúci písomne včas, </w:t>
      </w:r>
      <w:r w:rsidRPr="00E066EE">
        <w:rPr>
          <w:rFonts w:asciiTheme="minorHAnsi" w:hAnsiTheme="minorHAnsi" w:cstheme="minorHAnsi"/>
          <w:sz w:val="22"/>
          <w:szCs w:val="22"/>
        </w:rPr>
        <w:t xml:space="preserve">aspoň </w:t>
      </w:r>
      <w:r w:rsidR="004F723C" w:rsidRPr="00E066EE">
        <w:rPr>
          <w:rFonts w:asciiTheme="minorHAnsi" w:hAnsiTheme="minorHAnsi" w:cstheme="minorHAnsi"/>
          <w:sz w:val="22"/>
          <w:szCs w:val="22"/>
        </w:rPr>
        <w:t>dva (</w:t>
      </w:r>
      <w:r w:rsidR="00083C07" w:rsidRPr="00E066EE">
        <w:rPr>
          <w:rFonts w:asciiTheme="minorHAnsi" w:hAnsiTheme="minorHAnsi" w:cstheme="minorHAnsi"/>
          <w:sz w:val="22"/>
          <w:szCs w:val="22"/>
        </w:rPr>
        <w:t>2</w:t>
      </w:r>
      <w:r w:rsidR="004F723C" w:rsidRPr="00E066EE">
        <w:rPr>
          <w:rFonts w:asciiTheme="minorHAnsi" w:hAnsiTheme="minorHAnsi" w:cstheme="minorHAnsi"/>
          <w:sz w:val="22"/>
          <w:szCs w:val="22"/>
        </w:rPr>
        <w:t>)</w:t>
      </w:r>
      <w:r w:rsidR="00083C07" w:rsidRPr="00E066EE">
        <w:rPr>
          <w:rFonts w:asciiTheme="minorHAnsi" w:hAnsiTheme="minorHAnsi" w:cstheme="minorHAnsi"/>
          <w:sz w:val="22"/>
          <w:szCs w:val="22"/>
        </w:rPr>
        <w:t xml:space="preserve"> </w:t>
      </w:r>
      <w:r w:rsidR="004F723C" w:rsidRPr="00E066EE">
        <w:rPr>
          <w:rFonts w:asciiTheme="minorHAnsi" w:hAnsiTheme="minorHAnsi" w:cstheme="minorHAnsi"/>
          <w:sz w:val="22"/>
          <w:szCs w:val="22"/>
        </w:rPr>
        <w:t xml:space="preserve">pracovné </w:t>
      </w:r>
      <w:r w:rsidR="00083C07" w:rsidRPr="00E066EE">
        <w:rPr>
          <w:rFonts w:asciiTheme="minorHAnsi" w:hAnsiTheme="minorHAnsi" w:cstheme="minorHAnsi"/>
          <w:sz w:val="22"/>
          <w:szCs w:val="22"/>
        </w:rPr>
        <w:t>dni</w:t>
      </w:r>
      <w:r w:rsidRPr="00E066EE">
        <w:rPr>
          <w:rFonts w:asciiTheme="minorHAnsi" w:hAnsiTheme="minorHAnsi" w:cstheme="minorHAnsi"/>
          <w:sz w:val="22"/>
          <w:szCs w:val="22"/>
        </w:rPr>
        <w:t xml:space="preserve"> </w:t>
      </w:r>
      <w:r>
        <w:rPr>
          <w:rFonts w:asciiTheme="minorHAnsi" w:hAnsiTheme="minorHAnsi" w:cstheme="minorHAnsi"/>
          <w:sz w:val="22"/>
          <w:szCs w:val="22"/>
        </w:rPr>
        <w:t xml:space="preserve">vopred, oznámi kupujúcemu odoslanie/presný termín dodania tovaru na miesto dodania (elektronickou poštou, na e-mailovú adresu v zmysle bodu 3.2 tohto článku zmluvy), s uvedením podrobných údajov o zásielke, umožňujúce kupujúcemu urobiť kroky, ktoré sú nevyhnutné na prevzatie tovaru. </w:t>
      </w:r>
    </w:p>
    <w:p w14:paraId="4E9148D2" w14:textId="683768FA" w:rsidR="002B36AE" w:rsidRPr="00DD6F89" w:rsidRDefault="002B36AE" w:rsidP="00AC5567">
      <w:pPr>
        <w:numPr>
          <w:ilvl w:val="1"/>
          <w:numId w:val="3"/>
        </w:numPr>
        <w:tabs>
          <w:tab w:val="num" w:pos="567"/>
        </w:tabs>
        <w:spacing w:after="240"/>
        <w:ind w:left="567" w:hanging="567"/>
        <w:jc w:val="both"/>
        <w:rPr>
          <w:rFonts w:asciiTheme="minorHAnsi" w:hAnsiTheme="minorHAnsi" w:cstheme="minorBidi"/>
          <w:sz w:val="22"/>
          <w:szCs w:val="22"/>
        </w:rPr>
      </w:pPr>
      <w:r w:rsidRPr="0E539726">
        <w:rPr>
          <w:rFonts w:asciiTheme="minorHAnsi" w:hAnsiTheme="minorHAnsi" w:cstheme="minorBidi"/>
          <w:sz w:val="22"/>
          <w:szCs w:val="22"/>
        </w:rPr>
        <w:t xml:space="preserve">V </w:t>
      </w:r>
      <w:r w:rsidRPr="00DD6F89">
        <w:rPr>
          <w:rFonts w:asciiTheme="minorHAnsi" w:hAnsiTheme="minorHAnsi" w:cstheme="minorBidi"/>
          <w:sz w:val="22"/>
          <w:szCs w:val="22"/>
        </w:rPr>
        <w:t>prípade, ak k plneniu tejto zmluvy dochádza v sídle, priestoroch, objektoch alebo na pracoviskách kupujúceho (ďalej len „</w:t>
      </w:r>
      <w:r w:rsidRPr="00DD6F89">
        <w:rPr>
          <w:rFonts w:asciiTheme="minorHAnsi" w:hAnsiTheme="minorHAnsi" w:cstheme="minorBidi"/>
          <w:b/>
          <w:bCs/>
          <w:sz w:val="22"/>
          <w:szCs w:val="22"/>
        </w:rPr>
        <w:t>pracovisko</w:t>
      </w:r>
      <w:r w:rsidRPr="00DD6F89">
        <w:rPr>
          <w:rFonts w:asciiTheme="minorHAnsi" w:hAnsiTheme="minorHAnsi" w:cstheme="minorBidi"/>
          <w:sz w:val="22"/>
          <w:szCs w:val="22"/>
        </w:rPr>
        <w:t xml:space="preserve">“), predávajúci sa zaväzuje plniť povinnosti podľa </w:t>
      </w:r>
      <w:r w:rsidRPr="00DD6F89">
        <w:rPr>
          <w:rFonts w:asciiTheme="minorHAnsi" w:hAnsiTheme="minorHAnsi" w:cstheme="minorBidi"/>
          <w:b/>
          <w:bCs/>
          <w:sz w:val="22"/>
          <w:szCs w:val="22"/>
        </w:rPr>
        <w:t>Prílohy č. 2</w:t>
      </w:r>
      <w:r w:rsidRPr="00DD6F89">
        <w:rPr>
          <w:rFonts w:asciiTheme="minorHAnsi" w:hAnsiTheme="minorHAnsi" w:cstheme="minorBidi"/>
          <w:sz w:val="22"/>
          <w:szCs w:val="22"/>
        </w:rPr>
        <w:t xml:space="preserve"> tejto zmluvy „</w:t>
      </w:r>
      <w:r w:rsidRPr="0E539726">
        <w:rPr>
          <w:rFonts w:asciiTheme="minorHAnsi" w:hAnsiTheme="minorHAnsi" w:cstheme="minorBidi"/>
          <w:sz w:val="22"/>
          <w:szCs w:val="22"/>
        </w:rPr>
        <w:t>OSOBITNÉ</w:t>
      </w:r>
      <w:r w:rsidRPr="00EF101F">
        <w:rPr>
          <w:rFonts w:asciiTheme="minorHAnsi" w:hAnsiTheme="minorHAnsi" w:cstheme="minorBidi"/>
          <w:sz w:val="22"/>
          <w:szCs w:val="22"/>
        </w:rPr>
        <w:t xml:space="preserve"> </w:t>
      </w:r>
      <w:r w:rsidRPr="0E539726">
        <w:rPr>
          <w:rFonts w:asciiTheme="minorHAnsi" w:hAnsiTheme="minorHAnsi" w:cstheme="minorBidi"/>
          <w:sz w:val="22"/>
          <w:szCs w:val="22"/>
        </w:rPr>
        <w:t>USTANOVENIA</w:t>
      </w:r>
      <w:r w:rsidRPr="51297935">
        <w:rPr>
          <w:rFonts w:asciiTheme="minorHAnsi" w:hAnsiTheme="minorHAnsi" w:cstheme="minorBidi"/>
          <w:sz w:val="22"/>
          <w:szCs w:val="22"/>
        </w:rPr>
        <w:t>”, resp. je povinný zabezpečiť, aby tieto povinnosti predávajúceho účinne prevzal a plnil aj dopravca alebo tretia osoba, prostredníctvom ktorej bude túto zmluvu a/alebo jednotlivú objednávku na pracovisku plniť</w:t>
      </w:r>
      <w:r w:rsidR="00152C8D">
        <w:rPr>
          <w:rFonts w:asciiTheme="minorHAnsi" w:hAnsiTheme="minorHAnsi" w:cstheme="minorBidi"/>
          <w:sz w:val="22"/>
          <w:szCs w:val="22"/>
        </w:rPr>
        <w:t xml:space="preserve">. </w:t>
      </w:r>
      <w:r w:rsidRPr="51297935">
        <w:rPr>
          <w:rFonts w:asciiTheme="minorHAnsi" w:hAnsiTheme="minorHAnsi" w:cstheme="minorBidi"/>
          <w:sz w:val="22"/>
          <w:szCs w:val="22"/>
        </w:rPr>
        <w:t xml:space="preserve"> </w:t>
      </w:r>
    </w:p>
    <w:p w14:paraId="6B65566D" w14:textId="73B15536" w:rsidR="006F6B5F" w:rsidRPr="00BE1D27" w:rsidRDefault="00153A86" w:rsidP="00574CE9">
      <w:pPr>
        <w:numPr>
          <w:ilvl w:val="0"/>
          <w:numId w:val="3"/>
        </w:numPr>
        <w:tabs>
          <w:tab w:val="num" w:pos="567"/>
        </w:tabs>
        <w:spacing w:after="240"/>
        <w:ind w:left="567" w:hanging="567"/>
        <w:jc w:val="both"/>
        <w:rPr>
          <w:rFonts w:asciiTheme="minorHAnsi" w:hAnsiTheme="minorHAnsi" w:cstheme="minorHAnsi"/>
          <w:b/>
          <w:sz w:val="22"/>
          <w:szCs w:val="22"/>
        </w:rPr>
      </w:pPr>
      <w:r w:rsidRPr="00BE1D27">
        <w:rPr>
          <w:rFonts w:asciiTheme="minorHAnsi" w:hAnsiTheme="minorHAnsi" w:cstheme="minorHAnsi"/>
          <w:b/>
          <w:bCs/>
          <w:sz w:val="22"/>
          <w:szCs w:val="22"/>
        </w:rPr>
        <w:t>NADOBUDNUTIE VLASTNÍCKEHO PRÁVA, PRECHOD NEBEZPEČENSTVA ŠKODY</w:t>
      </w:r>
    </w:p>
    <w:p w14:paraId="29B17468" w14:textId="04D63056" w:rsidR="006F6B5F" w:rsidRPr="00BE1D27" w:rsidRDefault="00153A86" w:rsidP="00574CE9">
      <w:pPr>
        <w:numPr>
          <w:ilvl w:val="1"/>
          <w:numId w:val="3"/>
        </w:numPr>
        <w:tabs>
          <w:tab w:val="num" w:pos="567"/>
        </w:tabs>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 xml:space="preserve">Vlastnícke právo k </w:t>
      </w:r>
      <w:r w:rsidR="00270D7D">
        <w:rPr>
          <w:rFonts w:asciiTheme="minorHAnsi" w:hAnsiTheme="minorHAnsi" w:cstheme="minorHAnsi"/>
          <w:sz w:val="22"/>
          <w:szCs w:val="22"/>
        </w:rPr>
        <w:t>tovaru</w:t>
      </w:r>
      <w:r w:rsidRPr="00BE1D27">
        <w:rPr>
          <w:rFonts w:asciiTheme="minorHAnsi" w:hAnsiTheme="minorHAnsi" w:cstheme="minorHAnsi"/>
          <w:sz w:val="22"/>
          <w:szCs w:val="22"/>
        </w:rPr>
        <w:t xml:space="preserve"> nadobudne kupujúci dňom jeho prevzatia od predávajúceho, t. j. dňom uvedeným v dodacom liste</w:t>
      </w:r>
      <w:r w:rsidRPr="00BE1D27" w:rsidDel="00A21764">
        <w:rPr>
          <w:rFonts w:asciiTheme="minorHAnsi" w:hAnsiTheme="minorHAnsi" w:cstheme="minorHAnsi"/>
          <w:sz w:val="22"/>
          <w:szCs w:val="22"/>
        </w:rPr>
        <w:t xml:space="preserve"> </w:t>
      </w:r>
      <w:r w:rsidR="001C28D7">
        <w:rPr>
          <w:rFonts w:asciiTheme="minorHAnsi" w:hAnsiTheme="minorHAnsi" w:cstheme="minorHAnsi"/>
          <w:sz w:val="22"/>
          <w:szCs w:val="22"/>
        </w:rPr>
        <w:t xml:space="preserve">podpísanom oprávneným </w:t>
      </w:r>
      <w:r w:rsidR="001C28D7" w:rsidRPr="005579E4">
        <w:rPr>
          <w:rFonts w:asciiTheme="minorHAnsi" w:hAnsiTheme="minorHAnsi" w:cstheme="minorHAnsi"/>
          <w:sz w:val="22"/>
          <w:szCs w:val="22"/>
        </w:rPr>
        <w:t>zamestnan</w:t>
      </w:r>
      <w:r w:rsidR="001C28D7">
        <w:rPr>
          <w:rFonts w:asciiTheme="minorHAnsi" w:hAnsiTheme="minorHAnsi" w:cstheme="minorHAnsi"/>
          <w:sz w:val="22"/>
          <w:szCs w:val="22"/>
        </w:rPr>
        <w:t>om</w:t>
      </w:r>
      <w:r w:rsidR="001C28D7" w:rsidRPr="005579E4">
        <w:rPr>
          <w:rFonts w:asciiTheme="minorHAnsi" w:hAnsiTheme="minorHAnsi" w:cstheme="minorHAnsi"/>
          <w:sz w:val="22"/>
          <w:szCs w:val="22"/>
        </w:rPr>
        <w:t xml:space="preserve"> </w:t>
      </w:r>
      <w:r w:rsidRPr="00BE1D27" w:rsidDel="001C28D7">
        <w:rPr>
          <w:rFonts w:asciiTheme="minorHAnsi" w:hAnsiTheme="minorHAnsi" w:cstheme="minorHAnsi"/>
          <w:sz w:val="22"/>
          <w:szCs w:val="22"/>
        </w:rPr>
        <w:t>kupujúceho</w:t>
      </w:r>
      <w:r w:rsidRPr="00BE1D27">
        <w:rPr>
          <w:rFonts w:asciiTheme="minorHAnsi" w:hAnsiTheme="minorHAnsi" w:cstheme="minorHAnsi"/>
          <w:sz w:val="22"/>
          <w:szCs w:val="22"/>
        </w:rPr>
        <w:t>.</w:t>
      </w:r>
    </w:p>
    <w:p w14:paraId="44055F7F" w14:textId="122C47B9" w:rsidR="00AC5567" w:rsidRPr="00AC5567" w:rsidRDefault="004A7F61" w:rsidP="00AC5567">
      <w:pPr>
        <w:numPr>
          <w:ilvl w:val="1"/>
          <w:numId w:val="3"/>
        </w:numPr>
        <w:tabs>
          <w:tab w:val="num" w:pos="567"/>
        </w:tabs>
        <w:spacing w:after="240"/>
        <w:ind w:left="567" w:hanging="567"/>
        <w:jc w:val="both"/>
        <w:rPr>
          <w:rFonts w:asciiTheme="minorHAnsi" w:hAnsiTheme="minorHAnsi" w:cstheme="minorHAnsi"/>
          <w:sz w:val="22"/>
          <w:szCs w:val="22"/>
        </w:rPr>
      </w:pPr>
      <w:r w:rsidRPr="00851AC9">
        <w:rPr>
          <w:rFonts w:asciiTheme="minorHAnsi" w:hAnsiTheme="minorHAnsi" w:cstheme="minorHAnsi"/>
          <w:sz w:val="22"/>
          <w:szCs w:val="22"/>
        </w:rPr>
        <w:t xml:space="preserve">Nebezpečenstvo škody na </w:t>
      </w:r>
      <w:r>
        <w:rPr>
          <w:rFonts w:asciiTheme="minorHAnsi" w:hAnsiTheme="minorHAnsi" w:cstheme="minorHAnsi"/>
          <w:sz w:val="22"/>
          <w:szCs w:val="22"/>
        </w:rPr>
        <w:t>tovare</w:t>
      </w:r>
      <w:r w:rsidRPr="00851AC9">
        <w:rPr>
          <w:rFonts w:asciiTheme="minorHAnsi" w:hAnsiTheme="minorHAnsi" w:cstheme="minorHAnsi"/>
          <w:sz w:val="22"/>
          <w:szCs w:val="22"/>
        </w:rPr>
        <w:t xml:space="preserve"> prechádza na kupujúceho dňom jeho prevzatia od predávajúceho</w:t>
      </w:r>
      <w:r>
        <w:rPr>
          <w:rFonts w:asciiTheme="minorHAnsi" w:hAnsiTheme="minorHAnsi" w:cstheme="minorHAnsi"/>
          <w:sz w:val="22"/>
          <w:szCs w:val="22"/>
        </w:rPr>
        <w:t xml:space="preserve"> v mieste dodania, </w:t>
      </w:r>
      <w:r w:rsidRPr="00851AC9">
        <w:rPr>
          <w:rFonts w:asciiTheme="minorHAnsi" w:hAnsiTheme="minorHAnsi" w:cstheme="minorHAnsi"/>
          <w:sz w:val="22"/>
          <w:szCs w:val="22"/>
        </w:rPr>
        <w:t>t. j. dňom uvedeným v dodacom liste</w:t>
      </w:r>
      <w:r>
        <w:rPr>
          <w:rFonts w:asciiTheme="minorHAnsi" w:hAnsiTheme="minorHAnsi" w:cstheme="minorHAnsi"/>
          <w:sz w:val="22"/>
          <w:szCs w:val="22"/>
        </w:rPr>
        <w:t xml:space="preserve"> podpísanom oprávneným zamestnancom kupujúceho</w:t>
      </w:r>
      <w:r w:rsidRPr="00851AC9">
        <w:rPr>
          <w:rFonts w:asciiTheme="minorHAnsi" w:hAnsiTheme="minorHAnsi" w:cstheme="minorHAnsi"/>
          <w:sz w:val="22"/>
          <w:szCs w:val="22"/>
        </w:rPr>
        <w:t>.</w:t>
      </w:r>
    </w:p>
    <w:p w14:paraId="7613A1A4" w14:textId="663B5DE1" w:rsidR="006F6B5F" w:rsidRPr="00BE1D27" w:rsidRDefault="00A55303" w:rsidP="00574CE9">
      <w:pPr>
        <w:numPr>
          <w:ilvl w:val="0"/>
          <w:numId w:val="3"/>
        </w:numPr>
        <w:tabs>
          <w:tab w:val="num" w:pos="567"/>
        </w:tabs>
        <w:spacing w:after="240"/>
        <w:ind w:left="567" w:hanging="567"/>
        <w:jc w:val="both"/>
        <w:rPr>
          <w:rFonts w:asciiTheme="minorHAnsi" w:hAnsiTheme="minorHAnsi" w:cstheme="minorHAnsi"/>
          <w:b/>
          <w:sz w:val="22"/>
          <w:szCs w:val="22"/>
        </w:rPr>
      </w:pPr>
      <w:r w:rsidRPr="00BE1D27">
        <w:rPr>
          <w:rFonts w:asciiTheme="minorHAnsi" w:hAnsiTheme="minorHAnsi" w:cstheme="minorHAnsi"/>
          <w:b/>
          <w:sz w:val="22"/>
          <w:szCs w:val="22"/>
        </w:rPr>
        <w:t>KÚPNA CENA</w:t>
      </w:r>
    </w:p>
    <w:p w14:paraId="6A2D01A5" w14:textId="0B2E04E7" w:rsidR="006F6B5F" w:rsidRPr="00BE1D27" w:rsidRDefault="00A55303" w:rsidP="00574CE9">
      <w:pPr>
        <w:numPr>
          <w:ilvl w:val="1"/>
          <w:numId w:val="3"/>
        </w:numPr>
        <w:tabs>
          <w:tab w:val="num" w:pos="567"/>
        </w:tabs>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 xml:space="preserve">Zmluvné strany sa v zmysle zákona č. 18/1996 Z. z. o cenách v znení neskorších predpisov </w:t>
      </w:r>
      <w:r w:rsidRPr="00BE1D27">
        <w:rPr>
          <w:rFonts w:asciiTheme="minorHAnsi" w:hAnsiTheme="minorHAnsi" w:cstheme="minorHAnsi"/>
          <w:color w:val="000000"/>
          <w:sz w:val="22"/>
          <w:szCs w:val="22"/>
        </w:rPr>
        <w:t xml:space="preserve">v spojení s vyhláškou Ministerstva financií Slovenskej republiky č. 87/1996 Z. z., ktorou sa vykonáva zákon č. 18/1996 Z. z. o cenách </w:t>
      </w:r>
      <w:r w:rsidR="00C21518">
        <w:rPr>
          <w:rFonts w:asciiTheme="minorHAnsi" w:hAnsiTheme="minorHAnsi" w:cstheme="minorHAnsi"/>
          <w:color w:val="000000"/>
          <w:sz w:val="22"/>
          <w:szCs w:val="22"/>
        </w:rPr>
        <w:t xml:space="preserve">v znení neskorších predpisov </w:t>
      </w:r>
      <w:r w:rsidRPr="00BE1D27">
        <w:rPr>
          <w:rFonts w:asciiTheme="minorHAnsi" w:hAnsiTheme="minorHAnsi" w:cstheme="minorHAnsi"/>
          <w:sz w:val="22"/>
          <w:szCs w:val="22"/>
        </w:rPr>
        <w:t xml:space="preserve">dohodli, že celková kúpna cena za plnenie predmetu tejto zmluvy, teda súčet kúpnych cien za </w:t>
      </w:r>
      <w:r w:rsidR="00C72B0D">
        <w:rPr>
          <w:rFonts w:asciiTheme="minorHAnsi" w:hAnsiTheme="minorHAnsi" w:cstheme="minorHAnsi"/>
          <w:sz w:val="22"/>
          <w:szCs w:val="22"/>
        </w:rPr>
        <w:t>tovar</w:t>
      </w:r>
      <w:r w:rsidRPr="00BE1D27">
        <w:rPr>
          <w:rFonts w:asciiTheme="minorHAnsi" w:hAnsiTheme="minorHAnsi" w:cstheme="minorHAnsi"/>
          <w:sz w:val="22"/>
          <w:szCs w:val="22"/>
        </w:rPr>
        <w:t xml:space="preserve"> ocenený podľa Cenníka tvoriaceho </w:t>
      </w:r>
      <w:r w:rsidRPr="00151F73">
        <w:rPr>
          <w:rFonts w:asciiTheme="minorHAnsi" w:hAnsiTheme="minorHAnsi" w:cstheme="minorHAnsi"/>
          <w:b/>
          <w:sz w:val="22"/>
          <w:szCs w:val="22"/>
        </w:rPr>
        <w:t>Prílohu č. 1</w:t>
      </w:r>
      <w:r w:rsidRPr="00BE1D27">
        <w:rPr>
          <w:rFonts w:asciiTheme="minorHAnsi" w:hAnsiTheme="minorHAnsi" w:cstheme="minorHAnsi"/>
          <w:sz w:val="22"/>
          <w:szCs w:val="22"/>
        </w:rPr>
        <w:t xml:space="preserve"> tejto zmluvy a dodaný na základe </w:t>
      </w:r>
      <w:r w:rsidR="00E141C8">
        <w:rPr>
          <w:rFonts w:asciiTheme="minorHAnsi" w:hAnsiTheme="minorHAnsi" w:cstheme="minorHAnsi"/>
          <w:sz w:val="22"/>
          <w:szCs w:val="22"/>
        </w:rPr>
        <w:t>jednotlivých</w:t>
      </w:r>
      <w:r w:rsidR="00E141C8" w:rsidRPr="00BE1D27">
        <w:rPr>
          <w:rFonts w:asciiTheme="minorHAnsi" w:hAnsiTheme="minorHAnsi" w:cstheme="minorHAnsi"/>
          <w:sz w:val="22"/>
          <w:szCs w:val="22"/>
        </w:rPr>
        <w:t xml:space="preserve"> </w:t>
      </w:r>
      <w:r w:rsidRPr="00BE1D27">
        <w:rPr>
          <w:rFonts w:asciiTheme="minorHAnsi" w:hAnsiTheme="minorHAnsi" w:cstheme="minorHAnsi"/>
          <w:sz w:val="22"/>
          <w:szCs w:val="22"/>
        </w:rPr>
        <w:t xml:space="preserve">objednávok kupujúceho, nepresiahne sumu vo výške </w:t>
      </w:r>
      <w:r w:rsidR="00A1613B">
        <w:rPr>
          <w:rFonts w:asciiTheme="minorHAnsi" w:hAnsiTheme="minorHAnsi" w:cstheme="minorHAnsi"/>
          <w:b/>
          <w:sz w:val="22"/>
          <w:szCs w:val="22"/>
        </w:rPr>
        <w:t>120 000</w:t>
      </w:r>
      <w:r w:rsidR="00163A5F">
        <w:rPr>
          <w:rFonts w:asciiTheme="minorHAnsi" w:hAnsiTheme="minorHAnsi" w:cstheme="minorHAnsi"/>
          <w:b/>
          <w:bCs/>
          <w:sz w:val="22"/>
          <w:szCs w:val="22"/>
        </w:rPr>
        <w:t>,-</w:t>
      </w:r>
      <w:r w:rsidR="00D259E4" w:rsidRPr="00151F73">
        <w:rPr>
          <w:rFonts w:asciiTheme="minorHAnsi" w:hAnsiTheme="minorHAnsi" w:cstheme="minorHAnsi"/>
          <w:b/>
          <w:sz w:val="22"/>
          <w:szCs w:val="22"/>
        </w:rPr>
        <w:t xml:space="preserve"> </w:t>
      </w:r>
      <w:r w:rsidR="00D259E4" w:rsidRPr="00D259E4">
        <w:rPr>
          <w:rFonts w:asciiTheme="minorHAnsi" w:hAnsiTheme="minorHAnsi" w:cstheme="minorHAnsi"/>
          <w:b/>
          <w:bCs/>
          <w:sz w:val="22"/>
          <w:szCs w:val="22"/>
        </w:rPr>
        <w:t xml:space="preserve"> </w:t>
      </w:r>
      <w:r w:rsidRPr="00D259E4">
        <w:rPr>
          <w:rFonts w:asciiTheme="minorHAnsi" w:hAnsiTheme="minorHAnsi" w:cstheme="minorHAnsi"/>
          <w:b/>
          <w:bCs/>
          <w:sz w:val="22"/>
          <w:szCs w:val="22"/>
        </w:rPr>
        <w:t>EUR</w:t>
      </w:r>
      <w:r w:rsidRPr="00D259E4">
        <w:rPr>
          <w:rFonts w:asciiTheme="minorHAnsi" w:hAnsiTheme="minorHAnsi" w:cstheme="minorHAnsi"/>
          <w:sz w:val="22"/>
          <w:szCs w:val="22"/>
        </w:rPr>
        <w:t xml:space="preserve"> </w:t>
      </w:r>
      <w:r w:rsidRPr="00BE1D27">
        <w:rPr>
          <w:rFonts w:asciiTheme="minorHAnsi" w:hAnsiTheme="minorHAnsi" w:cstheme="minorHAnsi"/>
          <w:sz w:val="22"/>
          <w:szCs w:val="22"/>
        </w:rPr>
        <w:t>(slovom:</w:t>
      </w:r>
      <w:r w:rsidR="00A1613B">
        <w:rPr>
          <w:rFonts w:asciiTheme="minorHAnsi" w:hAnsiTheme="minorHAnsi" w:cstheme="minorHAnsi"/>
          <w:sz w:val="22"/>
          <w:szCs w:val="22"/>
        </w:rPr>
        <w:t xml:space="preserve"> stodvadsať tisíc </w:t>
      </w:r>
      <w:r w:rsidRPr="00BE1D27">
        <w:rPr>
          <w:rFonts w:asciiTheme="minorHAnsi" w:hAnsiTheme="minorHAnsi" w:cstheme="minorHAnsi"/>
          <w:sz w:val="22"/>
          <w:szCs w:val="22"/>
        </w:rPr>
        <w:t xml:space="preserve">eur) </w:t>
      </w:r>
      <w:r w:rsidRPr="00BE1D27">
        <w:rPr>
          <w:rFonts w:asciiTheme="minorHAnsi" w:hAnsiTheme="minorHAnsi" w:cstheme="minorHAnsi"/>
          <w:b/>
          <w:sz w:val="22"/>
          <w:szCs w:val="22"/>
        </w:rPr>
        <w:t>bez DPH.</w:t>
      </w:r>
    </w:p>
    <w:p w14:paraId="3D9DEA72" w14:textId="52D7C258" w:rsidR="00E02D4C" w:rsidRPr="001F0C3B" w:rsidRDefault="00A55303" w:rsidP="001F0C3B">
      <w:pPr>
        <w:numPr>
          <w:ilvl w:val="1"/>
          <w:numId w:val="3"/>
        </w:numPr>
        <w:tabs>
          <w:tab w:val="num" w:pos="567"/>
        </w:tabs>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 xml:space="preserve">Kúpne ceny budú zahŕňať </w:t>
      </w:r>
      <w:r w:rsidR="00E02D4C">
        <w:rPr>
          <w:rFonts w:asciiTheme="minorHAnsi" w:hAnsiTheme="minorHAnsi" w:cstheme="minorHAnsi"/>
          <w:sz w:val="22"/>
          <w:szCs w:val="22"/>
        </w:rPr>
        <w:t xml:space="preserve">a </w:t>
      </w:r>
      <w:r w:rsidR="00E02D4C" w:rsidRPr="005579E4">
        <w:rPr>
          <w:rFonts w:asciiTheme="minorHAnsi" w:hAnsiTheme="minorHAnsi" w:cstheme="minorHAnsi"/>
          <w:sz w:val="22"/>
          <w:szCs w:val="22"/>
        </w:rPr>
        <w:t>kúpne ceny jednotlivých tovarov uvedených v </w:t>
      </w:r>
      <w:r w:rsidR="00E02D4C" w:rsidRPr="005579E4">
        <w:rPr>
          <w:rFonts w:asciiTheme="minorHAnsi" w:hAnsiTheme="minorHAnsi" w:cstheme="minorHAnsi"/>
          <w:b/>
          <w:bCs/>
          <w:sz w:val="22"/>
          <w:szCs w:val="22"/>
        </w:rPr>
        <w:t>Prílohe č. 1</w:t>
      </w:r>
      <w:r w:rsidR="00E02D4C" w:rsidRPr="005579E4">
        <w:rPr>
          <w:rFonts w:asciiTheme="minorHAnsi" w:hAnsiTheme="minorHAnsi" w:cstheme="minorHAnsi"/>
          <w:sz w:val="22"/>
          <w:szCs w:val="22"/>
        </w:rPr>
        <w:t xml:space="preserve"> tejto zmluvy </w:t>
      </w:r>
      <w:r w:rsidR="00E02D4C">
        <w:rPr>
          <w:rFonts w:asciiTheme="minorHAnsi" w:hAnsiTheme="minorHAnsi" w:cstheme="minorHAnsi"/>
          <w:sz w:val="22"/>
          <w:szCs w:val="22"/>
        </w:rPr>
        <w:t xml:space="preserve">zahŕňajú </w:t>
      </w:r>
      <w:r w:rsidRPr="00BE1D27">
        <w:rPr>
          <w:rFonts w:asciiTheme="minorHAnsi" w:hAnsiTheme="minorHAnsi" w:cstheme="minorHAnsi"/>
          <w:sz w:val="22"/>
          <w:szCs w:val="22"/>
        </w:rPr>
        <w:t>všetky náklady predávajúceho spojené s plnením predmetu tejto zmluvy</w:t>
      </w:r>
      <w:r w:rsidR="00ED75C0">
        <w:rPr>
          <w:rFonts w:asciiTheme="minorHAnsi" w:hAnsiTheme="minorHAnsi" w:cstheme="minorHAnsi"/>
          <w:sz w:val="22"/>
          <w:szCs w:val="22"/>
        </w:rPr>
        <w:t xml:space="preserve"> a jednotlivých objednávok</w:t>
      </w:r>
      <w:r w:rsidRPr="00BE1D27">
        <w:rPr>
          <w:rFonts w:asciiTheme="minorHAnsi" w:hAnsiTheme="minorHAnsi" w:cstheme="minorHAnsi"/>
          <w:sz w:val="22"/>
          <w:szCs w:val="22"/>
        </w:rPr>
        <w:t xml:space="preserve">, vrátane kompletizovania objednávok, baliaceho a pomocného materiálu a dopravy na miesto dodania </w:t>
      </w:r>
      <w:r w:rsidR="001F0C3B">
        <w:rPr>
          <w:rFonts w:asciiTheme="minorHAnsi" w:hAnsiTheme="minorHAnsi" w:cstheme="minorHAnsi"/>
          <w:sz w:val="22"/>
          <w:szCs w:val="22"/>
        </w:rPr>
        <w:t>tovaru</w:t>
      </w:r>
      <w:r w:rsidR="00E02D4C" w:rsidRPr="001F0C3B">
        <w:rPr>
          <w:rFonts w:asciiTheme="minorHAnsi" w:hAnsiTheme="minorHAnsi" w:cstheme="minorHAnsi"/>
          <w:sz w:val="22"/>
          <w:szCs w:val="22"/>
        </w:rPr>
        <w:t xml:space="preserve">. Kúpne ceny sú platné a nemenné po celú dobu platnosti a účinnosti tejto zmluvy. </w:t>
      </w:r>
    </w:p>
    <w:p w14:paraId="6245B3DC" w14:textId="034B05D7" w:rsidR="006F6B5F" w:rsidRPr="00BE1D27" w:rsidRDefault="00A55303" w:rsidP="00574CE9">
      <w:pPr>
        <w:numPr>
          <w:ilvl w:val="1"/>
          <w:numId w:val="3"/>
        </w:numPr>
        <w:tabs>
          <w:tab w:val="num" w:pos="567"/>
        </w:tabs>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Kúpne ceny budú bez DPH. K kúpnym cenám bude fakturovaná DPH v zmysle zákona č. 222/2004 Z. z. o dani z pridanej hodnoty v znení neskorších predpisov v sadzbe platnej ku dňu vzniku daňovej povinnosti.</w:t>
      </w:r>
    </w:p>
    <w:p w14:paraId="01D93058" w14:textId="6350BC9D" w:rsidR="007E3176" w:rsidRPr="00BE1D27" w:rsidRDefault="00A55303" w:rsidP="003E09A6">
      <w:pPr>
        <w:numPr>
          <w:ilvl w:val="1"/>
          <w:numId w:val="3"/>
        </w:numPr>
        <w:tabs>
          <w:tab w:val="num" w:pos="567"/>
        </w:tabs>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 xml:space="preserve">Kúpne ceny uhradí kupujúci predávajúcemu bezhotovostným prevodom na bankový účet predávajúceho uvedený v záhlaví tejto zmluvy, pričom </w:t>
      </w:r>
      <w:r w:rsidR="007E3176">
        <w:rPr>
          <w:rFonts w:asciiTheme="minorHAnsi" w:hAnsiTheme="minorHAnsi" w:cstheme="minorHAnsi"/>
          <w:sz w:val="22"/>
          <w:szCs w:val="22"/>
        </w:rPr>
        <w:t>z</w:t>
      </w:r>
      <w:r w:rsidR="007E3176" w:rsidRPr="00845AD3">
        <w:rPr>
          <w:rFonts w:asciiTheme="minorHAnsi" w:hAnsiTheme="minorHAnsi" w:cstheme="minorHAnsi"/>
          <w:sz w:val="22"/>
          <w:szCs w:val="22"/>
        </w:rPr>
        <w:t xml:space="preserve">a deň úhrady sa považuje deň odpísania príslušnej </w:t>
      </w:r>
      <w:r w:rsidR="007E3176">
        <w:rPr>
          <w:rFonts w:asciiTheme="minorHAnsi" w:hAnsiTheme="minorHAnsi" w:cstheme="minorHAnsi"/>
          <w:sz w:val="22"/>
          <w:szCs w:val="22"/>
        </w:rPr>
        <w:t xml:space="preserve">sumy </w:t>
      </w:r>
      <w:r w:rsidR="007E3176" w:rsidRPr="00845AD3">
        <w:rPr>
          <w:rFonts w:asciiTheme="minorHAnsi" w:hAnsiTheme="minorHAnsi" w:cstheme="minorHAnsi"/>
          <w:sz w:val="22"/>
          <w:szCs w:val="22"/>
        </w:rPr>
        <w:t>z bankového účtu kupujúceho prospech bankového účtu predávajúceho</w:t>
      </w:r>
      <w:r w:rsidR="003E09A6">
        <w:rPr>
          <w:rFonts w:asciiTheme="minorHAnsi" w:hAnsiTheme="minorHAnsi" w:cstheme="minorHAnsi"/>
          <w:sz w:val="22"/>
          <w:szCs w:val="22"/>
        </w:rPr>
        <w:t>.</w:t>
      </w:r>
    </w:p>
    <w:p w14:paraId="7F0FA1E1" w14:textId="06FD791A" w:rsidR="00A55303" w:rsidRPr="00BE1D27" w:rsidRDefault="00A55303" w:rsidP="00574CE9">
      <w:pPr>
        <w:numPr>
          <w:ilvl w:val="0"/>
          <w:numId w:val="3"/>
        </w:numPr>
        <w:tabs>
          <w:tab w:val="num" w:pos="567"/>
        </w:tabs>
        <w:spacing w:after="240"/>
        <w:ind w:left="567" w:hanging="567"/>
        <w:jc w:val="both"/>
        <w:rPr>
          <w:rFonts w:asciiTheme="minorHAnsi" w:hAnsiTheme="minorHAnsi" w:cstheme="minorHAnsi"/>
          <w:b/>
          <w:sz w:val="22"/>
          <w:szCs w:val="22"/>
        </w:rPr>
      </w:pPr>
      <w:r w:rsidRPr="00BE1D27">
        <w:rPr>
          <w:rFonts w:asciiTheme="minorHAnsi" w:hAnsiTheme="minorHAnsi" w:cstheme="minorHAnsi"/>
          <w:b/>
          <w:bCs/>
          <w:sz w:val="22"/>
          <w:szCs w:val="22"/>
        </w:rPr>
        <w:t>PLATOBNÉ A FAKTURAČNÉ PODMIENKY</w:t>
      </w:r>
    </w:p>
    <w:p w14:paraId="259B5819" w14:textId="77777777" w:rsidR="0095562D" w:rsidRPr="00151F73" w:rsidRDefault="0095562D" w:rsidP="0095562D">
      <w:pPr>
        <w:numPr>
          <w:ilvl w:val="1"/>
          <w:numId w:val="3"/>
        </w:numPr>
        <w:tabs>
          <w:tab w:val="num" w:pos="567"/>
        </w:tabs>
        <w:ind w:left="567" w:hanging="567"/>
        <w:jc w:val="both"/>
        <w:rPr>
          <w:rStyle w:val="eop"/>
          <w:rFonts w:asciiTheme="minorHAnsi" w:hAnsiTheme="minorHAnsi" w:cstheme="minorHAnsi"/>
          <w:sz w:val="22"/>
          <w:szCs w:val="22"/>
        </w:rPr>
      </w:pPr>
      <w:r w:rsidRPr="00296F5B">
        <w:rPr>
          <w:rStyle w:val="normaltextrun"/>
          <w:rFonts w:ascii="Calibri" w:hAnsi="Calibri" w:cs="Calibri"/>
          <w:color w:val="000000"/>
          <w:sz w:val="22"/>
          <w:szCs w:val="22"/>
        </w:rPr>
        <w:t>Predávajúci je oprávnený vystaviť faktúru po riadnom dodaní tovaru podľa tejto zmluvy a jednotlivej objednávky a po podpísaní dodacieho listu</w:t>
      </w:r>
      <w:r>
        <w:rPr>
          <w:rStyle w:val="normaltextrun"/>
          <w:rFonts w:ascii="Calibri" w:hAnsi="Calibri" w:cs="Calibri"/>
          <w:color w:val="000000"/>
          <w:sz w:val="22"/>
          <w:szCs w:val="22"/>
        </w:rPr>
        <w:t>,</w:t>
      </w:r>
      <w:r w:rsidRPr="00296F5B">
        <w:rPr>
          <w:rStyle w:val="normaltextrun"/>
          <w:rFonts w:ascii="Calibri" w:hAnsi="Calibri" w:cs="Calibri"/>
          <w:color w:val="000000"/>
          <w:sz w:val="22"/>
          <w:szCs w:val="22"/>
        </w:rPr>
        <w:t xml:space="preserve"> na základe jednotlivej objednávky</w:t>
      </w:r>
      <w:r>
        <w:rPr>
          <w:rStyle w:val="normaltextrun"/>
          <w:rFonts w:ascii="Calibri" w:hAnsi="Calibri" w:cs="Calibri"/>
          <w:color w:val="000000"/>
          <w:sz w:val="22"/>
          <w:szCs w:val="22"/>
        </w:rPr>
        <w:t>,</w:t>
      </w:r>
      <w:r w:rsidRPr="00296F5B">
        <w:rPr>
          <w:rStyle w:val="normaltextrun"/>
          <w:rFonts w:ascii="Calibri" w:hAnsi="Calibri" w:cs="Calibri"/>
          <w:color w:val="000000"/>
          <w:sz w:val="22"/>
          <w:szCs w:val="22"/>
        </w:rPr>
        <w:t xml:space="preserve"> </w:t>
      </w:r>
      <w:r>
        <w:rPr>
          <w:rFonts w:asciiTheme="minorHAnsi" w:hAnsiTheme="minorHAnsi" w:cstheme="minorHAnsi"/>
          <w:sz w:val="22"/>
          <w:szCs w:val="22"/>
        </w:rPr>
        <w:t xml:space="preserve">oprávneným zamestnancom </w:t>
      </w:r>
      <w:r w:rsidRPr="00964A5C">
        <w:rPr>
          <w:rFonts w:asciiTheme="minorHAnsi" w:hAnsiTheme="minorHAnsi" w:cstheme="minorHAnsi"/>
          <w:sz w:val="22"/>
          <w:szCs w:val="22"/>
        </w:rPr>
        <w:t>kupujúceho</w:t>
      </w:r>
      <w:r w:rsidRPr="00296F5B">
        <w:rPr>
          <w:rStyle w:val="normaltextrun"/>
          <w:rFonts w:ascii="Calibri" w:hAnsi="Calibri" w:cs="Calibri"/>
          <w:color w:val="000000"/>
          <w:sz w:val="22"/>
          <w:szCs w:val="22"/>
        </w:rPr>
        <w:t>. </w:t>
      </w:r>
      <w:r w:rsidRPr="00296F5B">
        <w:rPr>
          <w:rStyle w:val="eop"/>
          <w:rFonts w:ascii="Calibri" w:hAnsi="Calibri" w:cs="Calibri"/>
          <w:color w:val="000000"/>
          <w:sz w:val="22"/>
          <w:szCs w:val="22"/>
        </w:rPr>
        <w:t> </w:t>
      </w:r>
    </w:p>
    <w:p w14:paraId="5E2BF66A" w14:textId="77777777" w:rsidR="007470B5" w:rsidRPr="00151F73" w:rsidRDefault="007470B5" w:rsidP="00151F73">
      <w:pPr>
        <w:tabs>
          <w:tab w:val="num" w:pos="5077"/>
        </w:tabs>
        <w:ind w:left="567"/>
        <w:jc w:val="both"/>
        <w:rPr>
          <w:rStyle w:val="eop"/>
          <w:rFonts w:asciiTheme="minorHAnsi" w:hAnsiTheme="minorHAnsi" w:cstheme="minorHAnsi"/>
          <w:sz w:val="22"/>
          <w:szCs w:val="22"/>
        </w:rPr>
      </w:pPr>
    </w:p>
    <w:p w14:paraId="69FA08F7" w14:textId="4241D317" w:rsidR="0095562D" w:rsidRDefault="007470B5" w:rsidP="00DB2424">
      <w:pPr>
        <w:numPr>
          <w:ilvl w:val="1"/>
          <w:numId w:val="3"/>
        </w:numPr>
        <w:tabs>
          <w:tab w:val="num" w:pos="567"/>
        </w:tabs>
        <w:ind w:left="567" w:hanging="567"/>
        <w:jc w:val="both"/>
        <w:rPr>
          <w:rStyle w:val="eop"/>
          <w:rFonts w:asciiTheme="minorHAnsi" w:hAnsiTheme="minorHAnsi" w:cstheme="minorHAnsi"/>
          <w:sz w:val="22"/>
          <w:szCs w:val="22"/>
        </w:rPr>
      </w:pPr>
      <w:r w:rsidRPr="00296F5B">
        <w:rPr>
          <w:rStyle w:val="normaltextrun"/>
          <w:rFonts w:ascii="Calibri" w:hAnsi="Calibri" w:cs="Calibri"/>
          <w:sz w:val="22"/>
          <w:szCs w:val="22"/>
        </w:rPr>
        <w:t>Kúpna cena za tovar určená podľa článku 5. bod 5.1 tejto zmluvy je splatná po splnení záväzku</w:t>
      </w:r>
      <w:r>
        <w:rPr>
          <w:rStyle w:val="normaltextrun"/>
          <w:rFonts w:ascii="Calibri" w:hAnsi="Calibri" w:cs="Calibri"/>
          <w:sz w:val="22"/>
          <w:szCs w:val="22"/>
        </w:rPr>
        <w:t xml:space="preserve"> predávajúceho </w:t>
      </w:r>
      <w:r w:rsidRPr="00296F5B">
        <w:rPr>
          <w:rStyle w:val="normaltextrun"/>
          <w:rFonts w:ascii="Calibri" w:hAnsi="Calibri" w:cs="Calibri"/>
          <w:sz w:val="22"/>
          <w:szCs w:val="22"/>
        </w:rPr>
        <w:t>dodať tovar na základe jednotlivej objednávky</w:t>
      </w:r>
      <w:r>
        <w:rPr>
          <w:rStyle w:val="normaltextrun"/>
          <w:rFonts w:ascii="Calibri" w:hAnsi="Calibri" w:cs="Calibri"/>
          <w:sz w:val="22"/>
          <w:szCs w:val="22"/>
        </w:rPr>
        <w:t>,</w:t>
      </w:r>
      <w:r w:rsidRPr="00296F5B">
        <w:rPr>
          <w:rStyle w:val="normaltextrun"/>
          <w:rFonts w:ascii="Calibri" w:hAnsi="Calibri" w:cs="Calibri"/>
          <w:sz w:val="22"/>
          <w:szCs w:val="22"/>
        </w:rPr>
        <w:t xml:space="preserve"> spôsobom uvedeným vo faktúre a v lehote d</w:t>
      </w:r>
      <w:r>
        <w:rPr>
          <w:rStyle w:val="normaltextrun"/>
          <w:rFonts w:ascii="Calibri" w:hAnsi="Calibri" w:cs="Calibri"/>
          <w:sz w:val="22"/>
          <w:szCs w:val="22"/>
        </w:rPr>
        <w:t xml:space="preserve">o </w:t>
      </w:r>
      <w:r w:rsidRPr="00E066EE">
        <w:rPr>
          <w:rStyle w:val="normaltextrun"/>
          <w:rFonts w:ascii="Calibri" w:hAnsi="Calibri" w:cs="Calibri"/>
          <w:sz w:val="22"/>
          <w:szCs w:val="22"/>
        </w:rPr>
        <w:t>tridsať (30) dní</w:t>
      </w:r>
      <w:r>
        <w:rPr>
          <w:rStyle w:val="normaltextrun"/>
          <w:rFonts w:ascii="Calibri" w:hAnsi="Calibri" w:cs="Calibri"/>
          <w:sz w:val="22"/>
          <w:szCs w:val="22"/>
        </w:rPr>
        <w:t xml:space="preserve"> </w:t>
      </w:r>
      <w:r w:rsidRPr="00296F5B">
        <w:rPr>
          <w:rStyle w:val="normaltextrun"/>
          <w:rFonts w:ascii="Calibri" w:hAnsi="Calibri" w:cs="Calibri"/>
          <w:sz w:val="22"/>
          <w:szCs w:val="22"/>
        </w:rPr>
        <w:t>odo dňa doručenia faktúry kupujúcemu.</w:t>
      </w:r>
    </w:p>
    <w:p w14:paraId="75C80A95" w14:textId="77777777" w:rsidR="00DB2424" w:rsidRPr="00DB2424" w:rsidRDefault="00DB2424" w:rsidP="00151F73">
      <w:pPr>
        <w:tabs>
          <w:tab w:val="num" w:pos="5077"/>
        </w:tabs>
        <w:jc w:val="both"/>
        <w:rPr>
          <w:rFonts w:asciiTheme="minorHAnsi" w:hAnsiTheme="minorHAnsi" w:cstheme="minorHAnsi"/>
          <w:sz w:val="22"/>
          <w:szCs w:val="22"/>
        </w:rPr>
      </w:pPr>
    </w:p>
    <w:p w14:paraId="4081FDFB" w14:textId="77777777" w:rsidR="00B27DD9" w:rsidRDefault="00B27DD9" w:rsidP="00FD42EE">
      <w:pPr>
        <w:pStyle w:val="Odsekzoznamu"/>
        <w:rPr>
          <w:rFonts w:asciiTheme="minorHAnsi" w:hAnsiTheme="minorHAnsi" w:cstheme="minorHAnsi"/>
          <w:strike/>
          <w:sz w:val="22"/>
          <w:szCs w:val="22"/>
        </w:rPr>
      </w:pPr>
    </w:p>
    <w:p w14:paraId="44DACC25" w14:textId="77777777" w:rsidR="00B27DD9" w:rsidRPr="00F44D46" w:rsidRDefault="00B27DD9" w:rsidP="00B27DD9">
      <w:pPr>
        <w:jc w:val="both"/>
        <w:rPr>
          <w:rFonts w:ascii="Arial" w:hAnsi="Arial" w:cs="Arial"/>
          <w:sz w:val="22"/>
          <w:szCs w:val="22"/>
        </w:rPr>
      </w:pPr>
    </w:p>
    <w:p w14:paraId="18D69211" w14:textId="77777777" w:rsidR="00B27DD9" w:rsidRPr="00497D7B" w:rsidRDefault="00B27DD9" w:rsidP="001C5565">
      <w:pPr>
        <w:numPr>
          <w:ilvl w:val="1"/>
          <w:numId w:val="3"/>
        </w:numPr>
        <w:tabs>
          <w:tab w:val="num" w:pos="567"/>
        </w:tabs>
        <w:ind w:left="567" w:hanging="567"/>
        <w:jc w:val="both"/>
        <w:rPr>
          <w:rStyle w:val="normaltextrun"/>
          <w:rFonts w:ascii="Calibri" w:hAnsi="Calibri" w:cs="Calibri"/>
          <w:sz w:val="22"/>
          <w:szCs w:val="22"/>
        </w:rPr>
      </w:pPr>
      <w:r w:rsidRPr="00497D7B">
        <w:rPr>
          <w:rStyle w:val="normaltextrun"/>
          <w:rFonts w:ascii="Calibri" w:hAnsi="Calibri" w:cs="Calibri"/>
          <w:sz w:val="22"/>
          <w:szCs w:val="22"/>
        </w:rPr>
        <w:t>Zmluvné strany berú na vedomie a súhlasia, že od 01.01.2027 sa fakturácia za plnenia podľa tejto zmluvy riadi príslušnými ustanoveniami zákona č. 222/2004 Z. z. o dani z pridanej hodnoty v znení neskorších predpisov upravujúcimi povinnú elektronickú fakturáciu (ďalej len „</w:t>
      </w:r>
      <w:r w:rsidRPr="00F72A7A">
        <w:rPr>
          <w:rStyle w:val="normaltextrun"/>
          <w:rFonts w:ascii="Calibri" w:hAnsi="Calibri" w:cs="Calibri"/>
          <w:b/>
          <w:bCs/>
          <w:sz w:val="22"/>
          <w:szCs w:val="22"/>
        </w:rPr>
        <w:t>e-faktúra</w:t>
      </w:r>
      <w:r w:rsidRPr="00497D7B">
        <w:rPr>
          <w:rStyle w:val="normaltextrun"/>
          <w:rFonts w:ascii="Calibri" w:hAnsi="Calibri" w:cs="Calibri"/>
          <w:sz w:val="22"/>
          <w:szCs w:val="22"/>
        </w:rPr>
        <w:t>“).</w:t>
      </w:r>
    </w:p>
    <w:p w14:paraId="7AAE5BDB" w14:textId="77777777" w:rsidR="00B27DD9" w:rsidRPr="00F44D46" w:rsidRDefault="00B27DD9" w:rsidP="00B27DD9">
      <w:pPr>
        <w:pStyle w:val="Odsekzoznamu"/>
        <w:rPr>
          <w:rFonts w:ascii="Arial" w:hAnsi="Arial" w:cs="Arial"/>
          <w:sz w:val="22"/>
          <w:szCs w:val="22"/>
        </w:rPr>
      </w:pPr>
    </w:p>
    <w:p w14:paraId="0E06DDEB" w14:textId="0F21D85E" w:rsidR="00B27DD9" w:rsidRPr="00497D7B" w:rsidRDefault="00B27DD9" w:rsidP="001C5565">
      <w:pPr>
        <w:numPr>
          <w:ilvl w:val="1"/>
          <w:numId w:val="3"/>
        </w:numPr>
        <w:tabs>
          <w:tab w:val="num" w:pos="567"/>
        </w:tabs>
        <w:ind w:left="567" w:hanging="567"/>
        <w:jc w:val="both"/>
        <w:rPr>
          <w:rStyle w:val="normaltextrun"/>
          <w:rFonts w:ascii="Calibri" w:hAnsi="Calibri" w:cs="Calibri"/>
          <w:sz w:val="22"/>
          <w:szCs w:val="22"/>
        </w:rPr>
      </w:pPr>
      <w:r w:rsidRPr="00497D7B">
        <w:rPr>
          <w:rStyle w:val="normaltextrun"/>
          <w:rFonts w:ascii="Calibri" w:hAnsi="Calibri" w:cs="Calibri"/>
          <w:sz w:val="22"/>
          <w:szCs w:val="22"/>
        </w:rPr>
        <w:t xml:space="preserve">V prípade, ak má predávajúci v čase vystavenia faktúry status platiteľa DPH je povinný vystavovať a </w:t>
      </w:r>
      <w:r w:rsidR="000D231F" w:rsidRPr="00497D7B">
        <w:rPr>
          <w:rStyle w:val="normaltextrun"/>
          <w:rFonts w:ascii="Calibri" w:hAnsi="Calibri" w:cs="Calibri"/>
          <w:sz w:val="22"/>
          <w:szCs w:val="22"/>
        </w:rPr>
        <w:t>kupujúci</w:t>
      </w:r>
      <w:r w:rsidRPr="00497D7B">
        <w:rPr>
          <w:rStyle w:val="normaltextrun"/>
          <w:rFonts w:ascii="Calibri" w:hAnsi="Calibri" w:cs="Calibri"/>
          <w:sz w:val="22"/>
          <w:szCs w:val="22"/>
        </w:rPr>
        <w:t xml:space="preserve"> prijímať e-faktúry výhradne v ustanovenom štruktúrovanom elektronickom formáte XML v štandardizovanej sieti pre elektronickú výmenu obchodných dokumentov (ďalej len „</w:t>
      </w:r>
      <w:proofErr w:type="spellStart"/>
      <w:r w:rsidRPr="00DF0EAC">
        <w:rPr>
          <w:rStyle w:val="normaltextrun"/>
          <w:rFonts w:ascii="Calibri" w:hAnsi="Calibri" w:cs="Calibri"/>
          <w:b/>
          <w:bCs/>
          <w:sz w:val="22"/>
          <w:szCs w:val="22"/>
        </w:rPr>
        <w:t>Peppol</w:t>
      </w:r>
      <w:proofErr w:type="spellEnd"/>
      <w:r w:rsidRPr="00497D7B">
        <w:rPr>
          <w:rStyle w:val="normaltextrun"/>
          <w:rFonts w:ascii="Calibri" w:hAnsi="Calibri" w:cs="Calibri"/>
          <w:sz w:val="22"/>
          <w:szCs w:val="22"/>
        </w:rPr>
        <w:t xml:space="preserve">“) prostredníctvom certifikovaného poskytovateľa doručovacej služby (tzv. digitálneho poštára). Za deň doručenia faktúry sa považuje deň jej úspešného doručenia do elektronickej schránky/systému </w:t>
      </w:r>
      <w:r w:rsidR="00F83A02" w:rsidRPr="00497D7B">
        <w:rPr>
          <w:rStyle w:val="normaltextrun"/>
          <w:rFonts w:ascii="Calibri" w:hAnsi="Calibri" w:cs="Calibri"/>
          <w:sz w:val="22"/>
          <w:szCs w:val="22"/>
        </w:rPr>
        <w:t>kupujúceho</w:t>
      </w:r>
      <w:r w:rsidRPr="00497D7B">
        <w:rPr>
          <w:rStyle w:val="normaltextrun"/>
          <w:rFonts w:ascii="Calibri" w:hAnsi="Calibri" w:cs="Calibri"/>
          <w:sz w:val="22"/>
          <w:szCs w:val="22"/>
        </w:rPr>
        <w:t xml:space="preserve">  v zmysle pravidiel elektronickej fakturácie. Faktúra zaslaná iba vo formáte PDF e-mailom alebo v listinnej podobe sa nepovažuje za riadne vystavenú a doručenú.</w:t>
      </w:r>
    </w:p>
    <w:p w14:paraId="387C2F80" w14:textId="77777777" w:rsidR="00B27DD9" w:rsidRPr="00F44D46" w:rsidRDefault="00B27DD9" w:rsidP="00B27DD9">
      <w:pPr>
        <w:jc w:val="both"/>
        <w:rPr>
          <w:rFonts w:ascii="Arial" w:hAnsi="Arial" w:cs="Arial"/>
          <w:sz w:val="22"/>
          <w:szCs w:val="22"/>
        </w:rPr>
      </w:pPr>
    </w:p>
    <w:p w14:paraId="0F372502" w14:textId="0F1733E8" w:rsidR="00B27DD9" w:rsidRPr="00497D7B" w:rsidRDefault="00B27DD9" w:rsidP="001C5565">
      <w:pPr>
        <w:numPr>
          <w:ilvl w:val="1"/>
          <w:numId w:val="3"/>
        </w:numPr>
        <w:tabs>
          <w:tab w:val="num" w:pos="567"/>
        </w:tabs>
        <w:ind w:left="567" w:hanging="567"/>
        <w:jc w:val="both"/>
        <w:rPr>
          <w:rStyle w:val="normaltextrun"/>
          <w:rFonts w:ascii="Calibri" w:hAnsi="Calibri" w:cs="Calibri"/>
          <w:sz w:val="22"/>
          <w:szCs w:val="22"/>
        </w:rPr>
      </w:pPr>
      <w:r w:rsidRPr="00497D7B">
        <w:rPr>
          <w:rStyle w:val="normaltextrun"/>
          <w:rFonts w:ascii="Calibri" w:hAnsi="Calibri" w:cs="Calibri"/>
          <w:sz w:val="22"/>
          <w:szCs w:val="22"/>
        </w:rPr>
        <w:t xml:space="preserve">V prípade, ak predávajúci  má v čase vystavenia faktúry status platiteľa DPH a vystaví faktúru v inom ako zákonom predpísanom štruktúrovanom elektronickom formáte, </w:t>
      </w:r>
      <w:r w:rsidR="00747B42" w:rsidRPr="00497D7B">
        <w:rPr>
          <w:rStyle w:val="normaltextrun"/>
          <w:rFonts w:ascii="Calibri" w:hAnsi="Calibri" w:cs="Calibri"/>
          <w:sz w:val="22"/>
          <w:szCs w:val="22"/>
        </w:rPr>
        <w:t>kupujúci</w:t>
      </w:r>
      <w:r w:rsidRPr="00497D7B">
        <w:rPr>
          <w:rStyle w:val="normaltextrun"/>
          <w:rFonts w:ascii="Calibri" w:hAnsi="Calibri" w:cs="Calibri"/>
          <w:sz w:val="22"/>
          <w:szCs w:val="22"/>
        </w:rPr>
        <w:t xml:space="preserve">  je oprávnený takúto faktúru odmietnuť a vrátiť predávajúcemu na prepracovanie. V takom prípade lehota splatnosti nezačína plynúť a </w:t>
      </w:r>
      <w:r w:rsidR="00747B42" w:rsidRPr="00497D7B">
        <w:rPr>
          <w:rStyle w:val="normaltextrun"/>
          <w:rFonts w:ascii="Calibri" w:hAnsi="Calibri" w:cs="Calibri"/>
          <w:sz w:val="22"/>
          <w:szCs w:val="22"/>
        </w:rPr>
        <w:t>kupujúci</w:t>
      </w:r>
      <w:r w:rsidRPr="00497D7B">
        <w:rPr>
          <w:rStyle w:val="normaltextrun"/>
          <w:rFonts w:ascii="Calibri" w:hAnsi="Calibri" w:cs="Calibri"/>
          <w:sz w:val="22"/>
          <w:szCs w:val="22"/>
        </w:rPr>
        <w:t xml:space="preserve"> nie je v omeškaní s úhradou. Nová lehota splatnosti začne plynúť až dňom doručenia riadnej e-faktúry </w:t>
      </w:r>
      <w:r w:rsidR="00747B42" w:rsidRPr="00497D7B">
        <w:rPr>
          <w:rStyle w:val="normaltextrun"/>
          <w:rFonts w:ascii="Calibri" w:hAnsi="Calibri" w:cs="Calibri"/>
          <w:sz w:val="22"/>
          <w:szCs w:val="22"/>
        </w:rPr>
        <w:t>kupujúcemu</w:t>
      </w:r>
      <w:r w:rsidRPr="00497D7B">
        <w:rPr>
          <w:rStyle w:val="normaltextrun"/>
          <w:rFonts w:ascii="Calibri" w:hAnsi="Calibri" w:cs="Calibri"/>
          <w:sz w:val="22"/>
          <w:szCs w:val="22"/>
        </w:rPr>
        <w:t>.</w:t>
      </w:r>
    </w:p>
    <w:p w14:paraId="51937998" w14:textId="77777777" w:rsidR="00B27DD9" w:rsidRPr="00F44D46" w:rsidRDefault="00B27DD9" w:rsidP="00B27DD9">
      <w:pPr>
        <w:pStyle w:val="Odsekzoznamu"/>
        <w:jc w:val="both"/>
        <w:rPr>
          <w:rFonts w:ascii="Arial" w:hAnsi="Arial" w:cs="Arial"/>
          <w:sz w:val="22"/>
          <w:szCs w:val="22"/>
        </w:rPr>
      </w:pPr>
    </w:p>
    <w:p w14:paraId="21AC9B15" w14:textId="65421526" w:rsidR="00B27DD9" w:rsidRPr="00497D7B" w:rsidRDefault="00B27DD9" w:rsidP="001C5565">
      <w:pPr>
        <w:numPr>
          <w:ilvl w:val="1"/>
          <w:numId w:val="3"/>
        </w:numPr>
        <w:tabs>
          <w:tab w:val="num" w:pos="567"/>
        </w:tabs>
        <w:ind w:left="567" w:hanging="567"/>
        <w:jc w:val="both"/>
        <w:rPr>
          <w:rStyle w:val="normaltextrun"/>
          <w:rFonts w:ascii="Calibri" w:hAnsi="Calibri" w:cs="Calibri"/>
          <w:sz w:val="22"/>
          <w:szCs w:val="22"/>
        </w:rPr>
      </w:pPr>
      <w:r w:rsidRPr="00497D7B">
        <w:rPr>
          <w:rStyle w:val="normaltextrun"/>
          <w:rFonts w:ascii="Calibri" w:hAnsi="Calibri" w:cs="Calibri"/>
          <w:sz w:val="22"/>
          <w:szCs w:val="22"/>
        </w:rPr>
        <w:t xml:space="preserve">V prípade, ak predávajúci  v čase vystavenia faktúry nie je platiteľom DPH, doručuje e-faktúru buď v elektronickej forme vo formáte PDF na e-mailovú adresu </w:t>
      </w:r>
      <w:r w:rsidR="00747B42" w:rsidRPr="00497D7B">
        <w:rPr>
          <w:rStyle w:val="normaltextrun"/>
          <w:rFonts w:ascii="Calibri" w:hAnsi="Calibri" w:cs="Calibri"/>
          <w:sz w:val="22"/>
          <w:szCs w:val="22"/>
        </w:rPr>
        <w:t>kupujúceho</w:t>
      </w:r>
      <w:r w:rsidRPr="00497D7B">
        <w:rPr>
          <w:rStyle w:val="normaltextrun"/>
          <w:rFonts w:ascii="Calibri" w:hAnsi="Calibri" w:cs="Calibri"/>
          <w:sz w:val="22"/>
          <w:szCs w:val="22"/>
        </w:rPr>
        <w:t xml:space="preserve">: faktury.mhth@mhth.sk alebo z dôvodu dobrovoľnosti v štruktúrovanom elektronickom formáte XML  automatizovaným spôsobom prostredníctvom siete </w:t>
      </w:r>
      <w:proofErr w:type="spellStart"/>
      <w:r w:rsidRPr="00497D7B">
        <w:rPr>
          <w:rStyle w:val="normaltextrun"/>
          <w:rFonts w:ascii="Calibri" w:hAnsi="Calibri" w:cs="Calibri"/>
          <w:sz w:val="22"/>
          <w:szCs w:val="22"/>
        </w:rPr>
        <w:t>Peppol</w:t>
      </w:r>
      <w:proofErr w:type="spellEnd"/>
      <w:r w:rsidRPr="00497D7B">
        <w:rPr>
          <w:rStyle w:val="normaltextrun"/>
          <w:rFonts w:ascii="Calibri" w:hAnsi="Calibri" w:cs="Calibri"/>
          <w:sz w:val="22"/>
          <w:szCs w:val="22"/>
        </w:rPr>
        <w:t xml:space="preserve">. V prípade doručenia e-faktúry prostredníctvom siete </w:t>
      </w:r>
      <w:proofErr w:type="spellStart"/>
      <w:r w:rsidRPr="00497D7B">
        <w:rPr>
          <w:rStyle w:val="normaltextrun"/>
          <w:rFonts w:ascii="Calibri" w:hAnsi="Calibri" w:cs="Calibri"/>
          <w:sz w:val="22"/>
          <w:szCs w:val="22"/>
        </w:rPr>
        <w:t>Peppol</w:t>
      </w:r>
      <w:proofErr w:type="spellEnd"/>
      <w:r w:rsidRPr="00497D7B">
        <w:rPr>
          <w:rStyle w:val="normaltextrun"/>
          <w:rFonts w:ascii="Calibri" w:hAnsi="Calibri" w:cs="Calibri"/>
          <w:sz w:val="22"/>
          <w:szCs w:val="22"/>
        </w:rPr>
        <w:t xml:space="preserve"> je </w:t>
      </w:r>
      <w:r w:rsidR="00747B42" w:rsidRPr="00497D7B">
        <w:rPr>
          <w:rStyle w:val="normaltextrun"/>
          <w:rFonts w:ascii="Calibri" w:hAnsi="Calibri" w:cs="Calibri"/>
          <w:sz w:val="22"/>
          <w:szCs w:val="22"/>
        </w:rPr>
        <w:t>kupujúci</w:t>
      </w:r>
      <w:r w:rsidRPr="00497D7B">
        <w:rPr>
          <w:rStyle w:val="normaltextrun"/>
          <w:rFonts w:ascii="Calibri" w:hAnsi="Calibri" w:cs="Calibri"/>
          <w:sz w:val="22"/>
          <w:szCs w:val="22"/>
        </w:rPr>
        <w:t xml:space="preserve"> povinný takto zaslanú faktúru prijať a duplicitné zasielanie vo formáte PDF na e-mail sa nevyžaduje, pričom platia ustanovenia a lehoty podľa vyššie uvedeného.</w:t>
      </w:r>
    </w:p>
    <w:p w14:paraId="75C62674" w14:textId="77777777" w:rsidR="00B27DD9" w:rsidRPr="00F44D46" w:rsidRDefault="00B27DD9" w:rsidP="00B27DD9">
      <w:pPr>
        <w:rPr>
          <w:rFonts w:ascii="Arial" w:hAnsi="Arial" w:cs="Arial"/>
          <w:sz w:val="22"/>
          <w:szCs w:val="22"/>
        </w:rPr>
      </w:pPr>
    </w:p>
    <w:p w14:paraId="4DBE2853" w14:textId="1AD6188E" w:rsidR="00B27DD9" w:rsidRPr="00497D7B" w:rsidRDefault="00B27DD9" w:rsidP="001C5565">
      <w:pPr>
        <w:numPr>
          <w:ilvl w:val="1"/>
          <w:numId w:val="3"/>
        </w:numPr>
        <w:tabs>
          <w:tab w:val="num" w:pos="567"/>
        </w:tabs>
        <w:ind w:left="567" w:hanging="567"/>
        <w:jc w:val="both"/>
        <w:rPr>
          <w:rStyle w:val="normaltextrun"/>
          <w:rFonts w:ascii="Calibri" w:hAnsi="Calibri" w:cs="Calibri"/>
          <w:sz w:val="22"/>
          <w:szCs w:val="22"/>
        </w:rPr>
      </w:pPr>
      <w:r w:rsidRPr="00497D7B">
        <w:rPr>
          <w:rStyle w:val="normaltextrun"/>
          <w:rFonts w:ascii="Calibri" w:hAnsi="Calibri" w:cs="Calibri"/>
          <w:sz w:val="22"/>
          <w:szCs w:val="22"/>
        </w:rPr>
        <w:t xml:space="preserve">Zmluvné strany sa zaväzujú bezodkladne, najneskôr do </w:t>
      </w:r>
      <w:r w:rsidR="00F66ED8">
        <w:rPr>
          <w:rStyle w:val="normaltextrun"/>
          <w:rFonts w:ascii="Calibri" w:hAnsi="Calibri" w:cs="Calibri"/>
          <w:sz w:val="22"/>
          <w:szCs w:val="22"/>
        </w:rPr>
        <w:t>päť (</w:t>
      </w:r>
      <w:r w:rsidRPr="00497D7B">
        <w:rPr>
          <w:rStyle w:val="normaltextrun"/>
          <w:rFonts w:ascii="Calibri" w:hAnsi="Calibri" w:cs="Calibri"/>
          <w:sz w:val="22"/>
          <w:szCs w:val="22"/>
        </w:rPr>
        <w:t>5</w:t>
      </w:r>
      <w:r w:rsidR="00F66ED8">
        <w:rPr>
          <w:rStyle w:val="normaltextrun"/>
          <w:rFonts w:ascii="Calibri" w:hAnsi="Calibri" w:cs="Calibri"/>
          <w:sz w:val="22"/>
          <w:szCs w:val="22"/>
        </w:rPr>
        <w:t xml:space="preserve">) </w:t>
      </w:r>
      <w:r w:rsidRPr="00497D7B">
        <w:rPr>
          <w:rStyle w:val="normaltextrun"/>
          <w:rFonts w:ascii="Calibri" w:hAnsi="Calibri" w:cs="Calibri"/>
          <w:sz w:val="22"/>
          <w:szCs w:val="22"/>
        </w:rPr>
        <w:t>pracovných dní, informovať druhú zmluvnú stranu o akejkoľvek zmene technických alebo kontaktných údajov potrebných na úspešné odosielanie a prijímanie elektronických faktúr.</w:t>
      </w:r>
    </w:p>
    <w:p w14:paraId="131DDF7B" w14:textId="77777777" w:rsidR="00B27DD9" w:rsidRPr="00F44D46" w:rsidRDefault="00B27DD9" w:rsidP="00B27DD9">
      <w:pPr>
        <w:rPr>
          <w:rFonts w:ascii="Arial" w:hAnsi="Arial" w:cs="Arial"/>
          <w:sz w:val="22"/>
          <w:szCs w:val="22"/>
        </w:rPr>
      </w:pPr>
    </w:p>
    <w:p w14:paraId="7C1337AA" w14:textId="65114A28" w:rsidR="00B27DD9" w:rsidRPr="00FF2B0E" w:rsidRDefault="00B27DD9" w:rsidP="00771893">
      <w:pPr>
        <w:numPr>
          <w:ilvl w:val="1"/>
          <w:numId w:val="3"/>
        </w:numPr>
        <w:tabs>
          <w:tab w:val="num" w:pos="567"/>
        </w:tabs>
        <w:ind w:left="567" w:hanging="567"/>
        <w:jc w:val="both"/>
        <w:rPr>
          <w:rStyle w:val="normaltextrun"/>
          <w:rFonts w:ascii="Calibri" w:hAnsi="Calibri" w:cs="Calibri"/>
          <w:sz w:val="22"/>
          <w:szCs w:val="22"/>
        </w:rPr>
      </w:pPr>
      <w:r w:rsidRPr="00FF2B0E">
        <w:rPr>
          <w:rStyle w:val="normaltextrun"/>
          <w:rFonts w:ascii="Calibri" w:hAnsi="Calibri" w:cs="Calibri"/>
          <w:sz w:val="22"/>
          <w:szCs w:val="22"/>
        </w:rPr>
        <w:t xml:space="preserve">V prípade námietok </w:t>
      </w:r>
      <w:r w:rsidR="00747B42" w:rsidRPr="00FF2B0E">
        <w:rPr>
          <w:rStyle w:val="normaltextrun"/>
          <w:rFonts w:ascii="Calibri" w:hAnsi="Calibri" w:cs="Calibri"/>
          <w:sz w:val="22"/>
          <w:szCs w:val="22"/>
        </w:rPr>
        <w:t>kupujúceho</w:t>
      </w:r>
      <w:r w:rsidRPr="00FF2B0E">
        <w:rPr>
          <w:rStyle w:val="normaltextrun"/>
          <w:rFonts w:ascii="Calibri" w:hAnsi="Calibri" w:cs="Calibri"/>
          <w:sz w:val="22"/>
          <w:szCs w:val="22"/>
        </w:rPr>
        <w:t xml:space="preserve"> voči správnosti vystavenej faktúry je </w:t>
      </w:r>
      <w:r w:rsidR="00747B42" w:rsidRPr="00FF2B0E">
        <w:rPr>
          <w:rStyle w:val="normaltextrun"/>
          <w:rFonts w:ascii="Calibri" w:hAnsi="Calibri" w:cs="Calibri"/>
          <w:sz w:val="22"/>
          <w:szCs w:val="22"/>
        </w:rPr>
        <w:t>kupujúci</w:t>
      </w:r>
      <w:r w:rsidRPr="00FF2B0E">
        <w:rPr>
          <w:rStyle w:val="normaltextrun"/>
          <w:rFonts w:ascii="Calibri" w:hAnsi="Calibri" w:cs="Calibri"/>
          <w:sz w:val="22"/>
          <w:szCs w:val="22"/>
        </w:rPr>
        <w:t xml:space="preserve">  oprávnený faktúru, ktorá:</w:t>
      </w:r>
    </w:p>
    <w:p w14:paraId="103C3E00" w14:textId="77777777" w:rsidR="00771893" w:rsidRPr="00FF2B0E" w:rsidRDefault="00771893" w:rsidP="001F2E79">
      <w:pPr>
        <w:jc w:val="both"/>
        <w:rPr>
          <w:rStyle w:val="normaltextrun"/>
          <w:rFonts w:ascii="Calibri" w:hAnsi="Calibri" w:cs="Calibri"/>
          <w:sz w:val="22"/>
          <w:szCs w:val="22"/>
        </w:rPr>
      </w:pPr>
    </w:p>
    <w:p w14:paraId="084B67A0" w14:textId="1F53F316" w:rsidR="00B27DD9" w:rsidRPr="00FF2B0E" w:rsidRDefault="00B27DD9" w:rsidP="00F5291B">
      <w:pPr>
        <w:pStyle w:val="Odsekzoznamu"/>
        <w:numPr>
          <w:ilvl w:val="0"/>
          <w:numId w:val="31"/>
        </w:numPr>
        <w:jc w:val="both"/>
        <w:rPr>
          <w:rStyle w:val="normaltextrun"/>
          <w:rFonts w:ascii="Calibri" w:hAnsi="Calibri" w:cs="Calibri"/>
          <w:sz w:val="22"/>
          <w:szCs w:val="22"/>
        </w:rPr>
      </w:pPr>
      <w:r w:rsidRPr="00FF2B0E">
        <w:rPr>
          <w:rStyle w:val="normaltextrun"/>
          <w:rFonts w:ascii="Calibri" w:hAnsi="Calibri" w:cs="Calibri"/>
          <w:sz w:val="22"/>
          <w:szCs w:val="22"/>
        </w:rPr>
        <w:t>má chybu vyplývajúcu z nesprávne uvedeného predmetu, množstva alebo ceny a/alebo neobsahuje číslo objednávky a/alebo</w:t>
      </w:r>
    </w:p>
    <w:p w14:paraId="47745C6D" w14:textId="77777777" w:rsidR="00F5291B" w:rsidRPr="00FF2B0E" w:rsidRDefault="00F5291B" w:rsidP="00F5291B">
      <w:pPr>
        <w:pStyle w:val="Odsekzoznamu"/>
        <w:ind w:left="927"/>
        <w:jc w:val="both"/>
        <w:rPr>
          <w:rStyle w:val="normaltextrun"/>
          <w:rFonts w:ascii="Calibri" w:hAnsi="Calibri" w:cs="Calibri"/>
          <w:sz w:val="22"/>
          <w:szCs w:val="22"/>
        </w:rPr>
      </w:pPr>
    </w:p>
    <w:p w14:paraId="4FD32A22" w14:textId="50096F00" w:rsidR="00B27DD9" w:rsidRPr="00FF2B0E" w:rsidRDefault="00B27DD9" w:rsidP="00F5291B">
      <w:pPr>
        <w:pStyle w:val="Odsekzoznamu"/>
        <w:numPr>
          <w:ilvl w:val="0"/>
          <w:numId w:val="31"/>
        </w:numPr>
        <w:jc w:val="both"/>
        <w:rPr>
          <w:rStyle w:val="normaltextrun"/>
          <w:rFonts w:ascii="Calibri" w:hAnsi="Calibri" w:cs="Calibri"/>
          <w:sz w:val="22"/>
          <w:szCs w:val="22"/>
        </w:rPr>
      </w:pPr>
      <w:r w:rsidRPr="00FF2B0E">
        <w:rPr>
          <w:rStyle w:val="normaltextrun"/>
          <w:rFonts w:ascii="Calibri" w:hAnsi="Calibri" w:cs="Calibri"/>
          <w:sz w:val="22"/>
          <w:szCs w:val="22"/>
        </w:rPr>
        <w:t xml:space="preserve">nespĺňa formálne náležitosti podľa ustanovení § 74 ods. 1 zákona č. 222/2004 </w:t>
      </w:r>
      <w:r w:rsidRPr="00FF2B0E">
        <w:rPr>
          <w:rStyle w:val="normaltextrun"/>
          <w:rFonts w:ascii="Calibri" w:hAnsi="Calibri" w:cs="Calibri"/>
          <w:sz w:val="22"/>
          <w:szCs w:val="22"/>
        </w:rPr>
        <w:br/>
        <w:t>Z. z. o dani z pridanej hodnoty v znení neskorších predpisov alebo nie je vyhotovená vo formáte a doručená spôsobom, ktorý pre elektronické faktúry vyžadujú právne predpisy Slovenskej republiky  účinné v čase jej vyhotovenia,</w:t>
      </w:r>
    </w:p>
    <w:p w14:paraId="73043F5A" w14:textId="77777777" w:rsidR="00B27DD9" w:rsidRPr="00FF2B0E" w:rsidRDefault="00B27DD9" w:rsidP="00771893">
      <w:pPr>
        <w:ind w:left="567"/>
        <w:jc w:val="both"/>
        <w:rPr>
          <w:rStyle w:val="normaltextrun"/>
          <w:rFonts w:ascii="Calibri" w:hAnsi="Calibri" w:cs="Calibri"/>
          <w:sz w:val="22"/>
          <w:szCs w:val="22"/>
        </w:rPr>
      </w:pPr>
    </w:p>
    <w:p w14:paraId="25961312" w14:textId="6C1B05A0" w:rsidR="00497D7B" w:rsidRPr="00FF2B0E" w:rsidRDefault="00B27DD9" w:rsidP="00771893">
      <w:pPr>
        <w:ind w:left="567"/>
        <w:jc w:val="both"/>
        <w:rPr>
          <w:rStyle w:val="normaltextrun"/>
          <w:rFonts w:ascii="Calibri" w:hAnsi="Calibri" w:cs="Calibri"/>
          <w:sz w:val="22"/>
          <w:szCs w:val="22"/>
        </w:rPr>
      </w:pPr>
      <w:r w:rsidRPr="00FF2B0E">
        <w:rPr>
          <w:rStyle w:val="normaltextrun"/>
          <w:rFonts w:ascii="Calibri" w:hAnsi="Calibri" w:cs="Calibri"/>
          <w:sz w:val="22"/>
          <w:szCs w:val="22"/>
        </w:rPr>
        <w:t xml:space="preserve">vrátiť </w:t>
      </w:r>
      <w:r w:rsidR="00AB7017" w:rsidRPr="00FF2B0E">
        <w:rPr>
          <w:rStyle w:val="normaltextrun"/>
          <w:rFonts w:ascii="Calibri" w:hAnsi="Calibri" w:cs="Calibri"/>
          <w:sz w:val="22"/>
          <w:szCs w:val="22"/>
        </w:rPr>
        <w:t>predávajúcemu</w:t>
      </w:r>
      <w:r w:rsidRPr="00FF2B0E">
        <w:rPr>
          <w:rStyle w:val="normaltextrun"/>
          <w:rFonts w:ascii="Calibri" w:hAnsi="Calibri" w:cs="Calibri"/>
          <w:sz w:val="22"/>
          <w:szCs w:val="22"/>
        </w:rPr>
        <w:t xml:space="preserve">, a to do </w:t>
      </w:r>
      <w:r w:rsidR="00F66ED8">
        <w:rPr>
          <w:rStyle w:val="normaltextrun"/>
          <w:rFonts w:ascii="Calibri" w:hAnsi="Calibri" w:cs="Calibri"/>
          <w:sz w:val="22"/>
          <w:szCs w:val="22"/>
        </w:rPr>
        <w:t>päť (</w:t>
      </w:r>
      <w:r w:rsidRPr="00FF2B0E">
        <w:rPr>
          <w:rStyle w:val="normaltextrun"/>
          <w:rFonts w:ascii="Calibri" w:hAnsi="Calibri" w:cs="Calibri"/>
          <w:sz w:val="22"/>
          <w:szCs w:val="22"/>
        </w:rPr>
        <w:t>5</w:t>
      </w:r>
      <w:r w:rsidR="00F66ED8">
        <w:rPr>
          <w:rStyle w:val="normaltextrun"/>
          <w:rFonts w:ascii="Calibri" w:hAnsi="Calibri" w:cs="Calibri"/>
          <w:sz w:val="22"/>
          <w:szCs w:val="22"/>
        </w:rPr>
        <w:t>)</w:t>
      </w:r>
      <w:r w:rsidRPr="00FF2B0E">
        <w:rPr>
          <w:rStyle w:val="normaltextrun"/>
          <w:rFonts w:ascii="Calibri" w:hAnsi="Calibri" w:cs="Calibri"/>
          <w:sz w:val="22"/>
          <w:szCs w:val="22"/>
        </w:rPr>
        <w:t xml:space="preserve"> pracovných dní odo dňa jej doručenia </w:t>
      </w:r>
      <w:r w:rsidR="00F17A5C" w:rsidRPr="00FF2B0E">
        <w:rPr>
          <w:rStyle w:val="normaltextrun"/>
          <w:rFonts w:ascii="Calibri" w:hAnsi="Calibri" w:cs="Calibri"/>
          <w:sz w:val="22"/>
          <w:szCs w:val="22"/>
        </w:rPr>
        <w:t>kupujúcemu</w:t>
      </w:r>
      <w:r w:rsidRPr="00FF2B0E">
        <w:rPr>
          <w:rStyle w:val="normaltextrun"/>
          <w:rFonts w:ascii="Calibri" w:hAnsi="Calibri" w:cs="Calibri"/>
          <w:sz w:val="22"/>
          <w:szCs w:val="22"/>
        </w:rPr>
        <w:t xml:space="preserve">, spolu s vytknutím jej nesprávnosti, pričom </w:t>
      </w:r>
      <w:r w:rsidR="00F17A5C" w:rsidRPr="00FF2B0E">
        <w:rPr>
          <w:rStyle w:val="normaltextrun"/>
          <w:rFonts w:ascii="Calibri" w:hAnsi="Calibri" w:cs="Calibri"/>
          <w:sz w:val="22"/>
          <w:szCs w:val="22"/>
        </w:rPr>
        <w:t>predávajúci</w:t>
      </w:r>
      <w:r w:rsidRPr="00FF2B0E">
        <w:rPr>
          <w:rStyle w:val="normaltextrun"/>
          <w:rFonts w:ascii="Calibri" w:hAnsi="Calibri" w:cs="Calibri"/>
          <w:sz w:val="22"/>
          <w:szCs w:val="22"/>
        </w:rPr>
        <w:t xml:space="preserve"> je povinný chybnú faktúru opraviť a doručiť takto riadne opravenú faktúru </w:t>
      </w:r>
      <w:r w:rsidR="00F17A5C" w:rsidRPr="00FF2B0E">
        <w:rPr>
          <w:rStyle w:val="normaltextrun"/>
          <w:rFonts w:ascii="Calibri" w:hAnsi="Calibri" w:cs="Calibri"/>
          <w:sz w:val="22"/>
          <w:szCs w:val="22"/>
        </w:rPr>
        <w:t>kupujúcemu</w:t>
      </w:r>
      <w:r w:rsidRPr="00FF2B0E">
        <w:rPr>
          <w:rStyle w:val="normaltextrun"/>
          <w:rFonts w:ascii="Calibri" w:hAnsi="Calibri" w:cs="Calibri"/>
          <w:sz w:val="22"/>
          <w:szCs w:val="22"/>
        </w:rPr>
        <w:t xml:space="preserve"> alebo vyhotoviť nový účtovný doklad – faktúru, ktorá dopĺňa pôvodnú faktúru s tým, že tento doklad musí okrem povinných údajov obsahovať aj poradové číslo pôvodnej faktúry v zmysle právnych predpisov. </w:t>
      </w:r>
    </w:p>
    <w:p w14:paraId="04FF5A35" w14:textId="3BC23C74" w:rsidR="00B27DD9" w:rsidRPr="00FF2B0E" w:rsidRDefault="00B27DD9" w:rsidP="00771893">
      <w:pPr>
        <w:ind w:left="567"/>
        <w:jc w:val="both"/>
        <w:rPr>
          <w:rStyle w:val="normaltextrun"/>
          <w:rFonts w:ascii="Calibri" w:hAnsi="Calibri" w:cs="Calibri"/>
          <w:sz w:val="22"/>
          <w:szCs w:val="22"/>
        </w:rPr>
      </w:pPr>
      <w:r w:rsidRPr="00FF2B0E">
        <w:rPr>
          <w:rStyle w:val="normaltextrun"/>
          <w:rFonts w:ascii="Calibri" w:hAnsi="Calibri" w:cs="Calibri"/>
          <w:sz w:val="22"/>
          <w:szCs w:val="22"/>
        </w:rPr>
        <w:t xml:space="preserve">  </w:t>
      </w:r>
    </w:p>
    <w:p w14:paraId="53345621" w14:textId="6B6E15F5" w:rsidR="00B27DD9" w:rsidRPr="00FF2B0E" w:rsidRDefault="00B27DD9" w:rsidP="00771893">
      <w:pPr>
        <w:ind w:left="567"/>
        <w:jc w:val="both"/>
        <w:rPr>
          <w:rStyle w:val="normaltextrun"/>
          <w:rFonts w:ascii="Calibri" w:hAnsi="Calibri" w:cs="Calibri"/>
          <w:sz w:val="22"/>
          <w:szCs w:val="22"/>
        </w:rPr>
      </w:pPr>
      <w:r w:rsidRPr="00FF2B0E">
        <w:rPr>
          <w:rStyle w:val="normaltextrun"/>
          <w:rFonts w:ascii="Calibri" w:hAnsi="Calibri" w:cs="Calibri"/>
          <w:sz w:val="22"/>
          <w:szCs w:val="22"/>
        </w:rPr>
        <w:t xml:space="preserve">V prípade oprávnených námietok </w:t>
      </w:r>
      <w:r w:rsidR="00F17A5C" w:rsidRPr="00FF2B0E">
        <w:rPr>
          <w:rStyle w:val="normaltextrun"/>
          <w:rFonts w:ascii="Calibri" w:hAnsi="Calibri" w:cs="Calibri"/>
          <w:sz w:val="22"/>
          <w:szCs w:val="22"/>
        </w:rPr>
        <w:t>kupujúceho</w:t>
      </w:r>
      <w:r w:rsidRPr="00FF2B0E">
        <w:rPr>
          <w:rStyle w:val="normaltextrun"/>
          <w:rFonts w:ascii="Calibri" w:hAnsi="Calibri" w:cs="Calibri"/>
          <w:sz w:val="22"/>
          <w:szCs w:val="22"/>
        </w:rPr>
        <w:t xml:space="preserve"> podľa tohto odseku, lehota splatnosti neplynie. Lehota splatnosti faktúry začne plynúť až od doručenia riadne opravenej faktúry, resp. riadnej faktúry </w:t>
      </w:r>
      <w:r w:rsidR="00F17A5C" w:rsidRPr="00FF2B0E">
        <w:rPr>
          <w:rStyle w:val="normaltextrun"/>
          <w:rFonts w:ascii="Calibri" w:hAnsi="Calibri" w:cs="Calibri"/>
          <w:sz w:val="22"/>
          <w:szCs w:val="22"/>
        </w:rPr>
        <w:t>kupujúcemu</w:t>
      </w:r>
      <w:r w:rsidRPr="00FF2B0E">
        <w:rPr>
          <w:rStyle w:val="normaltextrun"/>
          <w:rFonts w:ascii="Calibri" w:hAnsi="Calibri" w:cs="Calibri"/>
          <w:sz w:val="22"/>
          <w:szCs w:val="22"/>
        </w:rPr>
        <w:t xml:space="preserve"> v zmysle právnych predpisov upravujúcich elektronickú fakturáciu v čase vystavenia faktúry.</w:t>
      </w:r>
    </w:p>
    <w:p w14:paraId="19D916A5" w14:textId="77777777" w:rsidR="00B27DD9" w:rsidRPr="00F44D46" w:rsidRDefault="00B27DD9" w:rsidP="00B27DD9">
      <w:pPr>
        <w:spacing w:before="120"/>
        <w:ind w:left="720" w:hanging="720"/>
        <w:jc w:val="both"/>
        <w:rPr>
          <w:rFonts w:ascii="Arial" w:hAnsi="Arial" w:cs="Arial"/>
          <w:sz w:val="22"/>
          <w:szCs w:val="22"/>
        </w:rPr>
      </w:pPr>
    </w:p>
    <w:p w14:paraId="38466593" w14:textId="33C32F0D" w:rsidR="00B27DD9" w:rsidRPr="00FF2B0E" w:rsidRDefault="00B27DD9" w:rsidP="00FF2B0E">
      <w:pPr>
        <w:numPr>
          <w:ilvl w:val="1"/>
          <w:numId w:val="3"/>
        </w:numPr>
        <w:tabs>
          <w:tab w:val="num" w:pos="567"/>
        </w:tabs>
        <w:ind w:left="567" w:hanging="567"/>
        <w:jc w:val="both"/>
        <w:rPr>
          <w:rStyle w:val="normaltextrun"/>
          <w:rFonts w:ascii="Calibri" w:hAnsi="Calibri" w:cs="Calibri"/>
          <w:sz w:val="22"/>
          <w:szCs w:val="22"/>
        </w:rPr>
      </w:pPr>
      <w:r w:rsidRPr="00FF2B0E">
        <w:rPr>
          <w:rStyle w:val="normaltextrun"/>
          <w:rFonts w:ascii="Calibri" w:hAnsi="Calibri" w:cs="Calibri"/>
          <w:sz w:val="22"/>
          <w:szCs w:val="22"/>
        </w:rPr>
        <w:lastRenderedPageBreak/>
        <w:t xml:space="preserve">Postúpenie pohľadávky na zaplatenie </w:t>
      </w:r>
      <w:r w:rsidR="005C663D" w:rsidRPr="00FF2B0E">
        <w:rPr>
          <w:rStyle w:val="normaltextrun"/>
          <w:rFonts w:ascii="Calibri" w:hAnsi="Calibri" w:cs="Calibri"/>
          <w:sz w:val="22"/>
          <w:szCs w:val="22"/>
        </w:rPr>
        <w:t>kúpnej ceny</w:t>
      </w:r>
      <w:r w:rsidRPr="00FF2B0E">
        <w:rPr>
          <w:rStyle w:val="normaltextrun"/>
          <w:rFonts w:ascii="Calibri" w:hAnsi="Calibri" w:cs="Calibri"/>
          <w:sz w:val="22"/>
          <w:szCs w:val="22"/>
        </w:rPr>
        <w:t xml:space="preserve"> za tovar, pohľadávky na zaplatenie zmluvnej pokuty podľa tejto zmluvy alebo akejkoľvek inej peňažnej pohľadávky </w:t>
      </w:r>
      <w:r w:rsidR="00054DC5" w:rsidRPr="00FF2B0E">
        <w:rPr>
          <w:rStyle w:val="normaltextrun"/>
          <w:rFonts w:ascii="Calibri" w:hAnsi="Calibri" w:cs="Calibri"/>
          <w:sz w:val="22"/>
          <w:szCs w:val="22"/>
        </w:rPr>
        <w:t>predávajúc</w:t>
      </w:r>
      <w:r w:rsidR="00955FEC" w:rsidRPr="00FF2B0E">
        <w:rPr>
          <w:rStyle w:val="normaltextrun"/>
          <w:rFonts w:ascii="Calibri" w:hAnsi="Calibri" w:cs="Calibri"/>
          <w:sz w:val="22"/>
          <w:szCs w:val="22"/>
        </w:rPr>
        <w:t xml:space="preserve">eho </w:t>
      </w:r>
      <w:r w:rsidRPr="00FF2B0E">
        <w:rPr>
          <w:rStyle w:val="normaltextrun"/>
          <w:rFonts w:ascii="Calibri" w:hAnsi="Calibri" w:cs="Calibri"/>
          <w:sz w:val="22"/>
          <w:szCs w:val="22"/>
        </w:rPr>
        <w:t xml:space="preserve"> vyplývajúcej z tejto zmluvy alebo jej ukončenia </w:t>
      </w:r>
      <w:r w:rsidR="00955FEC" w:rsidRPr="00FF2B0E">
        <w:rPr>
          <w:rStyle w:val="normaltextrun"/>
          <w:rFonts w:ascii="Calibri" w:hAnsi="Calibri" w:cs="Calibri"/>
          <w:sz w:val="22"/>
          <w:szCs w:val="22"/>
        </w:rPr>
        <w:t>predávajúcim</w:t>
      </w:r>
      <w:r w:rsidRPr="00FF2B0E">
        <w:rPr>
          <w:rStyle w:val="normaltextrun"/>
          <w:rFonts w:ascii="Calibri" w:hAnsi="Calibri" w:cs="Calibri"/>
          <w:sz w:val="22"/>
          <w:szCs w:val="22"/>
        </w:rPr>
        <w:t xml:space="preserve"> je možné iba s predchádzajúcim písomným súhlasom </w:t>
      </w:r>
      <w:r w:rsidR="00F17A5C" w:rsidRPr="00FF2B0E">
        <w:rPr>
          <w:rStyle w:val="normaltextrun"/>
          <w:rFonts w:ascii="Calibri" w:hAnsi="Calibri" w:cs="Calibri"/>
          <w:sz w:val="22"/>
          <w:szCs w:val="22"/>
        </w:rPr>
        <w:t>kupujúceho</w:t>
      </w:r>
      <w:r w:rsidRPr="00FF2B0E">
        <w:rPr>
          <w:rStyle w:val="normaltextrun"/>
          <w:rFonts w:ascii="Calibri" w:hAnsi="Calibri" w:cs="Calibri"/>
          <w:sz w:val="22"/>
          <w:szCs w:val="22"/>
        </w:rPr>
        <w:t>.</w:t>
      </w:r>
    </w:p>
    <w:p w14:paraId="7FB383A0" w14:textId="77777777" w:rsidR="00B27DD9" w:rsidRPr="00F44D46" w:rsidRDefault="00B27DD9" w:rsidP="00B27DD9">
      <w:pPr>
        <w:rPr>
          <w:rFonts w:ascii="Arial" w:hAnsi="Arial" w:cs="Arial"/>
          <w:sz w:val="22"/>
          <w:szCs w:val="22"/>
        </w:rPr>
      </w:pPr>
    </w:p>
    <w:p w14:paraId="24CD9F6A" w14:textId="6DED1FD9" w:rsidR="00B27DD9" w:rsidRPr="00FF2B0E" w:rsidRDefault="00F579CE" w:rsidP="00FF2B0E">
      <w:pPr>
        <w:numPr>
          <w:ilvl w:val="1"/>
          <w:numId w:val="3"/>
        </w:numPr>
        <w:tabs>
          <w:tab w:val="num" w:pos="567"/>
        </w:tabs>
        <w:ind w:left="567" w:hanging="567"/>
        <w:jc w:val="both"/>
        <w:rPr>
          <w:rStyle w:val="normaltextrun"/>
          <w:rFonts w:ascii="Calibri" w:hAnsi="Calibri" w:cs="Calibri"/>
          <w:sz w:val="22"/>
          <w:szCs w:val="22"/>
        </w:rPr>
      </w:pPr>
      <w:r w:rsidRPr="00FF2B0E">
        <w:rPr>
          <w:rStyle w:val="normaltextrun"/>
          <w:rFonts w:ascii="Calibri" w:hAnsi="Calibri" w:cs="Calibri"/>
          <w:sz w:val="22"/>
          <w:szCs w:val="22"/>
        </w:rPr>
        <w:t>Kupujúci</w:t>
      </w:r>
      <w:r w:rsidR="00B27DD9" w:rsidRPr="00FF2B0E">
        <w:rPr>
          <w:rStyle w:val="normaltextrun"/>
          <w:rFonts w:ascii="Calibri" w:hAnsi="Calibri" w:cs="Calibri"/>
          <w:sz w:val="22"/>
          <w:szCs w:val="22"/>
        </w:rPr>
        <w:t xml:space="preserve">  je oprávnený jednostranne započítať proti pohľadávke </w:t>
      </w:r>
      <w:r w:rsidR="00955FEC" w:rsidRPr="00FF2B0E">
        <w:rPr>
          <w:rStyle w:val="normaltextrun"/>
          <w:rFonts w:ascii="Calibri" w:hAnsi="Calibri" w:cs="Calibri"/>
          <w:sz w:val="22"/>
          <w:szCs w:val="22"/>
        </w:rPr>
        <w:t xml:space="preserve">predávajúceho </w:t>
      </w:r>
      <w:r w:rsidR="00B27DD9" w:rsidRPr="00FF2B0E">
        <w:rPr>
          <w:rStyle w:val="normaltextrun"/>
          <w:rFonts w:ascii="Calibri" w:hAnsi="Calibri" w:cs="Calibri"/>
          <w:sz w:val="22"/>
          <w:szCs w:val="22"/>
        </w:rPr>
        <w:t xml:space="preserve">všetky svoje prípadné pohľadávky voči  </w:t>
      </w:r>
      <w:r w:rsidR="00955FEC" w:rsidRPr="00FF2B0E">
        <w:rPr>
          <w:rStyle w:val="normaltextrun"/>
          <w:rFonts w:ascii="Calibri" w:hAnsi="Calibri" w:cs="Calibri"/>
          <w:sz w:val="22"/>
          <w:szCs w:val="22"/>
        </w:rPr>
        <w:t>predávajúcemu</w:t>
      </w:r>
      <w:r w:rsidR="00B27DD9" w:rsidRPr="00FF2B0E">
        <w:rPr>
          <w:rStyle w:val="normaltextrun"/>
          <w:rFonts w:ascii="Calibri" w:hAnsi="Calibri" w:cs="Calibri"/>
          <w:sz w:val="22"/>
          <w:szCs w:val="22"/>
        </w:rPr>
        <w:t xml:space="preserve">, vrátane svojich nesplatných pohľadávok voči splatným pohľadávkam </w:t>
      </w:r>
      <w:r w:rsidR="00955FEC" w:rsidRPr="00FF2B0E">
        <w:rPr>
          <w:rStyle w:val="normaltextrun"/>
          <w:rFonts w:ascii="Calibri" w:hAnsi="Calibri" w:cs="Calibri"/>
          <w:sz w:val="22"/>
          <w:szCs w:val="22"/>
        </w:rPr>
        <w:t>predávajúceho</w:t>
      </w:r>
      <w:r w:rsidR="00B27DD9" w:rsidRPr="00FF2B0E">
        <w:rPr>
          <w:rStyle w:val="normaltextrun"/>
          <w:rFonts w:ascii="Calibri" w:hAnsi="Calibri" w:cs="Calibri"/>
          <w:sz w:val="22"/>
          <w:szCs w:val="22"/>
        </w:rPr>
        <w:t>.</w:t>
      </w:r>
    </w:p>
    <w:p w14:paraId="7F697CF2" w14:textId="77777777" w:rsidR="00B27DD9" w:rsidRPr="00F44D46" w:rsidRDefault="00B27DD9" w:rsidP="00B27DD9">
      <w:pPr>
        <w:pStyle w:val="Odsekzoznamu"/>
        <w:rPr>
          <w:rFonts w:ascii="Arial" w:hAnsi="Arial" w:cs="Arial"/>
          <w:sz w:val="22"/>
          <w:szCs w:val="22"/>
        </w:rPr>
      </w:pPr>
    </w:p>
    <w:p w14:paraId="0CEB4F25" w14:textId="5C8D196D" w:rsidR="00B27DD9" w:rsidRPr="00FF2B0E" w:rsidRDefault="00B27DD9" w:rsidP="00FF2B0E">
      <w:pPr>
        <w:numPr>
          <w:ilvl w:val="1"/>
          <w:numId w:val="3"/>
        </w:numPr>
        <w:tabs>
          <w:tab w:val="num" w:pos="567"/>
        </w:tabs>
        <w:ind w:left="567" w:hanging="567"/>
        <w:jc w:val="both"/>
        <w:rPr>
          <w:rStyle w:val="normaltextrun"/>
          <w:rFonts w:ascii="Calibri" w:hAnsi="Calibri" w:cs="Calibri"/>
          <w:sz w:val="22"/>
          <w:szCs w:val="22"/>
        </w:rPr>
      </w:pPr>
      <w:r w:rsidRPr="00FF2B0E">
        <w:rPr>
          <w:rStyle w:val="normaltextrun"/>
          <w:rFonts w:ascii="Calibri" w:hAnsi="Calibri" w:cs="Calibri"/>
          <w:sz w:val="22"/>
          <w:szCs w:val="22"/>
        </w:rPr>
        <w:t xml:space="preserve">V prípade omeškania </w:t>
      </w:r>
      <w:r w:rsidR="00DB62EE" w:rsidRPr="00FF2B0E">
        <w:rPr>
          <w:rStyle w:val="normaltextrun"/>
          <w:rFonts w:ascii="Calibri" w:hAnsi="Calibri" w:cs="Calibri"/>
          <w:sz w:val="22"/>
          <w:szCs w:val="22"/>
        </w:rPr>
        <w:t>kupujúceho</w:t>
      </w:r>
      <w:r w:rsidRPr="00FF2B0E">
        <w:rPr>
          <w:rStyle w:val="normaltextrun"/>
          <w:rFonts w:ascii="Calibri" w:hAnsi="Calibri" w:cs="Calibri"/>
          <w:sz w:val="22"/>
          <w:szCs w:val="22"/>
        </w:rPr>
        <w:t xml:space="preserve"> s platením kúpnej ceny za tovar si zmluvné strany dohodli úroky z omeškania vo výške 0,02 %, najviac však vo výške úrokov z omeškania, na ktoré by mal </w:t>
      </w:r>
      <w:r w:rsidR="00955FEC" w:rsidRPr="00FF2B0E">
        <w:rPr>
          <w:rStyle w:val="normaltextrun"/>
          <w:rFonts w:ascii="Calibri" w:hAnsi="Calibri" w:cs="Calibri"/>
          <w:sz w:val="22"/>
          <w:szCs w:val="22"/>
        </w:rPr>
        <w:t xml:space="preserve">predávajúci </w:t>
      </w:r>
      <w:r w:rsidRPr="00FF2B0E">
        <w:rPr>
          <w:rStyle w:val="normaltextrun"/>
          <w:rFonts w:ascii="Calibri" w:hAnsi="Calibri" w:cs="Calibri"/>
          <w:sz w:val="22"/>
          <w:szCs w:val="22"/>
        </w:rPr>
        <w:t>nárok podľa príslušných právnych predpisov, a to zo sumy, s ktorej zaplatením je v omeškaní, za každý deň omeškania.</w:t>
      </w:r>
    </w:p>
    <w:p w14:paraId="3A480267" w14:textId="77777777" w:rsidR="00B27DD9" w:rsidRPr="00F44D46" w:rsidRDefault="00B27DD9" w:rsidP="00B27DD9">
      <w:pPr>
        <w:jc w:val="both"/>
        <w:rPr>
          <w:rFonts w:ascii="Arial" w:hAnsi="Arial" w:cs="Arial"/>
          <w:sz w:val="22"/>
          <w:szCs w:val="22"/>
        </w:rPr>
      </w:pPr>
    </w:p>
    <w:p w14:paraId="7790F997" w14:textId="652FF6FB" w:rsidR="00B27DD9" w:rsidRPr="00FF2B0E" w:rsidRDefault="00DB62EE" w:rsidP="00FF2B0E">
      <w:pPr>
        <w:numPr>
          <w:ilvl w:val="1"/>
          <w:numId w:val="3"/>
        </w:numPr>
        <w:tabs>
          <w:tab w:val="num" w:pos="567"/>
        </w:tabs>
        <w:ind w:left="567" w:hanging="567"/>
        <w:jc w:val="both"/>
        <w:rPr>
          <w:rStyle w:val="normaltextrun"/>
          <w:rFonts w:ascii="Calibri" w:hAnsi="Calibri" w:cs="Calibri"/>
          <w:sz w:val="22"/>
          <w:szCs w:val="22"/>
        </w:rPr>
      </w:pPr>
      <w:r w:rsidRPr="00FF2B0E">
        <w:rPr>
          <w:rStyle w:val="normaltextrun"/>
          <w:rFonts w:ascii="Calibri" w:hAnsi="Calibri" w:cs="Calibri"/>
          <w:sz w:val="22"/>
          <w:szCs w:val="22"/>
        </w:rPr>
        <w:t>Kupujúci</w:t>
      </w:r>
      <w:r w:rsidR="00B27DD9" w:rsidRPr="00FF2B0E">
        <w:rPr>
          <w:rStyle w:val="normaltextrun"/>
          <w:rFonts w:ascii="Calibri" w:hAnsi="Calibri" w:cs="Calibri"/>
          <w:sz w:val="22"/>
          <w:szCs w:val="22"/>
        </w:rPr>
        <w:t xml:space="preserve"> je oprávnený zadržať časť ceny vo výške zodpovedajúcej dani z pridanej hodnoty vyúčtovanej faktúrou v prípade, ak u</w:t>
      </w:r>
      <w:r w:rsidRPr="00FF2B0E">
        <w:rPr>
          <w:rStyle w:val="normaltextrun"/>
          <w:rFonts w:ascii="Calibri" w:hAnsi="Calibri" w:cs="Calibri"/>
          <w:sz w:val="22"/>
          <w:szCs w:val="22"/>
        </w:rPr>
        <w:t xml:space="preserve"> predávajúceho </w:t>
      </w:r>
      <w:r w:rsidR="00B27DD9" w:rsidRPr="00FF2B0E">
        <w:rPr>
          <w:rStyle w:val="normaltextrun"/>
          <w:rFonts w:ascii="Calibri" w:hAnsi="Calibri" w:cs="Calibri"/>
          <w:sz w:val="22"/>
          <w:szCs w:val="22"/>
        </w:rPr>
        <w:t xml:space="preserve">nastanú dôvody pre zrušenie registrácie pre daň z pridanej hodnoty a/alebo Finančné riaditeľstvo Slovenskej republiky zverejní </w:t>
      </w:r>
      <w:r w:rsidRPr="00FF2B0E">
        <w:rPr>
          <w:rStyle w:val="normaltextrun"/>
          <w:rFonts w:ascii="Calibri" w:hAnsi="Calibri" w:cs="Calibri"/>
          <w:sz w:val="22"/>
          <w:szCs w:val="22"/>
        </w:rPr>
        <w:t>predávajúceho</w:t>
      </w:r>
      <w:r w:rsidR="00B27DD9" w:rsidRPr="00FF2B0E">
        <w:rPr>
          <w:rStyle w:val="normaltextrun"/>
          <w:rFonts w:ascii="Calibri" w:hAnsi="Calibri" w:cs="Calibri"/>
          <w:sz w:val="22"/>
          <w:szCs w:val="22"/>
        </w:rPr>
        <w:t xml:space="preserve"> v zozname osôb, u ktorých nastali dôvody pre zrušenie registrácie pre daň z pridanej hodnoty vedenom na portáli Finančnej správy Slovenskej republiky, a to až do času, keď </w:t>
      </w:r>
      <w:r w:rsidRPr="00FF2B0E">
        <w:rPr>
          <w:rStyle w:val="normaltextrun"/>
          <w:rFonts w:ascii="Calibri" w:hAnsi="Calibri" w:cs="Calibri"/>
          <w:sz w:val="22"/>
          <w:szCs w:val="22"/>
        </w:rPr>
        <w:t>predávajúci</w:t>
      </w:r>
      <w:r w:rsidR="00B27DD9" w:rsidRPr="00FF2B0E">
        <w:rPr>
          <w:rStyle w:val="normaltextrun"/>
          <w:rFonts w:ascii="Calibri" w:hAnsi="Calibri" w:cs="Calibri"/>
          <w:sz w:val="22"/>
          <w:szCs w:val="22"/>
        </w:rPr>
        <w:t xml:space="preserve">  hodnoverným spôsobom preukáže </w:t>
      </w:r>
      <w:r w:rsidRPr="00FF2B0E">
        <w:rPr>
          <w:rStyle w:val="normaltextrun"/>
          <w:rFonts w:ascii="Calibri" w:hAnsi="Calibri" w:cs="Calibri"/>
          <w:sz w:val="22"/>
          <w:szCs w:val="22"/>
        </w:rPr>
        <w:t>kupujúcemu</w:t>
      </w:r>
      <w:r w:rsidR="00B27DD9" w:rsidRPr="00FF2B0E">
        <w:rPr>
          <w:rStyle w:val="normaltextrun"/>
          <w:rFonts w:ascii="Calibri" w:hAnsi="Calibri" w:cs="Calibri"/>
          <w:sz w:val="22"/>
          <w:szCs w:val="22"/>
        </w:rPr>
        <w:t xml:space="preserve">, že u neho tieto dôvody pominuli. </w:t>
      </w:r>
    </w:p>
    <w:p w14:paraId="0FC3FD56" w14:textId="77777777" w:rsidR="00B27DD9" w:rsidRPr="00F44D46" w:rsidRDefault="00B27DD9" w:rsidP="00B27DD9">
      <w:pPr>
        <w:ind w:left="720"/>
        <w:jc w:val="both"/>
        <w:rPr>
          <w:rFonts w:ascii="Arial" w:hAnsi="Arial" w:cs="Arial"/>
          <w:sz w:val="22"/>
          <w:szCs w:val="22"/>
        </w:rPr>
      </w:pPr>
    </w:p>
    <w:p w14:paraId="6CDA79DF" w14:textId="2F21080B" w:rsidR="00B27DD9" w:rsidRPr="00FF2B0E" w:rsidRDefault="00955FEC" w:rsidP="00FF2B0E">
      <w:pPr>
        <w:numPr>
          <w:ilvl w:val="1"/>
          <w:numId w:val="3"/>
        </w:numPr>
        <w:tabs>
          <w:tab w:val="num" w:pos="567"/>
        </w:tabs>
        <w:ind w:left="567" w:hanging="567"/>
        <w:jc w:val="both"/>
        <w:rPr>
          <w:rStyle w:val="normaltextrun"/>
          <w:rFonts w:ascii="Calibri" w:hAnsi="Calibri" w:cs="Calibri"/>
          <w:sz w:val="22"/>
          <w:szCs w:val="22"/>
        </w:rPr>
      </w:pPr>
      <w:r w:rsidRPr="00FF2B0E">
        <w:rPr>
          <w:rStyle w:val="normaltextrun"/>
          <w:rFonts w:ascii="Calibri" w:hAnsi="Calibri" w:cs="Calibri"/>
          <w:sz w:val="22"/>
          <w:szCs w:val="22"/>
        </w:rPr>
        <w:t xml:space="preserve">Predávajúci  </w:t>
      </w:r>
      <w:r w:rsidR="00B27DD9" w:rsidRPr="00FF2B0E">
        <w:rPr>
          <w:rStyle w:val="normaltextrun"/>
          <w:rFonts w:ascii="Calibri" w:hAnsi="Calibri" w:cs="Calibri"/>
          <w:sz w:val="22"/>
          <w:szCs w:val="22"/>
        </w:rPr>
        <w:t>prehlasuje, že číslo(a) účtu(</w:t>
      </w:r>
      <w:proofErr w:type="spellStart"/>
      <w:r w:rsidR="00B27DD9" w:rsidRPr="00FF2B0E">
        <w:rPr>
          <w:rStyle w:val="normaltextrun"/>
          <w:rFonts w:ascii="Calibri" w:hAnsi="Calibri" w:cs="Calibri"/>
          <w:sz w:val="22"/>
          <w:szCs w:val="22"/>
        </w:rPr>
        <w:t>ov</w:t>
      </w:r>
      <w:proofErr w:type="spellEnd"/>
      <w:r w:rsidR="00B27DD9" w:rsidRPr="00FF2B0E">
        <w:rPr>
          <w:rStyle w:val="normaltextrun"/>
          <w:rFonts w:ascii="Calibri" w:hAnsi="Calibri" w:cs="Calibri"/>
          <w:sz w:val="22"/>
          <w:szCs w:val="22"/>
        </w:rPr>
        <w:t xml:space="preserve">) uvádzané v záhlaví tejto zmluvy sú používané na podnikanie  podľa ustanovení § 6 v zmysle zákona č. 222/2004 Z. z. o dani z pridanej hodnoty v znení neskorších predpisov. V prípade, ak </w:t>
      </w:r>
      <w:r w:rsidRPr="00FF2B0E">
        <w:rPr>
          <w:rStyle w:val="normaltextrun"/>
          <w:rFonts w:ascii="Calibri" w:hAnsi="Calibri" w:cs="Calibri"/>
          <w:sz w:val="22"/>
          <w:szCs w:val="22"/>
        </w:rPr>
        <w:t>kupujúci</w:t>
      </w:r>
      <w:r w:rsidR="00B27DD9" w:rsidRPr="00FF2B0E">
        <w:rPr>
          <w:rStyle w:val="normaltextrun"/>
          <w:rFonts w:ascii="Calibri" w:hAnsi="Calibri" w:cs="Calibri"/>
          <w:sz w:val="22"/>
          <w:szCs w:val="22"/>
        </w:rPr>
        <w:t xml:space="preserve">  zistí nedodržanie tohto ustanovenia môže DPH uvedenú na faktúre, ktorú je z dodania tovaru alebo služby povinný platiť </w:t>
      </w:r>
      <w:r w:rsidRPr="00FF2B0E">
        <w:rPr>
          <w:rStyle w:val="normaltextrun"/>
          <w:rFonts w:ascii="Calibri" w:hAnsi="Calibri" w:cs="Calibri"/>
          <w:sz w:val="22"/>
          <w:szCs w:val="22"/>
        </w:rPr>
        <w:t>kupujúcemu</w:t>
      </w:r>
      <w:r w:rsidR="00B27DD9" w:rsidRPr="00FF2B0E">
        <w:rPr>
          <w:rStyle w:val="normaltextrun"/>
          <w:rFonts w:ascii="Calibri" w:hAnsi="Calibri" w:cs="Calibri"/>
          <w:sz w:val="22"/>
          <w:szCs w:val="22"/>
        </w:rPr>
        <w:t xml:space="preserve">, zaplatiť  priamo na číslo účtu správcu dane vedeného pre </w:t>
      </w:r>
      <w:r w:rsidRPr="00FF2B0E">
        <w:rPr>
          <w:rStyle w:val="normaltextrun"/>
          <w:rFonts w:ascii="Calibri" w:hAnsi="Calibri" w:cs="Calibri"/>
          <w:sz w:val="22"/>
          <w:szCs w:val="22"/>
        </w:rPr>
        <w:t>kupujúceho</w:t>
      </w:r>
      <w:r w:rsidR="00B27DD9" w:rsidRPr="00FF2B0E">
        <w:rPr>
          <w:rStyle w:val="normaltextrun"/>
          <w:rFonts w:ascii="Calibri" w:hAnsi="Calibri" w:cs="Calibri"/>
          <w:sz w:val="22"/>
          <w:szCs w:val="22"/>
        </w:rPr>
        <w:t xml:space="preserve">, ak v čase vzniku daňovej povinnosti vedel alebo na základe dostatočných dôvodov mal alebo mohol vedieť, že DPH z tovaru alebo služby nebude </w:t>
      </w:r>
      <w:r w:rsidR="00AF79C6" w:rsidRPr="00FF2B0E">
        <w:rPr>
          <w:rStyle w:val="normaltextrun"/>
          <w:rFonts w:ascii="Calibri" w:hAnsi="Calibri" w:cs="Calibri"/>
          <w:sz w:val="22"/>
          <w:szCs w:val="22"/>
        </w:rPr>
        <w:t xml:space="preserve">kupujúcim </w:t>
      </w:r>
      <w:r w:rsidR="00B27DD9" w:rsidRPr="00FF2B0E">
        <w:rPr>
          <w:rStyle w:val="normaltextrun"/>
          <w:rFonts w:ascii="Calibri" w:hAnsi="Calibri" w:cs="Calibri"/>
          <w:sz w:val="22"/>
          <w:szCs w:val="22"/>
        </w:rPr>
        <w:t>uhradená správcovi dane.</w:t>
      </w:r>
    </w:p>
    <w:p w14:paraId="1482519B" w14:textId="77777777" w:rsidR="00B27DD9" w:rsidRPr="006E0F4D" w:rsidRDefault="00B27DD9" w:rsidP="00B27DD9">
      <w:pPr>
        <w:rPr>
          <w:sz w:val="22"/>
          <w:szCs w:val="22"/>
        </w:rPr>
      </w:pPr>
    </w:p>
    <w:p w14:paraId="668168DE" w14:textId="77777777" w:rsidR="00B27DD9" w:rsidRPr="006E0F4D" w:rsidRDefault="00B27DD9" w:rsidP="00B27DD9">
      <w:pPr>
        <w:rPr>
          <w:u w:val="single"/>
        </w:rPr>
      </w:pPr>
    </w:p>
    <w:p w14:paraId="307912A0" w14:textId="77777777" w:rsidR="004A1CAA" w:rsidRPr="00FD42EE" w:rsidRDefault="004A1CAA" w:rsidP="00FF2B0E">
      <w:pPr>
        <w:pStyle w:val="Odsekzoznamu"/>
        <w:ind w:left="0"/>
        <w:rPr>
          <w:rFonts w:asciiTheme="minorHAnsi" w:hAnsiTheme="minorHAnsi" w:cstheme="minorHAnsi"/>
          <w:sz w:val="22"/>
          <w:szCs w:val="22"/>
        </w:rPr>
      </w:pPr>
    </w:p>
    <w:p w14:paraId="6FA0A89B" w14:textId="3293CF07" w:rsidR="00A55303" w:rsidRPr="00BE1D27" w:rsidRDefault="00A55303" w:rsidP="00574CE9">
      <w:pPr>
        <w:pStyle w:val="Odsekzoznamu"/>
        <w:numPr>
          <w:ilvl w:val="0"/>
          <w:numId w:val="3"/>
        </w:numPr>
        <w:tabs>
          <w:tab w:val="clear" w:pos="705"/>
          <w:tab w:val="num" w:pos="567"/>
        </w:tabs>
        <w:spacing w:after="240"/>
        <w:jc w:val="both"/>
        <w:rPr>
          <w:rFonts w:asciiTheme="minorHAnsi" w:hAnsiTheme="minorHAnsi" w:cstheme="minorHAnsi"/>
          <w:sz w:val="22"/>
          <w:szCs w:val="22"/>
        </w:rPr>
      </w:pPr>
      <w:r w:rsidRPr="00BE1D27">
        <w:rPr>
          <w:rFonts w:asciiTheme="minorHAnsi" w:hAnsiTheme="minorHAnsi" w:cstheme="minorHAnsi"/>
          <w:b/>
          <w:sz w:val="22"/>
          <w:szCs w:val="22"/>
        </w:rPr>
        <w:t xml:space="preserve">ZMLUVNÉ </w:t>
      </w:r>
      <w:r w:rsidR="00486B84">
        <w:rPr>
          <w:rFonts w:asciiTheme="minorHAnsi" w:hAnsiTheme="minorHAnsi" w:cstheme="minorHAnsi"/>
          <w:b/>
          <w:sz w:val="22"/>
          <w:szCs w:val="22"/>
        </w:rPr>
        <w:t>POKUTY</w:t>
      </w:r>
      <w:r w:rsidRPr="00BE1D27">
        <w:rPr>
          <w:rFonts w:asciiTheme="minorHAnsi" w:hAnsiTheme="minorHAnsi" w:cstheme="minorHAnsi"/>
          <w:b/>
          <w:sz w:val="22"/>
          <w:szCs w:val="22"/>
        </w:rPr>
        <w:t xml:space="preserve"> A NÁHRADA ŠKODY</w:t>
      </w:r>
    </w:p>
    <w:p w14:paraId="0A232FBB" w14:textId="4DC9E8C2" w:rsidR="00A55303" w:rsidRPr="00BE1D27" w:rsidRDefault="00574CE9" w:rsidP="16FBD6BD">
      <w:pPr>
        <w:pStyle w:val="Odsekzoznamu"/>
        <w:numPr>
          <w:ilvl w:val="0"/>
          <w:numId w:val="4"/>
        </w:numPr>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V prípade omeškania predávajúceho so splnením záväzku dodať tovar riadne a včas a v požadovanej kvalite</w:t>
      </w:r>
      <w:r w:rsidR="000868A2">
        <w:rPr>
          <w:rFonts w:asciiTheme="minorHAnsi" w:hAnsiTheme="minorHAnsi" w:cstheme="minorHAnsi"/>
          <w:sz w:val="22"/>
          <w:szCs w:val="22"/>
        </w:rPr>
        <w:t xml:space="preserve">, </w:t>
      </w:r>
      <w:r w:rsidRPr="00BE1D27">
        <w:rPr>
          <w:rFonts w:asciiTheme="minorHAnsi" w:hAnsiTheme="minorHAnsi" w:cstheme="minorHAnsi"/>
          <w:sz w:val="22"/>
          <w:szCs w:val="22"/>
        </w:rPr>
        <w:t xml:space="preserve"> ako aj v prípade, že predávajúci neodovzdá kupujúce</w:t>
      </w:r>
      <w:r w:rsidR="00557C0A" w:rsidRPr="00BE1D27">
        <w:rPr>
          <w:rFonts w:asciiTheme="minorHAnsi" w:hAnsiTheme="minorHAnsi" w:cstheme="minorHAnsi"/>
          <w:sz w:val="22"/>
          <w:szCs w:val="22"/>
        </w:rPr>
        <w:t xml:space="preserve">mu doklady v zmysle článku </w:t>
      </w:r>
      <w:r w:rsidR="00557C0A" w:rsidRPr="006D4ABD">
        <w:rPr>
          <w:rFonts w:asciiTheme="minorHAnsi" w:hAnsiTheme="minorHAnsi" w:cstheme="minorHAnsi"/>
          <w:sz w:val="22"/>
          <w:szCs w:val="22"/>
        </w:rPr>
        <w:t>3.</w:t>
      </w:r>
      <w:r w:rsidRPr="006D4ABD">
        <w:rPr>
          <w:rFonts w:asciiTheme="minorHAnsi" w:hAnsiTheme="minorHAnsi" w:cstheme="minorHAnsi"/>
          <w:sz w:val="22"/>
          <w:szCs w:val="22"/>
        </w:rPr>
        <w:t xml:space="preserve"> </w:t>
      </w:r>
      <w:r w:rsidR="00557C0A" w:rsidRPr="006D4ABD">
        <w:rPr>
          <w:rFonts w:asciiTheme="minorHAnsi" w:hAnsiTheme="minorHAnsi" w:cstheme="minorHAnsi"/>
          <w:sz w:val="22"/>
          <w:szCs w:val="22"/>
        </w:rPr>
        <w:t>bod 3.5</w:t>
      </w:r>
      <w:r w:rsidRPr="00BE1D27">
        <w:rPr>
          <w:rFonts w:asciiTheme="minorHAnsi" w:hAnsiTheme="minorHAnsi" w:cstheme="minorHAnsi"/>
          <w:sz w:val="22"/>
          <w:szCs w:val="22"/>
        </w:rPr>
        <w:t xml:space="preserve"> tejto zmluvy </w:t>
      </w:r>
      <w:r w:rsidRPr="00BE1D27" w:rsidDel="00A94768">
        <w:rPr>
          <w:rFonts w:asciiTheme="minorHAnsi" w:hAnsiTheme="minorHAnsi" w:cstheme="minorHAnsi"/>
          <w:sz w:val="22"/>
          <w:szCs w:val="22"/>
        </w:rPr>
        <w:t xml:space="preserve">je </w:t>
      </w:r>
      <w:r w:rsidR="00A94768">
        <w:rPr>
          <w:rFonts w:asciiTheme="minorHAnsi" w:hAnsiTheme="minorHAnsi" w:cstheme="minorHAnsi"/>
          <w:sz w:val="22"/>
          <w:szCs w:val="22"/>
        </w:rPr>
        <w:t>kupujúci</w:t>
      </w:r>
      <w:r w:rsidR="00A94768" w:rsidRPr="005579E4">
        <w:rPr>
          <w:rFonts w:asciiTheme="minorHAnsi" w:hAnsiTheme="minorHAnsi" w:cstheme="minorHAnsi"/>
          <w:sz w:val="22"/>
          <w:szCs w:val="22"/>
        </w:rPr>
        <w:t xml:space="preserve"> </w:t>
      </w:r>
      <w:r w:rsidR="00A94768">
        <w:rPr>
          <w:rFonts w:asciiTheme="minorHAnsi" w:hAnsiTheme="minorHAnsi" w:cstheme="minorHAnsi"/>
          <w:sz w:val="22"/>
          <w:szCs w:val="22"/>
        </w:rPr>
        <w:t>oprávnený od predávajúceho</w:t>
      </w:r>
      <w:r w:rsidR="00A94768" w:rsidRPr="005579E4">
        <w:rPr>
          <w:rFonts w:asciiTheme="minorHAnsi" w:hAnsiTheme="minorHAnsi" w:cstheme="minorHAnsi"/>
          <w:sz w:val="22"/>
          <w:szCs w:val="22"/>
        </w:rPr>
        <w:t xml:space="preserve"> </w:t>
      </w:r>
      <w:r w:rsidR="00A94768">
        <w:rPr>
          <w:rFonts w:asciiTheme="minorHAnsi" w:hAnsiTheme="minorHAnsi" w:cstheme="minorHAnsi"/>
          <w:sz w:val="22"/>
          <w:szCs w:val="22"/>
        </w:rPr>
        <w:t xml:space="preserve">požadovať </w:t>
      </w:r>
      <w:r w:rsidR="00EC00F7">
        <w:rPr>
          <w:rFonts w:asciiTheme="minorHAnsi" w:hAnsiTheme="minorHAnsi" w:cstheme="minorHAnsi"/>
          <w:sz w:val="22"/>
          <w:szCs w:val="22"/>
        </w:rPr>
        <w:t>zmluvnú pokutu</w:t>
      </w:r>
      <w:r w:rsidR="00A94768" w:rsidRPr="00BE1D27" w:rsidDel="00A94768">
        <w:rPr>
          <w:rFonts w:asciiTheme="minorHAnsi" w:hAnsiTheme="minorHAnsi" w:cstheme="minorHAnsi"/>
          <w:sz w:val="22"/>
          <w:szCs w:val="22"/>
        </w:rPr>
        <w:t xml:space="preserve"> </w:t>
      </w:r>
      <w:r w:rsidRPr="00BE1D27">
        <w:rPr>
          <w:rFonts w:asciiTheme="minorHAnsi" w:hAnsiTheme="minorHAnsi" w:cstheme="minorHAnsi"/>
          <w:sz w:val="22"/>
          <w:szCs w:val="22"/>
        </w:rPr>
        <w:t xml:space="preserve">vo výške 0,05 % z kúpnej ceny </w:t>
      </w:r>
      <w:r w:rsidR="00A94768">
        <w:rPr>
          <w:rFonts w:asciiTheme="minorHAnsi" w:hAnsiTheme="minorHAnsi" w:cstheme="minorHAnsi"/>
          <w:sz w:val="22"/>
          <w:szCs w:val="22"/>
        </w:rPr>
        <w:t xml:space="preserve">tovaru </w:t>
      </w:r>
      <w:r w:rsidRPr="00BE1D27">
        <w:rPr>
          <w:rFonts w:asciiTheme="minorHAnsi" w:hAnsiTheme="minorHAnsi" w:cstheme="minorHAnsi"/>
          <w:sz w:val="22"/>
          <w:szCs w:val="22"/>
        </w:rPr>
        <w:t xml:space="preserve">uvedenej v </w:t>
      </w:r>
      <w:r w:rsidR="00CA4CC1">
        <w:rPr>
          <w:rFonts w:asciiTheme="minorHAnsi" w:hAnsiTheme="minorHAnsi" w:cstheme="minorHAnsi"/>
          <w:sz w:val="22"/>
          <w:szCs w:val="22"/>
        </w:rPr>
        <w:t xml:space="preserve">jednotlivej </w:t>
      </w:r>
      <w:r w:rsidRPr="00BE1D27">
        <w:rPr>
          <w:rFonts w:asciiTheme="minorHAnsi" w:hAnsiTheme="minorHAnsi" w:cstheme="minorHAnsi"/>
          <w:sz w:val="22"/>
          <w:szCs w:val="22"/>
        </w:rPr>
        <w:t>objednávke</w:t>
      </w:r>
      <w:r w:rsidR="00A82712">
        <w:rPr>
          <w:rFonts w:asciiTheme="minorHAnsi" w:hAnsiTheme="minorHAnsi" w:cstheme="minorHAnsi"/>
          <w:sz w:val="22"/>
          <w:szCs w:val="22"/>
        </w:rPr>
        <w:t xml:space="preserve">, ktorej sa porušenie týka, </w:t>
      </w:r>
      <w:r w:rsidRPr="00BE1D27">
        <w:rPr>
          <w:rFonts w:asciiTheme="minorHAnsi" w:hAnsiTheme="minorHAnsi" w:cstheme="minorHAnsi"/>
          <w:sz w:val="22"/>
          <w:szCs w:val="22"/>
        </w:rPr>
        <w:t xml:space="preserve">za každé jedno takéto porušenie povinnosti, resp. za každý aj začatý deň omeškania. Nedotýkajúc sa uvedeného, kupujúci je v takomto prípade oprávnený odstúpiť od </w:t>
      </w:r>
      <w:r w:rsidR="00061CC5">
        <w:rPr>
          <w:rFonts w:asciiTheme="minorHAnsi" w:hAnsiTheme="minorHAnsi" w:cstheme="minorHAnsi"/>
          <w:sz w:val="22"/>
          <w:szCs w:val="22"/>
        </w:rPr>
        <w:t xml:space="preserve">tejto </w:t>
      </w:r>
      <w:r w:rsidRPr="00BE1D27">
        <w:rPr>
          <w:rFonts w:asciiTheme="minorHAnsi" w:hAnsiTheme="minorHAnsi" w:cstheme="minorHAnsi"/>
          <w:sz w:val="22"/>
          <w:szCs w:val="22"/>
        </w:rPr>
        <w:t>zmluvy</w:t>
      </w:r>
      <w:r w:rsidR="00C86A05">
        <w:rPr>
          <w:rFonts w:asciiTheme="minorHAnsi" w:hAnsiTheme="minorHAnsi" w:cstheme="minorHAnsi"/>
          <w:sz w:val="22"/>
          <w:szCs w:val="22"/>
        </w:rPr>
        <w:t xml:space="preserve"> </w:t>
      </w:r>
      <w:r w:rsidR="00C86A05" w:rsidRPr="005579E4">
        <w:rPr>
          <w:rFonts w:asciiTheme="minorHAnsi" w:hAnsiTheme="minorHAnsi" w:cstheme="minorHAnsi"/>
          <w:sz w:val="22"/>
          <w:szCs w:val="22"/>
        </w:rPr>
        <w:t>a/alebo jednotlivej objednávky</w:t>
      </w:r>
      <w:r w:rsidRPr="00BE1D27">
        <w:rPr>
          <w:rFonts w:asciiTheme="minorHAnsi" w:hAnsiTheme="minorHAnsi" w:cstheme="minorHAnsi"/>
          <w:sz w:val="22"/>
          <w:szCs w:val="22"/>
        </w:rPr>
        <w:t xml:space="preserve"> a/alebo si zabezpečiť dodávku tovaru prostredníctvom tretej osoby. V prípade, že </w:t>
      </w:r>
      <w:r w:rsidR="005C4F73">
        <w:rPr>
          <w:rFonts w:asciiTheme="minorHAnsi" w:hAnsiTheme="minorHAnsi" w:cstheme="minorHAnsi"/>
          <w:sz w:val="22"/>
          <w:szCs w:val="22"/>
        </w:rPr>
        <w:t xml:space="preserve">kúpna </w:t>
      </w:r>
      <w:r w:rsidRPr="00BE1D27">
        <w:rPr>
          <w:rFonts w:asciiTheme="minorHAnsi" w:hAnsiTheme="minorHAnsi" w:cstheme="minorHAnsi"/>
          <w:sz w:val="22"/>
          <w:szCs w:val="22"/>
        </w:rPr>
        <w:t xml:space="preserve">cena tovaru zabezpečenej treťou osobou bude prevyšovať aktuálnu </w:t>
      </w:r>
      <w:r w:rsidR="005C4F73">
        <w:rPr>
          <w:rFonts w:asciiTheme="minorHAnsi" w:hAnsiTheme="minorHAnsi" w:cstheme="minorHAnsi"/>
          <w:sz w:val="22"/>
          <w:szCs w:val="22"/>
        </w:rPr>
        <w:t xml:space="preserve">kúpnu </w:t>
      </w:r>
      <w:r w:rsidRPr="00BE1D27">
        <w:rPr>
          <w:rFonts w:asciiTheme="minorHAnsi" w:hAnsiTheme="minorHAnsi" w:cstheme="minorHAnsi"/>
          <w:sz w:val="22"/>
          <w:szCs w:val="22"/>
        </w:rPr>
        <w:t xml:space="preserve">cenu tovaru podľa tejto zmluvy, je predávajúci povinný okrem zmluvnej pokuty podľa tohto </w:t>
      </w:r>
      <w:r w:rsidR="005C4F73" w:rsidRPr="00CC094A">
        <w:rPr>
          <w:rFonts w:asciiTheme="minorHAnsi" w:hAnsiTheme="minorHAnsi" w:cstheme="minorHAnsi"/>
          <w:sz w:val="22"/>
          <w:szCs w:val="22"/>
        </w:rPr>
        <w:t>bodu</w:t>
      </w:r>
      <w:r w:rsidRPr="00CC094A">
        <w:rPr>
          <w:rFonts w:asciiTheme="minorHAnsi" w:hAnsiTheme="minorHAnsi" w:cstheme="minorHAnsi"/>
          <w:sz w:val="22"/>
          <w:szCs w:val="22"/>
        </w:rPr>
        <w:t xml:space="preserve"> ku</w:t>
      </w:r>
      <w:r w:rsidRPr="00BE1D27">
        <w:rPr>
          <w:rFonts w:asciiTheme="minorHAnsi" w:hAnsiTheme="minorHAnsi" w:cstheme="minorHAnsi"/>
          <w:sz w:val="22"/>
          <w:szCs w:val="22"/>
        </w:rPr>
        <w:t xml:space="preserve">pujúcemu uhradiť aj škodu vo výške rozdielu medzi </w:t>
      </w:r>
      <w:r w:rsidR="00B606F6">
        <w:rPr>
          <w:rFonts w:asciiTheme="minorHAnsi" w:hAnsiTheme="minorHAnsi" w:cstheme="minorHAnsi"/>
          <w:sz w:val="22"/>
          <w:szCs w:val="22"/>
        </w:rPr>
        <w:t xml:space="preserve">kúpnou </w:t>
      </w:r>
      <w:r w:rsidRPr="00BE1D27">
        <w:rPr>
          <w:rFonts w:asciiTheme="minorHAnsi" w:hAnsiTheme="minorHAnsi" w:cstheme="minorHAnsi"/>
          <w:sz w:val="22"/>
          <w:szCs w:val="22"/>
        </w:rPr>
        <w:t>cenou tovaru, ktorá bola dodaná treťou osobou a</w:t>
      </w:r>
      <w:r w:rsidRPr="00BE1D27" w:rsidDel="00B606F6">
        <w:rPr>
          <w:rFonts w:asciiTheme="minorHAnsi" w:hAnsiTheme="minorHAnsi" w:cstheme="minorHAnsi"/>
          <w:sz w:val="22"/>
          <w:szCs w:val="22"/>
        </w:rPr>
        <w:t> </w:t>
      </w:r>
      <w:r w:rsidR="00B606F6">
        <w:rPr>
          <w:rFonts w:asciiTheme="minorHAnsi" w:hAnsiTheme="minorHAnsi" w:cstheme="minorHAnsi"/>
          <w:sz w:val="22"/>
          <w:szCs w:val="22"/>
        </w:rPr>
        <w:t xml:space="preserve">kúpnou </w:t>
      </w:r>
      <w:r w:rsidRPr="00BE1D27">
        <w:rPr>
          <w:rFonts w:asciiTheme="minorHAnsi" w:hAnsiTheme="minorHAnsi" w:cstheme="minorHAnsi"/>
          <w:sz w:val="22"/>
          <w:szCs w:val="22"/>
        </w:rPr>
        <w:t>cenou tovaru podľa tejto zmluvy.</w:t>
      </w:r>
    </w:p>
    <w:p w14:paraId="07D0DF19" w14:textId="55F329F9" w:rsidR="0003075D" w:rsidRPr="00151F73" w:rsidRDefault="0003075D" w:rsidP="00FD1D82">
      <w:pPr>
        <w:pStyle w:val="Odsekzoznamu"/>
        <w:numPr>
          <w:ilvl w:val="0"/>
          <w:numId w:val="4"/>
        </w:numPr>
        <w:spacing w:after="240"/>
        <w:ind w:left="567" w:hanging="567"/>
        <w:jc w:val="both"/>
        <w:rPr>
          <w:rFonts w:asciiTheme="minorHAnsi" w:hAnsiTheme="minorHAnsi" w:cstheme="minorHAnsi"/>
          <w:sz w:val="22"/>
          <w:szCs w:val="22"/>
        </w:rPr>
      </w:pPr>
      <w:r>
        <w:rPr>
          <w:rFonts w:ascii="Calibri" w:hAnsi="Calibri" w:cs="Calibri"/>
          <w:sz w:val="22"/>
          <w:szCs w:val="22"/>
        </w:rPr>
        <w:t>V prípade omeškania predávajúceho s vybavením kupujúcim uplatnenej reklamácie (</w:t>
      </w:r>
      <w:r w:rsidRPr="00D33EF2">
        <w:rPr>
          <w:rFonts w:ascii="Calibri" w:hAnsi="Calibri" w:cs="Calibri"/>
          <w:sz w:val="22"/>
          <w:szCs w:val="22"/>
        </w:rPr>
        <w:t>odstránením vád tovaru) v</w:t>
      </w:r>
      <w:r>
        <w:rPr>
          <w:rFonts w:ascii="Calibri" w:hAnsi="Calibri" w:cs="Calibri"/>
          <w:sz w:val="22"/>
          <w:szCs w:val="22"/>
        </w:rPr>
        <w:t xml:space="preserve"> lehote/termíne uvedenom </w:t>
      </w:r>
      <w:r w:rsidRPr="00966A7A">
        <w:rPr>
          <w:rFonts w:ascii="Calibri" w:hAnsi="Calibri" w:cs="Calibri"/>
          <w:sz w:val="22"/>
          <w:szCs w:val="22"/>
        </w:rPr>
        <w:t xml:space="preserve">v článku </w:t>
      </w:r>
      <w:r>
        <w:rPr>
          <w:rFonts w:ascii="Calibri" w:hAnsi="Calibri" w:cs="Calibri"/>
          <w:sz w:val="22"/>
          <w:szCs w:val="22"/>
        </w:rPr>
        <w:t>8</w:t>
      </w:r>
      <w:r w:rsidRPr="006930CA">
        <w:rPr>
          <w:rFonts w:ascii="Calibri" w:hAnsi="Calibri" w:cs="Calibri"/>
          <w:sz w:val="22"/>
          <w:szCs w:val="22"/>
        </w:rPr>
        <w:t>. bod 8.5 tejto</w:t>
      </w:r>
      <w:r w:rsidRPr="00F378B7">
        <w:rPr>
          <w:rFonts w:ascii="Calibri" w:hAnsi="Calibri" w:cs="Calibri"/>
          <w:sz w:val="22"/>
          <w:szCs w:val="22"/>
        </w:rPr>
        <w:t xml:space="preserve"> zmluvy,</w:t>
      </w:r>
      <w:r>
        <w:rPr>
          <w:rFonts w:ascii="Calibri" w:hAnsi="Calibri" w:cs="Calibri"/>
          <w:sz w:val="22"/>
          <w:szCs w:val="22"/>
        </w:rPr>
        <w:t xml:space="preserve"> </w:t>
      </w:r>
      <w:r w:rsidRPr="000967EE">
        <w:rPr>
          <w:rFonts w:ascii="Calibri" w:hAnsi="Calibri" w:cs="Calibri"/>
          <w:sz w:val="22"/>
          <w:szCs w:val="22"/>
          <w:shd w:val="clear" w:color="auto" w:fill="FFFFFF"/>
        </w:rPr>
        <w:t xml:space="preserve">je </w:t>
      </w:r>
      <w:r>
        <w:rPr>
          <w:rFonts w:ascii="Calibri" w:hAnsi="Calibri" w:cs="Calibri"/>
          <w:sz w:val="22"/>
          <w:szCs w:val="22"/>
        </w:rPr>
        <w:t xml:space="preserve">kupujúci </w:t>
      </w:r>
      <w:r w:rsidRPr="00384E40">
        <w:rPr>
          <w:rFonts w:ascii="Calibri" w:hAnsi="Calibri" w:cs="Calibri"/>
          <w:sz w:val="22"/>
          <w:szCs w:val="22"/>
        </w:rPr>
        <w:t xml:space="preserve">oprávnený </w:t>
      </w:r>
      <w:r>
        <w:rPr>
          <w:rFonts w:ascii="Calibri" w:hAnsi="Calibri" w:cs="Calibri"/>
          <w:sz w:val="22"/>
          <w:szCs w:val="22"/>
        </w:rPr>
        <w:t xml:space="preserve">požadovať od </w:t>
      </w:r>
      <w:r w:rsidRPr="00384E40">
        <w:rPr>
          <w:rFonts w:ascii="Calibri" w:hAnsi="Calibri" w:cs="Calibri"/>
          <w:sz w:val="22"/>
          <w:szCs w:val="22"/>
        </w:rPr>
        <w:t>p</w:t>
      </w:r>
      <w:r>
        <w:rPr>
          <w:rFonts w:ascii="Calibri" w:hAnsi="Calibri" w:cs="Calibri"/>
          <w:sz w:val="22"/>
          <w:szCs w:val="22"/>
        </w:rPr>
        <w:t xml:space="preserve">redávajúceho </w:t>
      </w:r>
      <w:r w:rsidR="002C2823">
        <w:rPr>
          <w:rFonts w:asciiTheme="minorHAnsi" w:hAnsiTheme="minorHAnsi" w:cstheme="minorHAnsi"/>
          <w:sz w:val="22"/>
          <w:szCs w:val="22"/>
        </w:rPr>
        <w:t>zmluvnú pokutu</w:t>
      </w:r>
      <w:r w:rsidR="00FD1D82" w:rsidRPr="00922EDC">
        <w:rPr>
          <w:rFonts w:asciiTheme="minorHAnsi" w:hAnsiTheme="minorHAnsi" w:cstheme="minorHAnsi"/>
          <w:sz w:val="22"/>
          <w:szCs w:val="22"/>
        </w:rPr>
        <w:t xml:space="preserve"> vo výške </w:t>
      </w:r>
      <w:r w:rsidR="00643446" w:rsidRPr="00A420FF">
        <w:rPr>
          <w:rFonts w:asciiTheme="minorHAnsi" w:hAnsiTheme="minorHAnsi" w:cstheme="minorHAnsi"/>
          <w:sz w:val="22"/>
          <w:szCs w:val="22"/>
        </w:rPr>
        <w:t>0,05 %</w:t>
      </w:r>
      <w:r w:rsidR="00FD1D82" w:rsidRPr="00A420FF">
        <w:rPr>
          <w:rFonts w:asciiTheme="minorHAnsi" w:hAnsiTheme="minorHAnsi" w:cstheme="minorHAnsi"/>
          <w:sz w:val="22"/>
          <w:szCs w:val="22"/>
        </w:rPr>
        <w:t xml:space="preserve"> z kúpnej ceny tovaru</w:t>
      </w:r>
      <w:r w:rsidR="00FD1D82" w:rsidRPr="00922EDC">
        <w:rPr>
          <w:rFonts w:asciiTheme="minorHAnsi" w:hAnsiTheme="minorHAnsi" w:cstheme="minorHAnsi"/>
          <w:sz w:val="22"/>
          <w:szCs w:val="22"/>
        </w:rPr>
        <w:t xml:space="preserve"> </w:t>
      </w:r>
      <w:r w:rsidR="00FD1D82" w:rsidRPr="00A420FF">
        <w:rPr>
          <w:rFonts w:asciiTheme="minorHAnsi" w:hAnsiTheme="minorHAnsi" w:cstheme="minorHAnsi"/>
          <w:sz w:val="22"/>
          <w:szCs w:val="22"/>
        </w:rPr>
        <w:t>uvedenej v jednotlivej objednávke, ktorej sa porušenie týka</w:t>
      </w:r>
      <w:r w:rsidR="00FD1D82">
        <w:rPr>
          <w:rFonts w:asciiTheme="minorHAnsi" w:hAnsiTheme="minorHAnsi" w:cstheme="minorHAnsi"/>
          <w:sz w:val="22"/>
          <w:szCs w:val="22"/>
        </w:rPr>
        <w:t xml:space="preserve">, </w:t>
      </w:r>
      <w:r w:rsidR="00FD1D82" w:rsidRPr="00BC6406">
        <w:rPr>
          <w:rFonts w:asciiTheme="minorHAnsi" w:hAnsiTheme="minorHAnsi" w:cstheme="minorHAnsi"/>
          <w:sz w:val="22"/>
          <w:szCs w:val="22"/>
        </w:rPr>
        <w:t xml:space="preserve">a to za každý aj začatý deň omeškania. </w:t>
      </w:r>
    </w:p>
    <w:p w14:paraId="32D5C65F" w14:textId="0C077DD5" w:rsidR="00574CE9" w:rsidRPr="00BE1D27" w:rsidRDefault="00574CE9" w:rsidP="00574CE9">
      <w:pPr>
        <w:pStyle w:val="Odsekzoznamu"/>
        <w:numPr>
          <w:ilvl w:val="0"/>
          <w:numId w:val="4"/>
        </w:numPr>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Zmluvné pokuty podľa tejto zmluvy sú splatné na základe písomnej výzvy kupujúceho doručenej predávajúcemu</w:t>
      </w:r>
      <w:r w:rsidR="00557C0A" w:rsidRPr="00BE1D27">
        <w:rPr>
          <w:rFonts w:asciiTheme="minorHAnsi" w:hAnsiTheme="minorHAnsi" w:cstheme="minorHAnsi"/>
          <w:sz w:val="22"/>
          <w:szCs w:val="22"/>
        </w:rPr>
        <w:t>.</w:t>
      </w:r>
    </w:p>
    <w:p w14:paraId="2BAC876F" w14:textId="445572D8" w:rsidR="00574CE9" w:rsidRPr="00BE1D27" w:rsidRDefault="00574CE9" w:rsidP="00574CE9">
      <w:pPr>
        <w:pStyle w:val="Odsekzoznamu"/>
        <w:numPr>
          <w:ilvl w:val="0"/>
          <w:numId w:val="4"/>
        </w:numPr>
        <w:spacing w:after="240"/>
        <w:ind w:left="567" w:hanging="567"/>
        <w:jc w:val="both"/>
        <w:rPr>
          <w:rFonts w:asciiTheme="minorHAnsi" w:hAnsiTheme="minorHAnsi" w:cstheme="minorHAnsi"/>
          <w:sz w:val="22"/>
          <w:szCs w:val="22"/>
        </w:rPr>
      </w:pPr>
      <w:r w:rsidRPr="00BE1D27">
        <w:rPr>
          <w:rFonts w:asciiTheme="minorHAnsi" w:hAnsiTheme="minorHAnsi" w:cstheme="minorHAnsi"/>
          <w:bCs/>
          <w:sz w:val="22"/>
          <w:szCs w:val="22"/>
        </w:rPr>
        <w:lastRenderedPageBreak/>
        <w:t xml:space="preserve">Kupujúci je oprávnený jednostranne započítať proti pohľadávke predávajúceho voči </w:t>
      </w:r>
      <w:r w:rsidR="0038224A" w:rsidRPr="00BE1D27">
        <w:rPr>
          <w:rFonts w:asciiTheme="minorHAnsi" w:hAnsiTheme="minorHAnsi" w:cstheme="minorHAnsi"/>
          <w:bCs/>
          <w:sz w:val="22"/>
          <w:szCs w:val="22"/>
        </w:rPr>
        <w:t>kupujúcemu</w:t>
      </w:r>
      <w:r w:rsidRPr="00BE1D27">
        <w:rPr>
          <w:rFonts w:asciiTheme="minorHAnsi" w:hAnsiTheme="minorHAnsi" w:cstheme="minorHAnsi"/>
          <w:bCs/>
          <w:sz w:val="22"/>
          <w:szCs w:val="22"/>
        </w:rPr>
        <w:t xml:space="preserve"> na zapla</w:t>
      </w:r>
      <w:r w:rsidR="00557C0A" w:rsidRPr="00BE1D27">
        <w:rPr>
          <w:rFonts w:asciiTheme="minorHAnsi" w:hAnsiTheme="minorHAnsi" w:cstheme="minorHAnsi"/>
          <w:bCs/>
          <w:sz w:val="22"/>
          <w:szCs w:val="22"/>
        </w:rPr>
        <w:t>tenie kúpnej ceny podľa článku 5</w:t>
      </w:r>
      <w:r w:rsidR="00973BA3" w:rsidRPr="00BE1D27">
        <w:rPr>
          <w:rFonts w:asciiTheme="minorHAnsi" w:hAnsiTheme="minorHAnsi" w:cstheme="minorHAnsi"/>
          <w:bCs/>
          <w:sz w:val="22"/>
          <w:szCs w:val="22"/>
        </w:rPr>
        <w:t>.</w:t>
      </w:r>
      <w:r w:rsidRPr="00BE1D27">
        <w:rPr>
          <w:rFonts w:asciiTheme="minorHAnsi" w:hAnsiTheme="minorHAnsi" w:cstheme="minorHAnsi"/>
          <w:bCs/>
          <w:sz w:val="22"/>
          <w:szCs w:val="22"/>
        </w:rPr>
        <w:t xml:space="preserve"> </w:t>
      </w:r>
      <w:r w:rsidR="00557C0A" w:rsidRPr="00BE1D27">
        <w:rPr>
          <w:rFonts w:asciiTheme="minorHAnsi" w:hAnsiTheme="minorHAnsi" w:cstheme="minorHAnsi"/>
          <w:bCs/>
          <w:sz w:val="22"/>
          <w:szCs w:val="22"/>
        </w:rPr>
        <w:t>bod</w:t>
      </w:r>
      <w:r w:rsidRPr="00BE1D27">
        <w:rPr>
          <w:rFonts w:asciiTheme="minorHAnsi" w:hAnsiTheme="minorHAnsi" w:cstheme="minorHAnsi"/>
          <w:bCs/>
          <w:sz w:val="22"/>
          <w:szCs w:val="22"/>
        </w:rPr>
        <w:t xml:space="preserve"> </w:t>
      </w:r>
      <w:r w:rsidR="00557C0A" w:rsidRPr="00BE1D27">
        <w:rPr>
          <w:rFonts w:asciiTheme="minorHAnsi" w:hAnsiTheme="minorHAnsi" w:cstheme="minorHAnsi"/>
          <w:bCs/>
          <w:sz w:val="22"/>
          <w:szCs w:val="22"/>
        </w:rPr>
        <w:t>5.</w:t>
      </w:r>
      <w:r w:rsidRPr="00BE1D27">
        <w:rPr>
          <w:rFonts w:asciiTheme="minorHAnsi" w:hAnsiTheme="minorHAnsi" w:cstheme="minorHAnsi"/>
          <w:bCs/>
          <w:sz w:val="22"/>
          <w:szCs w:val="22"/>
        </w:rPr>
        <w:t>1 tejto zmluvy všetky svoje prípadné pohľadávky voči predávajúcemu na zaplatenie zmluvných pokút podľa tejto zmluvy</w:t>
      </w:r>
      <w:r w:rsidRPr="00BE1D27">
        <w:rPr>
          <w:rFonts w:asciiTheme="minorHAnsi" w:hAnsiTheme="minorHAnsi" w:cstheme="minorHAnsi"/>
          <w:bCs/>
          <w:iCs/>
          <w:sz w:val="22"/>
          <w:szCs w:val="22"/>
        </w:rPr>
        <w:t>.</w:t>
      </w:r>
    </w:p>
    <w:p w14:paraId="5B0B05CD" w14:textId="24534241" w:rsidR="00574CE9" w:rsidRPr="00BE1D27" w:rsidRDefault="00574CE9" w:rsidP="00574CE9">
      <w:pPr>
        <w:pStyle w:val="Odsekzoznamu"/>
        <w:numPr>
          <w:ilvl w:val="0"/>
          <w:numId w:val="4"/>
        </w:numPr>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 xml:space="preserve">Ak jedna zo zmluvných strán spôsobí porušením svojich povinností vyplývajúcich jej z tejto zmluvy akúkoľvek škodu druhej zmluvnej strane, jej zodpovednosť za túto škodu a povinnosť na náhradu škody takto spôsobenej druhej zmluvnej strane sa bude spravovať ustanoveniami § 373 a </w:t>
      </w:r>
      <w:proofErr w:type="spellStart"/>
      <w:r w:rsidRPr="00BE1D27">
        <w:rPr>
          <w:rFonts w:asciiTheme="minorHAnsi" w:hAnsiTheme="minorHAnsi" w:cstheme="minorHAnsi"/>
          <w:sz w:val="22"/>
          <w:szCs w:val="22"/>
        </w:rPr>
        <w:t>nasl</w:t>
      </w:r>
      <w:proofErr w:type="spellEnd"/>
      <w:r w:rsidRPr="00BE1D27">
        <w:rPr>
          <w:rFonts w:asciiTheme="minorHAnsi" w:hAnsiTheme="minorHAnsi" w:cstheme="minorHAnsi"/>
          <w:sz w:val="22"/>
          <w:szCs w:val="22"/>
        </w:rPr>
        <w:t>. zákona č. 513/1991 Zb. Obchodný zákonník v znení neskorších predpisov (ďalej len „</w:t>
      </w:r>
      <w:r w:rsidRPr="00BE1D27">
        <w:rPr>
          <w:rFonts w:asciiTheme="minorHAnsi" w:hAnsiTheme="minorHAnsi" w:cstheme="minorHAnsi"/>
          <w:b/>
          <w:sz w:val="22"/>
          <w:szCs w:val="22"/>
        </w:rPr>
        <w:t>Obchodný zákonník</w:t>
      </w:r>
      <w:r w:rsidRPr="00BE1D27">
        <w:rPr>
          <w:rFonts w:asciiTheme="minorHAnsi" w:hAnsiTheme="minorHAnsi" w:cstheme="minorHAnsi"/>
          <w:sz w:val="22"/>
          <w:szCs w:val="22"/>
        </w:rPr>
        <w:t>“).</w:t>
      </w:r>
    </w:p>
    <w:p w14:paraId="29217162" w14:textId="526B0CAF" w:rsidR="00574CE9" w:rsidRPr="00BE1D27" w:rsidRDefault="00574CE9" w:rsidP="00574CE9">
      <w:pPr>
        <w:pStyle w:val="Odsekzoznamu"/>
        <w:numPr>
          <w:ilvl w:val="0"/>
          <w:numId w:val="4"/>
        </w:numPr>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 xml:space="preserve">Ak niektorej zo zmluvných strán vznikne v zmysle tejto zmluvy nárok na zmluvnú pokutu, jej nárok na náhradu škody spôsobenej porušením povinnosti zabezpečenej zmluvnou pokutou tým nie je dotknutý. Zmluvná </w:t>
      </w:r>
      <w:r w:rsidRPr="00BE1D27">
        <w:rPr>
          <w:rFonts w:asciiTheme="minorHAnsi" w:eastAsia="Batang" w:hAnsiTheme="minorHAnsi" w:cstheme="minorHAnsi"/>
          <w:sz w:val="22"/>
          <w:szCs w:val="22"/>
        </w:rPr>
        <w:t>pokuta sa v takomto prípade nezapočíta na náhradu škody</w:t>
      </w:r>
      <w:r w:rsidRPr="00BE1D27">
        <w:rPr>
          <w:rFonts w:asciiTheme="minorHAnsi" w:hAnsiTheme="minorHAnsi" w:cstheme="minorHAnsi"/>
          <w:sz w:val="22"/>
          <w:szCs w:val="22"/>
        </w:rPr>
        <w:t>; náhrada škody môže byť uplatňovaná kupujúcim voči predávajúcemu v plnej výške.</w:t>
      </w:r>
    </w:p>
    <w:p w14:paraId="6FD269DE" w14:textId="792C58E0" w:rsidR="00574CE9" w:rsidRPr="00BE1D27" w:rsidRDefault="00574CE9" w:rsidP="00574CE9">
      <w:pPr>
        <w:pStyle w:val="Odsekzoznamu"/>
        <w:numPr>
          <w:ilvl w:val="0"/>
          <w:numId w:val="3"/>
        </w:numPr>
        <w:tabs>
          <w:tab w:val="clear" w:pos="705"/>
          <w:tab w:val="num" w:pos="567"/>
        </w:tabs>
        <w:spacing w:after="240"/>
        <w:jc w:val="both"/>
        <w:rPr>
          <w:rFonts w:asciiTheme="minorHAnsi" w:hAnsiTheme="minorHAnsi" w:cstheme="minorHAnsi"/>
          <w:sz w:val="22"/>
          <w:szCs w:val="22"/>
        </w:rPr>
      </w:pPr>
      <w:r w:rsidRPr="00BE1D27">
        <w:rPr>
          <w:rFonts w:asciiTheme="minorHAnsi" w:hAnsiTheme="minorHAnsi" w:cstheme="minorHAnsi"/>
          <w:b/>
          <w:sz w:val="22"/>
          <w:szCs w:val="22"/>
        </w:rPr>
        <w:t>VADY A ZÁRUČNÁ DOBA</w:t>
      </w:r>
    </w:p>
    <w:p w14:paraId="455C82E3" w14:textId="77777777" w:rsidR="00496800" w:rsidRDefault="00496800" w:rsidP="00496800">
      <w:pPr>
        <w:pStyle w:val="Odsekzoznamu"/>
        <w:numPr>
          <w:ilvl w:val="0"/>
          <w:numId w:val="5"/>
        </w:numPr>
        <w:ind w:left="567" w:hanging="567"/>
        <w:jc w:val="both"/>
        <w:rPr>
          <w:rFonts w:asciiTheme="minorHAnsi" w:hAnsiTheme="minorHAnsi" w:cstheme="minorHAnsi"/>
          <w:sz w:val="22"/>
          <w:szCs w:val="22"/>
        </w:rPr>
      </w:pPr>
      <w:bookmarkStart w:id="8" w:name="_Hlk194403443"/>
      <w:r w:rsidRPr="00851AC9">
        <w:rPr>
          <w:rFonts w:asciiTheme="minorHAnsi" w:hAnsiTheme="minorHAnsi" w:cstheme="minorHAnsi"/>
          <w:sz w:val="22"/>
          <w:szCs w:val="22"/>
        </w:rPr>
        <w:t xml:space="preserve">Predávajúci je povinný dodať kupujúcemu </w:t>
      </w:r>
      <w:r>
        <w:rPr>
          <w:rFonts w:asciiTheme="minorHAnsi" w:hAnsiTheme="minorHAnsi" w:cstheme="minorHAnsi"/>
          <w:sz w:val="22"/>
          <w:szCs w:val="22"/>
        </w:rPr>
        <w:t xml:space="preserve">tovar </w:t>
      </w:r>
      <w:r w:rsidRPr="00851AC9">
        <w:rPr>
          <w:rFonts w:asciiTheme="minorHAnsi" w:hAnsiTheme="minorHAnsi" w:cstheme="minorHAnsi"/>
          <w:sz w:val="22"/>
          <w:szCs w:val="22"/>
        </w:rPr>
        <w:t xml:space="preserve">v množstve, kvalite, akosti a vyhotovení v zmysle </w:t>
      </w:r>
      <w:r>
        <w:rPr>
          <w:rFonts w:asciiTheme="minorHAnsi" w:hAnsiTheme="minorHAnsi" w:cstheme="minorHAnsi"/>
          <w:sz w:val="22"/>
          <w:szCs w:val="22"/>
        </w:rPr>
        <w:t xml:space="preserve">tejto zmluvy a jednotlivej </w:t>
      </w:r>
      <w:r w:rsidRPr="00851AC9">
        <w:rPr>
          <w:rFonts w:asciiTheme="minorHAnsi" w:hAnsiTheme="minorHAnsi" w:cstheme="minorHAnsi"/>
          <w:sz w:val="22"/>
          <w:szCs w:val="22"/>
        </w:rPr>
        <w:t>objednávky</w:t>
      </w:r>
      <w:r>
        <w:rPr>
          <w:rFonts w:asciiTheme="minorHAnsi" w:hAnsiTheme="minorHAnsi" w:cstheme="minorHAnsi"/>
          <w:sz w:val="22"/>
          <w:szCs w:val="22"/>
        </w:rPr>
        <w:t xml:space="preserve"> a zodpovedá kupujúcemu za to, že dodaný tovar: </w:t>
      </w:r>
    </w:p>
    <w:p w14:paraId="091622DF" w14:textId="4E89FEC8" w:rsidR="00496800" w:rsidRDefault="00496800" w:rsidP="00496800">
      <w:pPr>
        <w:pStyle w:val="Odsekzoznamu"/>
        <w:numPr>
          <w:ilvl w:val="0"/>
          <w:numId w:val="15"/>
        </w:numPr>
        <w:jc w:val="both"/>
        <w:rPr>
          <w:rFonts w:asciiTheme="minorHAnsi" w:hAnsiTheme="minorHAnsi" w:cstheme="minorHAnsi"/>
          <w:sz w:val="22"/>
          <w:szCs w:val="22"/>
        </w:rPr>
      </w:pPr>
      <w:r>
        <w:rPr>
          <w:rFonts w:asciiTheme="minorHAnsi" w:hAnsiTheme="minorHAnsi" w:cstheme="minorHAnsi"/>
          <w:sz w:val="22"/>
          <w:szCs w:val="22"/>
        </w:rPr>
        <w:t xml:space="preserve">spĺňa podmienky uvedené v jednotlivej objednávke a tejto zmluve a je </w:t>
      </w:r>
      <w:r w:rsidR="00955907">
        <w:rPr>
          <w:rFonts w:asciiTheme="minorHAnsi" w:hAnsiTheme="minorHAnsi" w:cstheme="minorHAnsi"/>
          <w:sz w:val="22"/>
          <w:szCs w:val="22"/>
        </w:rPr>
        <w:t xml:space="preserve">v </w:t>
      </w:r>
      <w:r>
        <w:rPr>
          <w:rFonts w:asciiTheme="minorHAnsi" w:hAnsiTheme="minorHAnsi" w:cstheme="minorHAnsi"/>
          <w:sz w:val="22"/>
          <w:szCs w:val="22"/>
        </w:rPr>
        <w:t xml:space="preserve">súlade so všeobecne záväznými právnymi predpismi (vrátane predpisov právnej zodpovednosti výrobcu za výrobok), technickými normami vzťahujúcimi sa na tovar a ďalšími úradnými predpismi a požiadavkami, </w:t>
      </w:r>
    </w:p>
    <w:p w14:paraId="314487C6" w14:textId="77777777" w:rsidR="00496800" w:rsidRDefault="00496800" w:rsidP="00496800">
      <w:pPr>
        <w:pStyle w:val="Odsekzoznamu"/>
        <w:numPr>
          <w:ilvl w:val="0"/>
          <w:numId w:val="15"/>
        </w:numPr>
        <w:jc w:val="both"/>
        <w:rPr>
          <w:rFonts w:asciiTheme="minorHAnsi" w:hAnsiTheme="minorHAnsi" w:cstheme="minorBidi"/>
          <w:sz w:val="22"/>
          <w:szCs w:val="22"/>
        </w:rPr>
      </w:pPr>
      <w:r w:rsidRPr="6C483850">
        <w:rPr>
          <w:rFonts w:asciiTheme="minorHAnsi" w:hAnsiTheme="minorHAnsi" w:cstheme="minorBidi"/>
          <w:sz w:val="22"/>
          <w:szCs w:val="22"/>
        </w:rPr>
        <w:t xml:space="preserve">je vhodný a dostatočný na účel, na ktorý bol vyrobený a predaný a na účely, ktoré kupujúci mieni použiť dodaný  tovar, vrátane osobitných účelov, ktoré predávajúci pozná alebo musí poznať, </w:t>
      </w:r>
    </w:p>
    <w:p w14:paraId="2D198AB3" w14:textId="77777777" w:rsidR="00496800" w:rsidRDefault="00496800" w:rsidP="00496800">
      <w:pPr>
        <w:pStyle w:val="Odsekzoznamu"/>
        <w:numPr>
          <w:ilvl w:val="0"/>
          <w:numId w:val="15"/>
        </w:numPr>
        <w:jc w:val="both"/>
        <w:rPr>
          <w:rFonts w:asciiTheme="minorHAnsi" w:hAnsiTheme="minorHAnsi" w:cstheme="minorHAnsi"/>
          <w:sz w:val="22"/>
          <w:szCs w:val="22"/>
        </w:rPr>
      </w:pPr>
      <w:r>
        <w:rPr>
          <w:rFonts w:asciiTheme="minorHAnsi" w:hAnsiTheme="minorHAnsi" w:cstheme="minorHAnsi"/>
          <w:sz w:val="22"/>
          <w:szCs w:val="22"/>
        </w:rPr>
        <w:t xml:space="preserve">nemá skryté alebo zjavné vady a predávajúcemu </w:t>
      </w:r>
      <w:r w:rsidRPr="00684FF7">
        <w:rPr>
          <w:rFonts w:asciiTheme="minorHAnsi" w:hAnsiTheme="minorHAnsi" w:cstheme="minorHAnsi"/>
          <w:sz w:val="22"/>
          <w:szCs w:val="22"/>
        </w:rPr>
        <w:t xml:space="preserve">nie sú známe žiadne také vady tovaru, na ktoré by mal </w:t>
      </w:r>
      <w:r>
        <w:rPr>
          <w:rFonts w:asciiTheme="minorHAnsi" w:hAnsiTheme="minorHAnsi" w:cstheme="minorHAnsi"/>
          <w:sz w:val="22"/>
          <w:szCs w:val="22"/>
        </w:rPr>
        <w:t>kupujúceho</w:t>
      </w:r>
      <w:r w:rsidRPr="00684FF7">
        <w:rPr>
          <w:rFonts w:asciiTheme="minorHAnsi" w:hAnsiTheme="minorHAnsi" w:cstheme="minorHAnsi"/>
          <w:sz w:val="22"/>
          <w:szCs w:val="22"/>
        </w:rPr>
        <w:t xml:space="preserve"> osobitne upozorniť</w:t>
      </w:r>
      <w:r>
        <w:rPr>
          <w:rFonts w:asciiTheme="minorHAnsi" w:hAnsiTheme="minorHAnsi" w:cstheme="minorHAnsi"/>
          <w:sz w:val="22"/>
          <w:szCs w:val="22"/>
        </w:rPr>
        <w:t>,</w:t>
      </w:r>
    </w:p>
    <w:p w14:paraId="47EAD1B7" w14:textId="77777777" w:rsidR="00496800" w:rsidRDefault="00496800" w:rsidP="00496800">
      <w:pPr>
        <w:pStyle w:val="Odsekzoznamu"/>
        <w:numPr>
          <w:ilvl w:val="0"/>
          <w:numId w:val="15"/>
        </w:numPr>
        <w:jc w:val="both"/>
        <w:rPr>
          <w:rFonts w:asciiTheme="minorHAnsi" w:hAnsiTheme="minorHAnsi" w:cstheme="minorHAnsi"/>
          <w:sz w:val="22"/>
          <w:szCs w:val="22"/>
        </w:rPr>
      </w:pPr>
      <w:r>
        <w:rPr>
          <w:rFonts w:asciiTheme="minorHAnsi" w:hAnsiTheme="minorHAnsi" w:cstheme="minorHAnsi"/>
          <w:sz w:val="22"/>
          <w:szCs w:val="22"/>
        </w:rPr>
        <w:t>nie je zaťažený žiadnym nárokom alebo právom tretej osoby (</w:t>
      </w:r>
      <w:proofErr w:type="spellStart"/>
      <w:r>
        <w:rPr>
          <w:rFonts w:asciiTheme="minorHAnsi" w:hAnsiTheme="minorHAnsi" w:cstheme="minorHAnsi"/>
          <w:sz w:val="22"/>
          <w:szCs w:val="22"/>
        </w:rPr>
        <w:t>t.j</w:t>
      </w:r>
      <w:proofErr w:type="spellEnd"/>
      <w:r>
        <w:rPr>
          <w:rFonts w:asciiTheme="minorHAnsi" w:hAnsiTheme="minorHAnsi" w:cstheme="minorHAnsi"/>
          <w:sz w:val="22"/>
          <w:szCs w:val="22"/>
        </w:rPr>
        <w:t xml:space="preserve">. je bez  právnych vád), </w:t>
      </w:r>
    </w:p>
    <w:p w14:paraId="167C2769" w14:textId="77777777" w:rsidR="00496800" w:rsidRDefault="00496800" w:rsidP="00496800">
      <w:pPr>
        <w:pStyle w:val="Odsekzoznamu"/>
        <w:numPr>
          <w:ilvl w:val="0"/>
          <w:numId w:val="15"/>
        </w:numPr>
        <w:jc w:val="both"/>
        <w:rPr>
          <w:rFonts w:asciiTheme="minorHAnsi" w:hAnsiTheme="minorHAnsi" w:cstheme="minorHAnsi"/>
          <w:sz w:val="22"/>
          <w:szCs w:val="22"/>
        </w:rPr>
      </w:pPr>
      <w:r>
        <w:rPr>
          <w:rFonts w:asciiTheme="minorHAnsi" w:hAnsiTheme="minorHAnsi" w:cstheme="minorHAnsi"/>
          <w:sz w:val="22"/>
          <w:szCs w:val="22"/>
        </w:rPr>
        <w:t xml:space="preserve">bude prevedený do vlastníctva kupujúceho na základe platného právneho titulu a predávajúci je výlučným vlastníkom tovaru, </w:t>
      </w:r>
      <w:r w:rsidRPr="00684FF7">
        <w:rPr>
          <w:rFonts w:asciiTheme="minorHAnsi" w:hAnsiTheme="minorHAnsi" w:cstheme="minorHAnsi"/>
          <w:sz w:val="22"/>
          <w:szCs w:val="22"/>
        </w:rPr>
        <w:t xml:space="preserve"> bez obmedzenia iným zmluvným vzťahom alebo dohodou s treťou osobou</w:t>
      </w:r>
      <w:r>
        <w:rPr>
          <w:rFonts w:asciiTheme="minorHAnsi" w:hAnsiTheme="minorHAnsi" w:cstheme="minorHAnsi"/>
          <w:sz w:val="22"/>
          <w:szCs w:val="22"/>
        </w:rPr>
        <w:t>.</w:t>
      </w:r>
    </w:p>
    <w:p w14:paraId="4DEC430F" w14:textId="77777777" w:rsidR="00496800" w:rsidRDefault="00496800" w:rsidP="00496800">
      <w:pPr>
        <w:pStyle w:val="Odsekzoznamu"/>
        <w:ind w:left="927"/>
        <w:jc w:val="both"/>
        <w:rPr>
          <w:rFonts w:asciiTheme="minorHAnsi" w:hAnsiTheme="minorHAnsi" w:cstheme="minorHAnsi"/>
          <w:sz w:val="22"/>
          <w:szCs w:val="22"/>
        </w:rPr>
      </w:pPr>
    </w:p>
    <w:bookmarkEnd w:id="8"/>
    <w:p w14:paraId="4377E4F9" w14:textId="559E662C" w:rsidR="00A27EE0" w:rsidRPr="00BE1D27" w:rsidRDefault="00A27EE0" w:rsidP="00574CE9">
      <w:pPr>
        <w:pStyle w:val="Odsekzoznamu"/>
        <w:numPr>
          <w:ilvl w:val="0"/>
          <w:numId w:val="5"/>
        </w:numPr>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 xml:space="preserve">Ak predávajúci poruší povinnosti ustanovené v § 420 Obchodného zákonníka, v takomto prípade má </w:t>
      </w:r>
      <w:r w:rsidR="00D76219">
        <w:rPr>
          <w:rFonts w:asciiTheme="minorHAnsi" w:hAnsiTheme="minorHAnsi" w:cstheme="minorHAnsi"/>
          <w:sz w:val="22"/>
          <w:szCs w:val="22"/>
        </w:rPr>
        <w:t xml:space="preserve">tovar </w:t>
      </w:r>
      <w:r w:rsidRPr="00BE1D27">
        <w:rPr>
          <w:rFonts w:asciiTheme="minorHAnsi" w:hAnsiTheme="minorHAnsi" w:cstheme="minorHAnsi"/>
          <w:sz w:val="22"/>
          <w:szCs w:val="22"/>
        </w:rPr>
        <w:t xml:space="preserve"> vady, za ktoré predávajúci zodpovedá v zmysle ustanovení § 422 a </w:t>
      </w:r>
      <w:proofErr w:type="spellStart"/>
      <w:r w:rsidRPr="00BE1D27">
        <w:rPr>
          <w:rFonts w:asciiTheme="minorHAnsi" w:hAnsiTheme="minorHAnsi" w:cstheme="minorHAnsi"/>
          <w:sz w:val="22"/>
          <w:szCs w:val="22"/>
        </w:rPr>
        <w:t>nasl</w:t>
      </w:r>
      <w:proofErr w:type="spellEnd"/>
      <w:r w:rsidRPr="00BE1D27">
        <w:rPr>
          <w:rFonts w:asciiTheme="minorHAnsi" w:hAnsiTheme="minorHAnsi" w:cstheme="minorHAnsi"/>
          <w:sz w:val="22"/>
          <w:szCs w:val="22"/>
        </w:rPr>
        <w:t>. Obchodného zákonníka.</w:t>
      </w:r>
    </w:p>
    <w:p w14:paraId="7976894A" w14:textId="4284C8E9" w:rsidR="00FF2C71" w:rsidRDefault="00A27EE0" w:rsidP="003C535A">
      <w:pPr>
        <w:pStyle w:val="Odsekzoznamu"/>
        <w:numPr>
          <w:ilvl w:val="0"/>
          <w:numId w:val="5"/>
        </w:numPr>
        <w:tabs>
          <w:tab w:val="left" w:pos="9183"/>
        </w:tabs>
        <w:spacing w:after="240"/>
        <w:ind w:left="567" w:hanging="567"/>
        <w:jc w:val="both"/>
        <w:rPr>
          <w:rFonts w:asciiTheme="minorHAnsi" w:hAnsiTheme="minorHAnsi" w:cstheme="minorBidi"/>
          <w:sz w:val="22"/>
          <w:szCs w:val="22"/>
        </w:rPr>
      </w:pPr>
      <w:r w:rsidRPr="7C0267A7">
        <w:rPr>
          <w:rFonts w:asciiTheme="minorHAnsi" w:hAnsiTheme="minorHAnsi" w:cstheme="minorBidi"/>
          <w:sz w:val="22"/>
          <w:szCs w:val="22"/>
        </w:rPr>
        <w:t xml:space="preserve">Predávajúci poskytuje kupujúcemu záruku, že </w:t>
      </w:r>
      <w:r w:rsidR="000C48E6" w:rsidRPr="7C0267A7">
        <w:rPr>
          <w:rFonts w:asciiTheme="minorHAnsi" w:hAnsiTheme="minorHAnsi" w:cstheme="minorBidi"/>
          <w:sz w:val="22"/>
          <w:szCs w:val="22"/>
        </w:rPr>
        <w:t>tovar</w:t>
      </w:r>
      <w:r w:rsidRPr="7C0267A7" w:rsidDel="000C48E6">
        <w:rPr>
          <w:rFonts w:asciiTheme="minorHAnsi" w:hAnsiTheme="minorHAnsi" w:cstheme="minorBidi"/>
          <w:sz w:val="22"/>
          <w:szCs w:val="22"/>
        </w:rPr>
        <w:t xml:space="preserve"> </w:t>
      </w:r>
      <w:r w:rsidRPr="7C0267A7">
        <w:rPr>
          <w:rFonts w:asciiTheme="minorHAnsi" w:hAnsiTheme="minorHAnsi" w:cstheme="minorBidi"/>
          <w:sz w:val="22"/>
          <w:szCs w:val="22"/>
        </w:rPr>
        <w:t xml:space="preserve">si zachová dohodnuté, inak obvyklé vlastnosti (záruka za akosť) po </w:t>
      </w:r>
      <w:r w:rsidRPr="00F34CD6">
        <w:rPr>
          <w:rFonts w:asciiTheme="minorHAnsi" w:hAnsiTheme="minorHAnsi" w:cstheme="minorBidi"/>
          <w:sz w:val="22"/>
          <w:szCs w:val="22"/>
        </w:rPr>
        <w:t xml:space="preserve">dobu </w:t>
      </w:r>
      <w:r w:rsidR="00B4126E" w:rsidRPr="00F34CD6">
        <w:rPr>
          <w:rFonts w:asciiTheme="minorHAnsi" w:hAnsiTheme="minorHAnsi" w:cstheme="minorBidi"/>
          <w:sz w:val="22"/>
          <w:szCs w:val="22"/>
        </w:rPr>
        <w:t xml:space="preserve"> dvadsaťštyri (</w:t>
      </w:r>
      <w:r w:rsidR="41CAE05D" w:rsidRPr="00F34CD6">
        <w:rPr>
          <w:rFonts w:asciiTheme="minorHAnsi" w:hAnsiTheme="minorHAnsi" w:cstheme="minorBidi"/>
          <w:sz w:val="22"/>
          <w:szCs w:val="22"/>
        </w:rPr>
        <w:t>24</w:t>
      </w:r>
      <w:r w:rsidR="00B4126E" w:rsidRPr="00F34CD6">
        <w:rPr>
          <w:rFonts w:asciiTheme="minorHAnsi" w:hAnsiTheme="minorHAnsi" w:cstheme="minorBidi"/>
          <w:sz w:val="22"/>
          <w:szCs w:val="22"/>
        </w:rPr>
        <w:t xml:space="preserve">) </w:t>
      </w:r>
      <w:r w:rsidR="41CAE05D" w:rsidRPr="00F34CD6">
        <w:rPr>
          <w:rFonts w:asciiTheme="minorHAnsi" w:hAnsiTheme="minorHAnsi" w:cstheme="minorBidi"/>
          <w:sz w:val="22"/>
          <w:szCs w:val="22"/>
        </w:rPr>
        <w:t xml:space="preserve"> </w:t>
      </w:r>
      <w:r w:rsidRPr="0E539726">
        <w:rPr>
          <w:rFonts w:asciiTheme="minorHAnsi" w:hAnsiTheme="minorHAnsi" w:cstheme="minorBidi"/>
          <w:sz w:val="22"/>
          <w:szCs w:val="22"/>
        </w:rPr>
        <w:t>mesiacov</w:t>
      </w:r>
      <w:r w:rsidRPr="00F34CD6">
        <w:rPr>
          <w:rFonts w:asciiTheme="minorHAnsi" w:hAnsiTheme="minorHAnsi" w:cstheme="minorBidi"/>
          <w:sz w:val="22"/>
          <w:szCs w:val="22"/>
        </w:rPr>
        <w:t xml:space="preserve"> odo</w:t>
      </w:r>
      <w:r w:rsidRPr="7C0267A7">
        <w:rPr>
          <w:rFonts w:asciiTheme="minorHAnsi" w:hAnsiTheme="minorHAnsi" w:cstheme="minorBidi"/>
          <w:sz w:val="22"/>
          <w:szCs w:val="22"/>
        </w:rPr>
        <w:t xml:space="preserve"> dňa jeho prevzatia kupujúcim, ak výrobca jednotlivých komponentov neposkytuje na tieto komponenty dlhšiu záruku.</w:t>
      </w:r>
    </w:p>
    <w:p w14:paraId="348A60DE" w14:textId="56A66F39" w:rsidR="00E61CE3" w:rsidRPr="00151F73" w:rsidRDefault="00B26AFA" w:rsidP="00151F73">
      <w:pPr>
        <w:pStyle w:val="Odsekzoznamu"/>
        <w:spacing w:after="240"/>
        <w:ind w:left="567"/>
        <w:jc w:val="both"/>
        <w:rPr>
          <w:rFonts w:asciiTheme="minorHAnsi" w:hAnsiTheme="minorHAnsi" w:cstheme="minorBidi"/>
          <w:sz w:val="22"/>
          <w:szCs w:val="22"/>
        </w:rPr>
      </w:pPr>
      <w:r w:rsidRPr="0E539726">
        <w:rPr>
          <w:rFonts w:asciiTheme="minorHAnsi" w:hAnsiTheme="minorHAnsi" w:cstheme="minorBidi"/>
          <w:sz w:val="22"/>
          <w:szCs w:val="22"/>
        </w:rPr>
        <w:t xml:space="preserve">V prípade, ak </w:t>
      </w:r>
      <w:r w:rsidR="003817F1" w:rsidRPr="0E539726">
        <w:rPr>
          <w:rFonts w:asciiTheme="minorHAnsi" w:hAnsiTheme="minorHAnsi" w:cstheme="minorBidi"/>
          <w:sz w:val="22"/>
          <w:szCs w:val="22"/>
        </w:rPr>
        <w:t>na dodanom tovare je uvedený dátum spotreby alebo dátum minimálnej trvanlivosti, záruka sa neskončí pred uplynutím dátumu spotreby</w:t>
      </w:r>
      <w:r w:rsidR="00173B28" w:rsidRPr="0E539726">
        <w:rPr>
          <w:rFonts w:asciiTheme="minorHAnsi" w:hAnsiTheme="minorHAnsi" w:cstheme="minorBidi"/>
          <w:sz w:val="22"/>
          <w:szCs w:val="22"/>
        </w:rPr>
        <w:t xml:space="preserve">/uplynutím doby minimálnej trvanlivosti. </w:t>
      </w:r>
      <w:r w:rsidR="003817F1" w:rsidRPr="0E539726">
        <w:rPr>
          <w:rFonts w:asciiTheme="minorHAnsi" w:hAnsiTheme="minorHAnsi" w:cstheme="minorBidi"/>
          <w:sz w:val="22"/>
          <w:szCs w:val="22"/>
        </w:rPr>
        <w:t xml:space="preserve"> </w:t>
      </w:r>
      <w:r w:rsidRPr="0E539726">
        <w:rPr>
          <w:rFonts w:asciiTheme="minorHAnsi" w:hAnsiTheme="minorHAnsi" w:cstheme="minorBidi"/>
          <w:sz w:val="22"/>
          <w:szCs w:val="22"/>
        </w:rPr>
        <w:t xml:space="preserve">Predávajúci je povinný dodať kupujúcemu len taký tovar, u ktorého uplynula najviac 1/3 z doby </w:t>
      </w:r>
      <w:r w:rsidR="00381ACE" w:rsidRPr="0E539726">
        <w:rPr>
          <w:rFonts w:asciiTheme="minorHAnsi" w:hAnsiTheme="minorHAnsi" w:cstheme="minorBidi"/>
          <w:sz w:val="22"/>
          <w:szCs w:val="22"/>
        </w:rPr>
        <w:t>spotreby/</w:t>
      </w:r>
      <w:r w:rsidRPr="0E539726">
        <w:rPr>
          <w:rFonts w:asciiTheme="minorHAnsi" w:hAnsiTheme="minorHAnsi" w:cstheme="minorBidi"/>
          <w:sz w:val="22"/>
          <w:szCs w:val="22"/>
        </w:rPr>
        <w:t>minimálnej trvanlivosti (doba od výroby tovaru do dňa výrobcom odporúčanej doby jeho spotreby) vyznačenej na balení/</w:t>
      </w:r>
      <w:r w:rsidR="002855F6" w:rsidRPr="0E539726">
        <w:rPr>
          <w:rFonts w:asciiTheme="minorHAnsi" w:hAnsiTheme="minorHAnsi" w:cstheme="minorBidi"/>
          <w:sz w:val="22"/>
          <w:szCs w:val="22"/>
        </w:rPr>
        <w:t xml:space="preserve">obale tovaru. </w:t>
      </w:r>
      <w:r w:rsidRPr="0E539726">
        <w:rPr>
          <w:rFonts w:asciiTheme="minorHAnsi" w:hAnsiTheme="minorHAnsi" w:cstheme="minorBidi"/>
          <w:sz w:val="22"/>
          <w:szCs w:val="22"/>
        </w:rPr>
        <w:t xml:space="preserve"> </w:t>
      </w:r>
    </w:p>
    <w:p w14:paraId="4DFC18BC" w14:textId="578F20E5" w:rsidR="00783852" w:rsidRPr="00783852" w:rsidRDefault="007C2E82" w:rsidP="00783852">
      <w:pPr>
        <w:pStyle w:val="Odsekzoznamu"/>
        <w:numPr>
          <w:ilvl w:val="1"/>
          <w:numId w:val="16"/>
        </w:numPr>
        <w:spacing w:after="240"/>
        <w:ind w:left="567" w:hanging="567"/>
        <w:jc w:val="both"/>
        <w:rPr>
          <w:rFonts w:asciiTheme="minorHAnsi" w:hAnsiTheme="minorHAnsi" w:cstheme="minorHAnsi"/>
          <w:sz w:val="22"/>
          <w:szCs w:val="22"/>
        </w:rPr>
      </w:pPr>
      <w:bookmarkStart w:id="9" w:name="_Hlk194403562"/>
      <w:r w:rsidRPr="006B0BEE">
        <w:rPr>
          <w:rFonts w:ascii="Calibri" w:hAnsi="Calibri" w:cs="Calibri"/>
          <w:sz w:val="22"/>
          <w:szCs w:val="22"/>
        </w:rPr>
        <w:t>Zmluvné strany sa dohodli, že kupujúci je oprávnený oznámiť vady tovaru (ďalej len „</w:t>
      </w:r>
      <w:r w:rsidRPr="006B0BEE">
        <w:rPr>
          <w:rFonts w:ascii="Calibri" w:hAnsi="Calibri" w:cs="Calibri"/>
          <w:b/>
          <w:bCs/>
          <w:sz w:val="22"/>
          <w:szCs w:val="22"/>
        </w:rPr>
        <w:t>reklamácia“</w:t>
      </w:r>
      <w:r w:rsidRPr="006B0BEE">
        <w:rPr>
          <w:rFonts w:ascii="Calibri" w:hAnsi="Calibri" w:cs="Calibri"/>
          <w:sz w:val="22"/>
          <w:szCs w:val="22"/>
        </w:rPr>
        <w:t>), na ktoré sa vzťahuje záruka za akosť do uplynutia dohodnutej záručnej doby. Reklamácia musí byť uplatnená písomnou formou (</w:t>
      </w:r>
      <w:proofErr w:type="spellStart"/>
      <w:r w:rsidRPr="006B0BEE">
        <w:rPr>
          <w:rFonts w:ascii="Calibri" w:hAnsi="Calibri" w:cs="Calibri"/>
          <w:sz w:val="22"/>
          <w:szCs w:val="22"/>
        </w:rPr>
        <w:t>sken</w:t>
      </w:r>
      <w:proofErr w:type="spellEnd"/>
      <w:r w:rsidRPr="006B0BEE">
        <w:rPr>
          <w:rFonts w:ascii="Calibri" w:hAnsi="Calibri" w:cs="Calibri"/>
          <w:sz w:val="22"/>
          <w:szCs w:val="22"/>
        </w:rPr>
        <w:t xml:space="preserve"> listinného vyhotovenia v .</w:t>
      </w:r>
      <w:proofErr w:type="spellStart"/>
      <w:r w:rsidRPr="006B0BEE">
        <w:rPr>
          <w:rFonts w:ascii="Calibri" w:hAnsi="Calibri" w:cs="Calibri"/>
          <w:sz w:val="22"/>
          <w:szCs w:val="22"/>
        </w:rPr>
        <w:t>pdf</w:t>
      </w:r>
      <w:proofErr w:type="spellEnd"/>
      <w:r w:rsidRPr="006B0BEE">
        <w:rPr>
          <w:rFonts w:ascii="Calibri" w:hAnsi="Calibri" w:cs="Calibri"/>
          <w:sz w:val="22"/>
          <w:szCs w:val="22"/>
        </w:rPr>
        <w:t xml:space="preserve"> doručený e-mailom na  </w:t>
      </w:r>
      <w:r w:rsidRPr="00494B5B">
        <w:rPr>
          <w:rFonts w:ascii="Calibri" w:hAnsi="Calibri" w:cs="Calibri"/>
          <w:sz w:val="22"/>
          <w:szCs w:val="22"/>
        </w:rPr>
        <w:t>..........</w:t>
      </w:r>
      <w:r w:rsidRPr="00CB6A99">
        <w:rPr>
          <w:rFonts w:ascii="Calibri" w:hAnsi="Calibri" w:cs="Calibri"/>
          <w:sz w:val="22"/>
          <w:szCs w:val="22"/>
        </w:rPr>
        <w:t>),</w:t>
      </w:r>
      <w:r w:rsidRPr="006B0BEE">
        <w:rPr>
          <w:rFonts w:ascii="Calibri" w:hAnsi="Calibri" w:cs="Calibri"/>
          <w:sz w:val="22"/>
          <w:szCs w:val="22"/>
        </w:rPr>
        <w:t xml:space="preserve"> prípadne </w:t>
      </w:r>
      <w:r w:rsidRPr="00A3108C">
        <w:rPr>
          <w:rFonts w:ascii="Calibri" w:hAnsi="Calibri" w:cs="Calibri"/>
          <w:sz w:val="22"/>
          <w:szCs w:val="22"/>
        </w:rPr>
        <w:t xml:space="preserve">poštou na adresu predávajúceho </w:t>
      </w:r>
      <w:r w:rsidRPr="000E445C">
        <w:rPr>
          <w:rFonts w:ascii="Calibri" w:hAnsi="Calibri" w:cs="Calibri"/>
          <w:sz w:val="22"/>
          <w:szCs w:val="22"/>
        </w:rPr>
        <w:t>uvedenú v článku 10. bod 10.2 tejto zmluvy</w:t>
      </w:r>
      <w:bookmarkEnd w:id="9"/>
      <w:r w:rsidR="00600405">
        <w:rPr>
          <w:rFonts w:ascii="Calibri" w:hAnsi="Calibri" w:cs="Calibri"/>
          <w:sz w:val="22"/>
          <w:szCs w:val="22"/>
        </w:rPr>
        <w:t>.</w:t>
      </w:r>
    </w:p>
    <w:p w14:paraId="16747DA4" w14:textId="747CE612" w:rsidR="00A27EE0" w:rsidRDefault="00A27EE0" w:rsidP="00783852">
      <w:pPr>
        <w:pStyle w:val="Odsekzoznamu"/>
        <w:numPr>
          <w:ilvl w:val="1"/>
          <w:numId w:val="16"/>
        </w:numPr>
        <w:spacing w:after="240"/>
        <w:ind w:left="567" w:hanging="567"/>
        <w:jc w:val="both"/>
        <w:rPr>
          <w:rFonts w:asciiTheme="minorHAnsi" w:hAnsiTheme="minorHAnsi" w:cstheme="minorHAnsi"/>
          <w:sz w:val="22"/>
          <w:szCs w:val="22"/>
        </w:rPr>
      </w:pPr>
      <w:r w:rsidRPr="00783852">
        <w:rPr>
          <w:rFonts w:asciiTheme="minorHAnsi" w:hAnsiTheme="minorHAnsi" w:cstheme="minorHAnsi"/>
          <w:sz w:val="22"/>
          <w:szCs w:val="22"/>
        </w:rPr>
        <w:t>Zmluvné strany sa dohodli, že v prípade zistenia vady na predmete kúpy a uplatnení reklamácie kupujúcim v záručnej dobe je predávajúci povinný bez</w:t>
      </w:r>
      <w:r w:rsidR="00113E32" w:rsidRPr="00783852">
        <w:rPr>
          <w:rFonts w:asciiTheme="minorHAnsi" w:hAnsiTheme="minorHAnsi" w:cstheme="minorHAnsi"/>
          <w:sz w:val="22"/>
          <w:szCs w:val="22"/>
        </w:rPr>
        <w:t>odplatne</w:t>
      </w:r>
      <w:r w:rsidRPr="00783852">
        <w:rPr>
          <w:rFonts w:asciiTheme="minorHAnsi" w:hAnsiTheme="minorHAnsi" w:cstheme="minorHAnsi"/>
          <w:sz w:val="22"/>
          <w:szCs w:val="22"/>
        </w:rPr>
        <w:t xml:space="preserve"> vybaviť reklamáciu najneskôr do</w:t>
      </w:r>
      <w:r w:rsidR="009C7DB5">
        <w:rPr>
          <w:rFonts w:asciiTheme="minorHAnsi" w:hAnsiTheme="minorHAnsi" w:cstheme="minorHAnsi"/>
          <w:sz w:val="22"/>
          <w:szCs w:val="22"/>
        </w:rPr>
        <w:t xml:space="preserve"> desať </w:t>
      </w:r>
      <w:r w:rsidRPr="00783852">
        <w:rPr>
          <w:rFonts w:asciiTheme="minorHAnsi" w:hAnsiTheme="minorHAnsi" w:cstheme="minorHAnsi"/>
          <w:sz w:val="22"/>
          <w:szCs w:val="22"/>
        </w:rPr>
        <w:t xml:space="preserve"> </w:t>
      </w:r>
      <w:r w:rsidR="009C7DB5">
        <w:rPr>
          <w:rFonts w:asciiTheme="minorHAnsi" w:hAnsiTheme="minorHAnsi" w:cstheme="minorHAnsi"/>
          <w:sz w:val="22"/>
          <w:szCs w:val="22"/>
        </w:rPr>
        <w:t>(</w:t>
      </w:r>
      <w:r w:rsidRPr="00783852">
        <w:rPr>
          <w:rFonts w:asciiTheme="minorHAnsi" w:hAnsiTheme="minorHAnsi" w:cstheme="minorHAnsi"/>
          <w:sz w:val="22"/>
          <w:szCs w:val="22"/>
        </w:rPr>
        <w:t>10</w:t>
      </w:r>
      <w:r w:rsidR="009C7DB5">
        <w:rPr>
          <w:rFonts w:asciiTheme="minorHAnsi" w:hAnsiTheme="minorHAnsi" w:cstheme="minorHAnsi"/>
          <w:sz w:val="22"/>
          <w:szCs w:val="22"/>
        </w:rPr>
        <w:t>)</w:t>
      </w:r>
      <w:r w:rsidRPr="00783852">
        <w:rPr>
          <w:rFonts w:asciiTheme="minorHAnsi" w:hAnsiTheme="minorHAnsi" w:cstheme="minorHAnsi"/>
          <w:sz w:val="22"/>
          <w:szCs w:val="22"/>
        </w:rPr>
        <w:t xml:space="preserve"> dní odo dňa jej doručenia </w:t>
      </w:r>
      <w:r w:rsidR="000A007E">
        <w:rPr>
          <w:rFonts w:asciiTheme="minorHAnsi" w:hAnsiTheme="minorHAnsi" w:cstheme="minorHAnsi"/>
          <w:sz w:val="22"/>
          <w:szCs w:val="22"/>
        </w:rPr>
        <w:t xml:space="preserve">podľa bodu </w:t>
      </w:r>
      <w:r w:rsidR="004B0F3A">
        <w:rPr>
          <w:rFonts w:asciiTheme="minorHAnsi" w:hAnsiTheme="minorHAnsi" w:cstheme="minorHAnsi"/>
          <w:sz w:val="22"/>
          <w:szCs w:val="22"/>
        </w:rPr>
        <w:t>8.4 tohto článku zmluvy</w:t>
      </w:r>
      <w:r w:rsidRPr="00783852">
        <w:rPr>
          <w:rFonts w:asciiTheme="minorHAnsi" w:hAnsiTheme="minorHAnsi" w:cstheme="minorHAnsi"/>
          <w:sz w:val="22"/>
          <w:szCs w:val="22"/>
        </w:rPr>
        <w:t>.</w:t>
      </w:r>
    </w:p>
    <w:p w14:paraId="486AF14C" w14:textId="49B7D4CA" w:rsidR="009B241B" w:rsidRPr="00C409F5" w:rsidRDefault="009B241B" w:rsidP="00783852">
      <w:pPr>
        <w:pStyle w:val="Odsekzoznamu"/>
        <w:numPr>
          <w:ilvl w:val="1"/>
          <w:numId w:val="16"/>
        </w:numPr>
        <w:spacing w:after="240"/>
        <w:ind w:left="567" w:hanging="567"/>
        <w:jc w:val="both"/>
        <w:rPr>
          <w:rFonts w:asciiTheme="minorHAnsi" w:hAnsiTheme="minorHAnsi" w:cstheme="minorHAnsi"/>
          <w:sz w:val="22"/>
          <w:szCs w:val="22"/>
        </w:rPr>
      </w:pPr>
      <w:r w:rsidRPr="00A3108C">
        <w:rPr>
          <w:rFonts w:ascii="Calibri" w:hAnsi="Calibri" w:cs="Calibri"/>
          <w:sz w:val="22"/>
          <w:szCs w:val="22"/>
        </w:rPr>
        <w:t xml:space="preserve">Záručná doba neplynie po dobu, po ktorú kupujúci nemohol tovar užívať pre vady, za ktoré zodpovedá predávajúci. Plynutie záručnej doby sa preruší dňom doručenia reklamácie predávajúcemu. Plynutie </w:t>
      </w:r>
      <w:r w:rsidRPr="00A3108C">
        <w:rPr>
          <w:rFonts w:ascii="Calibri" w:hAnsi="Calibri" w:cs="Calibri"/>
          <w:sz w:val="22"/>
          <w:szCs w:val="22"/>
        </w:rPr>
        <w:lastRenderedPageBreak/>
        <w:t>záručnej doby pokračuje dňom prevzatia tovaru bez vád (po odstránení vád) kupujúcim v mieste dodania, prípadne na inom mieste dohodnutom zmluvnými stranami. V prípade vyriešenia reklamácie výmenou tovaru za nový, začne plynúť nová záručná doba dňom prevzatia nového tovaru. Článok 4. tejto zmluvy platí primerane.</w:t>
      </w:r>
    </w:p>
    <w:p w14:paraId="7EFB80C9" w14:textId="118888AC" w:rsidR="00C409F5" w:rsidRDefault="00C409F5" w:rsidP="00783852">
      <w:pPr>
        <w:pStyle w:val="Odsekzoznamu"/>
        <w:numPr>
          <w:ilvl w:val="1"/>
          <w:numId w:val="16"/>
        </w:numPr>
        <w:spacing w:after="240"/>
        <w:ind w:left="567" w:hanging="567"/>
        <w:jc w:val="both"/>
        <w:rPr>
          <w:rFonts w:asciiTheme="minorHAnsi" w:hAnsiTheme="minorHAnsi" w:cstheme="minorHAnsi"/>
          <w:sz w:val="22"/>
          <w:szCs w:val="22"/>
        </w:rPr>
      </w:pPr>
      <w:r w:rsidRPr="00A3108C">
        <w:rPr>
          <w:rFonts w:asciiTheme="minorHAnsi" w:hAnsiTheme="minorHAnsi" w:cstheme="minorHAnsi"/>
          <w:sz w:val="22"/>
          <w:szCs w:val="22"/>
        </w:rPr>
        <w:t>Reklamáciu na chýbajúce množstvo tovaru (kompletnosť dodávky), kupujúci uplatní pri  dodaní tovaru písomnou poznámkou na dodacom liste.</w:t>
      </w:r>
    </w:p>
    <w:p w14:paraId="7EBAB5A9" w14:textId="77777777" w:rsidR="008A76EF" w:rsidRDefault="008A76EF" w:rsidP="008A76EF">
      <w:pPr>
        <w:pStyle w:val="Odsekzoznamu"/>
        <w:numPr>
          <w:ilvl w:val="1"/>
          <w:numId w:val="17"/>
        </w:numPr>
        <w:ind w:left="567" w:hanging="567"/>
        <w:jc w:val="both"/>
        <w:rPr>
          <w:rFonts w:asciiTheme="minorHAnsi" w:hAnsiTheme="minorHAnsi" w:cstheme="minorHAnsi"/>
          <w:sz w:val="22"/>
          <w:szCs w:val="22"/>
        </w:rPr>
      </w:pPr>
      <w:r w:rsidRPr="00A3108C">
        <w:rPr>
          <w:rFonts w:asciiTheme="minorHAnsi" w:hAnsiTheme="minorHAnsi" w:cstheme="minorHAnsi"/>
          <w:sz w:val="22"/>
          <w:szCs w:val="22"/>
        </w:rPr>
        <w:t xml:space="preserve">Nároky kupujúceho z vád tovaru sa budú </w:t>
      </w:r>
      <w:r>
        <w:rPr>
          <w:rFonts w:asciiTheme="minorHAnsi" w:hAnsiTheme="minorHAnsi" w:cstheme="minorHAnsi"/>
          <w:sz w:val="22"/>
          <w:szCs w:val="22"/>
        </w:rPr>
        <w:t xml:space="preserve">primerane </w:t>
      </w:r>
      <w:r w:rsidRPr="00A3108C">
        <w:rPr>
          <w:rFonts w:asciiTheme="minorHAnsi" w:hAnsiTheme="minorHAnsi" w:cstheme="minorHAnsi"/>
          <w:sz w:val="22"/>
          <w:szCs w:val="22"/>
        </w:rPr>
        <w:t xml:space="preserve">spravovať režimom podľa § 436 až 441 Obchodného zákonníka. </w:t>
      </w:r>
      <w:r w:rsidRPr="005D1859">
        <w:rPr>
          <w:rFonts w:asciiTheme="minorHAnsi" w:hAnsiTheme="minorHAnsi" w:cstheme="minorHAnsi"/>
          <w:sz w:val="22"/>
          <w:szCs w:val="22"/>
        </w:rPr>
        <w:t>Voľba medzi nárokmi z vád tovaru patrí kupujúcemu</w:t>
      </w:r>
      <w:r w:rsidRPr="00A3108C">
        <w:rPr>
          <w:rFonts w:asciiTheme="minorHAnsi" w:hAnsiTheme="minorHAnsi" w:cstheme="minorHAnsi"/>
          <w:sz w:val="22"/>
          <w:szCs w:val="22"/>
        </w:rPr>
        <w:t xml:space="preserve">. </w:t>
      </w:r>
      <w:r>
        <w:rPr>
          <w:rFonts w:asciiTheme="minorHAnsi" w:hAnsiTheme="minorHAnsi" w:cstheme="minorHAnsi"/>
          <w:sz w:val="22"/>
          <w:szCs w:val="22"/>
        </w:rPr>
        <w:t xml:space="preserve">Okrem nárokov uvedených v tomto bode zmluvy je kupujúci tiež oprávnený odstúpiť od tejto zmluvy v prípade, ak dodaný tovar má vady. </w:t>
      </w:r>
    </w:p>
    <w:p w14:paraId="0B174150" w14:textId="77777777" w:rsidR="00086983" w:rsidRDefault="00086983" w:rsidP="00086983">
      <w:pPr>
        <w:pStyle w:val="Odsekzoznamu"/>
        <w:ind w:left="567"/>
        <w:jc w:val="both"/>
        <w:rPr>
          <w:rFonts w:asciiTheme="minorHAnsi" w:hAnsiTheme="minorHAnsi" w:cstheme="minorHAnsi"/>
          <w:sz w:val="22"/>
          <w:szCs w:val="22"/>
        </w:rPr>
      </w:pPr>
    </w:p>
    <w:p w14:paraId="51AD9884" w14:textId="76932FE1" w:rsidR="00086983" w:rsidRDefault="00086983" w:rsidP="00086983">
      <w:pPr>
        <w:pStyle w:val="Odsekzoznamu"/>
        <w:numPr>
          <w:ilvl w:val="1"/>
          <w:numId w:val="17"/>
        </w:numPr>
        <w:ind w:left="567" w:hanging="567"/>
        <w:jc w:val="both"/>
        <w:rPr>
          <w:rFonts w:asciiTheme="minorHAnsi" w:hAnsiTheme="minorHAnsi" w:cstheme="minorHAnsi"/>
          <w:sz w:val="22"/>
          <w:szCs w:val="22"/>
        </w:rPr>
      </w:pPr>
      <w:r w:rsidRPr="005D1859">
        <w:rPr>
          <w:rFonts w:asciiTheme="minorHAnsi" w:hAnsiTheme="minorHAnsi" w:cstheme="minorHAnsi"/>
          <w:sz w:val="22"/>
          <w:szCs w:val="22"/>
        </w:rPr>
        <w:t xml:space="preserve">Popri nárokoch uvedených v bode 8.8 tohto článku zmluvy má kupujúci nárok na náhradu škody, ako aj na zmluvnú pokutu v zmysle článku 7. tejto zmluvy. </w:t>
      </w:r>
    </w:p>
    <w:p w14:paraId="1EB7C676" w14:textId="77777777" w:rsidR="00392838" w:rsidRPr="00392838" w:rsidRDefault="00392838" w:rsidP="00392838">
      <w:pPr>
        <w:pStyle w:val="Odsekzoznamu"/>
        <w:rPr>
          <w:rFonts w:asciiTheme="minorHAnsi" w:hAnsiTheme="minorHAnsi" w:cstheme="minorHAnsi"/>
          <w:sz w:val="22"/>
          <w:szCs w:val="22"/>
        </w:rPr>
      </w:pPr>
    </w:p>
    <w:p w14:paraId="76C07D47" w14:textId="29E9251E" w:rsidR="00311DC4" w:rsidRPr="00392838" w:rsidRDefault="00392838" w:rsidP="00392838">
      <w:pPr>
        <w:numPr>
          <w:ilvl w:val="1"/>
          <w:numId w:val="17"/>
        </w:numPr>
        <w:spacing w:after="240"/>
        <w:ind w:left="567" w:hanging="567"/>
        <w:jc w:val="both"/>
        <w:rPr>
          <w:rFonts w:asciiTheme="minorHAnsi" w:hAnsiTheme="minorHAnsi" w:cstheme="minorHAnsi"/>
          <w:sz w:val="22"/>
          <w:szCs w:val="22"/>
        </w:rPr>
      </w:pPr>
      <w:r w:rsidRPr="005E0BDF">
        <w:rPr>
          <w:rFonts w:asciiTheme="minorHAnsi" w:hAnsiTheme="minorHAnsi" w:cstheme="minorHAnsi"/>
          <w:sz w:val="22"/>
          <w:szCs w:val="22"/>
        </w:rPr>
        <w:t>V prípade reklamácie vád dodaného tovaru až do vyriešenia reklamácie pre zmluvné strany záväzným spôsobom (</w:t>
      </w:r>
      <w:r>
        <w:rPr>
          <w:rFonts w:asciiTheme="minorHAnsi" w:hAnsiTheme="minorHAnsi" w:cstheme="minorHAnsi"/>
          <w:sz w:val="22"/>
          <w:szCs w:val="22"/>
        </w:rPr>
        <w:t xml:space="preserve">konečné </w:t>
      </w:r>
      <w:r w:rsidRPr="005E0BDF">
        <w:rPr>
          <w:rFonts w:asciiTheme="minorHAnsi" w:hAnsiTheme="minorHAnsi" w:cstheme="minorHAnsi"/>
          <w:sz w:val="22"/>
          <w:szCs w:val="22"/>
        </w:rPr>
        <w:t>ukončenie reklamačného konania) kupujúci nie je v omeškaní s úhradou kúpnej ceny za reklamovaný tovar alebo akúkoľvek jeho časť.</w:t>
      </w:r>
    </w:p>
    <w:p w14:paraId="58CB432F" w14:textId="4F7F07A6" w:rsidR="00A27EE0" w:rsidRPr="00BE1D27" w:rsidRDefault="00A27EE0" w:rsidP="00A27EE0">
      <w:pPr>
        <w:pStyle w:val="Odsekzoznamu"/>
        <w:numPr>
          <w:ilvl w:val="0"/>
          <w:numId w:val="3"/>
        </w:numPr>
        <w:tabs>
          <w:tab w:val="clear" w:pos="705"/>
          <w:tab w:val="num" w:pos="567"/>
        </w:tabs>
        <w:spacing w:after="240"/>
        <w:jc w:val="both"/>
        <w:rPr>
          <w:rFonts w:asciiTheme="minorHAnsi" w:hAnsiTheme="minorHAnsi" w:cstheme="minorHAnsi"/>
          <w:sz w:val="22"/>
          <w:szCs w:val="22"/>
        </w:rPr>
      </w:pPr>
      <w:r w:rsidRPr="00BE1D27">
        <w:rPr>
          <w:rFonts w:asciiTheme="minorHAnsi" w:hAnsiTheme="minorHAnsi" w:cstheme="minorHAnsi"/>
          <w:b/>
          <w:sz w:val="22"/>
          <w:szCs w:val="22"/>
        </w:rPr>
        <w:t>ZÁNIK ZMLUVY</w:t>
      </w:r>
    </w:p>
    <w:p w14:paraId="062B6BE1" w14:textId="77777777" w:rsidR="00820594" w:rsidRPr="00A3108C" w:rsidRDefault="00820594" w:rsidP="00820594">
      <w:pPr>
        <w:pStyle w:val="Odsekzoznamu"/>
        <w:numPr>
          <w:ilvl w:val="0"/>
          <w:numId w:val="6"/>
        </w:numPr>
        <w:spacing w:after="240"/>
        <w:ind w:left="567" w:hanging="567"/>
        <w:jc w:val="both"/>
        <w:rPr>
          <w:rFonts w:asciiTheme="minorHAnsi" w:hAnsiTheme="minorHAnsi" w:cstheme="minorHAnsi"/>
          <w:sz w:val="22"/>
          <w:szCs w:val="22"/>
        </w:rPr>
      </w:pPr>
      <w:r>
        <w:rPr>
          <w:rFonts w:asciiTheme="minorHAnsi" w:hAnsiTheme="minorHAnsi" w:cstheme="minorHAnsi"/>
          <w:sz w:val="22"/>
          <w:szCs w:val="22"/>
        </w:rPr>
        <w:t>Táto z</w:t>
      </w:r>
      <w:r w:rsidRPr="00851AC9">
        <w:rPr>
          <w:rFonts w:asciiTheme="minorHAnsi" w:hAnsiTheme="minorHAnsi" w:cstheme="minorHAnsi"/>
          <w:sz w:val="22"/>
          <w:szCs w:val="22"/>
        </w:rPr>
        <w:t>mluva zaniká uplynutím doby, na ktorú bola uzatvorená</w:t>
      </w:r>
      <w:r>
        <w:rPr>
          <w:rFonts w:asciiTheme="minorHAnsi" w:hAnsiTheme="minorHAnsi" w:cstheme="minorHAnsi"/>
          <w:sz w:val="22"/>
          <w:szCs w:val="22"/>
        </w:rPr>
        <w:t xml:space="preserve"> </w:t>
      </w:r>
      <w:r w:rsidRPr="005579E4">
        <w:rPr>
          <w:rFonts w:asciiTheme="minorHAnsi" w:hAnsiTheme="minorHAnsi" w:cstheme="minorHAnsi"/>
          <w:sz w:val="22"/>
          <w:szCs w:val="22"/>
        </w:rPr>
        <w:t>alebo vyčerpaním finančného limitu uvedeného v článku 2. bod 2.1 tejto zmluvy, podľa toho, ktorá z týchto skutočností nastane skôr.</w:t>
      </w:r>
    </w:p>
    <w:p w14:paraId="499B0AA9" w14:textId="07A0C7F2" w:rsidR="00A27EE0" w:rsidRPr="00BE1D27" w:rsidRDefault="00A27EE0" w:rsidP="00A27EE0">
      <w:pPr>
        <w:pStyle w:val="Odsekzoznamu"/>
        <w:numPr>
          <w:ilvl w:val="0"/>
          <w:numId w:val="6"/>
        </w:numPr>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Pred uplynutím doby, na ktorú bola táto zmluva uzatvorená, je možné túto zmluvu</w:t>
      </w:r>
      <w:r w:rsidR="00C434C4">
        <w:rPr>
          <w:rFonts w:asciiTheme="minorHAnsi" w:hAnsiTheme="minorHAnsi" w:cstheme="minorHAnsi"/>
          <w:sz w:val="22"/>
          <w:szCs w:val="22"/>
        </w:rPr>
        <w:t xml:space="preserve"> a/alebo jednotlivú objednávku</w:t>
      </w:r>
      <w:r w:rsidRPr="00BE1D27">
        <w:rPr>
          <w:rFonts w:asciiTheme="minorHAnsi" w:hAnsiTheme="minorHAnsi" w:cstheme="minorHAnsi"/>
          <w:sz w:val="22"/>
          <w:szCs w:val="22"/>
        </w:rPr>
        <w:t xml:space="preserve"> </w:t>
      </w:r>
      <w:r w:rsidR="0085093B">
        <w:rPr>
          <w:rFonts w:asciiTheme="minorHAnsi" w:hAnsiTheme="minorHAnsi" w:cstheme="minorHAnsi"/>
          <w:sz w:val="22"/>
          <w:szCs w:val="22"/>
        </w:rPr>
        <w:t>u</w:t>
      </w:r>
      <w:r w:rsidRPr="00BE1D27">
        <w:rPr>
          <w:rFonts w:asciiTheme="minorHAnsi" w:hAnsiTheme="minorHAnsi" w:cstheme="minorHAnsi"/>
          <w:sz w:val="22"/>
          <w:szCs w:val="22"/>
        </w:rPr>
        <w:t>končiť aj na základe písomnej dohody zmluvných strán k určenému dňu.</w:t>
      </w:r>
    </w:p>
    <w:p w14:paraId="12A1BDED" w14:textId="77777777" w:rsidR="00016322" w:rsidRPr="00A3108C" w:rsidRDefault="00016322" w:rsidP="00016322">
      <w:pPr>
        <w:pStyle w:val="Odsekzoznamu"/>
        <w:numPr>
          <w:ilvl w:val="0"/>
          <w:numId w:val="6"/>
        </w:numPr>
        <w:spacing w:after="240"/>
        <w:ind w:left="567" w:hanging="567"/>
        <w:jc w:val="both"/>
        <w:rPr>
          <w:rFonts w:asciiTheme="minorHAnsi" w:hAnsiTheme="minorHAnsi" w:cstheme="minorHAnsi"/>
          <w:sz w:val="22"/>
          <w:szCs w:val="22"/>
        </w:rPr>
      </w:pPr>
      <w:r>
        <w:rPr>
          <w:rFonts w:asciiTheme="minorHAnsi" w:hAnsiTheme="minorHAnsi" w:cstheme="minorBidi"/>
          <w:sz w:val="22"/>
          <w:szCs w:val="22"/>
        </w:rPr>
        <w:t>K</w:t>
      </w:r>
      <w:r w:rsidRPr="19F87132">
        <w:rPr>
          <w:rFonts w:asciiTheme="minorHAnsi" w:hAnsiTheme="minorHAnsi" w:cstheme="minorBidi"/>
          <w:sz w:val="22"/>
          <w:szCs w:val="22"/>
        </w:rPr>
        <w:t xml:space="preserve">upujúci je oprávnený túto zmluvu </w:t>
      </w:r>
      <w:r>
        <w:rPr>
          <w:rFonts w:asciiTheme="minorHAnsi" w:hAnsiTheme="minorHAnsi" w:cstheme="minorBidi"/>
          <w:sz w:val="22"/>
          <w:szCs w:val="22"/>
        </w:rPr>
        <w:t xml:space="preserve">písomne </w:t>
      </w:r>
      <w:r w:rsidRPr="19F87132">
        <w:rPr>
          <w:rFonts w:asciiTheme="minorHAnsi" w:hAnsiTheme="minorHAnsi" w:cstheme="minorBidi"/>
          <w:sz w:val="22"/>
          <w:szCs w:val="22"/>
        </w:rPr>
        <w:t xml:space="preserve">vypovedať, a to aj bez udania dôvodu. Výpovedná lehota je trojmesačná a začína plynúť prvým dňom kalendárneho mesiaca nasledujúceho po mesiaci, v ktorom bola výpoveď doručená </w:t>
      </w:r>
      <w:r>
        <w:rPr>
          <w:rFonts w:asciiTheme="minorHAnsi" w:hAnsiTheme="minorHAnsi" w:cstheme="minorBidi"/>
          <w:sz w:val="22"/>
          <w:szCs w:val="22"/>
        </w:rPr>
        <w:t>predávajúcemu</w:t>
      </w:r>
      <w:r w:rsidRPr="19F87132">
        <w:rPr>
          <w:rFonts w:asciiTheme="minorHAnsi" w:hAnsiTheme="minorHAnsi" w:cstheme="minorBidi"/>
          <w:sz w:val="22"/>
          <w:szCs w:val="22"/>
        </w:rPr>
        <w:t xml:space="preserve">. </w:t>
      </w:r>
      <w:r w:rsidRPr="005579E4">
        <w:rPr>
          <w:rFonts w:asciiTheme="minorHAnsi" w:hAnsiTheme="minorHAnsi" w:cstheme="minorHAnsi"/>
          <w:sz w:val="22"/>
          <w:szCs w:val="22"/>
        </w:rPr>
        <w:t xml:space="preserve">Výpoveď musí mať písomnú formu a musí byť doručená </w:t>
      </w:r>
      <w:r>
        <w:rPr>
          <w:rFonts w:asciiTheme="minorHAnsi" w:hAnsiTheme="minorHAnsi" w:cstheme="minorHAnsi"/>
          <w:sz w:val="22"/>
          <w:szCs w:val="22"/>
        </w:rPr>
        <w:t>predávajúcemu</w:t>
      </w:r>
      <w:r w:rsidRPr="005579E4">
        <w:rPr>
          <w:rFonts w:asciiTheme="minorHAnsi" w:hAnsiTheme="minorHAnsi" w:cstheme="minorHAnsi"/>
          <w:sz w:val="22"/>
          <w:szCs w:val="22"/>
        </w:rPr>
        <w:t xml:space="preserve"> doporučenou listovou zásielkou na adresu uvedenú </w:t>
      </w:r>
      <w:r>
        <w:rPr>
          <w:rFonts w:asciiTheme="minorHAnsi" w:hAnsiTheme="minorHAnsi" w:cstheme="minorHAnsi"/>
          <w:sz w:val="22"/>
          <w:szCs w:val="22"/>
        </w:rPr>
        <w:t xml:space="preserve">v článku 10. bod 10.2 tejto zmluvy. </w:t>
      </w:r>
      <w:r w:rsidRPr="005579E4">
        <w:rPr>
          <w:rStyle w:val="eop"/>
          <w:rFonts w:asciiTheme="minorHAnsi" w:hAnsiTheme="minorHAnsi" w:cstheme="minorHAnsi"/>
          <w:color w:val="000000"/>
          <w:sz w:val="22"/>
          <w:szCs w:val="22"/>
          <w:shd w:val="clear" w:color="auto" w:fill="FFFFFF"/>
        </w:rPr>
        <w:t xml:space="preserve">V prípade, ak </w:t>
      </w:r>
      <w:r>
        <w:rPr>
          <w:rStyle w:val="eop"/>
          <w:rFonts w:asciiTheme="minorHAnsi" w:hAnsiTheme="minorHAnsi" w:cstheme="minorHAnsi"/>
          <w:color w:val="000000"/>
          <w:sz w:val="22"/>
          <w:szCs w:val="22"/>
          <w:shd w:val="clear" w:color="auto" w:fill="FFFFFF"/>
        </w:rPr>
        <w:t>kupujúci</w:t>
      </w:r>
      <w:r w:rsidRPr="005579E4">
        <w:rPr>
          <w:rStyle w:val="eop"/>
          <w:rFonts w:asciiTheme="minorHAnsi" w:hAnsiTheme="minorHAnsi" w:cstheme="minorHAnsi"/>
          <w:color w:val="000000"/>
          <w:sz w:val="22"/>
          <w:szCs w:val="22"/>
          <w:shd w:val="clear" w:color="auto" w:fill="FFFFFF"/>
        </w:rPr>
        <w:t xml:space="preserve"> vypovie túto zmluvu, vypovedanie nemá vplyv na platnosť a účinnosť už vystavených jednotlivých </w:t>
      </w:r>
      <w:r>
        <w:rPr>
          <w:rStyle w:val="eop"/>
          <w:rFonts w:asciiTheme="minorHAnsi" w:hAnsiTheme="minorHAnsi" w:cstheme="minorHAnsi"/>
          <w:color w:val="000000"/>
          <w:sz w:val="22"/>
          <w:szCs w:val="22"/>
          <w:shd w:val="clear" w:color="auto" w:fill="FFFFFF"/>
        </w:rPr>
        <w:t>prijatých (</w:t>
      </w:r>
      <w:r w:rsidRPr="005579E4">
        <w:rPr>
          <w:rStyle w:val="eop"/>
          <w:rFonts w:asciiTheme="minorHAnsi" w:hAnsiTheme="minorHAnsi" w:cstheme="minorHAnsi"/>
          <w:color w:val="000000"/>
          <w:sz w:val="22"/>
          <w:szCs w:val="22"/>
          <w:shd w:val="clear" w:color="auto" w:fill="FFFFFF"/>
        </w:rPr>
        <w:t>potvrdených</w:t>
      </w:r>
      <w:r>
        <w:rPr>
          <w:rStyle w:val="eop"/>
          <w:rFonts w:asciiTheme="minorHAnsi" w:hAnsiTheme="minorHAnsi" w:cstheme="minorHAnsi"/>
          <w:color w:val="000000"/>
          <w:sz w:val="22"/>
          <w:szCs w:val="22"/>
          <w:shd w:val="clear" w:color="auto" w:fill="FFFFFF"/>
        </w:rPr>
        <w:t>)</w:t>
      </w:r>
      <w:r w:rsidRPr="005579E4">
        <w:rPr>
          <w:rStyle w:val="eop"/>
          <w:rFonts w:asciiTheme="minorHAnsi" w:hAnsiTheme="minorHAnsi" w:cstheme="minorHAnsi"/>
          <w:color w:val="000000"/>
          <w:sz w:val="22"/>
          <w:szCs w:val="22"/>
          <w:shd w:val="clear" w:color="auto" w:fill="FFFFFF"/>
        </w:rPr>
        <w:t xml:space="preserve"> objednávok.</w:t>
      </w:r>
    </w:p>
    <w:p w14:paraId="011365B4" w14:textId="3E235679" w:rsidR="008003D4" w:rsidRPr="00BE1D27" w:rsidRDefault="008003D4" w:rsidP="00A27EE0">
      <w:pPr>
        <w:pStyle w:val="Odsekzoznamu"/>
        <w:numPr>
          <w:ilvl w:val="0"/>
          <w:numId w:val="6"/>
        </w:numPr>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 xml:space="preserve">Jednostranne je možné túto zmluvu </w:t>
      </w:r>
      <w:r w:rsidR="00576F15">
        <w:rPr>
          <w:rFonts w:asciiTheme="minorHAnsi" w:hAnsiTheme="minorHAnsi" w:cstheme="minorHAnsi"/>
          <w:sz w:val="22"/>
          <w:szCs w:val="22"/>
        </w:rPr>
        <w:t xml:space="preserve">a/alebo jednotlivú objednávku </w:t>
      </w:r>
      <w:r w:rsidR="00334093">
        <w:rPr>
          <w:rFonts w:asciiTheme="minorHAnsi" w:hAnsiTheme="minorHAnsi" w:cstheme="minorHAnsi"/>
          <w:sz w:val="22"/>
          <w:szCs w:val="22"/>
        </w:rPr>
        <w:t>u</w:t>
      </w:r>
      <w:r w:rsidRPr="00BE1D27">
        <w:rPr>
          <w:rFonts w:asciiTheme="minorHAnsi" w:hAnsiTheme="minorHAnsi" w:cstheme="minorHAnsi"/>
          <w:sz w:val="22"/>
          <w:szCs w:val="22"/>
        </w:rPr>
        <w:t xml:space="preserve">končiť taktiež </w:t>
      </w:r>
      <w:r w:rsidR="004C21C1">
        <w:rPr>
          <w:rFonts w:asciiTheme="minorHAnsi" w:hAnsiTheme="minorHAnsi" w:cstheme="minorHAnsi"/>
          <w:sz w:val="22"/>
          <w:szCs w:val="22"/>
        </w:rPr>
        <w:t xml:space="preserve">písomným </w:t>
      </w:r>
      <w:r w:rsidRPr="00BE1D27">
        <w:rPr>
          <w:rFonts w:asciiTheme="minorHAnsi" w:hAnsiTheme="minorHAnsi" w:cstheme="minorHAnsi"/>
          <w:sz w:val="22"/>
          <w:szCs w:val="22"/>
        </w:rPr>
        <w:t xml:space="preserve">odstúpením od </w:t>
      </w:r>
      <w:r w:rsidR="004C21C1">
        <w:rPr>
          <w:rFonts w:asciiTheme="minorHAnsi" w:hAnsiTheme="minorHAnsi" w:cstheme="minorHAnsi"/>
          <w:sz w:val="22"/>
          <w:szCs w:val="22"/>
        </w:rPr>
        <w:t xml:space="preserve">tejto </w:t>
      </w:r>
      <w:r w:rsidRPr="00BE1D27">
        <w:rPr>
          <w:rFonts w:asciiTheme="minorHAnsi" w:hAnsiTheme="minorHAnsi" w:cstheme="minorHAnsi"/>
          <w:sz w:val="22"/>
          <w:szCs w:val="22"/>
        </w:rPr>
        <w:t xml:space="preserve">zmluvy </w:t>
      </w:r>
      <w:r w:rsidR="004C21C1">
        <w:rPr>
          <w:rFonts w:asciiTheme="minorHAnsi" w:hAnsiTheme="minorHAnsi" w:cstheme="minorHAnsi"/>
          <w:sz w:val="22"/>
          <w:szCs w:val="22"/>
        </w:rPr>
        <w:t>a/alebo jednotlivej objednávky</w:t>
      </w:r>
      <w:r w:rsidR="004875A0">
        <w:rPr>
          <w:rFonts w:asciiTheme="minorHAnsi" w:hAnsiTheme="minorHAnsi" w:cstheme="minorHAnsi"/>
          <w:sz w:val="22"/>
          <w:szCs w:val="22"/>
        </w:rPr>
        <w:t xml:space="preserve">, a to aj v časti, </w:t>
      </w:r>
      <w:r w:rsidRPr="00BE1D27">
        <w:rPr>
          <w:rFonts w:asciiTheme="minorHAnsi" w:hAnsiTheme="minorHAnsi" w:cstheme="minorHAnsi"/>
          <w:sz w:val="22"/>
          <w:szCs w:val="22"/>
        </w:rPr>
        <w:t>v prípadoch porušenia zmluvnej povinnosti niektorou zo zmluvných strán, ak k náprave porušenia nedôjde ani v dodatočnej primeranej lehote poskytnutej príslušnou zmluvnou stranou na odstránenie tohto porušenia, ktorá nesmie byť kratšia ako</w:t>
      </w:r>
      <w:r w:rsidR="005C721D">
        <w:rPr>
          <w:rFonts w:asciiTheme="minorHAnsi" w:hAnsiTheme="minorHAnsi" w:cstheme="minorHAnsi"/>
          <w:sz w:val="22"/>
          <w:szCs w:val="22"/>
        </w:rPr>
        <w:t xml:space="preserve"> desať</w:t>
      </w:r>
      <w:r w:rsidRPr="00BE1D27">
        <w:rPr>
          <w:rFonts w:asciiTheme="minorHAnsi" w:hAnsiTheme="minorHAnsi" w:cstheme="minorHAnsi"/>
          <w:sz w:val="22"/>
          <w:szCs w:val="22"/>
        </w:rPr>
        <w:t xml:space="preserve"> </w:t>
      </w:r>
      <w:r w:rsidR="005C721D">
        <w:rPr>
          <w:rFonts w:asciiTheme="minorHAnsi" w:hAnsiTheme="minorHAnsi" w:cstheme="minorHAnsi"/>
          <w:sz w:val="22"/>
          <w:szCs w:val="22"/>
        </w:rPr>
        <w:t>(</w:t>
      </w:r>
      <w:r w:rsidRPr="00BE1D27">
        <w:rPr>
          <w:rFonts w:asciiTheme="minorHAnsi" w:hAnsiTheme="minorHAnsi" w:cstheme="minorHAnsi"/>
          <w:sz w:val="22"/>
          <w:szCs w:val="22"/>
        </w:rPr>
        <w:t>10</w:t>
      </w:r>
      <w:r w:rsidR="005C721D">
        <w:rPr>
          <w:rFonts w:asciiTheme="minorHAnsi" w:hAnsiTheme="minorHAnsi" w:cstheme="minorHAnsi"/>
          <w:sz w:val="22"/>
          <w:szCs w:val="22"/>
        </w:rPr>
        <w:t>)</w:t>
      </w:r>
      <w:r w:rsidRPr="00BE1D27">
        <w:rPr>
          <w:rFonts w:asciiTheme="minorHAnsi" w:hAnsiTheme="minorHAnsi" w:cstheme="minorHAnsi"/>
          <w:sz w:val="22"/>
          <w:szCs w:val="22"/>
        </w:rPr>
        <w:t xml:space="preserve"> dní; uvedené sa nevzťahuje na prípady podstatného porušenia </w:t>
      </w:r>
      <w:r w:rsidR="00DE0DA3">
        <w:rPr>
          <w:rFonts w:asciiTheme="minorHAnsi" w:hAnsiTheme="minorHAnsi" w:cstheme="minorHAnsi"/>
          <w:sz w:val="22"/>
          <w:szCs w:val="22"/>
        </w:rPr>
        <w:t xml:space="preserve">tejto </w:t>
      </w:r>
      <w:r w:rsidRPr="00BE1D27">
        <w:rPr>
          <w:rFonts w:asciiTheme="minorHAnsi" w:hAnsiTheme="minorHAnsi" w:cstheme="minorHAnsi"/>
          <w:sz w:val="22"/>
          <w:szCs w:val="22"/>
        </w:rPr>
        <w:t>zmluvy.</w:t>
      </w:r>
    </w:p>
    <w:p w14:paraId="3FB7DA08" w14:textId="77777777" w:rsidR="00643E5E" w:rsidRDefault="00643E5E" w:rsidP="00643E5E">
      <w:pPr>
        <w:pStyle w:val="Odsekzoznamu"/>
        <w:numPr>
          <w:ilvl w:val="0"/>
          <w:numId w:val="6"/>
        </w:numPr>
        <w:ind w:left="567" w:hanging="567"/>
        <w:jc w:val="both"/>
        <w:rPr>
          <w:rFonts w:asciiTheme="minorHAnsi" w:hAnsiTheme="minorHAnsi" w:cstheme="minorHAnsi"/>
          <w:sz w:val="22"/>
          <w:szCs w:val="22"/>
        </w:rPr>
      </w:pPr>
      <w:bookmarkStart w:id="10" w:name="_Hlk194403829"/>
      <w:r w:rsidRPr="00FD5A6C">
        <w:rPr>
          <w:rFonts w:asciiTheme="minorHAnsi" w:hAnsiTheme="minorHAnsi" w:cstheme="minorHAnsi"/>
          <w:sz w:val="22"/>
          <w:szCs w:val="22"/>
        </w:rPr>
        <w:t xml:space="preserve">Zmluvné strany sa dohodli, že za podstatné porušenie tejto zmluvy </w:t>
      </w:r>
      <w:r>
        <w:rPr>
          <w:rFonts w:asciiTheme="minorHAnsi" w:hAnsiTheme="minorHAnsi" w:cstheme="minorHAnsi"/>
          <w:sz w:val="22"/>
          <w:szCs w:val="22"/>
        </w:rPr>
        <w:t>a</w:t>
      </w:r>
      <w:r w:rsidRPr="005579E4">
        <w:rPr>
          <w:rFonts w:asciiTheme="minorHAnsi" w:hAnsiTheme="minorHAnsi" w:cstheme="minorHAnsi"/>
          <w:sz w:val="22"/>
          <w:szCs w:val="22"/>
        </w:rPr>
        <w:t xml:space="preserve">/alebo jednotlivej objednávky </w:t>
      </w:r>
      <w:r w:rsidRPr="00FD5A6C">
        <w:rPr>
          <w:rFonts w:asciiTheme="minorHAnsi" w:hAnsiTheme="minorHAnsi" w:cstheme="minorHAnsi"/>
          <w:sz w:val="22"/>
          <w:szCs w:val="22"/>
        </w:rPr>
        <w:t>sa považuje, najmä:</w:t>
      </w:r>
    </w:p>
    <w:p w14:paraId="0B343ADA" w14:textId="77777777" w:rsidR="00643E5E" w:rsidRDefault="00643E5E" w:rsidP="00643E5E">
      <w:pPr>
        <w:pStyle w:val="Odsekzoznamu"/>
        <w:numPr>
          <w:ilvl w:val="0"/>
          <w:numId w:val="10"/>
        </w:numPr>
        <w:ind w:left="851" w:hanging="284"/>
        <w:jc w:val="both"/>
        <w:rPr>
          <w:rFonts w:asciiTheme="minorHAnsi" w:hAnsiTheme="minorHAnsi" w:cstheme="minorHAnsi"/>
          <w:sz w:val="22"/>
          <w:szCs w:val="22"/>
        </w:rPr>
      </w:pPr>
      <w:r>
        <w:rPr>
          <w:rFonts w:asciiTheme="minorHAnsi" w:hAnsiTheme="minorHAnsi" w:cstheme="minorHAnsi"/>
          <w:sz w:val="22"/>
          <w:szCs w:val="22"/>
        </w:rPr>
        <w:t xml:space="preserve">ak </w:t>
      </w:r>
      <w:r w:rsidRPr="00FD5A6C">
        <w:rPr>
          <w:rFonts w:asciiTheme="minorHAnsi" w:hAnsiTheme="minorHAnsi" w:cstheme="minorHAnsi"/>
          <w:sz w:val="22"/>
          <w:szCs w:val="22"/>
        </w:rPr>
        <w:t xml:space="preserve">predávajúci neplní túto zmluvu </w:t>
      </w:r>
      <w:r>
        <w:rPr>
          <w:rFonts w:asciiTheme="minorHAnsi" w:hAnsiTheme="minorHAnsi" w:cstheme="minorHAnsi"/>
          <w:sz w:val="22"/>
          <w:szCs w:val="22"/>
        </w:rPr>
        <w:t xml:space="preserve">a/alebo jednotlivú objednávku </w:t>
      </w:r>
      <w:r w:rsidRPr="00FD5A6C">
        <w:rPr>
          <w:rFonts w:asciiTheme="minorHAnsi" w:hAnsiTheme="minorHAnsi" w:cstheme="minorHAnsi"/>
          <w:sz w:val="22"/>
          <w:szCs w:val="22"/>
        </w:rPr>
        <w:t>v dohodnutých termínoch</w:t>
      </w:r>
      <w:r>
        <w:rPr>
          <w:rFonts w:asciiTheme="minorHAnsi" w:hAnsiTheme="minorHAnsi" w:cstheme="minorHAnsi"/>
          <w:sz w:val="22"/>
          <w:szCs w:val="22"/>
        </w:rPr>
        <w:t>, je v omeškaní s dodaním tovaru</w:t>
      </w:r>
      <w:r w:rsidRPr="00FD5A6C">
        <w:rPr>
          <w:rFonts w:asciiTheme="minorHAnsi" w:hAnsiTheme="minorHAnsi" w:cstheme="minorHAnsi"/>
          <w:sz w:val="22"/>
          <w:szCs w:val="22"/>
        </w:rPr>
        <w:t>,</w:t>
      </w:r>
    </w:p>
    <w:p w14:paraId="6DC27DC8" w14:textId="77777777" w:rsidR="00643E5E" w:rsidRPr="00FD5A6C" w:rsidRDefault="00643E5E" w:rsidP="00643E5E">
      <w:pPr>
        <w:pStyle w:val="Odsekzoznamu"/>
        <w:numPr>
          <w:ilvl w:val="0"/>
          <w:numId w:val="10"/>
        </w:numPr>
        <w:ind w:left="851" w:hanging="284"/>
        <w:jc w:val="both"/>
        <w:rPr>
          <w:rFonts w:asciiTheme="minorHAnsi" w:hAnsiTheme="minorHAnsi" w:cstheme="minorHAnsi"/>
          <w:sz w:val="22"/>
          <w:szCs w:val="22"/>
        </w:rPr>
      </w:pPr>
      <w:r>
        <w:rPr>
          <w:rFonts w:asciiTheme="minorHAnsi" w:hAnsiTheme="minorHAnsi" w:cstheme="minorHAnsi"/>
          <w:sz w:val="22"/>
          <w:szCs w:val="22"/>
        </w:rPr>
        <w:t xml:space="preserve">ak </w:t>
      </w:r>
      <w:r w:rsidRPr="00FD5A6C">
        <w:rPr>
          <w:rFonts w:asciiTheme="minorHAnsi" w:hAnsiTheme="minorHAnsi" w:cstheme="minorHAnsi"/>
          <w:sz w:val="22"/>
          <w:szCs w:val="22"/>
        </w:rPr>
        <w:t>predávajúci stratí oprávnenie na výkon príslušných činností,</w:t>
      </w:r>
    </w:p>
    <w:p w14:paraId="59605186" w14:textId="77777777" w:rsidR="00643E5E" w:rsidRDefault="00643E5E" w:rsidP="00643E5E">
      <w:pPr>
        <w:pStyle w:val="Odsekzoznamu"/>
        <w:numPr>
          <w:ilvl w:val="0"/>
          <w:numId w:val="10"/>
        </w:numPr>
        <w:ind w:left="851" w:hanging="284"/>
        <w:jc w:val="both"/>
        <w:rPr>
          <w:rFonts w:asciiTheme="minorHAnsi" w:hAnsiTheme="minorHAnsi" w:cstheme="minorHAnsi"/>
          <w:sz w:val="22"/>
          <w:szCs w:val="22"/>
        </w:rPr>
      </w:pPr>
      <w:r>
        <w:rPr>
          <w:rFonts w:asciiTheme="minorHAnsi" w:hAnsiTheme="minorHAnsi" w:cstheme="minorHAnsi"/>
          <w:sz w:val="22"/>
          <w:szCs w:val="22"/>
        </w:rPr>
        <w:t xml:space="preserve">ak </w:t>
      </w:r>
      <w:r w:rsidRPr="00FD5A6C">
        <w:rPr>
          <w:rFonts w:asciiTheme="minorHAnsi" w:hAnsiTheme="minorHAnsi" w:cstheme="minorHAnsi"/>
          <w:sz w:val="22"/>
          <w:szCs w:val="22"/>
        </w:rPr>
        <w:t>predávajúci</w:t>
      </w:r>
      <w:r>
        <w:rPr>
          <w:rFonts w:asciiTheme="minorHAnsi" w:hAnsiTheme="minorHAnsi" w:cstheme="minorHAnsi"/>
          <w:sz w:val="22"/>
          <w:szCs w:val="22"/>
        </w:rPr>
        <w:t>m</w:t>
      </w:r>
      <w:r w:rsidRPr="00FD5A6C">
        <w:rPr>
          <w:rFonts w:asciiTheme="minorHAnsi" w:hAnsiTheme="minorHAnsi" w:cstheme="minorHAnsi"/>
          <w:sz w:val="22"/>
          <w:szCs w:val="22"/>
        </w:rPr>
        <w:t xml:space="preserve"> </w:t>
      </w:r>
      <w:r>
        <w:rPr>
          <w:rFonts w:asciiTheme="minorHAnsi" w:hAnsiTheme="minorHAnsi" w:cstheme="minorHAnsi"/>
          <w:sz w:val="22"/>
          <w:szCs w:val="22"/>
        </w:rPr>
        <w:t>dodaný</w:t>
      </w:r>
      <w:r w:rsidRPr="00FD5A6C">
        <w:rPr>
          <w:rFonts w:asciiTheme="minorHAnsi" w:hAnsiTheme="minorHAnsi" w:cstheme="minorHAnsi"/>
          <w:sz w:val="22"/>
          <w:szCs w:val="22"/>
        </w:rPr>
        <w:t xml:space="preserve"> </w:t>
      </w:r>
      <w:r>
        <w:rPr>
          <w:rFonts w:asciiTheme="minorHAnsi" w:hAnsiTheme="minorHAnsi" w:cstheme="minorHAnsi"/>
          <w:sz w:val="22"/>
          <w:szCs w:val="22"/>
        </w:rPr>
        <w:t xml:space="preserve">tovar je </w:t>
      </w:r>
      <w:r w:rsidRPr="00FD5A6C">
        <w:rPr>
          <w:rFonts w:asciiTheme="minorHAnsi" w:hAnsiTheme="minorHAnsi" w:cstheme="minorHAnsi"/>
          <w:sz w:val="22"/>
          <w:szCs w:val="22"/>
        </w:rPr>
        <w:t xml:space="preserve">preukázateľne </w:t>
      </w:r>
      <w:proofErr w:type="spellStart"/>
      <w:r w:rsidRPr="00FD5A6C">
        <w:rPr>
          <w:rFonts w:asciiTheme="minorHAnsi" w:hAnsiTheme="minorHAnsi" w:cstheme="minorHAnsi"/>
          <w:sz w:val="22"/>
          <w:szCs w:val="22"/>
        </w:rPr>
        <w:t>vadn</w:t>
      </w:r>
      <w:r>
        <w:rPr>
          <w:rFonts w:asciiTheme="minorHAnsi" w:hAnsiTheme="minorHAnsi" w:cstheme="minorHAnsi"/>
          <w:sz w:val="22"/>
          <w:szCs w:val="22"/>
        </w:rPr>
        <w:t>ý</w:t>
      </w:r>
      <w:proofErr w:type="spellEnd"/>
      <w:r w:rsidRPr="00FD5A6C">
        <w:rPr>
          <w:rFonts w:asciiTheme="minorHAnsi" w:hAnsiTheme="minorHAnsi" w:cstheme="minorHAnsi"/>
          <w:sz w:val="22"/>
          <w:szCs w:val="22"/>
        </w:rPr>
        <w:t>, t. j. v rozpore s podmienkami dohodnutými v tejto zmluve</w:t>
      </w:r>
      <w:r>
        <w:rPr>
          <w:rFonts w:asciiTheme="minorHAnsi" w:hAnsiTheme="minorHAnsi" w:cstheme="minorHAnsi"/>
          <w:sz w:val="22"/>
          <w:szCs w:val="22"/>
        </w:rPr>
        <w:t xml:space="preserve"> a jednotlivej objednávke</w:t>
      </w:r>
      <w:r w:rsidRPr="00FD5A6C">
        <w:rPr>
          <w:rFonts w:asciiTheme="minorHAnsi" w:hAnsiTheme="minorHAnsi" w:cstheme="minorHAnsi"/>
          <w:sz w:val="22"/>
          <w:szCs w:val="22"/>
        </w:rPr>
        <w:t>,</w:t>
      </w:r>
    </w:p>
    <w:p w14:paraId="5F2462DC" w14:textId="77777777" w:rsidR="00643E5E" w:rsidRDefault="00643E5E" w:rsidP="00643E5E">
      <w:pPr>
        <w:pStyle w:val="Odsekzoznamu"/>
        <w:numPr>
          <w:ilvl w:val="0"/>
          <w:numId w:val="10"/>
        </w:numPr>
        <w:ind w:left="851" w:hanging="284"/>
        <w:jc w:val="both"/>
        <w:rPr>
          <w:rFonts w:asciiTheme="minorHAnsi" w:hAnsiTheme="minorHAnsi" w:cstheme="minorHAnsi"/>
          <w:sz w:val="22"/>
          <w:szCs w:val="22"/>
        </w:rPr>
      </w:pPr>
      <w:r>
        <w:rPr>
          <w:rFonts w:asciiTheme="minorHAnsi" w:hAnsiTheme="minorHAnsi" w:cstheme="minorHAnsi"/>
          <w:sz w:val="22"/>
          <w:szCs w:val="22"/>
        </w:rPr>
        <w:t xml:space="preserve">ak </w:t>
      </w:r>
      <w:r w:rsidRPr="00FD5A6C">
        <w:rPr>
          <w:rFonts w:asciiTheme="minorHAnsi" w:hAnsiTheme="minorHAnsi" w:cstheme="minorHAnsi"/>
          <w:sz w:val="22"/>
          <w:szCs w:val="22"/>
        </w:rPr>
        <w:t>predávajúci prejavuje úmysel nepokračovať v plnení tejto zmluvy</w:t>
      </w:r>
      <w:r>
        <w:rPr>
          <w:rFonts w:asciiTheme="minorHAnsi" w:hAnsiTheme="minorHAnsi" w:cstheme="minorHAnsi"/>
          <w:sz w:val="22"/>
          <w:szCs w:val="22"/>
        </w:rPr>
        <w:t xml:space="preserve"> a/alebo jednotlivej objednávky</w:t>
      </w:r>
      <w:r w:rsidRPr="00FD5A6C">
        <w:rPr>
          <w:rFonts w:asciiTheme="minorHAnsi" w:hAnsiTheme="minorHAnsi" w:cstheme="minorHAnsi"/>
          <w:sz w:val="22"/>
          <w:szCs w:val="22"/>
        </w:rPr>
        <w:t>,</w:t>
      </w:r>
    </w:p>
    <w:p w14:paraId="11F18251" w14:textId="77777777" w:rsidR="00643E5E" w:rsidRPr="00E812B5" w:rsidRDefault="00643E5E" w:rsidP="00643E5E">
      <w:pPr>
        <w:pStyle w:val="Odsekzoznamu"/>
        <w:numPr>
          <w:ilvl w:val="0"/>
          <w:numId w:val="10"/>
        </w:numPr>
        <w:ind w:left="851" w:hanging="284"/>
        <w:jc w:val="both"/>
        <w:rPr>
          <w:rFonts w:asciiTheme="minorHAnsi" w:hAnsiTheme="minorHAnsi" w:cstheme="minorHAnsi"/>
          <w:sz w:val="22"/>
          <w:szCs w:val="22"/>
        </w:rPr>
      </w:pPr>
      <w:r w:rsidRPr="00FD5A6C">
        <w:rPr>
          <w:rFonts w:asciiTheme="minorHAnsi" w:eastAsia="Arial" w:hAnsiTheme="minorHAnsi" w:cstheme="minorHAnsi"/>
          <w:sz w:val="22"/>
          <w:szCs w:val="22"/>
        </w:rPr>
        <w:t xml:space="preserve">ak </w:t>
      </w:r>
      <w:r w:rsidRPr="00FD5A6C">
        <w:rPr>
          <w:rFonts w:asciiTheme="minorHAnsi" w:hAnsiTheme="minorHAnsi" w:cstheme="minorHAnsi"/>
          <w:sz w:val="22"/>
          <w:szCs w:val="22"/>
        </w:rPr>
        <w:t>predávajúci</w:t>
      </w:r>
      <w:r w:rsidRPr="00FD5A6C">
        <w:rPr>
          <w:rFonts w:asciiTheme="minorHAnsi" w:eastAsia="Arial" w:hAnsiTheme="minorHAnsi" w:cstheme="minorHAnsi"/>
          <w:sz w:val="22"/>
          <w:szCs w:val="22"/>
        </w:rPr>
        <w:t xml:space="preserve"> neodstráni ak</w:t>
      </w:r>
      <w:r>
        <w:rPr>
          <w:rFonts w:asciiTheme="minorHAnsi" w:eastAsia="Arial" w:hAnsiTheme="minorHAnsi" w:cstheme="minorHAnsi"/>
          <w:sz w:val="22"/>
          <w:szCs w:val="22"/>
        </w:rPr>
        <w:t>é</w:t>
      </w:r>
      <w:r w:rsidRPr="00FD5A6C">
        <w:rPr>
          <w:rFonts w:asciiTheme="minorHAnsi" w:eastAsia="Arial" w:hAnsiTheme="minorHAnsi" w:cstheme="minorHAnsi"/>
          <w:sz w:val="22"/>
          <w:szCs w:val="22"/>
        </w:rPr>
        <w:t>koľvek vady, na ktoré ho kupujúci upozorní v lehotách stanovených touto zmluvou,</w:t>
      </w:r>
    </w:p>
    <w:p w14:paraId="79212295" w14:textId="77777777" w:rsidR="00643E5E" w:rsidRPr="00A3108C" w:rsidRDefault="00643E5E" w:rsidP="00643E5E">
      <w:pPr>
        <w:pStyle w:val="Odsekzoznamu"/>
        <w:numPr>
          <w:ilvl w:val="0"/>
          <w:numId w:val="10"/>
        </w:numPr>
        <w:ind w:left="851" w:hanging="284"/>
        <w:jc w:val="both"/>
        <w:rPr>
          <w:rFonts w:asciiTheme="minorHAnsi" w:hAnsiTheme="minorHAnsi" w:cstheme="minorHAnsi"/>
          <w:sz w:val="22"/>
          <w:szCs w:val="22"/>
        </w:rPr>
      </w:pPr>
      <w:r>
        <w:rPr>
          <w:rFonts w:asciiTheme="minorHAnsi" w:eastAsia="Arial" w:hAnsiTheme="minorHAnsi" w:cstheme="minorHAnsi"/>
          <w:sz w:val="22"/>
          <w:szCs w:val="22"/>
        </w:rPr>
        <w:lastRenderedPageBreak/>
        <w:t xml:space="preserve">ak </w:t>
      </w:r>
      <w:r w:rsidRPr="00FD5A6C">
        <w:rPr>
          <w:rFonts w:asciiTheme="minorHAnsi" w:eastAsia="Arial" w:hAnsiTheme="minorHAnsi" w:cstheme="minorHAnsi"/>
          <w:sz w:val="22"/>
          <w:szCs w:val="22"/>
        </w:rPr>
        <w:t xml:space="preserve">kupujúci je v omeškaní s plnením jeho finančných povinností podľa zmluvy o viac ako </w:t>
      </w:r>
      <w:r>
        <w:rPr>
          <w:rFonts w:asciiTheme="minorHAnsi" w:eastAsia="Arial" w:hAnsiTheme="minorHAnsi" w:cstheme="minorHAnsi"/>
          <w:sz w:val="22"/>
          <w:szCs w:val="22"/>
        </w:rPr>
        <w:t>tridsať (</w:t>
      </w:r>
      <w:r w:rsidRPr="00FD5A6C">
        <w:rPr>
          <w:rFonts w:asciiTheme="minorHAnsi" w:eastAsia="Arial" w:hAnsiTheme="minorHAnsi" w:cstheme="minorHAnsi"/>
          <w:sz w:val="22"/>
          <w:szCs w:val="22"/>
        </w:rPr>
        <w:t>30</w:t>
      </w:r>
      <w:r>
        <w:rPr>
          <w:rFonts w:asciiTheme="minorHAnsi" w:eastAsia="Arial" w:hAnsiTheme="minorHAnsi" w:cstheme="minorHAnsi"/>
          <w:sz w:val="22"/>
          <w:szCs w:val="22"/>
        </w:rPr>
        <w:t>)</w:t>
      </w:r>
      <w:r w:rsidRPr="00FD5A6C">
        <w:rPr>
          <w:rFonts w:asciiTheme="minorHAnsi" w:eastAsia="Arial" w:hAnsiTheme="minorHAnsi" w:cstheme="minorHAnsi"/>
          <w:sz w:val="22"/>
          <w:szCs w:val="22"/>
        </w:rPr>
        <w:t xml:space="preserve"> dní a takéto porušenie neodstránil ani v dodatočnej lehote dvadsiatich </w:t>
      </w:r>
      <w:r>
        <w:rPr>
          <w:rFonts w:asciiTheme="minorHAnsi" w:eastAsia="Arial" w:hAnsiTheme="minorHAnsi" w:cstheme="minorHAnsi"/>
          <w:sz w:val="22"/>
          <w:szCs w:val="22"/>
        </w:rPr>
        <w:t>(</w:t>
      </w:r>
      <w:r w:rsidRPr="00FD5A6C">
        <w:rPr>
          <w:rFonts w:asciiTheme="minorHAnsi" w:eastAsia="Arial" w:hAnsiTheme="minorHAnsi" w:cstheme="minorHAnsi"/>
          <w:sz w:val="22"/>
          <w:szCs w:val="22"/>
        </w:rPr>
        <w:t>20</w:t>
      </w:r>
      <w:r>
        <w:rPr>
          <w:rFonts w:asciiTheme="minorHAnsi" w:eastAsia="Arial" w:hAnsiTheme="minorHAnsi" w:cstheme="minorHAnsi"/>
          <w:sz w:val="22"/>
          <w:szCs w:val="22"/>
        </w:rPr>
        <w:t>)</w:t>
      </w:r>
      <w:r w:rsidRPr="00FD5A6C">
        <w:rPr>
          <w:rFonts w:asciiTheme="minorHAnsi" w:eastAsia="Arial" w:hAnsiTheme="minorHAnsi" w:cstheme="minorHAnsi"/>
          <w:sz w:val="22"/>
          <w:szCs w:val="22"/>
        </w:rPr>
        <w:t xml:space="preserve"> dní od doručenia písomnej výzvy </w:t>
      </w:r>
      <w:r>
        <w:rPr>
          <w:rFonts w:asciiTheme="minorHAnsi" w:eastAsia="Arial" w:hAnsiTheme="minorHAnsi" w:cstheme="minorHAnsi"/>
          <w:sz w:val="22"/>
          <w:szCs w:val="22"/>
        </w:rPr>
        <w:t>predávajúceho,</w:t>
      </w:r>
    </w:p>
    <w:p w14:paraId="0738A113" w14:textId="77777777" w:rsidR="00643E5E" w:rsidRPr="00A3108C" w:rsidRDefault="00643E5E" w:rsidP="00643E5E">
      <w:pPr>
        <w:pStyle w:val="Odsekzoznamu"/>
        <w:numPr>
          <w:ilvl w:val="0"/>
          <w:numId w:val="10"/>
        </w:numPr>
        <w:ind w:left="851" w:hanging="284"/>
        <w:jc w:val="both"/>
        <w:rPr>
          <w:rFonts w:asciiTheme="minorHAnsi" w:hAnsiTheme="minorHAnsi" w:cstheme="minorHAnsi"/>
          <w:sz w:val="22"/>
          <w:szCs w:val="22"/>
        </w:rPr>
      </w:pPr>
      <w:r>
        <w:rPr>
          <w:rFonts w:asciiTheme="minorHAnsi" w:eastAsia="Arial" w:hAnsiTheme="minorHAnsi" w:cstheme="minorHAnsi"/>
          <w:sz w:val="22"/>
          <w:szCs w:val="22"/>
        </w:rPr>
        <w:t xml:space="preserve">ak predávajúci </w:t>
      </w:r>
      <w:r w:rsidRPr="00A3108C">
        <w:rPr>
          <w:rFonts w:asciiTheme="minorHAnsi" w:eastAsia="Arial" w:hAnsiTheme="minorHAnsi" w:cstheme="minorHAnsi"/>
          <w:sz w:val="22"/>
          <w:szCs w:val="22"/>
        </w:rPr>
        <w:t xml:space="preserve">bez predchádzajúceho písomného súhlasu </w:t>
      </w:r>
      <w:r>
        <w:rPr>
          <w:rFonts w:asciiTheme="minorHAnsi" w:eastAsia="Arial" w:hAnsiTheme="minorHAnsi" w:cstheme="minorHAnsi"/>
          <w:sz w:val="22"/>
          <w:szCs w:val="22"/>
        </w:rPr>
        <w:t xml:space="preserve">kupujúceho </w:t>
      </w:r>
      <w:r w:rsidRPr="00A3108C">
        <w:rPr>
          <w:rFonts w:asciiTheme="minorHAnsi" w:eastAsia="Arial" w:hAnsiTheme="minorHAnsi" w:cstheme="minorHAnsi"/>
          <w:sz w:val="22"/>
          <w:szCs w:val="22"/>
        </w:rPr>
        <w:t xml:space="preserve">postúpi svoje práva a povinnosti z tejto zmluvy </w:t>
      </w:r>
      <w:r>
        <w:rPr>
          <w:rFonts w:asciiTheme="minorHAnsi" w:eastAsia="Arial" w:hAnsiTheme="minorHAnsi" w:cstheme="minorHAnsi"/>
          <w:sz w:val="22"/>
          <w:szCs w:val="22"/>
        </w:rPr>
        <w:t xml:space="preserve">a/alebo jednotlivej objednávky </w:t>
      </w:r>
      <w:r w:rsidRPr="00A3108C">
        <w:rPr>
          <w:rFonts w:asciiTheme="minorHAnsi" w:eastAsia="Arial" w:hAnsiTheme="minorHAnsi" w:cstheme="minorHAnsi"/>
          <w:sz w:val="22"/>
          <w:szCs w:val="22"/>
        </w:rPr>
        <w:t>tretej osobe alebo zadá predmet tejto zmluvy ďalšiemu subdodávateľovi/subdodávateľom</w:t>
      </w:r>
      <w:r>
        <w:rPr>
          <w:rFonts w:asciiTheme="minorHAnsi" w:eastAsia="Arial" w:hAnsiTheme="minorHAnsi" w:cstheme="minorHAnsi"/>
          <w:sz w:val="22"/>
          <w:szCs w:val="22"/>
        </w:rPr>
        <w:t>,</w:t>
      </w:r>
    </w:p>
    <w:p w14:paraId="2287FB98" w14:textId="77777777" w:rsidR="00643E5E" w:rsidRPr="00327DBE" w:rsidRDefault="00643E5E" w:rsidP="00643E5E">
      <w:pPr>
        <w:pStyle w:val="Odsekzoznamu"/>
        <w:numPr>
          <w:ilvl w:val="0"/>
          <w:numId w:val="10"/>
        </w:numPr>
        <w:ind w:left="851" w:hanging="284"/>
        <w:jc w:val="both"/>
        <w:rPr>
          <w:rFonts w:asciiTheme="minorHAnsi" w:hAnsiTheme="minorHAnsi" w:cstheme="minorHAnsi"/>
          <w:sz w:val="22"/>
          <w:szCs w:val="22"/>
        </w:rPr>
      </w:pPr>
      <w:r w:rsidRPr="00FD5A6C">
        <w:rPr>
          <w:rFonts w:asciiTheme="minorHAnsi" w:eastAsia="Arial" w:hAnsiTheme="minorHAnsi" w:cstheme="minorHAnsi"/>
          <w:sz w:val="22"/>
          <w:szCs w:val="22"/>
        </w:rPr>
        <w:t>z iných dôvodov výslovne uvedených v tejto zmluve</w:t>
      </w:r>
      <w:r>
        <w:rPr>
          <w:rFonts w:asciiTheme="minorHAnsi" w:eastAsia="Arial" w:hAnsiTheme="minorHAnsi" w:cstheme="minorHAnsi"/>
          <w:sz w:val="22"/>
          <w:szCs w:val="22"/>
        </w:rPr>
        <w:t>.</w:t>
      </w:r>
    </w:p>
    <w:bookmarkEnd w:id="10"/>
    <w:p w14:paraId="785E7120" w14:textId="77777777" w:rsidR="00327DBE" w:rsidRPr="00BE1D27" w:rsidRDefault="00327DBE" w:rsidP="00327DBE">
      <w:pPr>
        <w:pStyle w:val="Odsekzoznamu"/>
        <w:ind w:left="1287"/>
        <w:jc w:val="both"/>
        <w:rPr>
          <w:rFonts w:asciiTheme="minorHAnsi" w:hAnsiTheme="minorHAnsi" w:cstheme="minorHAnsi"/>
          <w:sz w:val="22"/>
          <w:szCs w:val="22"/>
        </w:rPr>
      </w:pPr>
    </w:p>
    <w:p w14:paraId="32662DEF" w14:textId="77777777" w:rsidR="00D003D9" w:rsidRDefault="00D003D9" w:rsidP="00D003D9">
      <w:pPr>
        <w:pStyle w:val="Odsekzoznamu"/>
        <w:numPr>
          <w:ilvl w:val="0"/>
          <w:numId w:val="6"/>
        </w:numPr>
        <w:tabs>
          <w:tab w:val="left" w:pos="567"/>
        </w:tabs>
        <w:ind w:left="567" w:hanging="567"/>
        <w:jc w:val="both"/>
        <w:rPr>
          <w:rFonts w:asciiTheme="minorHAnsi" w:eastAsia="Arial" w:hAnsiTheme="minorHAnsi" w:cstheme="minorHAnsi"/>
          <w:sz w:val="22"/>
          <w:szCs w:val="22"/>
        </w:rPr>
      </w:pPr>
      <w:r w:rsidRPr="00D003D9">
        <w:rPr>
          <w:rFonts w:asciiTheme="minorHAnsi" w:hAnsiTheme="minorHAnsi" w:cstheme="minorHAnsi"/>
          <w:sz w:val="22"/>
          <w:szCs w:val="22"/>
        </w:rPr>
        <w:t xml:space="preserve">Kupujúci je oprávnený odstúpiť od tejto zmluvy tiež v prípade, ak </w:t>
      </w:r>
      <w:r w:rsidRPr="00D003D9">
        <w:rPr>
          <w:rFonts w:asciiTheme="minorHAnsi" w:eastAsia="Arial" w:hAnsiTheme="minorHAnsi" w:cstheme="minorHAnsi"/>
          <w:sz w:val="22"/>
          <w:szCs w:val="22"/>
        </w:rPr>
        <w:t xml:space="preserve">na majetok predávajúceho je začatý alebo vyhlásený konkurz alebo iné konanie, ktorého cieľom je kolektívne uspokojenie veriteľov predávajúceho. </w:t>
      </w:r>
    </w:p>
    <w:p w14:paraId="76815489" w14:textId="77777777" w:rsidR="001861DF" w:rsidRPr="00D003D9" w:rsidRDefault="001861DF" w:rsidP="00151F73">
      <w:pPr>
        <w:pStyle w:val="Odsekzoznamu"/>
        <w:tabs>
          <w:tab w:val="left" w:pos="567"/>
        </w:tabs>
        <w:ind w:left="567"/>
        <w:jc w:val="both"/>
        <w:rPr>
          <w:rFonts w:asciiTheme="minorHAnsi" w:eastAsia="Arial" w:hAnsiTheme="minorHAnsi" w:cstheme="minorHAnsi"/>
          <w:sz w:val="22"/>
          <w:szCs w:val="22"/>
        </w:rPr>
      </w:pPr>
    </w:p>
    <w:p w14:paraId="7FFACA22" w14:textId="11AD9D09" w:rsidR="00D0234A" w:rsidRDefault="00D0234A" w:rsidP="00D0234A">
      <w:pPr>
        <w:pStyle w:val="Odsekzoznamu"/>
        <w:numPr>
          <w:ilvl w:val="1"/>
          <w:numId w:val="18"/>
        </w:numPr>
        <w:ind w:left="567" w:hanging="567"/>
        <w:jc w:val="both"/>
        <w:rPr>
          <w:rFonts w:ascii="Calibri" w:hAnsi="Calibri" w:cs="Calibri"/>
          <w:sz w:val="22"/>
          <w:szCs w:val="22"/>
        </w:rPr>
      </w:pPr>
      <w:r w:rsidRPr="00A3108C">
        <w:rPr>
          <w:rFonts w:asciiTheme="minorHAnsi" w:hAnsiTheme="minorHAnsi" w:cstheme="minorHAnsi"/>
          <w:sz w:val="22"/>
          <w:szCs w:val="22"/>
        </w:rPr>
        <w:t>Odstúpením od tejto zmluvy alebo jednotlivej objednávky táto zmluva a/alebo jednotlivá objednávka (a všetky práva a povinnosti z nej zmluvným stranám vyplývajúce) zaniká s účinnosťou odo dňa doručenia oznámenia o odstúpení od tejto zmluvy a/alebo jednotlivej objednávky druhej zmluvnej strane. Odstúpenie od tejto zmluvy a/alebo jednotlivej objednávky sa uskutočňuje písomným oznámením odstupujúcej zmluvnej strany adresovaným druhej zmluvnej strane na adresu uvedenú v </w:t>
      </w:r>
      <w:r w:rsidRPr="009A5DE7">
        <w:rPr>
          <w:rFonts w:asciiTheme="minorHAnsi" w:hAnsiTheme="minorHAnsi" w:cstheme="minorHAnsi"/>
          <w:sz w:val="22"/>
          <w:szCs w:val="22"/>
        </w:rPr>
        <w:t>článku 10. bod 10.2 tejto zmluvy</w:t>
      </w:r>
      <w:r w:rsidRPr="00A3108C">
        <w:rPr>
          <w:rFonts w:asciiTheme="minorHAnsi" w:hAnsiTheme="minorHAnsi" w:cstheme="minorHAnsi"/>
          <w:sz w:val="22"/>
          <w:szCs w:val="22"/>
        </w:rPr>
        <w:t>, doporučenou listovou zásielkou</w:t>
      </w:r>
      <w:r w:rsidR="00BD74EA">
        <w:rPr>
          <w:rFonts w:asciiTheme="minorHAnsi" w:hAnsiTheme="minorHAnsi" w:cstheme="minorHAnsi"/>
          <w:sz w:val="22"/>
          <w:szCs w:val="22"/>
        </w:rPr>
        <w:t xml:space="preserve">, </w:t>
      </w:r>
      <w:r w:rsidR="00BD74EA">
        <w:rPr>
          <w:rFonts w:asciiTheme="minorHAnsi" w:eastAsia="Arial" w:hAnsiTheme="minorHAnsi" w:cstheme="minorHAnsi"/>
          <w:sz w:val="22"/>
          <w:szCs w:val="22"/>
        </w:rPr>
        <w:t>pričom zmluvné strany sa dohodli, že odstúpenie od jednotlivej objednávky môže byť doručené len e-mailom (článok 1</w:t>
      </w:r>
      <w:r w:rsidR="00A67DB1">
        <w:rPr>
          <w:rFonts w:asciiTheme="minorHAnsi" w:eastAsia="Arial" w:hAnsiTheme="minorHAnsi" w:cstheme="minorHAnsi"/>
          <w:sz w:val="22"/>
          <w:szCs w:val="22"/>
        </w:rPr>
        <w:t>0</w:t>
      </w:r>
      <w:r w:rsidR="00BD74EA">
        <w:rPr>
          <w:rFonts w:asciiTheme="minorHAnsi" w:eastAsia="Arial" w:hAnsiTheme="minorHAnsi" w:cstheme="minorHAnsi"/>
          <w:sz w:val="22"/>
          <w:szCs w:val="22"/>
        </w:rPr>
        <w:t xml:space="preserve">. </w:t>
      </w:r>
      <w:r w:rsidR="00A67DB1">
        <w:rPr>
          <w:rFonts w:asciiTheme="minorHAnsi" w:eastAsia="Arial" w:hAnsiTheme="minorHAnsi" w:cstheme="minorHAnsi"/>
          <w:sz w:val="22"/>
          <w:szCs w:val="22"/>
        </w:rPr>
        <w:t>bod 10</w:t>
      </w:r>
      <w:r w:rsidR="00BD74EA">
        <w:rPr>
          <w:rFonts w:asciiTheme="minorHAnsi" w:eastAsia="Arial" w:hAnsiTheme="minorHAnsi" w:cstheme="minorHAnsi"/>
          <w:sz w:val="22"/>
          <w:szCs w:val="22"/>
        </w:rPr>
        <w:t>.</w:t>
      </w:r>
      <w:r w:rsidR="00A67DB1">
        <w:rPr>
          <w:rFonts w:asciiTheme="minorHAnsi" w:eastAsia="Arial" w:hAnsiTheme="minorHAnsi" w:cstheme="minorHAnsi"/>
          <w:sz w:val="22"/>
          <w:szCs w:val="22"/>
        </w:rPr>
        <w:t>2</w:t>
      </w:r>
      <w:r w:rsidR="00BD74EA">
        <w:rPr>
          <w:rFonts w:asciiTheme="minorHAnsi" w:eastAsia="Arial" w:hAnsiTheme="minorHAnsi" w:cstheme="minorHAnsi"/>
          <w:sz w:val="22"/>
          <w:szCs w:val="22"/>
        </w:rPr>
        <w:t xml:space="preserve"> tejto zmluvy)</w:t>
      </w:r>
      <w:r w:rsidRPr="00A3108C">
        <w:rPr>
          <w:rFonts w:asciiTheme="minorHAnsi" w:hAnsiTheme="minorHAnsi" w:cstheme="minorHAnsi"/>
          <w:sz w:val="22"/>
          <w:szCs w:val="22"/>
        </w:rPr>
        <w:t xml:space="preserve">. Odstúpenie od tejto zmluvy a/alebo jednotlivej objednávky sa v zmysle ustanovenia § 351 ods. 1 Obchodného zákonníka nedotýka nároku na náhradu škody vzniknutej porušením tejto zmluvy, zmluvnej pokuty, ani zmluvných ustanovení týkajúcich sa voľby práva, riešenia sporov medzi zmluvnými stranami a iných ustanovení, ktoré podľa vôle zmluvných strán alebo vzhľadom na svoju povahu majú trvať aj po ukončení tejto </w:t>
      </w:r>
      <w:r w:rsidRPr="00341DAC">
        <w:rPr>
          <w:rFonts w:ascii="Calibri" w:hAnsi="Calibri" w:cs="Calibri"/>
          <w:sz w:val="22"/>
          <w:szCs w:val="22"/>
        </w:rPr>
        <w:t xml:space="preserve">zmluvy a/alebo jednotlivej objednávky. </w:t>
      </w:r>
    </w:p>
    <w:p w14:paraId="1641E84E" w14:textId="77777777" w:rsidR="00D0234A" w:rsidRDefault="00D0234A" w:rsidP="00D0234A">
      <w:pPr>
        <w:pStyle w:val="Odsekzoznamu"/>
        <w:ind w:left="567"/>
        <w:jc w:val="both"/>
        <w:rPr>
          <w:rFonts w:ascii="Calibri" w:hAnsi="Calibri" w:cs="Calibri"/>
          <w:sz w:val="22"/>
          <w:szCs w:val="22"/>
        </w:rPr>
      </w:pPr>
    </w:p>
    <w:p w14:paraId="6998B29C" w14:textId="77777777" w:rsidR="006E00EA" w:rsidRDefault="006E00EA" w:rsidP="006E00EA">
      <w:pPr>
        <w:pStyle w:val="Odsekzoznamu"/>
        <w:numPr>
          <w:ilvl w:val="1"/>
          <w:numId w:val="18"/>
        </w:numPr>
        <w:ind w:left="567" w:hanging="567"/>
        <w:jc w:val="both"/>
        <w:rPr>
          <w:rFonts w:ascii="Calibri" w:hAnsi="Calibri" w:cs="Calibri"/>
          <w:sz w:val="22"/>
          <w:szCs w:val="22"/>
        </w:rPr>
      </w:pPr>
      <w:r w:rsidRPr="00341DAC">
        <w:rPr>
          <w:rFonts w:ascii="Calibri" w:hAnsi="Calibri" w:cs="Calibri"/>
          <w:sz w:val="22"/>
          <w:szCs w:val="22"/>
        </w:rPr>
        <w:t>Odstúpenie od tejto zmluvy nemá vplyv na jednotlivé objednávky (jednotlivé kúpne zmluvy), na základe ktorých predávajúci riadne v súlade s touto zmluvou a jednotlivou objednávkou dodal tovar a tieto zostávajú v platnosti. Pri odstúpení od tejto zmluvy podľa tohto článku zmluvy nebudú zmluvné strany povinné vrátiť plnenia, ktoré si riadne poskytli pred odstúpením od tejto zmluvy a/alebo jednotlivej objednávky a nebudú oprávnené žiadať vrátenie plnení druhej zmluvnej strane, riadne poskytnutých pred odstúpením od tejto zmluvy a/alebo jednotlivej objednávky</w:t>
      </w:r>
      <w:r>
        <w:rPr>
          <w:rFonts w:ascii="Calibri" w:hAnsi="Calibri" w:cs="Calibri"/>
          <w:sz w:val="22"/>
          <w:szCs w:val="22"/>
        </w:rPr>
        <w:t xml:space="preserve">, </w:t>
      </w:r>
      <w:r>
        <w:rPr>
          <w:rFonts w:asciiTheme="minorHAnsi" w:hAnsiTheme="minorHAnsi" w:cstheme="minorHAnsi"/>
          <w:sz w:val="22"/>
          <w:szCs w:val="22"/>
        </w:rPr>
        <w:t xml:space="preserve">sú však </w:t>
      </w:r>
      <w:r w:rsidRPr="000579FE">
        <w:rPr>
          <w:rFonts w:asciiTheme="minorHAnsi" w:hAnsiTheme="minorHAnsi" w:cstheme="minorHAnsi"/>
          <w:sz w:val="22"/>
          <w:szCs w:val="22"/>
        </w:rPr>
        <w:t>povinné vyrovnať si všetky pohľadávky a záväzky z toho vyplývajúce</w:t>
      </w:r>
      <w:r w:rsidRPr="00341DAC">
        <w:rPr>
          <w:rFonts w:ascii="Calibri" w:hAnsi="Calibri" w:cs="Calibri"/>
          <w:sz w:val="22"/>
          <w:szCs w:val="22"/>
        </w:rPr>
        <w:t>. Zmluvné strany sa dohodli, že toto ustanovenie bude platiť aj po odstúpení od tejto zmluvy a/alebo jednotlivej objednávky.</w:t>
      </w:r>
    </w:p>
    <w:p w14:paraId="791E33DE" w14:textId="77777777" w:rsidR="006E00EA" w:rsidRPr="000D42C2" w:rsidRDefault="006E00EA" w:rsidP="00151F73">
      <w:pPr>
        <w:jc w:val="both"/>
        <w:rPr>
          <w:rFonts w:ascii="Calibri" w:hAnsi="Calibri" w:cs="Calibri"/>
          <w:sz w:val="22"/>
          <w:szCs w:val="22"/>
        </w:rPr>
      </w:pPr>
    </w:p>
    <w:p w14:paraId="0DCB8EA8" w14:textId="4B98E106" w:rsidR="00D60E44" w:rsidRPr="00BE1D27" w:rsidRDefault="00D60E44" w:rsidP="00D60E44">
      <w:pPr>
        <w:pStyle w:val="Odsekzoznamu"/>
        <w:numPr>
          <w:ilvl w:val="0"/>
          <w:numId w:val="3"/>
        </w:numPr>
        <w:tabs>
          <w:tab w:val="clear" w:pos="705"/>
          <w:tab w:val="num" w:pos="567"/>
        </w:tabs>
        <w:spacing w:after="240"/>
        <w:jc w:val="both"/>
        <w:rPr>
          <w:rFonts w:asciiTheme="minorHAnsi" w:hAnsiTheme="minorHAnsi" w:cstheme="minorHAnsi"/>
          <w:sz w:val="22"/>
          <w:szCs w:val="22"/>
        </w:rPr>
      </w:pPr>
      <w:r w:rsidRPr="00BE1D27">
        <w:rPr>
          <w:rFonts w:asciiTheme="minorHAnsi" w:hAnsiTheme="minorHAnsi" w:cstheme="minorHAnsi"/>
          <w:b/>
          <w:bCs/>
          <w:color w:val="000000"/>
          <w:sz w:val="22"/>
          <w:szCs w:val="22"/>
        </w:rPr>
        <w:t>SPOLOČNÉ USTANOVENIA</w:t>
      </w:r>
    </w:p>
    <w:p w14:paraId="42FD86FC" w14:textId="2DAD632D" w:rsidR="00D60E44" w:rsidRPr="00151F73" w:rsidRDefault="00D60E44" w:rsidP="00151F73">
      <w:pPr>
        <w:pStyle w:val="Odsekzoznamu"/>
        <w:numPr>
          <w:ilvl w:val="0"/>
          <w:numId w:val="7"/>
        </w:numPr>
        <w:ind w:left="567" w:hanging="567"/>
        <w:jc w:val="both"/>
        <w:rPr>
          <w:rFonts w:asciiTheme="minorHAnsi" w:hAnsiTheme="minorHAnsi" w:cstheme="minorHAnsi"/>
          <w:b/>
          <w:sz w:val="22"/>
          <w:szCs w:val="22"/>
        </w:rPr>
      </w:pPr>
      <w:r w:rsidRPr="00151F73">
        <w:rPr>
          <w:rFonts w:asciiTheme="minorHAnsi" w:hAnsiTheme="minorHAnsi" w:cstheme="minorHAnsi"/>
          <w:b/>
          <w:sz w:val="22"/>
          <w:szCs w:val="22"/>
        </w:rPr>
        <w:t>Vyššia moc</w:t>
      </w:r>
    </w:p>
    <w:p w14:paraId="167173B6" w14:textId="77777777" w:rsidR="00B133B9" w:rsidRPr="00851AC9" w:rsidRDefault="00B133B9" w:rsidP="00EB0CDC">
      <w:pPr>
        <w:pStyle w:val="Odsekzoznamu"/>
        <w:ind w:left="567"/>
        <w:jc w:val="both"/>
        <w:rPr>
          <w:rFonts w:asciiTheme="minorHAnsi" w:hAnsiTheme="minorHAnsi" w:cstheme="minorHAnsi"/>
          <w:sz w:val="22"/>
          <w:szCs w:val="22"/>
          <w:lang w:eastAsia="sk-SK"/>
        </w:rPr>
      </w:pPr>
      <w:r w:rsidRPr="00851AC9">
        <w:rPr>
          <w:rFonts w:asciiTheme="minorHAnsi" w:hAnsiTheme="minorHAnsi" w:cstheme="minorHAnsi"/>
          <w:sz w:val="22"/>
          <w:szCs w:val="22"/>
          <w:lang w:eastAsia="sk-SK"/>
        </w:rPr>
        <w:t xml:space="preserve">Zmluvné strany, ako účastníci záväzkového vzťahu, nezodpovedajú za porušenie a omeškanie svojich záväzkov, a to v zmysle ustanovenia § 374 a </w:t>
      </w:r>
      <w:proofErr w:type="spellStart"/>
      <w:r w:rsidRPr="00851AC9">
        <w:rPr>
          <w:rFonts w:asciiTheme="minorHAnsi" w:hAnsiTheme="minorHAnsi" w:cstheme="minorHAnsi"/>
          <w:sz w:val="22"/>
          <w:szCs w:val="22"/>
          <w:lang w:eastAsia="sk-SK"/>
        </w:rPr>
        <w:t>nasl</w:t>
      </w:r>
      <w:proofErr w:type="spellEnd"/>
      <w:r w:rsidRPr="00851AC9">
        <w:rPr>
          <w:rFonts w:asciiTheme="minorHAnsi" w:hAnsiTheme="minorHAnsi" w:cstheme="minorHAnsi"/>
          <w:sz w:val="22"/>
          <w:szCs w:val="22"/>
          <w:lang w:eastAsia="sk-SK"/>
        </w:rPr>
        <w:t xml:space="preserve">. Obchodného zákonníka, spôsobené tzv. vyššou mocou, </w:t>
      </w:r>
      <w:proofErr w:type="spellStart"/>
      <w:r w:rsidRPr="00851AC9">
        <w:rPr>
          <w:rFonts w:asciiTheme="minorHAnsi" w:hAnsiTheme="minorHAnsi" w:cstheme="minorHAnsi"/>
          <w:sz w:val="22"/>
          <w:szCs w:val="22"/>
          <w:lang w:eastAsia="sk-SK"/>
        </w:rPr>
        <w:t>t.j</w:t>
      </w:r>
      <w:proofErr w:type="spellEnd"/>
      <w:r w:rsidRPr="00851AC9">
        <w:rPr>
          <w:rFonts w:asciiTheme="minorHAnsi" w:hAnsiTheme="minorHAnsi" w:cstheme="minorHAnsi"/>
          <w:sz w:val="22"/>
          <w:szCs w:val="22"/>
          <w:lang w:eastAsia="sk-SK"/>
        </w:rPr>
        <w:t xml:space="preserve">. okolnosťami, ktoré nastali nezávisle od vôle zmluvných strán a bránia im v splnení povinností, pričom nemožno rozumne predpokladať, že by zmluvná strana túto prekážku alebo jej následky odvrátila alebo prekonala (ďalej len </w:t>
      </w:r>
      <w:r w:rsidRPr="00851AC9">
        <w:rPr>
          <w:rFonts w:asciiTheme="minorHAnsi" w:hAnsiTheme="minorHAnsi" w:cstheme="minorHAnsi"/>
          <w:b/>
          <w:sz w:val="22"/>
          <w:szCs w:val="22"/>
          <w:lang w:eastAsia="sk-SK"/>
        </w:rPr>
        <w:t>„Okolnosti vylučujúce zodpovednosť“</w:t>
      </w:r>
      <w:r w:rsidRPr="00851AC9">
        <w:rPr>
          <w:rFonts w:asciiTheme="minorHAnsi" w:hAnsiTheme="minorHAnsi" w:cstheme="minorHAnsi"/>
          <w:sz w:val="22"/>
          <w:szCs w:val="22"/>
          <w:lang w:eastAsia="sk-SK"/>
        </w:rPr>
        <w:t>).</w:t>
      </w:r>
    </w:p>
    <w:p w14:paraId="1970D979" w14:textId="77777777" w:rsidR="00B133B9" w:rsidRPr="00966D63" w:rsidRDefault="00B133B9" w:rsidP="00B133B9">
      <w:pPr>
        <w:pStyle w:val="Odsekzoznamu"/>
        <w:spacing w:after="240"/>
        <w:ind w:left="567"/>
        <w:jc w:val="both"/>
        <w:rPr>
          <w:rFonts w:asciiTheme="minorHAnsi" w:hAnsiTheme="minorHAnsi" w:cstheme="minorHAnsi"/>
          <w:sz w:val="22"/>
          <w:szCs w:val="22"/>
          <w:lang w:eastAsia="sk-SK"/>
        </w:rPr>
      </w:pPr>
      <w:r w:rsidRPr="00851AC9">
        <w:rPr>
          <w:rFonts w:asciiTheme="minorHAnsi" w:hAnsiTheme="minorHAnsi" w:cstheme="minorHAnsi"/>
          <w:sz w:val="22"/>
          <w:szCs w:val="22"/>
          <w:lang w:eastAsia="sk-SK"/>
        </w:rPr>
        <w:t xml:space="preserve">Každá zo zmluvných strán sa zaväzuje upozorniť druhú zmluvnú stranu bez zbytočného odkladu na vznik Okolností vylučujúcich zodpovednosť brániacich riadnemu plneniu </w:t>
      </w:r>
      <w:r>
        <w:rPr>
          <w:rFonts w:asciiTheme="minorHAnsi" w:hAnsiTheme="minorHAnsi" w:cstheme="minorHAnsi"/>
          <w:sz w:val="22"/>
          <w:szCs w:val="22"/>
          <w:lang w:eastAsia="sk-SK"/>
        </w:rPr>
        <w:t xml:space="preserve">tejto </w:t>
      </w:r>
      <w:r w:rsidRPr="00851AC9">
        <w:rPr>
          <w:rFonts w:asciiTheme="minorHAnsi" w:hAnsiTheme="minorHAnsi" w:cstheme="minorHAnsi"/>
          <w:sz w:val="22"/>
          <w:szCs w:val="22"/>
          <w:lang w:eastAsia="sk-SK"/>
        </w:rPr>
        <w:t>zmluvy</w:t>
      </w:r>
      <w:r>
        <w:rPr>
          <w:rFonts w:asciiTheme="minorHAnsi" w:hAnsiTheme="minorHAnsi" w:cstheme="minorHAnsi"/>
          <w:sz w:val="22"/>
          <w:szCs w:val="22"/>
          <w:lang w:eastAsia="sk-SK"/>
        </w:rPr>
        <w:t xml:space="preserve"> a/alebo jednotlivej objednávky</w:t>
      </w:r>
      <w:r w:rsidRPr="00851AC9">
        <w:rPr>
          <w:rFonts w:asciiTheme="minorHAnsi" w:hAnsiTheme="minorHAnsi" w:cstheme="minorHAnsi"/>
          <w:sz w:val="22"/>
          <w:szCs w:val="22"/>
          <w:lang w:eastAsia="sk-SK"/>
        </w:rPr>
        <w:t>. V prípade omeškania s plnením záväzku spôsobeného Okolnosťami vylučujúcimi zodpovednosť platí, že zmluvná strana nie je v omeškaní po dobu trvania takýchto prekážok.</w:t>
      </w:r>
      <w:r>
        <w:rPr>
          <w:rFonts w:asciiTheme="minorHAnsi" w:hAnsiTheme="minorHAnsi" w:cstheme="minorHAnsi"/>
          <w:sz w:val="22"/>
          <w:szCs w:val="22"/>
          <w:lang w:eastAsia="sk-SK"/>
        </w:rPr>
        <w:t xml:space="preserve"> </w:t>
      </w:r>
      <w:r w:rsidRPr="00966D63">
        <w:rPr>
          <w:rFonts w:asciiTheme="minorHAnsi" w:hAnsiTheme="minorHAnsi" w:cstheme="minorHAnsi"/>
          <w:sz w:val="22"/>
          <w:szCs w:val="22"/>
          <w:lang w:eastAsia="sk-SK"/>
        </w:rPr>
        <w:t xml:space="preserve">Na právny vzťah medzi zmluvnými stranami sa nepoužije ustanovenie § 356 a </w:t>
      </w:r>
      <w:proofErr w:type="spellStart"/>
      <w:r w:rsidRPr="00966D63">
        <w:rPr>
          <w:rFonts w:asciiTheme="minorHAnsi" w:hAnsiTheme="minorHAnsi" w:cstheme="minorHAnsi"/>
          <w:sz w:val="22"/>
          <w:szCs w:val="22"/>
          <w:lang w:eastAsia="sk-SK"/>
        </w:rPr>
        <w:t>nasl</w:t>
      </w:r>
      <w:proofErr w:type="spellEnd"/>
      <w:r w:rsidRPr="00966D63">
        <w:rPr>
          <w:rFonts w:asciiTheme="minorHAnsi" w:hAnsiTheme="minorHAnsi" w:cstheme="minorHAnsi"/>
          <w:sz w:val="22"/>
          <w:szCs w:val="22"/>
          <w:lang w:eastAsia="sk-SK"/>
        </w:rPr>
        <w:t>. Obchodného zákonníka (zmarenie účelu zmluvy).</w:t>
      </w:r>
    </w:p>
    <w:p w14:paraId="218A7689" w14:textId="33BFD6F7" w:rsidR="002D4554" w:rsidRPr="00151F73" w:rsidRDefault="00520CFE" w:rsidP="00151F73">
      <w:pPr>
        <w:pStyle w:val="Odsekzoznamu"/>
        <w:numPr>
          <w:ilvl w:val="0"/>
          <w:numId w:val="7"/>
        </w:numPr>
        <w:ind w:left="567" w:hanging="567"/>
        <w:jc w:val="both"/>
        <w:rPr>
          <w:rFonts w:asciiTheme="minorHAnsi" w:hAnsiTheme="minorHAnsi" w:cstheme="minorHAnsi"/>
          <w:b/>
          <w:sz w:val="22"/>
          <w:szCs w:val="22"/>
        </w:rPr>
      </w:pPr>
      <w:r w:rsidRPr="00151F73">
        <w:rPr>
          <w:rFonts w:asciiTheme="minorHAnsi" w:hAnsiTheme="minorHAnsi" w:cstheme="minorHAnsi"/>
          <w:b/>
          <w:sz w:val="22"/>
          <w:szCs w:val="22"/>
        </w:rPr>
        <w:t>Komunikácia a doručovanie</w:t>
      </w:r>
    </w:p>
    <w:p w14:paraId="0C7A4DC2" w14:textId="77777777" w:rsidR="00514F05" w:rsidRPr="00851AC9" w:rsidRDefault="00514F05" w:rsidP="00EB0CDC">
      <w:pPr>
        <w:pStyle w:val="Odsekzoznamu"/>
        <w:ind w:left="567"/>
        <w:jc w:val="both"/>
        <w:rPr>
          <w:rFonts w:asciiTheme="minorHAnsi" w:hAnsiTheme="minorHAnsi" w:cstheme="minorHAnsi"/>
          <w:bCs/>
          <w:sz w:val="22"/>
          <w:szCs w:val="22"/>
        </w:rPr>
      </w:pPr>
      <w:r w:rsidRPr="00851AC9">
        <w:rPr>
          <w:rFonts w:asciiTheme="minorHAnsi" w:hAnsiTheme="minorHAnsi" w:cstheme="minorHAnsi"/>
          <w:sz w:val="22"/>
          <w:szCs w:val="22"/>
        </w:rPr>
        <w:t xml:space="preserve">Akákoľvek komunikácia súvisiaca s touto zmluvou prebieha medzi zmluvnými stranami písomnou formou (pokiaľ sa zmluvné strany nedohodnú inak) a to tak, že písomnosti doručované </w:t>
      </w:r>
      <w:r w:rsidRPr="00851AC9">
        <w:rPr>
          <w:rFonts w:asciiTheme="minorHAnsi" w:hAnsiTheme="minorHAnsi" w:cstheme="minorHAnsi"/>
          <w:bCs/>
          <w:sz w:val="22"/>
          <w:szCs w:val="22"/>
        </w:rPr>
        <w:t xml:space="preserve">jednou zmluvnou stranou druhej zmluvnej strane budú doručované prostredníctvom pošty ako doporučená </w:t>
      </w:r>
      <w:r w:rsidRPr="00851AC9">
        <w:rPr>
          <w:rFonts w:asciiTheme="minorHAnsi" w:hAnsiTheme="minorHAnsi" w:cstheme="minorHAnsi"/>
          <w:bCs/>
          <w:sz w:val="22"/>
          <w:szCs w:val="22"/>
        </w:rPr>
        <w:lastRenderedPageBreak/>
        <w:t>listová zásielka</w:t>
      </w:r>
      <w:r>
        <w:rPr>
          <w:rFonts w:asciiTheme="minorHAnsi" w:hAnsiTheme="minorHAnsi" w:cstheme="minorHAnsi"/>
          <w:bCs/>
          <w:sz w:val="22"/>
          <w:szCs w:val="22"/>
        </w:rPr>
        <w:t>,</w:t>
      </w:r>
      <w:r w:rsidRPr="00851AC9">
        <w:rPr>
          <w:rFonts w:asciiTheme="minorHAnsi" w:hAnsiTheme="minorHAnsi" w:cstheme="minorHAnsi"/>
          <w:bCs/>
          <w:sz w:val="22"/>
          <w:szCs w:val="22"/>
        </w:rPr>
        <w:t xml:space="preserve"> alebo prostredníctvom kuriérskej služby</w:t>
      </w:r>
      <w:r>
        <w:rPr>
          <w:rFonts w:asciiTheme="minorHAnsi" w:hAnsiTheme="minorHAnsi" w:cstheme="minorHAnsi"/>
          <w:bCs/>
          <w:sz w:val="22"/>
          <w:szCs w:val="22"/>
        </w:rPr>
        <w:t>,</w:t>
      </w:r>
      <w:r w:rsidRPr="00851AC9">
        <w:rPr>
          <w:rFonts w:asciiTheme="minorHAnsi" w:hAnsiTheme="minorHAnsi" w:cstheme="minorHAnsi"/>
          <w:bCs/>
          <w:sz w:val="22"/>
          <w:szCs w:val="22"/>
        </w:rPr>
        <w:t xml:space="preserve"> alebo osobne</w:t>
      </w:r>
      <w:r>
        <w:rPr>
          <w:rFonts w:asciiTheme="minorHAnsi" w:hAnsiTheme="minorHAnsi" w:cstheme="minorHAnsi"/>
          <w:bCs/>
          <w:sz w:val="22"/>
          <w:szCs w:val="22"/>
        </w:rPr>
        <w:t>,</w:t>
      </w:r>
      <w:r w:rsidRPr="00851AC9">
        <w:rPr>
          <w:rFonts w:asciiTheme="minorHAnsi" w:hAnsiTheme="minorHAnsi" w:cstheme="minorHAnsi"/>
          <w:bCs/>
          <w:sz w:val="22"/>
          <w:szCs w:val="22"/>
        </w:rPr>
        <w:t xml:space="preserve"> alebo prostredníctvom elektronickej pošty na adresy zmluvných strán uvedené v tomto bode tohto článku zmluvy</w:t>
      </w:r>
      <w:r>
        <w:rPr>
          <w:rFonts w:asciiTheme="minorHAnsi" w:hAnsiTheme="minorHAnsi" w:cstheme="minorHAnsi"/>
          <w:bCs/>
          <w:sz w:val="22"/>
          <w:szCs w:val="22"/>
        </w:rPr>
        <w:t xml:space="preserve"> (ak nie je v tejto zmluve uvedené inak)</w:t>
      </w:r>
      <w:r w:rsidRPr="00851AC9">
        <w:rPr>
          <w:rFonts w:asciiTheme="minorHAnsi" w:hAnsiTheme="minorHAnsi" w:cstheme="minorHAnsi"/>
          <w:bCs/>
          <w:sz w:val="22"/>
          <w:szCs w:val="22"/>
        </w:rPr>
        <w:t xml:space="preserve">. Písomnosť sa pokladá za doručenú v deň, kedy adresát potvrdí jej prijatie doručovateľovi. </w:t>
      </w:r>
      <w:r w:rsidRPr="005F4557">
        <w:rPr>
          <w:rFonts w:ascii="Calibri" w:hAnsi="Calibri" w:cs="Calibri"/>
          <w:bCs/>
          <w:sz w:val="22"/>
          <w:szCs w:val="22"/>
        </w:rPr>
        <w:t xml:space="preserve">V prípade doručovania písomnosti elektronickou poštou, ak bude písomnosť e-mailom zaslaná v pracovný deň v čase do </w:t>
      </w:r>
      <w:r w:rsidRPr="00514F05">
        <w:rPr>
          <w:rFonts w:ascii="Calibri" w:hAnsi="Calibri" w:cs="Calibri"/>
          <w:bCs/>
          <w:sz w:val="22"/>
          <w:szCs w:val="22"/>
        </w:rPr>
        <w:t>14:00 h,</w:t>
      </w:r>
      <w:r w:rsidRPr="005F4557">
        <w:rPr>
          <w:rFonts w:ascii="Calibri" w:hAnsi="Calibri" w:cs="Calibri"/>
          <w:bCs/>
          <w:sz w:val="22"/>
          <w:szCs w:val="22"/>
        </w:rPr>
        <w:t xml:space="preserve"> sa písomnosť pokladá za doručenú momentom, kedy bude odosielateľovi správy elektronickou poštou doručené oznámenie o doručení správy elektronickou poštou resp. momentom prenosu, inak v nasledujúci pracovný deň.</w:t>
      </w:r>
      <w:r w:rsidRPr="00851AC9">
        <w:rPr>
          <w:rFonts w:asciiTheme="minorHAnsi" w:hAnsiTheme="minorHAnsi" w:cstheme="minorHAnsi"/>
          <w:bCs/>
          <w:sz w:val="22"/>
          <w:szCs w:val="22"/>
        </w:rPr>
        <w:t xml:space="preserve"> Za deň doručenia písomnosti sa považuje aj deň, v ktorý zmluvná strana, ktorá je adresátom, odoprie doručovanú písom</w:t>
      </w:r>
      <w:r w:rsidRPr="00851AC9">
        <w:rPr>
          <w:rFonts w:asciiTheme="minorHAnsi" w:hAnsiTheme="minorHAnsi" w:cstheme="minorHAnsi"/>
          <w:bCs/>
          <w:sz w:val="22"/>
          <w:szCs w:val="22"/>
        </w:rPr>
        <w:softHyphen/>
        <w:t>nosť prevziať</w:t>
      </w:r>
      <w:r>
        <w:rPr>
          <w:rFonts w:asciiTheme="minorHAnsi" w:hAnsiTheme="minorHAnsi" w:cstheme="minorHAnsi"/>
          <w:bCs/>
          <w:sz w:val="22"/>
          <w:szCs w:val="22"/>
        </w:rPr>
        <w:t>,</w:t>
      </w:r>
      <w:r w:rsidRPr="00851AC9">
        <w:rPr>
          <w:rFonts w:asciiTheme="minorHAnsi" w:hAnsiTheme="minorHAnsi" w:cstheme="minorHAnsi"/>
          <w:bCs/>
          <w:sz w:val="22"/>
          <w:szCs w:val="22"/>
        </w:rPr>
        <w:t xml:space="preserve"> alebo v ktorý márne uplynie odberná lehota pre vyzdvihnutie si zásielky na pošte doručovanej poštou zmluvnej strane</w:t>
      </w:r>
      <w:r>
        <w:rPr>
          <w:rFonts w:asciiTheme="minorHAnsi" w:hAnsiTheme="minorHAnsi" w:cstheme="minorHAnsi"/>
          <w:bCs/>
          <w:sz w:val="22"/>
          <w:szCs w:val="22"/>
        </w:rPr>
        <w:t>,</w:t>
      </w:r>
      <w:r w:rsidRPr="00851AC9">
        <w:rPr>
          <w:rFonts w:asciiTheme="minorHAnsi" w:hAnsiTheme="minorHAnsi" w:cstheme="minorHAnsi"/>
          <w:bCs/>
          <w:sz w:val="22"/>
          <w:szCs w:val="22"/>
        </w:rPr>
        <w:t xml:space="preserve"> alebo v ktorý je na zá</w:t>
      </w:r>
      <w:r w:rsidRPr="00851AC9">
        <w:rPr>
          <w:rFonts w:asciiTheme="minorHAnsi" w:hAnsiTheme="minorHAnsi" w:cstheme="minorHAnsi"/>
          <w:bCs/>
          <w:sz w:val="22"/>
          <w:szCs w:val="22"/>
        </w:rPr>
        <w:softHyphen/>
        <w:t>sielke doručova</w:t>
      </w:r>
      <w:r w:rsidRPr="00851AC9">
        <w:rPr>
          <w:rFonts w:asciiTheme="minorHAnsi" w:hAnsiTheme="minorHAnsi" w:cstheme="minorHAnsi"/>
          <w:bCs/>
          <w:sz w:val="22"/>
          <w:szCs w:val="22"/>
        </w:rPr>
        <w:softHyphen/>
        <w:t>nej poštou zmluvnej strane preukázateľne poštou vyznačená poznámka, že „adresát sa odsťahoval“, „adresát je neznámy“ alebo iná poznámka podobného významu.</w:t>
      </w:r>
    </w:p>
    <w:p w14:paraId="4B05CC10" w14:textId="77777777" w:rsidR="00514F05" w:rsidRPr="00851AC9" w:rsidRDefault="00514F05" w:rsidP="00514F05">
      <w:pPr>
        <w:pStyle w:val="Odsekzoznamu"/>
        <w:spacing w:after="240"/>
        <w:ind w:left="567"/>
        <w:jc w:val="both"/>
        <w:rPr>
          <w:rFonts w:asciiTheme="minorHAnsi" w:hAnsiTheme="minorHAnsi" w:cstheme="minorHAnsi"/>
          <w:bCs/>
          <w:sz w:val="22"/>
          <w:szCs w:val="22"/>
        </w:rPr>
      </w:pPr>
      <w:r>
        <w:rPr>
          <w:rFonts w:asciiTheme="minorHAnsi" w:hAnsiTheme="minorHAnsi" w:cstheme="minorHAnsi"/>
          <w:bCs/>
          <w:sz w:val="22"/>
          <w:szCs w:val="22"/>
        </w:rPr>
        <w:t>Ak v tejto zmluve nie je pre konkrétne prípady uvedené inak, p</w:t>
      </w:r>
      <w:r w:rsidRPr="00851AC9">
        <w:rPr>
          <w:rFonts w:asciiTheme="minorHAnsi" w:hAnsiTheme="minorHAnsi" w:cstheme="minorHAnsi"/>
          <w:bCs/>
          <w:sz w:val="22"/>
          <w:szCs w:val="22"/>
        </w:rPr>
        <w:t>re účely doručovania si zmluvné strany oznámili navzájom nasledovné adresy, ktoré sa použijú, pokiaľ príslušná zmluvná strana neoznámi druhej zmluvnej strane inú adresu</w:t>
      </w:r>
      <w:r>
        <w:rPr>
          <w:rFonts w:asciiTheme="minorHAnsi" w:hAnsiTheme="minorHAnsi" w:cstheme="minorHAnsi"/>
          <w:bCs/>
          <w:sz w:val="22"/>
          <w:szCs w:val="22"/>
        </w:rPr>
        <w:t xml:space="preserve">; </w:t>
      </w:r>
      <w:r>
        <w:rPr>
          <w:rFonts w:asciiTheme="minorHAnsi" w:hAnsiTheme="minorHAnsi" w:cstheme="minorHAnsi"/>
          <w:sz w:val="22"/>
          <w:szCs w:val="22"/>
        </w:rPr>
        <w:t>p</w:t>
      </w:r>
      <w:r w:rsidRPr="00230108">
        <w:rPr>
          <w:rFonts w:asciiTheme="minorHAnsi" w:hAnsiTheme="minorHAnsi" w:cstheme="minorHAnsi"/>
          <w:sz w:val="22"/>
          <w:szCs w:val="22"/>
        </w:rPr>
        <w:t>re účinnosť zmeny sa vyžaduje písomné alebo elektronické oznámenie zmeny druhej zmlu</w:t>
      </w:r>
      <w:r>
        <w:rPr>
          <w:rFonts w:asciiTheme="minorHAnsi" w:hAnsiTheme="minorHAnsi" w:cstheme="minorHAnsi"/>
          <w:sz w:val="22"/>
          <w:szCs w:val="22"/>
        </w:rPr>
        <w:t>vnej strane bez nutnosti zmeny zmluvy vo forme dodatku k tejto z</w:t>
      </w:r>
      <w:r w:rsidRPr="00230108">
        <w:rPr>
          <w:rFonts w:asciiTheme="minorHAnsi" w:hAnsiTheme="minorHAnsi" w:cstheme="minorHAnsi"/>
          <w:sz w:val="22"/>
          <w:szCs w:val="22"/>
        </w:rPr>
        <w:t>mluve</w:t>
      </w:r>
      <w:r w:rsidRPr="00851AC9">
        <w:rPr>
          <w:rFonts w:asciiTheme="minorHAnsi" w:hAnsiTheme="minorHAnsi" w:cstheme="minorHAnsi"/>
          <w:bCs/>
          <w:sz w:val="22"/>
          <w:szCs w:val="22"/>
        </w:rPr>
        <w:t>:</w:t>
      </w:r>
    </w:p>
    <w:tbl>
      <w:tblPr>
        <w:tblW w:w="0" w:type="auto"/>
        <w:tblInd w:w="721" w:type="dxa"/>
        <w:tblCellMar>
          <w:left w:w="0" w:type="dxa"/>
        </w:tblCellMar>
        <w:tblLook w:val="04A0" w:firstRow="1" w:lastRow="0" w:firstColumn="1" w:lastColumn="0" w:noHBand="0" w:noVBand="1"/>
      </w:tblPr>
      <w:tblGrid>
        <w:gridCol w:w="4105"/>
        <w:gridCol w:w="4105"/>
      </w:tblGrid>
      <w:tr w:rsidR="00514F05" w:rsidRPr="00851AC9" w14:paraId="5EBF69D9" w14:textId="77777777" w:rsidTr="0077053C">
        <w:trPr>
          <w:trHeight w:val="300"/>
        </w:trPr>
        <w:tc>
          <w:tcPr>
            <w:tcW w:w="4105" w:type="dxa"/>
            <w:hideMark/>
          </w:tcPr>
          <w:p w14:paraId="387271AE" w14:textId="77777777" w:rsidR="00514F05" w:rsidRPr="00851AC9" w:rsidRDefault="00514F05" w:rsidP="0077053C">
            <w:pPr>
              <w:jc w:val="both"/>
              <w:rPr>
                <w:rFonts w:asciiTheme="minorHAnsi" w:hAnsiTheme="minorHAnsi" w:cstheme="minorHAnsi"/>
                <w:bCs/>
                <w:sz w:val="22"/>
                <w:szCs w:val="22"/>
              </w:rPr>
            </w:pPr>
            <w:r w:rsidRPr="00851AC9">
              <w:rPr>
                <w:rFonts w:asciiTheme="minorHAnsi" w:hAnsiTheme="minorHAnsi" w:cstheme="minorHAnsi"/>
                <w:bCs/>
                <w:sz w:val="22"/>
                <w:szCs w:val="22"/>
                <w:u w:val="single"/>
              </w:rPr>
              <w:t>Pre predávajúceho</w:t>
            </w:r>
            <w:r w:rsidRPr="00851AC9">
              <w:rPr>
                <w:rFonts w:asciiTheme="minorHAnsi" w:hAnsiTheme="minorHAnsi" w:cstheme="minorHAnsi"/>
                <w:bCs/>
                <w:sz w:val="22"/>
                <w:szCs w:val="22"/>
              </w:rPr>
              <w:t>:</w:t>
            </w:r>
          </w:p>
        </w:tc>
        <w:tc>
          <w:tcPr>
            <w:tcW w:w="4105" w:type="dxa"/>
            <w:hideMark/>
          </w:tcPr>
          <w:p w14:paraId="19800152" w14:textId="77777777" w:rsidR="00514F05" w:rsidRPr="00851AC9" w:rsidRDefault="00514F05" w:rsidP="0077053C">
            <w:pPr>
              <w:jc w:val="both"/>
              <w:rPr>
                <w:rFonts w:asciiTheme="minorHAnsi" w:hAnsiTheme="minorHAnsi" w:cstheme="minorHAnsi"/>
                <w:bCs/>
                <w:sz w:val="22"/>
                <w:szCs w:val="22"/>
              </w:rPr>
            </w:pPr>
            <w:r w:rsidRPr="0E539726">
              <w:rPr>
                <w:rFonts w:asciiTheme="minorHAnsi" w:hAnsiTheme="minorHAnsi" w:cstheme="minorBidi"/>
                <w:sz w:val="22"/>
                <w:szCs w:val="22"/>
                <w:u w:val="single"/>
              </w:rPr>
              <w:t>Pre kupujúceho</w:t>
            </w:r>
            <w:r w:rsidRPr="0E539726">
              <w:rPr>
                <w:rFonts w:asciiTheme="minorHAnsi" w:hAnsiTheme="minorHAnsi" w:cstheme="minorBidi"/>
                <w:sz w:val="22"/>
                <w:szCs w:val="22"/>
              </w:rPr>
              <w:t>:</w:t>
            </w:r>
          </w:p>
        </w:tc>
      </w:tr>
      <w:tr w:rsidR="00514F05" w:rsidRPr="00851AC9" w14:paraId="251038D6" w14:textId="77777777" w:rsidTr="0077053C">
        <w:trPr>
          <w:trHeight w:val="300"/>
        </w:trPr>
        <w:tc>
          <w:tcPr>
            <w:tcW w:w="4105" w:type="dxa"/>
          </w:tcPr>
          <w:p w14:paraId="704C9979" w14:textId="77777777" w:rsidR="00514F05" w:rsidRPr="00851AC9" w:rsidRDefault="00514F05" w:rsidP="0077053C">
            <w:pPr>
              <w:ind w:left="360" w:hanging="360"/>
              <w:rPr>
                <w:rFonts w:asciiTheme="minorHAnsi" w:hAnsiTheme="minorHAnsi" w:cstheme="minorHAnsi"/>
                <w:sz w:val="22"/>
                <w:szCs w:val="22"/>
              </w:rPr>
            </w:pPr>
          </w:p>
        </w:tc>
        <w:tc>
          <w:tcPr>
            <w:tcW w:w="4105" w:type="dxa"/>
            <w:hideMark/>
          </w:tcPr>
          <w:p w14:paraId="45A8A986" w14:textId="77777777" w:rsidR="00514F05" w:rsidRPr="00A95A11" w:rsidRDefault="00514F05" w:rsidP="0077053C">
            <w:pPr>
              <w:jc w:val="both"/>
              <w:rPr>
                <w:rFonts w:asciiTheme="minorHAnsi" w:hAnsiTheme="minorHAnsi" w:cstheme="minorHAnsi"/>
                <w:b/>
                <w:bCs/>
                <w:sz w:val="22"/>
                <w:szCs w:val="22"/>
              </w:rPr>
            </w:pPr>
            <w:r w:rsidRPr="00A95A11">
              <w:rPr>
                <w:rFonts w:asciiTheme="minorHAnsi" w:hAnsiTheme="minorHAnsi" w:cstheme="minorHAnsi"/>
                <w:b/>
                <w:bCs/>
                <w:sz w:val="22"/>
                <w:szCs w:val="22"/>
              </w:rPr>
              <w:t xml:space="preserve">MH Teplárenský holding, </w:t>
            </w:r>
            <w:proofErr w:type="spellStart"/>
            <w:r w:rsidRPr="00A95A11">
              <w:rPr>
                <w:rFonts w:asciiTheme="minorHAnsi" w:hAnsiTheme="minorHAnsi" w:cstheme="minorHAnsi"/>
                <w:b/>
                <w:bCs/>
                <w:sz w:val="22"/>
                <w:szCs w:val="22"/>
              </w:rPr>
              <w:t>a.s</w:t>
            </w:r>
            <w:proofErr w:type="spellEnd"/>
            <w:r w:rsidRPr="00A95A11">
              <w:rPr>
                <w:rFonts w:asciiTheme="minorHAnsi" w:hAnsiTheme="minorHAnsi" w:cstheme="minorHAnsi"/>
                <w:b/>
                <w:bCs/>
                <w:sz w:val="22"/>
                <w:szCs w:val="22"/>
              </w:rPr>
              <w:t>.</w:t>
            </w:r>
          </w:p>
          <w:p w14:paraId="727C492D" w14:textId="77777777" w:rsidR="00514F05" w:rsidRPr="00851AC9" w:rsidRDefault="00514F05" w:rsidP="0077053C">
            <w:pPr>
              <w:jc w:val="both"/>
              <w:rPr>
                <w:rFonts w:asciiTheme="minorHAnsi" w:hAnsiTheme="minorHAnsi" w:cstheme="minorHAnsi"/>
                <w:bCs/>
                <w:sz w:val="22"/>
                <w:szCs w:val="22"/>
              </w:rPr>
            </w:pPr>
            <w:r w:rsidRPr="002C59C0">
              <w:rPr>
                <w:rFonts w:asciiTheme="minorHAnsi" w:hAnsiTheme="minorHAnsi" w:cstheme="minorHAnsi"/>
                <w:sz w:val="22"/>
                <w:szCs w:val="22"/>
              </w:rPr>
              <w:t>Turbínová 3, 831 04 Bratislava - mestská časť Nové Mesto</w:t>
            </w:r>
          </w:p>
        </w:tc>
      </w:tr>
      <w:tr w:rsidR="00514F05" w:rsidRPr="00851AC9" w14:paraId="414C5E92" w14:textId="77777777" w:rsidTr="0077053C">
        <w:trPr>
          <w:trHeight w:val="300"/>
        </w:trPr>
        <w:tc>
          <w:tcPr>
            <w:tcW w:w="4105" w:type="dxa"/>
            <w:hideMark/>
          </w:tcPr>
          <w:p w14:paraId="7A613C63" w14:textId="77777777" w:rsidR="00514F05" w:rsidRPr="007878BB" w:rsidRDefault="00514F05" w:rsidP="0077053C">
            <w:pPr>
              <w:jc w:val="both"/>
              <w:rPr>
                <w:rFonts w:asciiTheme="minorHAnsi" w:hAnsiTheme="minorHAnsi" w:cstheme="minorBidi"/>
                <w:sz w:val="22"/>
                <w:szCs w:val="22"/>
              </w:rPr>
            </w:pPr>
          </w:p>
          <w:p w14:paraId="7F568936" w14:textId="77777777" w:rsidR="00514F05" w:rsidRPr="007878BB" w:rsidRDefault="00514F05" w:rsidP="0077053C">
            <w:pPr>
              <w:jc w:val="both"/>
              <w:rPr>
                <w:rFonts w:asciiTheme="minorHAnsi" w:hAnsiTheme="minorHAnsi" w:cstheme="minorBidi"/>
                <w:sz w:val="22"/>
                <w:szCs w:val="22"/>
              </w:rPr>
            </w:pPr>
            <w:r w:rsidRPr="0E539726">
              <w:rPr>
                <w:rFonts w:asciiTheme="minorHAnsi" w:hAnsiTheme="minorHAnsi" w:cstheme="minorBidi"/>
                <w:sz w:val="22"/>
                <w:szCs w:val="22"/>
              </w:rPr>
              <w:t xml:space="preserve">e-mail: </w:t>
            </w:r>
          </w:p>
        </w:tc>
        <w:tc>
          <w:tcPr>
            <w:tcW w:w="4105" w:type="dxa"/>
            <w:hideMark/>
          </w:tcPr>
          <w:p w14:paraId="35DAE882" w14:textId="77777777" w:rsidR="00514F05" w:rsidRPr="007878BB" w:rsidRDefault="00514F05" w:rsidP="0077053C">
            <w:pPr>
              <w:jc w:val="both"/>
              <w:rPr>
                <w:rFonts w:asciiTheme="minorHAnsi" w:hAnsiTheme="minorHAnsi" w:cstheme="minorBidi"/>
                <w:sz w:val="22"/>
                <w:szCs w:val="22"/>
              </w:rPr>
            </w:pPr>
          </w:p>
          <w:p w14:paraId="2A16A1DD" w14:textId="1CD66B16" w:rsidR="00514F05" w:rsidRPr="007878BB" w:rsidRDefault="00514F05" w:rsidP="0077053C">
            <w:pPr>
              <w:jc w:val="both"/>
              <w:rPr>
                <w:rFonts w:asciiTheme="minorHAnsi" w:hAnsiTheme="minorHAnsi" w:cstheme="minorBidi"/>
                <w:sz w:val="22"/>
                <w:szCs w:val="22"/>
              </w:rPr>
            </w:pPr>
            <w:r w:rsidRPr="0E539726">
              <w:rPr>
                <w:rFonts w:asciiTheme="minorHAnsi" w:hAnsiTheme="minorHAnsi" w:cstheme="minorBidi"/>
                <w:sz w:val="22"/>
                <w:szCs w:val="22"/>
              </w:rPr>
              <w:t xml:space="preserve">e-mail: </w:t>
            </w:r>
            <w:r w:rsidR="3264CCE2" w:rsidRPr="0E539726">
              <w:rPr>
                <w:rFonts w:asciiTheme="minorHAnsi" w:hAnsiTheme="minorHAnsi" w:cstheme="minorBidi"/>
                <w:sz w:val="22"/>
                <w:szCs w:val="22"/>
              </w:rPr>
              <w:t xml:space="preserve"> martina.soltysova@mhth.sk</w:t>
            </w:r>
          </w:p>
        </w:tc>
      </w:tr>
      <w:tr w:rsidR="00514F05" w:rsidRPr="00851AC9" w14:paraId="00D23832" w14:textId="77777777" w:rsidTr="0077053C">
        <w:trPr>
          <w:trHeight w:val="300"/>
        </w:trPr>
        <w:tc>
          <w:tcPr>
            <w:tcW w:w="4105" w:type="dxa"/>
            <w:hideMark/>
          </w:tcPr>
          <w:p w14:paraId="29D4E53A" w14:textId="77777777" w:rsidR="00514F05" w:rsidRPr="007878BB" w:rsidRDefault="00514F05" w:rsidP="0077053C">
            <w:pPr>
              <w:jc w:val="both"/>
              <w:rPr>
                <w:rFonts w:asciiTheme="minorHAnsi" w:hAnsiTheme="minorHAnsi" w:cstheme="minorBidi"/>
                <w:sz w:val="22"/>
                <w:szCs w:val="22"/>
              </w:rPr>
            </w:pPr>
            <w:r w:rsidRPr="0E539726">
              <w:rPr>
                <w:rFonts w:asciiTheme="minorHAnsi" w:hAnsiTheme="minorHAnsi" w:cstheme="minorBidi"/>
                <w:sz w:val="22"/>
                <w:szCs w:val="22"/>
              </w:rPr>
              <w:t xml:space="preserve">telefón: </w:t>
            </w:r>
          </w:p>
        </w:tc>
        <w:tc>
          <w:tcPr>
            <w:tcW w:w="4105" w:type="dxa"/>
            <w:hideMark/>
          </w:tcPr>
          <w:p w14:paraId="676AA1E8" w14:textId="318D1F5F" w:rsidR="00514F05" w:rsidRPr="007878BB" w:rsidRDefault="00514F05" w:rsidP="0077053C">
            <w:pPr>
              <w:jc w:val="both"/>
              <w:rPr>
                <w:rFonts w:asciiTheme="minorHAnsi" w:hAnsiTheme="minorHAnsi" w:cstheme="minorBidi"/>
                <w:sz w:val="22"/>
                <w:szCs w:val="22"/>
              </w:rPr>
            </w:pPr>
            <w:r w:rsidRPr="0E539726">
              <w:rPr>
                <w:rFonts w:asciiTheme="minorHAnsi" w:hAnsiTheme="minorHAnsi" w:cstheme="minorBidi"/>
                <w:sz w:val="22"/>
                <w:szCs w:val="22"/>
              </w:rPr>
              <w:t xml:space="preserve">telefón: </w:t>
            </w:r>
            <w:r w:rsidR="1226D088" w:rsidRPr="0E539726">
              <w:rPr>
                <w:rFonts w:asciiTheme="minorHAnsi" w:hAnsiTheme="minorHAnsi" w:cstheme="minorBidi"/>
                <w:sz w:val="22"/>
                <w:szCs w:val="22"/>
              </w:rPr>
              <w:t>+421</w:t>
            </w:r>
            <w:r w:rsidR="000D35B5" w:rsidRPr="0E539726">
              <w:rPr>
                <w:rFonts w:asciiTheme="minorHAnsi" w:hAnsiTheme="minorHAnsi" w:cstheme="minorBidi"/>
                <w:sz w:val="22"/>
                <w:szCs w:val="22"/>
              </w:rPr>
              <w:t> </w:t>
            </w:r>
            <w:r w:rsidR="1226D088" w:rsidRPr="0E539726">
              <w:rPr>
                <w:rFonts w:asciiTheme="minorHAnsi" w:hAnsiTheme="minorHAnsi" w:cstheme="minorBidi"/>
                <w:sz w:val="22"/>
                <w:szCs w:val="22"/>
              </w:rPr>
              <w:t>556</w:t>
            </w:r>
            <w:r w:rsidR="000D35B5" w:rsidRPr="0E539726">
              <w:rPr>
                <w:rFonts w:asciiTheme="minorHAnsi" w:hAnsiTheme="minorHAnsi" w:cstheme="minorBidi"/>
                <w:sz w:val="22"/>
                <w:szCs w:val="22"/>
              </w:rPr>
              <w:t> </w:t>
            </w:r>
            <w:r w:rsidR="1226D088" w:rsidRPr="0E539726">
              <w:rPr>
                <w:rFonts w:asciiTheme="minorHAnsi" w:hAnsiTheme="minorHAnsi" w:cstheme="minorBidi"/>
                <w:sz w:val="22"/>
                <w:szCs w:val="22"/>
              </w:rPr>
              <w:t>192</w:t>
            </w:r>
            <w:r w:rsidR="000D35B5" w:rsidRPr="0E539726">
              <w:rPr>
                <w:rFonts w:asciiTheme="minorHAnsi" w:hAnsiTheme="minorHAnsi" w:cstheme="minorBidi"/>
                <w:sz w:val="22"/>
                <w:szCs w:val="22"/>
              </w:rPr>
              <w:t xml:space="preserve"> </w:t>
            </w:r>
            <w:r w:rsidR="1226D088" w:rsidRPr="0E539726">
              <w:rPr>
                <w:rFonts w:asciiTheme="minorHAnsi" w:hAnsiTheme="minorHAnsi" w:cstheme="minorBidi"/>
                <w:sz w:val="22"/>
                <w:szCs w:val="22"/>
              </w:rPr>
              <w:t>912</w:t>
            </w:r>
          </w:p>
        </w:tc>
      </w:tr>
      <w:tr w:rsidR="00514F05" w:rsidRPr="00851AC9" w14:paraId="4DAE9561" w14:textId="77777777" w:rsidTr="0077053C">
        <w:trPr>
          <w:trHeight w:val="300"/>
        </w:trPr>
        <w:tc>
          <w:tcPr>
            <w:tcW w:w="4105" w:type="dxa"/>
            <w:hideMark/>
          </w:tcPr>
          <w:p w14:paraId="1BC293C2" w14:textId="77777777" w:rsidR="00514F05" w:rsidRPr="007878BB" w:rsidRDefault="00514F05" w:rsidP="0077053C">
            <w:pPr>
              <w:jc w:val="both"/>
              <w:rPr>
                <w:rFonts w:asciiTheme="minorHAnsi" w:hAnsiTheme="minorHAnsi" w:cstheme="minorBidi"/>
                <w:sz w:val="22"/>
                <w:szCs w:val="22"/>
              </w:rPr>
            </w:pPr>
            <w:r w:rsidRPr="0E539726">
              <w:rPr>
                <w:rFonts w:asciiTheme="minorHAnsi" w:hAnsiTheme="minorHAnsi" w:cstheme="minorBidi"/>
                <w:sz w:val="22"/>
                <w:szCs w:val="22"/>
              </w:rPr>
              <w:t xml:space="preserve">mobil: </w:t>
            </w:r>
          </w:p>
        </w:tc>
        <w:tc>
          <w:tcPr>
            <w:tcW w:w="4105" w:type="dxa"/>
            <w:hideMark/>
          </w:tcPr>
          <w:p w14:paraId="12AB38CC" w14:textId="3FA1A32C" w:rsidR="00514F05" w:rsidRPr="007878BB" w:rsidRDefault="00514F05" w:rsidP="0077053C">
            <w:pPr>
              <w:jc w:val="both"/>
              <w:rPr>
                <w:rFonts w:asciiTheme="minorHAnsi" w:hAnsiTheme="minorHAnsi" w:cstheme="minorBidi"/>
                <w:sz w:val="22"/>
                <w:szCs w:val="22"/>
              </w:rPr>
            </w:pPr>
            <w:r w:rsidRPr="0E539726">
              <w:rPr>
                <w:rFonts w:asciiTheme="minorHAnsi" w:hAnsiTheme="minorHAnsi" w:cstheme="minorBidi"/>
                <w:sz w:val="22"/>
                <w:szCs w:val="22"/>
              </w:rPr>
              <w:t xml:space="preserve">mobil: </w:t>
            </w:r>
            <w:r w:rsidR="5E14C965" w:rsidRPr="0E539726">
              <w:rPr>
                <w:rFonts w:asciiTheme="minorHAnsi" w:hAnsiTheme="minorHAnsi" w:cstheme="minorBidi"/>
                <w:sz w:val="22"/>
                <w:szCs w:val="22"/>
              </w:rPr>
              <w:t>+421</w:t>
            </w:r>
            <w:r w:rsidR="000D35B5" w:rsidRPr="0E539726">
              <w:rPr>
                <w:rFonts w:asciiTheme="minorHAnsi" w:hAnsiTheme="minorHAnsi" w:cstheme="minorBidi"/>
                <w:sz w:val="22"/>
                <w:szCs w:val="22"/>
              </w:rPr>
              <w:t> </w:t>
            </w:r>
            <w:r w:rsidR="5E14C965" w:rsidRPr="0E539726">
              <w:rPr>
                <w:rFonts w:asciiTheme="minorHAnsi" w:hAnsiTheme="minorHAnsi" w:cstheme="minorBidi"/>
                <w:sz w:val="22"/>
                <w:szCs w:val="22"/>
              </w:rPr>
              <w:t>905</w:t>
            </w:r>
            <w:r w:rsidR="000D35B5" w:rsidRPr="0E539726">
              <w:rPr>
                <w:rFonts w:asciiTheme="minorHAnsi" w:hAnsiTheme="minorHAnsi" w:cstheme="minorBidi"/>
                <w:sz w:val="22"/>
                <w:szCs w:val="22"/>
              </w:rPr>
              <w:t> </w:t>
            </w:r>
            <w:r w:rsidR="5E14C965" w:rsidRPr="0E539726">
              <w:rPr>
                <w:rFonts w:asciiTheme="minorHAnsi" w:hAnsiTheme="minorHAnsi" w:cstheme="minorBidi"/>
                <w:sz w:val="22"/>
                <w:szCs w:val="22"/>
              </w:rPr>
              <w:t>553</w:t>
            </w:r>
            <w:r w:rsidR="000D35B5" w:rsidRPr="0E539726">
              <w:rPr>
                <w:rFonts w:asciiTheme="minorHAnsi" w:hAnsiTheme="minorHAnsi" w:cstheme="minorBidi"/>
                <w:sz w:val="22"/>
                <w:szCs w:val="22"/>
              </w:rPr>
              <w:t xml:space="preserve"> </w:t>
            </w:r>
            <w:r w:rsidR="5E14C965" w:rsidRPr="0E539726">
              <w:rPr>
                <w:rFonts w:asciiTheme="minorHAnsi" w:hAnsiTheme="minorHAnsi" w:cstheme="minorBidi"/>
                <w:sz w:val="22"/>
                <w:szCs w:val="22"/>
              </w:rPr>
              <w:t>935</w:t>
            </w:r>
          </w:p>
        </w:tc>
      </w:tr>
    </w:tbl>
    <w:p w14:paraId="3DA59353" w14:textId="516C6D2C" w:rsidR="00514F05" w:rsidRDefault="00514F05" w:rsidP="2CA65EC0">
      <w:pPr>
        <w:rPr>
          <w:rFonts w:asciiTheme="minorHAnsi" w:eastAsiaTheme="minorEastAsia" w:hAnsiTheme="minorHAnsi" w:cstheme="minorBidi"/>
          <w:sz w:val="22"/>
          <w:szCs w:val="22"/>
        </w:rPr>
      </w:pPr>
      <w:r>
        <w:t xml:space="preserve">            </w:t>
      </w:r>
      <w:r w:rsidRPr="2CA65EC0">
        <w:rPr>
          <w:rFonts w:asciiTheme="minorHAnsi" w:eastAsiaTheme="minorEastAsia" w:hAnsiTheme="minorHAnsi" w:cstheme="minorBidi"/>
          <w:sz w:val="22"/>
          <w:szCs w:val="22"/>
        </w:rPr>
        <w:t xml:space="preserve"> </w:t>
      </w:r>
      <w:r w:rsidRPr="0E539726">
        <w:rPr>
          <w:rFonts w:asciiTheme="minorHAnsi" w:eastAsiaTheme="minorEastAsia" w:hAnsiTheme="minorHAnsi" w:cstheme="minorBidi"/>
          <w:sz w:val="22"/>
          <w:szCs w:val="22"/>
        </w:rPr>
        <w:t>k rukám:</w:t>
      </w:r>
      <w:r w:rsidRPr="2CA65EC0">
        <w:rPr>
          <w:rFonts w:asciiTheme="minorHAnsi" w:eastAsiaTheme="minorEastAsia" w:hAnsiTheme="minorHAnsi" w:cstheme="minorBidi"/>
          <w:sz w:val="22"/>
          <w:szCs w:val="22"/>
        </w:rPr>
        <w:t xml:space="preserve">                                                                  </w:t>
      </w:r>
      <w:r w:rsidRPr="2CA65EC0" w:rsidDel="00514F05">
        <w:rPr>
          <w:rFonts w:asciiTheme="minorHAnsi" w:eastAsiaTheme="minorEastAsia" w:hAnsiTheme="minorHAnsi" w:cstheme="minorBidi"/>
          <w:sz w:val="22"/>
          <w:szCs w:val="22"/>
        </w:rPr>
        <w:t xml:space="preserve"> </w:t>
      </w:r>
      <w:r w:rsidR="00073F29">
        <w:rPr>
          <w:rFonts w:asciiTheme="minorHAnsi" w:eastAsiaTheme="minorEastAsia" w:hAnsiTheme="minorHAnsi" w:cstheme="minorBidi"/>
          <w:sz w:val="22"/>
          <w:szCs w:val="22"/>
        </w:rPr>
        <w:t xml:space="preserve"> </w:t>
      </w:r>
      <w:r w:rsidRPr="0E539726">
        <w:rPr>
          <w:rFonts w:asciiTheme="minorHAnsi" w:eastAsiaTheme="minorEastAsia" w:hAnsiTheme="minorHAnsi" w:cstheme="minorBidi"/>
          <w:sz w:val="22"/>
          <w:szCs w:val="22"/>
        </w:rPr>
        <w:t>k rukám:</w:t>
      </w:r>
      <w:r w:rsidR="3808A794" w:rsidRPr="0E539726">
        <w:rPr>
          <w:rFonts w:asciiTheme="minorHAnsi" w:eastAsiaTheme="minorEastAsia" w:hAnsiTheme="minorHAnsi" w:cstheme="minorBidi"/>
          <w:sz w:val="22"/>
          <w:szCs w:val="22"/>
        </w:rPr>
        <w:t xml:space="preserve"> Mgr. Martina Šoltýsová</w:t>
      </w:r>
    </w:p>
    <w:p w14:paraId="1411BAA9" w14:textId="77777777" w:rsidR="00514F05" w:rsidRDefault="00514F05" w:rsidP="00514F05">
      <w:pPr>
        <w:pStyle w:val="Odsekzoznamu"/>
        <w:ind w:left="567"/>
        <w:jc w:val="both"/>
        <w:rPr>
          <w:rFonts w:ascii="Calibri" w:eastAsia="Calibri" w:hAnsi="Calibri" w:cs="Calibri"/>
          <w:color w:val="000000" w:themeColor="text1"/>
          <w:sz w:val="22"/>
          <w:szCs w:val="22"/>
        </w:rPr>
      </w:pPr>
    </w:p>
    <w:p w14:paraId="0732A144" w14:textId="77777777" w:rsidR="00514F05" w:rsidRDefault="00514F05" w:rsidP="00514F05">
      <w:pPr>
        <w:pStyle w:val="Odsekzoznamu"/>
        <w:ind w:left="567"/>
        <w:jc w:val="both"/>
        <w:rPr>
          <w:rFonts w:ascii="Calibri" w:eastAsia="Calibri" w:hAnsi="Calibri" w:cs="Calibri"/>
          <w:color w:val="000000" w:themeColor="text1"/>
          <w:sz w:val="22"/>
          <w:szCs w:val="22"/>
        </w:rPr>
      </w:pPr>
      <w:r w:rsidRPr="53FA4AC1">
        <w:rPr>
          <w:rFonts w:ascii="Calibri" w:eastAsia="Calibri" w:hAnsi="Calibri" w:cs="Calibri"/>
          <w:color w:val="000000" w:themeColor="text1"/>
          <w:sz w:val="22"/>
          <w:szCs w:val="22"/>
        </w:rPr>
        <w:t>Zmluvné strany sa zároveň zaväzujú oznamovať si navzájom akékoľvek zmeny údajov, ktoré sa ich týkajú a sú potrebné na prípadné uplatnenie oznámenia, najmä všetky zmeny týkajúce sa uzavretej tejto zmluvy, zmenu, či zánik ich právnej subjektivity, adresu ich sídla alebo miesta podnikania, bankového spojenia, vstup do konkurzného konania, reštrukturalizácie alebo likvidácie ktorejkoľvek zmluvnej strany. Ak niektorá zmluvná strana nesplní túto povinnosť, nebude oprávnená namietať, že neobdržala akékoľvek oznámenie, a zároveň zodpovedá za akúkoľvek takto spôsobenú škodu.</w:t>
      </w:r>
    </w:p>
    <w:p w14:paraId="243C0F1A" w14:textId="77777777" w:rsidR="00514F05" w:rsidRDefault="00514F05" w:rsidP="00514F05">
      <w:pPr>
        <w:pStyle w:val="Odsekzoznamu"/>
        <w:ind w:left="567"/>
        <w:jc w:val="both"/>
        <w:rPr>
          <w:rFonts w:asciiTheme="minorHAnsi" w:hAnsiTheme="minorHAnsi" w:cstheme="minorBidi"/>
          <w:b/>
          <w:bCs/>
          <w:sz w:val="22"/>
          <w:szCs w:val="22"/>
        </w:rPr>
      </w:pPr>
    </w:p>
    <w:p w14:paraId="45D5C84B" w14:textId="74EB41CC" w:rsidR="00520CFE" w:rsidRPr="00151F73" w:rsidRDefault="00520CFE" w:rsidP="00151F73">
      <w:pPr>
        <w:pStyle w:val="Odsekzoznamu"/>
        <w:numPr>
          <w:ilvl w:val="0"/>
          <w:numId w:val="7"/>
        </w:numPr>
        <w:ind w:left="567" w:hanging="567"/>
        <w:jc w:val="both"/>
        <w:rPr>
          <w:rFonts w:asciiTheme="minorHAnsi" w:hAnsiTheme="minorHAnsi" w:cstheme="minorHAnsi"/>
          <w:b/>
          <w:sz w:val="22"/>
          <w:szCs w:val="22"/>
        </w:rPr>
      </w:pPr>
      <w:r w:rsidRPr="00151F73">
        <w:rPr>
          <w:rFonts w:asciiTheme="minorHAnsi" w:hAnsiTheme="minorHAnsi" w:cstheme="minorHAnsi"/>
          <w:b/>
          <w:sz w:val="22"/>
          <w:szCs w:val="22"/>
        </w:rPr>
        <w:t>Dôverné informácie</w:t>
      </w:r>
    </w:p>
    <w:p w14:paraId="6C89B377" w14:textId="633ECEF0" w:rsidR="00A361AA" w:rsidRPr="00BE1D27" w:rsidRDefault="00A361AA" w:rsidP="00151F73">
      <w:pPr>
        <w:pStyle w:val="Odsekzoznamu"/>
        <w:ind w:left="567"/>
        <w:jc w:val="both"/>
        <w:rPr>
          <w:rFonts w:asciiTheme="minorHAnsi" w:hAnsiTheme="minorHAnsi" w:cstheme="minorHAnsi"/>
          <w:sz w:val="22"/>
          <w:szCs w:val="22"/>
        </w:rPr>
      </w:pPr>
      <w:r w:rsidRPr="00BE1D27">
        <w:rPr>
          <w:rFonts w:asciiTheme="minorHAnsi" w:hAnsiTheme="minorHAnsi" w:cstheme="minorHAnsi"/>
          <w:sz w:val="22"/>
          <w:szCs w:val="22"/>
        </w:rPr>
        <w:t xml:space="preserve">Predávajúci si je vedomý toho, že v rámci plnenia predmetu tejto zmluvy môže on alebo jeho zamestnanci alebo jeho zmluvní partneri získať prístup k dôverným informáciám kupujúceho. </w:t>
      </w:r>
    </w:p>
    <w:p w14:paraId="4A8DF5B3" w14:textId="24C7DDDA" w:rsidR="00E27F7B" w:rsidRPr="00151F73" w:rsidRDefault="00E27F7B" w:rsidP="00151F73">
      <w:pPr>
        <w:pStyle w:val="Odsekzoznamu"/>
        <w:ind w:left="567"/>
        <w:jc w:val="both"/>
        <w:rPr>
          <w:rFonts w:asciiTheme="minorHAnsi" w:hAnsiTheme="minorHAnsi" w:cstheme="minorHAnsi"/>
          <w:sz w:val="22"/>
          <w:szCs w:val="22"/>
        </w:rPr>
      </w:pPr>
      <w:r w:rsidRPr="00A9316F">
        <w:rPr>
          <w:rFonts w:asciiTheme="minorHAnsi" w:hAnsiTheme="minorHAnsi" w:cstheme="minorHAnsi"/>
          <w:sz w:val="22"/>
          <w:szCs w:val="22"/>
        </w:rPr>
        <w:t>Dôvernou informáciou sa rozumie akákoľvek verejne nedostupná informácia poskytnutá predávajúcemu kupujúcim, zahŕňajúca akékoľvek informácie obchodnej výrobnej, prevádzkovej, marketingovej, finančnej, majetkovej, organizačnej, personálnej, hospodárskej a/alebo technickej povahy získaná ústne, písomne alebo v akejkoľvek inej forme pri plnení tejto zmluvy alebo v jej súvislosti</w:t>
      </w:r>
      <w:r>
        <w:rPr>
          <w:rFonts w:asciiTheme="minorHAnsi" w:hAnsiTheme="minorHAnsi" w:cstheme="minorHAnsi"/>
          <w:sz w:val="22"/>
          <w:szCs w:val="22"/>
        </w:rPr>
        <w:t>.</w:t>
      </w:r>
    </w:p>
    <w:p w14:paraId="7839DD39" w14:textId="08441B27" w:rsidR="00A361AA" w:rsidRPr="00BE1D27" w:rsidRDefault="00A361AA" w:rsidP="00A361AA">
      <w:pPr>
        <w:pStyle w:val="Odsekzoznamu"/>
        <w:spacing w:after="240"/>
        <w:ind w:left="567"/>
        <w:jc w:val="both"/>
        <w:rPr>
          <w:rFonts w:asciiTheme="minorHAnsi" w:hAnsiTheme="minorHAnsi" w:cstheme="minorHAnsi"/>
          <w:sz w:val="22"/>
          <w:szCs w:val="22"/>
        </w:rPr>
      </w:pPr>
      <w:r w:rsidRPr="00BE1D27">
        <w:rPr>
          <w:rFonts w:asciiTheme="minorHAnsi" w:hAnsiTheme="minorHAnsi" w:cstheme="minorHAnsi"/>
          <w:sz w:val="22"/>
          <w:szCs w:val="22"/>
        </w:rPr>
        <w:t>Predávajúci sa zaväzuje, že zabezpečí dostatočné poučenie pre všetky osoby, ktoré sa na jeho strane budú zúčastňovať na plnení predmetu tejto zmluvy</w:t>
      </w:r>
      <w:r w:rsidR="00963468">
        <w:rPr>
          <w:rFonts w:asciiTheme="minorHAnsi" w:hAnsiTheme="minorHAnsi" w:cstheme="minorHAnsi"/>
          <w:sz w:val="22"/>
          <w:szCs w:val="22"/>
        </w:rPr>
        <w:t xml:space="preserve"> a jednotlivej objednávky</w:t>
      </w:r>
      <w:r w:rsidRPr="00BE1D27">
        <w:rPr>
          <w:rFonts w:asciiTheme="minorHAnsi" w:hAnsiTheme="minorHAnsi" w:cstheme="minorHAnsi"/>
          <w:sz w:val="22"/>
          <w:szCs w:val="22"/>
        </w:rPr>
        <w:t>, o podstate dôvernej informácie v zmysle tejto zmluvy a nevyhnutnosti jej utajenia v súlade s touto zmluvou. Prístup k dôverným informáciám bude obmedzený pre tých zamestnancov predávajúceho, ktorí budú tieto informácie potrebovať pre účely plnenia predmetu tejto zmluvy</w:t>
      </w:r>
      <w:r w:rsidR="00503DFD">
        <w:rPr>
          <w:rFonts w:asciiTheme="minorHAnsi" w:hAnsiTheme="minorHAnsi" w:cstheme="minorHAnsi"/>
          <w:sz w:val="22"/>
          <w:szCs w:val="22"/>
        </w:rPr>
        <w:t xml:space="preserve"> a jednotlivej objednávky</w:t>
      </w:r>
      <w:r w:rsidRPr="00BE1D27">
        <w:rPr>
          <w:rFonts w:asciiTheme="minorHAnsi" w:hAnsiTheme="minorHAnsi" w:cstheme="minorHAnsi"/>
          <w:sz w:val="22"/>
          <w:szCs w:val="22"/>
        </w:rPr>
        <w:t>. Predávajúci je povinný zabezpečiť, aby záväzok utajenia dôverných informácií v zmysle tejto zmluvy prevzali všetky osoby, ktoré sa na jeho strane budú zúčastňovať na plnení predmetu tejto zmluvy</w:t>
      </w:r>
      <w:r w:rsidR="00F4653B">
        <w:rPr>
          <w:rFonts w:asciiTheme="minorHAnsi" w:hAnsiTheme="minorHAnsi" w:cstheme="minorHAnsi"/>
          <w:sz w:val="22"/>
          <w:szCs w:val="22"/>
        </w:rPr>
        <w:t xml:space="preserve"> a jednotlivej objednávky</w:t>
      </w:r>
      <w:r w:rsidRPr="00BE1D27">
        <w:rPr>
          <w:rFonts w:asciiTheme="minorHAnsi" w:hAnsiTheme="minorHAnsi" w:cstheme="minorHAnsi"/>
          <w:sz w:val="22"/>
          <w:szCs w:val="22"/>
        </w:rPr>
        <w:t>.</w:t>
      </w:r>
    </w:p>
    <w:p w14:paraId="145BFB21" w14:textId="21D81460" w:rsidR="00A361AA" w:rsidRPr="00BE1D27" w:rsidRDefault="00A361AA" w:rsidP="00A361AA">
      <w:pPr>
        <w:pStyle w:val="Odsekzoznamu"/>
        <w:spacing w:after="240"/>
        <w:ind w:left="567"/>
        <w:jc w:val="both"/>
        <w:rPr>
          <w:rFonts w:asciiTheme="minorHAnsi" w:hAnsiTheme="minorHAnsi" w:cstheme="minorHAnsi"/>
          <w:sz w:val="22"/>
          <w:szCs w:val="22"/>
        </w:rPr>
      </w:pPr>
      <w:r w:rsidRPr="00BE1D27">
        <w:rPr>
          <w:rFonts w:asciiTheme="minorHAnsi" w:hAnsiTheme="minorHAnsi" w:cstheme="minorHAnsi"/>
          <w:sz w:val="22"/>
          <w:szCs w:val="22"/>
        </w:rPr>
        <w:t xml:space="preserve">Predávajúci sa zaväzuje uchovávať dôverné informácie v tajnosti a zabezpečiť vykonanie všetkých právnych a technických opatrení zabraňujúcich ich neoprávnenému sprístupneniu tretím osobám či ich </w:t>
      </w:r>
      <w:r w:rsidRPr="00BE1D27">
        <w:rPr>
          <w:rFonts w:asciiTheme="minorHAnsi" w:hAnsiTheme="minorHAnsi" w:cstheme="minorHAnsi"/>
          <w:sz w:val="22"/>
          <w:szCs w:val="22"/>
        </w:rPr>
        <w:lastRenderedPageBreak/>
        <w:t>zneužitiu a to v rozsahu a spôsobom primeraným stupňu utajenia príslušnej dôvernej informácie a jej zrejmému významu alebo významu, ktorý tejto dôvernej informácii priradí kupujúci. Predávajúci môže poskytnúť tieto dôverné informácie len svojim zamestnancom alebo zmluvným partnerom v rozsahu nevyhnutnom pre riadne plnenie predmetu tejto zmluvy pri súčasnej realizácii vyššie uvedených opatrení. Dôverné informácie nesmú byť kopírované alebo reprodukované bez písomného súhlasu kupujúceho.</w:t>
      </w:r>
    </w:p>
    <w:p w14:paraId="79926D9B" w14:textId="397FEED5" w:rsidR="00A361AA" w:rsidRPr="00BE1D27" w:rsidRDefault="00A361AA" w:rsidP="00A361AA">
      <w:pPr>
        <w:pStyle w:val="Odsekzoznamu"/>
        <w:spacing w:after="240"/>
        <w:ind w:left="567"/>
        <w:jc w:val="both"/>
        <w:rPr>
          <w:rFonts w:asciiTheme="minorHAnsi" w:hAnsiTheme="minorHAnsi" w:cstheme="minorHAnsi"/>
          <w:sz w:val="22"/>
          <w:szCs w:val="22"/>
        </w:rPr>
      </w:pPr>
      <w:r w:rsidRPr="00BE1D27">
        <w:rPr>
          <w:rFonts w:asciiTheme="minorHAnsi" w:hAnsiTheme="minorHAnsi" w:cstheme="minorHAnsi"/>
          <w:sz w:val="22"/>
          <w:szCs w:val="22"/>
        </w:rPr>
        <w:t>V prípade porušenia povinností uvedených v tomto bode zmluvy si je kupujúci oprávnený uplatniť nárok na zaplatenie zmluvnej pokuty vo výške 1</w:t>
      </w:r>
      <w:r w:rsidR="00733B54">
        <w:rPr>
          <w:rFonts w:asciiTheme="minorHAnsi" w:hAnsiTheme="minorHAnsi" w:cstheme="minorHAnsi"/>
          <w:sz w:val="22"/>
          <w:szCs w:val="22"/>
        </w:rPr>
        <w:t xml:space="preserve"> </w:t>
      </w:r>
      <w:r w:rsidRPr="00BE1D27">
        <w:rPr>
          <w:rFonts w:asciiTheme="minorHAnsi" w:hAnsiTheme="minorHAnsi" w:cstheme="minorHAnsi"/>
          <w:sz w:val="22"/>
          <w:szCs w:val="22"/>
        </w:rPr>
        <w:t>500,- EUR</w:t>
      </w:r>
      <w:r w:rsidR="00C8369C">
        <w:rPr>
          <w:rFonts w:asciiTheme="minorHAnsi" w:hAnsiTheme="minorHAnsi" w:cstheme="minorHAnsi"/>
          <w:sz w:val="22"/>
          <w:szCs w:val="22"/>
        </w:rPr>
        <w:t xml:space="preserve"> (slovom: tisícpäťsto eur) </w:t>
      </w:r>
      <w:r w:rsidRPr="00BE1D27">
        <w:rPr>
          <w:rFonts w:asciiTheme="minorHAnsi" w:hAnsiTheme="minorHAnsi" w:cstheme="minorHAnsi"/>
          <w:sz w:val="22"/>
          <w:szCs w:val="22"/>
        </w:rPr>
        <w:t>za každé jedno takéto porušenie.</w:t>
      </w:r>
    </w:p>
    <w:p w14:paraId="0975DC46" w14:textId="51BD664E" w:rsidR="00A361AA" w:rsidRPr="00151F73" w:rsidRDefault="00A361AA" w:rsidP="00151F73">
      <w:pPr>
        <w:pStyle w:val="Odsekzoznamu"/>
        <w:numPr>
          <w:ilvl w:val="0"/>
          <w:numId w:val="7"/>
        </w:numPr>
        <w:ind w:left="567" w:hanging="567"/>
        <w:jc w:val="both"/>
        <w:rPr>
          <w:rFonts w:asciiTheme="minorHAnsi" w:hAnsiTheme="minorHAnsi" w:cstheme="minorHAnsi"/>
          <w:b/>
          <w:sz w:val="22"/>
          <w:szCs w:val="22"/>
        </w:rPr>
      </w:pPr>
      <w:r w:rsidRPr="00151F73">
        <w:rPr>
          <w:rFonts w:asciiTheme="minorHAnsi" w:hAnsiTheme="minorHAnsi" w:cstheme="minorHAnsi"/>
          <w:b/>
          <w:sz w:val="22"/>
          <w:szCs w:val="22"/>
        </w:rPr>
        <w:t>Register partnerov verejného sektora</w:t>
      </w:r>
    </w:p>
    <w:p w14:paraId="6667BB6B" w14:textId="77777777" w:rsidR="00D047EE" w:rsidRDefault="00D047EE" w:rsidP="00151F73">
      <w:pPr>
        <w:pStyle w:val="Odsekzoznamu"/>
        <w:ind w:left="567"/>
        <w:jc w:val="both"/>
        <w:rPr>
          <w:rFonts w:asciiTheme="minorHAnsi" w:hAnsiTheme="minorHAnsi" w:cstheme="minorBidi"/>
          <w:sz w:val="22"/>
          <w:szCs w:val="22"/>
        </w:rPr>
      </w:pPr>
      <w:r w:rsidRPr="24D2F9C5">
        <w:rPr>
          <w:rFonts w:asciiTheme="minorHAnsi" w:hAnsiTheme="minorHAnsi" w:cstheme="minorBidi"/>
          <w:sz w:val="22"/>
          <w:szCs w:val="22"/>
        </w:rPr>
        <w:t>Kupujúci je subjektom verejného sektora, a zároveň partnerom verejného sektora podľa zákona č. 315/2016 Z. z. o registri partnerov verejného sektora a o zmene a doplnení niektorých zákonov v znení neskorších predpisov (ďalej len „</w:t>
      </w:r>
      <w:r w:rsidRPr="24D2F9C5">
        <w:rPr>
          <w:rFonts w:asciiTheme="minorHAnsi" w:hAnsiTheme="minorHAnsi" w:cstheme="minorBidi"/>
          <w:b/>
          <w:bCs/>
          <w:sz w:val="22"/>
          <w:szCs w:val="22"/>
        </w:rPr>
        <w:t>zákon o registri</w:t>
      </w:r>
      <w:r w:rsidRPr="24D2F9C5">
        <w:rPr>
          <w:rFonts w:asciiTheme="minorHAnsi" w:hAnsiTheme="minorHAnsi" w:cstheme="minorBidi"/>
          <w:sz w:val="22"/>
          <w:szCs w:val="22"/>
        </w:rPr>
        <w:t>“). Predávajúci je v prípade naplnenia podmienok podľa § 2 zákona o registri povinný byť počas trvania tejto zmluvy zapísaný v registri partnerov verejného sektora (ďalej len „</w:t>
      </w:r>
      <w:r w:rsidRPr="24D2F9C5">
        <w:rPr>
          <w:rFonts w:asciiTheme="minorHAnsi" w:hAnsiTheme="minorHAnsi" w:cstheme="minorBidi"/>
          <w:b/>
          <w:bCs/>
          <w:sz w:val="22"/>
          <w:szCs w:val="22"/>
        </w:rPr>
        <w:t>register</w:t>
      </w:r>
      <w:r w:rsidRPr="24D2F9C5">
        <w:rPr>
          <w:rFonts w:asciiTheme="minorHAnsi" w:hAnsiTheme="minorHAnsi" w:cstheme="minorBidi"/>
          <w:sz w:val="22"/>
          <w:szCs w:val="22"/>
        </w:rPr>
        <w:t xml:space="preserve">“) a spolu s oprávnenou osobou a v prípadoch uvedených v § 11 ods. 2 zákona o registri overovať identifikáciu svojich konečných užívateľov výhod. Kupujúci je oprávnený od tejto zmluvy a/alebo jednotlivej objednávky odstúpiť, ak nadobudne právoplatnosť rozhodnutie o výmaze predávajúceho z registra podľa § 12 zákona o registri alebo o uložení pokuty predávajúcemu z dôvodov podľa § 13 ods. 2 zákona o registri alebo ak je predávajúci viac ako tridsať (30) dní v omeškaní s povinnosťou zabezpečiť zápis novej oprávnenej osoby do registra po výmaze predchádzajúcej oprávnenej osoby z registra na jej návrh v lehote tridsať (30) dní od výmazu. Kupujúci zároveň nie je v omeškaní s plnením povinností podľa tejto zmluvy a jednotlivej objednávky, ak predávajúci nie je alebo nebude zapísaný v registri alebo ak predávajúci nesplní povinnosť overovať identifikáciu svojich konečných užívateľov výhod alebo ak je v omeškaní s povinnosťou zabezpečiť zápis novej oprávnenej osoby do registra po výmaze predchádzajúcej oprávnenej osoby z registra na jej návrh v lehote tridsať (30) dní od výmazu. </w:t>
      </w:r>
    </w:p>
    <w:p w14:paraId="7777C79F" w14:textId="77777777" w:rsidR="003E761F" w:rsidRDefault="003E761F" w:rsidP="00151F73">
      <w:pPr>
        <w:pStyle w:val="Odsekzoznamu"/>
        <w:ind w:left="567"/>
        <w:jc w:val="both"/>
        <w:rPr>
          <w:rFonts w:ascii="Calibri" w:eastAsia="Calibri" w:hAnsi="Calibri" w:cs="Calibri"/>
          <w:sz w:val="22"/>
          <w:szCs w:val="22"/>
        </w:rPr>
      </w:pPr>
    </w:p>
    <w:p w14:paraId="348DF47A" w14:textId="0D9DBD67" w:rsidR="00D047EE" w:rsidRDefault="00D047EE" w:rsidP="00151F73">
      <w:pPr>
        <w:pStyle w:val="Odsekzoznamu"/>
        <w:ind w:left="567"/>
        <w:jc w:val="both"/>
        <w:rPr>
          <w:rFonts w:ascii="Calibri" w:eastAsia="Calibri" w:hAnsi="Calibri" w:cs="Calibri"/>
          <w:sz w:val="22"/>
          <w:szCs w:val="22"/>
        </w:rPr>
      </w:pPr>
      <w:r w:rsidRPr="55B31569">
        <w:rPr>
          <w:rFonts w:ascii="Calibri" w:eastAsia="Calibri" w:hAnsi="Calibri" w:cs="Calibri"/>
          <w:sz w:val="22"/>
          <w:szCs w:val="22"/>
        </w:rPr>
        <w:t>V prípade vykonávania činnosti podľa tejto zmluvy a/alebo jednotlivej objednávky prostredníctvom tretích osôb (ďalej len „</w:t>
      </w:r>
      <w:r w:rsidRPr="55B31569">
        <w:rPr>
          <w:rFonts w:ascii="Calibri" w:eastAsia="Calibri" w:hAnsi="Calibri" w:cs="Calibri"/>
          <w:b/>
          <w:bCs/>
          <w:sz w:val="22"/>
          <w:szCs w:val="22"/>
        </w:rPr>
        <w:t>subdodávateľov</w:t>
      </w:r>
      <w:r w:rsidRPr="55B31569">
        <w:rPr>
          <w:rFonts w:ascii="Calibri" w:eastAsia="Calibri" w:hAnsi="Calibri" w:cs="Calibri"/>
          <w:sz w:val="22"/>
          <w:szCs w:val="22"/>
        </w:rPr>
        <w:t>“) v akomkoľvek stupni zodpovedá predávajúci kupujúcemu za splnenie záväzku riadne vykonať činnosť podľa tejto zmluvy a/alebo jednotlivej  objednávky, akoby činnosť vykonával sám.</w:t>
      </w:r>
    </w:p>
    <w:p w14:paraId="44E8C8C8" w14:textId="026BB161" w:rsidR="00D047EE" w:rsidRDefault="00D047EE" w:rsidP="00D047EE">
      <w:pPr>
        <w:pStyle w:val="Odsekzoznamu"/>
        <w:ind w:left="567"/>
        <w:jc w:val="both"/>
        <w:rPr>
          <w:rFonts w:ascii="Calibri" w:hAnsi="Calibri" w:cs="Calibri"/>
          <w:sz w:val="22"/>
          <w:szCs w:val="22"/>
        </w:rPr>
      </w:pPr>
      <w:r w:rsidRPr="6C483850">
        <w:rPr>
          <w:rFonts w:ascii="Calibri" w:hAnsi="Calibri" w:cs="Calibri"/>
          <w:sz w:val="22"/>
          <w:szCs w:val="22"/>
        </w:rPr>
        <w:t xml:space="preserve">V prípade potreby vykonávania činnosti podľa tejto zmluvy prostredníctvom subdodávateľov je povinnosťou predávajúceho vopred písomne  požiadať kupujúceho o súhlas na využívanie konkrétneho subdodávateľa. Zmeniť subdodávateľa môže predávajúci len s predchládzajúcim písomným súhlasom kupujúceho. Predávajúci zároveň v plnom rozsahu zodpovedá za to, aby jeho subdodávatelia boli zapísaní v registri partnerov verejného sektora, ak sa na nich táto povinnosť podľa zákona o registri vzťahuje. Akékoľvek sankcie uložené kupujúcemu a/alebo členom jeho štatutárneho organu v súvislosti s porušením povinnosti predávajúceho podľa predchádzajúcej vety je povinný predávajúci v plnej výške nahradiť. Zoznam všetkých známych subdodávateľov v čase uzatvorenia tejto zmluvy tvorí </w:t>
      </w:r>
      <w:r w:rsidRPr="6C483850">
        <w:rPr>
          <w:rFonts w:ascii="Calibri" w:hAnsi="Calibri" w:cs="Calibri"/>
          <w:b/>
          <w:bCs/>
          <w:sz w:val="22"/>
          <w:szCs w:val="22"/>
        </w:rPr>
        <w:t xml:space="preserve">Prílohu č. </w:t>
      </w:r>
      <w:r w:rsidR="008F48F1">
        <w:rPr>
          <w:rFonts w:ascii="Calibri" w:hAnsi="Calibri" w:cs="Calibri"/>
          <w:b/>
          <w:bCs/>
          <w:sz w:val="22"/>
          <w:szCs w:val="22"/>
        </w:rPr>
        <w:t>5</w:t>
      </w:r>
      <w:r w:rsidRPr="6C483850">
        <w:rPr>
          <w:rFonts w:ascii="Calibri" w:hAnsi="Calibri" w:cs="Calibri"/>
          <w:sz w:val="22"/>
          <w:szCs w:val="22"/>
        </w:rPr>
        <w:t xml:space="preserve"> tejto zmluvy. V prípade, ak predávajúci preukazoval v procese obstarávania zákazky (tovaru) splnenie podmienok účasti prostredníctvom subdodávateľa, je predávajúci povinný používať výlučne na dotknuté činnosti kapacity tej osoby, ktorej spôsobilosť použil na  preukázanie splnenia podmienok účasti</w:t>
      </w:r>
      <w:r w:rsidR="00C94AC2">
        <w:rPr>
          <w:rFonts w:ascii="Calibri" w:hAnsi="Calibri" w:cs="Calibri"/>
          <w:sz w:val="22"/>
          <w:szCs w:val="22"/>
        </w:rPr>
        <w:t xml:space="preserve"> </w:t>
      </w:r>
      <w:r w:rsidR="00C94AC2" w:rsidRPr="00F701D7">
        <w:rPr>
          <w:rStyle w:val="normaltextrun"/>
          <w:rFonts w:ascii="Calibri" w:hAnsi="Calibri" w:cs="Calibri"/>
          <w:color w:val="000000"/>
          <w:sz w:val="22"/>
          <w:szCs w:val="22"/>
          <w:shd w:val="clear" w:color="auto" w:fill="FFFFFF"/>
        </w:rPr>
        <w:t>v procese obstarania zákazky</w:t>
      </w:r>
      <w:r w:rsidR="00C94AC2">
        <w:rPr>
          <w:rStyle w:val="normaltextrun"/>
          <w:rFonts w:ascii="Calibri" w:hAnsi="Calibri" w:cs="Calibri"/>
          <w:color w:val="000000"/>
          <w:sz w:val="22"/>
          <w:szCs w:val="22"/>
          <w:shd w:val="clear" w:color="auto" w:fill="FFFFFF"/>
        </w:rPr>
        <w:t xml:space="preserve"> (tovaru)</w:t>
      </w:r>
      <w:r w:rsidRPr="6C483850">
        <w:rPr>
          <w:rFonts w:ascii="Calibri" w:hAnsi="Calibri" w:cs="Calibri"/>
          <w:sz w:val="22"/>
          <w:szCs w:val="22"/>
        </w:rPr>
        <w:t>. Porušenie povinnosti predávajúceho podľa tohto bodu zmluvy sa považuje  za podstatné porušenie tejto zmluvy a je vždy bez ďalšieho dôvodom oprávňujúcim kupujúceho  na okamžité odstúpenie od tejto zmluvy a/alebo jednotlivej objednávky.</w:t>
      </w:r>
    </w:p>
    <w:p w14:paraId="73E1F893" w14:textId="77777777" w:rsidR="00F74FCD" w:rsidRDefault="00F74FCD" w:rsidP="00D047EE">
      <w:pPr>
        <w:pStyle w:val="Odsekzoznamu"/>
        <w:ind w:left="567"/>
        <w:jc w:val="both"/>
        <w:rPr>
          <w:rFonts w:ascii="Calibri" w:hAnsi="Calibri" w:cs="Calibri"/>
          <w:sz w:val="22"/>
          <w:szCs w:val="22"/>
        </w:rPr>
      </w:pPr>
    </w:p>
    <w:p w14:paraId="4CFE4D96" w14:textId="77777777" w:rsidR="00F74FCD" w:rsidRPr="00120A30" w:rsidRDefault="00F74FCD" w:rsidP="00F74FCD">
      <w:pPr>
        <w:pStyle w:val="Odsekzoznamu"/>
        <w:numPr>
          <w:ilvl w:val="1"/>
          <w:numId w:val="19"/>
        </w:numPr>
        <w:ind w:left="567" w:hanging="567"/>
        <w:jc w:val="both"/>
        <w:rPr>
          <w:rFonts w:asciiTheme="minorHAnsi" w:hAnsiTheme="minorHAnsi" w:cstheme="minorBidi"/>
          <w:sz w:val="22"/>
          <w:szCs w:val="22"/>
        </w:rPr>
      </w:pPr>
      <w:r w:rsidRPr="00120A30">
        <w:rPr>
          <w:rFonts w:asciiTheme="minorHAnsi" w:hAnsiTheme="minorHAnsi" w:cstheme="minorBidi"/>
          <w:sz w:val="22"/>
          <w:szCs w:val="22"/>
        </w:rPr>
        <w:t xml:space="preserve">Každá zmluvná strana má postavenie samostatného prevádzkovateľa a je povinná samostatne plniť povinnosti podľa nariadenia Európskeho parlamentu a Rady (EÚ) 2016/679 z 27. apríla 2016 o ochrane fyzických osôb pri spracúvaní osobných údajov a o voľnom pohybe týchto údajov, ktorým sa zrušuje smernica 95/46/ES (všeobecné nariadenie o ochrane údajov), zákona č. 18/2018 Z. z. o ochrane </w:t>
      </w:r>
      <w:r w:rsidRPr="00120A30">
        <w:rPr>
          <w:rFonts w:asciiTheme="minorHAnsi" w:hAnsiTheme="minorHAnsi" w:cstheme="minorBidi"/>
          <w:sz w:val="22"/>
          <w:szCs w:val="22"/>
        </w:rPr>
        <w:lastRenderedPageBreak/>
        <w:t>osobných údajov a o zmene a doplnení niektorých zákonov v znení neskorších predpisov a ich vykonávacích a ďalších súvisiacich predpisov.</w:t>
      </w:r>
    </w:p>
    <w:p w14:paraId="52F35D24" w14:textId="77777777" w:rsidR="00F74FCD" w:rsidRDefault="00F74FCD" w:rsidP="00F74FCD">
      <w:pPr>
        <w:pStyle w:val="Odsekzoznamu"/>
        <w:rPr>
          <w:rFonts w:asciiTheme="minorHAnsi" w:hAnsiTheme="minorHAnsi" w:cstheme="minorBidi"/>
          <w:sz w:val="22"/>
          <w:szCs w:val="22"/>
        </w:rPr>
      </w:pPr>
    </w:p>
    <w:p w14:paraId="5D490C43" w14:textId="77777777" w:rsidR="00F74FCD" w:rsidRPr="00842C16" w:rsidRDefault="00F74FCD" w:rsidP="00F74FCD">
      <w:pPr>
        <w:pStyle w:val="Odsekzoznamu"/>
        <w:ind w:left="567"/>
        <w:jc w:val="both"/>
        <w:rPr>
          <w:rFonts w:asciiTheme="minorHAnsi" w:hAnsiTheme="minorHAnsi" w:cstheme="minorBidi"/>
          <w:sz w:val="22"/>
          <w:szCs w:val="22"/>
        </w:rPr>
      </w:pPr>
      <w:r>
        <w:rPr>
          <w:rFonts w:asciiTheme="minorHAnsi" w:hAnsiTheme="minorHAnsi" w:cstheme="minorBidi"/>
          <w:sz w:val="22"/>
          <w:szCs w:val="22"/>
        </w:rPr>
        <w:t>Kupujúci ako samostatný prevádzkovateľ zverejnil písomnú informáciu o spracúvaní osobných údajov na svojom webovom sídle v časti „Ochrana osobných údajov“ (</w:t>
      </w:r>
      <w:hyperlink r:id="rId11" w:history="1">
        <w:r w:rsidRPr="003E287E">
          <w:rPr>
            <w:rStyle w:val="Hypertextovprepojenie"/>
            <w:rFonts w:asciiTheme="minorHAnsi" w:hAnsiTheme="minorHAnsi" w:cstheme="minorBidi"/>
            <w:sz w:val="22"/>
            <w:szCs w:val="22"/>
          </w:rPr>
          <w:t>www.mhth.sk/ochrana-osobnych-udajov</w:t>
        </w:r>
      </w:hyperlink>
      <w:r>
        <w:rPr>
          <w:rFonts w:asciiTheme="minorHAnsi" w:hAnsiTheme="minorHAnsi" w:cstheme="minorBidi"/>
          <w:sz w:val="22"/>
          <w:szCs w:val="22"/>
        </w:rPr>
        <w:t xml:space="preserve">). </w:t>
      </w:r>
    </w:p>
    <w:p w14:paraId="7E5D9DD0" w14:textId="77777777" w:rsidR="00F74FCD" w:rsidRDefault="00F74FCD" w:rsidP="00D047EE">
      <w:pPr>
        <w:pStyle w:val="Odsekzoznamu"/>
        <w:ind w:left="567"/>
        <w:jc w:val="both"/>
        <w:rPr>
          <w:rFonts w:ascii="Calibri" w:hAnsi="Calibri" w:cs="Calibri"/>
          <w:sz w:val="22"/>
          <w:szCs w:val="22"/>
        </w:rPr>
      </w:pPr>
    </w:p>
    <w:p w14:paraId="57781269" w14:textId="77777777" w:rsidR="00373133" w:rsidRPr="00BA4765" w:rsidRDefault="00373133" w:rsidP="00373133">
      <w:pPr>
        <w:pStyle w:val="Odsekzoznamu"/>
        <w:numPr>
          <w:ilvl w:val="0"/>
          <w:numId w:val="3"/>
        </w:numPr>
        <w:tabs>
          <w:tab w:val="clear" w:pos="705"/>
          <w:tab w:val="num" w:pos="567"/>
        </w:tabs>
        <w:jc w:val="both"/>
        <w:rPr>
          <w:rFonts w:asciiTheme="minorHAnsi" w:hAnsiTheme="minorHAnsi" w:cstheme="minorHAnsi"/>
          <w:b/>
          <w:sz w:val="22"/>
          <w:szCs w:val="22"/>
        </w:rPr>
      </w:pPr>
      <w:r w:rsidRPr="00BA4765">
        <w:rPr>
          <w:rFonts w:asciiTheme="minorHAnsi" w:hAnsiTheme="minorHAnsi" w:cstheme="minorBidi"/>
          <w:b/>
          <w:bCs/>
          <w:sz w:val="22"/>
          <w:szCs w:val="22"/>
        </w:rPr>
        <w:t>PROTIKORUPČNÉ OPATRENIA</w:t>
      </w:r>
    </w:p>
    <w:p w14:paraId="34671B7D" w14:textId="77777777" w:rsidR="00373133" w:rsidRPr="0017593D" w:rsidRDefault="00373133" w:rsidP="00373133">
      <w:pPr>
        <w:tabs>
          <w:tab w:val="left" w:pos="-1800"/>
        </w:tabs>
        <w:snapToGrid w:val="0"/>
        <w:ind w:left="720"/>
        <w:jc w:val="both"/>
        <w:rPr>
          <w:rFonts w:asciiTheme="minorHAnsi" w:hAnsiTheme="minorHAnsi" w:cstheme="minorHAnsi"/>
          <w:sz w:val="22"/>
          <w:szCs w:val="22"/>
        </w:rPr>
      </w:pPr>
    </w:p>
    <w:p w14:paraId="72965FFA" w14:textId="77777777" w:rsidR="00373133" w:rsidRPr="000B2CAF" w:rsidRDefault="00373133" w:rsidP="00373133">
      <w:pPr>
        <w:ind w:left="567" w:hanging="567"/>
        <w:jc w:val="both"/>
        <w:rPr>
          <w:rFonts w:asciiTheme="minorHAnsi" w:hAnsiTheme="minorHAnsi" w:cstheme="minorHAnsi"/>
          <w:color w:val="000000"/>
          <w:sz w:val="22"/>
          <w:szCs w:val="22"/>
        </w:rPr>
      </w:pPr>
      <w:r w:rsidRPr="0001590C">
        <w:rPr>
          <w:rFonts w:asciiTheme="minorHAnsi" w:hAnsiTheme="minorHAnsi" w:cstheme="minorBidi"/>
          <w:bCs/>
          <w:color w:val="000000" w:themeColor="text1"/>
          <w:sz w:val="22"/>
          <w:szCs w:val="22"/>
        </w:rPr>
        <w:t>11.1</w:t>
      </w:r>
      <w:r>
        <w:rPr>
          <w:rFonts w:asciiTheme="minorHAnsi" w:hAnsiTheme="minorHAnsi" w:cstheme="minorBidi"/>
          <w:b/>
          <w:color w:val="000000" w:themeColor="text1"/>
          <w:sz w:val="22"/>
          <w:szCs w:val="22"/>
        </w:rPr>
        <w:t xml:space="preserve">    </w:t>
      </w:r>
      <w:r w:rsidRPr="55A12DB3">
        <w:rPr>
          <w:rFonts w:asciiTheme="minorHAnsi" w:hAnsiTheme="minorHAnsi" w:cstheme="minorBidi"/>
          <w:b/>
          <w:color w:val="000000" w:themeColor="text1"/>
          <w:sz w:val="22"/>
          <w:szCs w:val="22"/>
        </w:rPr>
        <w:t>Protikorupčný program</w:t>
      </w:r>
    </w:p>
    <w:p w14:paraId="0DECE44C" w14:textId="77777777" w:rsidR="00373133" w:rsidRDefault="00373133" w:rsidP="00373133">
      <w:pPr>
        <w:ind w:left="567"/>
        <w:jc w:val="both"/>
        <w:rPr>
          <w:rFonts w:ascii="Calibri" w:eastAsia="Calibri" w:hAnsi="Calibri" w:cs="Calibri"/>
          <w:sz w:val="22"/>
          <w:szCs w:val="22"/>
        </w:rPr>
      </w:pPr>
      <w:r>
        <w:rPr>
          <w:rFonts w:ascii="Calibri" w:eastAsia="Calibri" w:hAnsi="Calibri" w:cs="Calibri"/>
          <w:color w:val="000000" w:themeColor="text1"/>
          <w:sz w:val="22"/>
          <w:szCs w:val="22"/>
        </w:rPr>
        <w:t xml:space="preserve">Kupujúci </w:t>
      </w:r>
      <w:r w:rsidRPr="55A12DB3">
        <w:rPr>
          <w:rFonts w:ascii="Calibri" w:eastAsia="Calibri" w:hAnsi="Calibri" w:cs="Calibri"/>
          <w:color w:val="000000" w:themeColor="text1"/>
          <w:sz w:val="22"/>
          <w:szCs w:val="22"/>
        </w:rPr>
        <w:t xml:space="preserve">sa snaží zabezpečiť, aby on a jeho dodávatelia tovaru a poskytovatelia služieb konali v súlade s literou a duchom zákona a s najprísnejšími etickými normami, rešpektujúc a ochraňujúc základné práva a slobody všetkých osôb, podporovali spravodlivé a rovné zaobchádzanie so všetkými osobami, poskytovali bezpečné a zdravé pracovné podmienky, rešpektovali a ochraňovali životné prostredie a prijímali vhodné systémy riadenia a podnikania etickým spôsobom. S víziou bojovať proti korupcii aj na úseku zmluvných vzťahov </w:t>
      </w:r>
      <w:r>
        <w:rPr>
          <w:rFonts w:ascii="Calibri" w:eastAsia="Calibri" w:hAnsi="Calibri" w:cs="Calibri"/>
          <w:color w:val="000000" w:themeColor="text1"/>
          <w:sz w:val="22"/>
          <w:szCs w:val="22"/>
        </w:rPr>
        <w:t xml:space="preserve">kupujúci </w:t>
      </w:r>
      <w:r w:rsidRPr="55A12DB3">
        <w:rPr>
          <w:rFonts w:ascii="Calibri" w:eastAsia="Calibri" w:hAnsi="Calibri" w:cs="Calibri"/>
          <w:color w:val="000000" w:themeColor="text1"/>
          <w:sz w:val="22"/>
          <w:szCs w:val="22"/>
        </w:rPr>
        <w:t xml:space="preserve"> žiada od </w:t>
      </w:r>
      <w:r>
        <w:rPr>
          <w:rFonts w:ascii="Calibri" w:eastAsia="Calibri" w:hAnsi="Calibri" w:cs="Calibri"/>
          <w:color w:val="000000" w:themeColor="text1"/>
          <w:sz w:val="22"/>
          <w:szCs w:val="22"/>
        </w:rPr>
        <w:t>predávajúceho</w:t>
      </w:r>
      <w:r w:rsidRPr="55A12DB3">
        <w:rPr>
          <w:rFonts w:ascii="Calibri" w:eastAsia="Calibri" w:hAnsi="Calibri" w:cs="Calibri"/>
          <w:color w:val="000000" w:themeColor="text1"/>
          <w:sz w:val="22"/>
          <w:szCs w:val="22"/>
        </w:rPr>
        <w:t xml:space="preserve">, aby v akejkoľvek súvislosti s touto zmluvou, čo pre účely tohto článku </w:t>
      </w:r>
      <w:r>
        <w:rPr>
          <w:rFonts w:ascii="Calibri" w:eastAsia="Calibri" w:hAnsi="Calibri" w:cs="Calibri"/>
          <w:color w:val="000000" w:themeColor="text1"/>
          <w:sz w:val="22"/>
          <w:szCs w:val="22"/>
        </w:rPr>
        <w:t xml:space="preserve">zmluvy </w:t>
      </w:r>
      <w:r w:rsidRPr="55A12DB3">
        <w:rPr>
          <w:rFonts w:ascii="Calibri" w:eastAsia="Calibri" w:hAnsi="Calibri" w:cs="Calibri"/>
          <w:color w:val="000000" w:themeColor="text1"/>
          <w:sz w:val="22"/>
          <w:szCs w:val="22"/>
        </w:rPr>
        <w:t>zahŕňa aj súvislosť s jej uzatváraním, plnením, skončením a prípadným vymáhaním, aktívne prispel k napĺňaniu tohto cieľa implementáciou protikorupčných opatrení v zmysle tohto článku</w:t>
      </w:r>
      <w:r>
        <w:rPr>
          <w:rFonts w:ascii="Calibri" w:eastAsia="Calibri" w:hAnsi="Calibri" w:cs="Calibri"/>
          <w:color w:val="000000" w:themeColor="text1"/>
          <w:sz w:val="22"/>
          <w:szCs w:val="22"/>
        </w:rPr>
        <w:t xml:space="preserve"> zmluvy</w:t>
      </w:r>
      <w:r w:rsidRPr="55A12DB3">
        <w:rPr>
          <w:rFonts w:ascii="Calibri" w:eastAsia="Calibri" w:hAnsi="Calibri" w:cs="Calibri"/>
          <w:color w:val="000000" w:themeColor="text1"/>
          <w:sz w:val="22"/>
          <w:szCs w:val="22"/>
        </w:rPr>
        <w:t>.</w:t>
      </w:r>
    </w:p>
    <w:p w14:paraId="53FEEF6E" w14:textId="77777777" w:rsidR="00373133" w:rsidRDefault="00373133" w:rsidP="00373133">
      <w:pPr>
        <w:jc w:val="both"/>
        <w:rPr>
          <w:rFonts w:asciiTheme="minorHAnsi" w:hAnsiTheme="minorHAnsi" w:cstheme="minorBidi"/>
          <w:color w:val="000000" w:themeColor="text1"/>
          <w:sz w:val="22"/>
          <w:szCs w:val="22"/>
        </w:rPr>
      </w:pPr>
    </w:p>
    <w:p w14:paraId="76343529" w14:textId="77777777" w:rsidR="00373133" w:rsidRPr="0001590C" w:rsidRDefault="00373133" w:rsidP="00373133">
      <w:pPr>
        <w:pStyle w:val="Odsekzoznamu"/>
        <w:numPr>
          <w:ilvl w:val="1"/>
          <w:numId w:val="20"/>
        </w:numPr>
        <w:ind w:left="567" w:hanging="567"/>
        <w:jc w:val="both"/>
        <w:rPr>
          <w:rFonts w:asciiTheme="minorHAnsi" w:hAnsiTheme="minorHAnsi" w:cstheme="minorHAnsi"/>
          <w:color w:val="000000"/>
          <w:sz w:val="22"/>
          <w:szCs w:val="22"/>
        </w:rPr>
      </w:pPr>
      <w:bookmarkStart w:id="11" w:name="_Ref31279122"/>
      <w:bookmarkStart w:id="12" w:name="_Ref31287873"/>
      <w:r w:rsidRPr="0001590C">
        <w:rPr>
          <w:rFonts w:asciiTheme="minorHAnsi" w:hAnsiTheme="minorHAnsi" w:cstheme="minorHAnsi"/>
          <w:b/>
          <w:bCs/>
          <w:color w:val="000000"/>
          <w:sz w:val="22"/>
          <w:szCs w:val="22"/>
        </w:rPr>
        <w:t>Zákaz korupcie</w:t>
      </w:r>
    </w:p>
    <w:p w14:paraId="4BE85CCE" w14:textId="77777777" w:rsidR="00373133" w:rsidRPr="0017593D" w:rsidRDefault="00373133" w:rsidP="00373133">
      <w:pPr>
        <w:ind w:left="567"/>
        <w:jc w:val="both"/>
        <w:rPr>
          <w:rFonts w:asciiTheme="minorHAnsi" w:hAnsiTheme="minorHAnsi" w:cstheme="minorHAnsi"/>
          <w:color w:val="000000"/>
          <w:sz w:val="22"/>
          <w:szCs w:val="22"/>
        </w:rPr>
      </w:pPr>
      <w:r w:rsidRPr="0017593D">
        <w:rPr>
          <w:rFonts w:asciiTheme="minorHAnsi" w:hAnsiTheme="minorHAnsi" w:cstheme="minorHAnsi"/>
          <w:color w:val="000000"/>
          <w:sz w:val="22"/>
          <w:szCs w:val="22"/>
        </w:rPr>
        <w:t xml:space="preserve">Zmluvné strany sa zaväzujú, že v akejkoľvek súvislosti s touto zmluvou oni, ich štatutárne orgány, členovia štatutárnych a iných orgánov, ich členovia, zamestnanci a spolupracujúce osoby, ich zástupcovia a ďalšie osoby konajúce v ich mene alebo za nich vrátane ich subdodávateľov nebudú konať tak, že by priamo alebo cez sprostredkovateľa pre seba alebo pre inú osobu prijali, žiadali alebo si dali sľúbiť úplatok na to, aby porušili svoje povinnosti vyplývajúce zo zamestnania, povolania, postavenia alebo funkcie alebo zneužili alebo umožnili zneužiť účasť na hospodárskej súťaži, alebo aby svojím vplyvom takto pôsobili na výkon zamestnania, povolania, postavenia alebo funkcie inej osoby, alebo za to, že už tak urobili, alebo že by priamo alebo cez sprostredkovateľa sľúbili, ponúkli alebo poskytli úplatok inému na to, aby porušil svoje povinnosti vyplývajúce zo zamestnania, povolania, postavenia alebo funkcie alebo zneužil alebo umožnil zneužiť účasť na hospodárskej súťaži, alebo za to, že bude svojím vplyvom takto pôsobiť na výkon zamestnania, povolania, postavenia alebo funkcie inej osoby, alebo za to, že už tak urobil, alebo z ktoréhokoľvek z týchto dôvodov priamo alebo cez sprostredkovateľa poskytli, ponúkli alebo sľúbili úplatok inej osobe, a to všetko aj v súvislosti s obstarávaním veci súkromného záujmu, a potvrdzujú, že nevedia o tom, že by došlo k porušeniu tohto ustanovenia. </w:t>
      </w:r>
      <w:r w:rsidRPr="0017593D">
        <w:rPr>
          <w:rFonts w:asciiTheme="minorHAnsi" w:hAnsiTheme="minorHAnsi" w:cstheme="minorHAnsi"/>
          <w:b/>
          <w:bCs/>
          <w:color w:val="000000"/>
          <w:sz w:val="22"/>
          <w:szCs w:val="22"/>
        </w:rPr>
        <w:t>Úplatkom</w:t>
      </w:r>
      <w:r w:rsidRPr="0017593D">
        <w:rPr>
          <w:rFonts w:asciiTheme="minorHAnsi" w:hAnsiTheme="minorHAnsi" w:cstheme="minorHAnsi"/>
          <w:color w:val="000000"/>
          <w:sz w:val="22"/>
          <w:szCs w:val="22"/>
        </w:rPr>
        <w:t xml:space="preserve"> sa na účely tohto článku </w:t>
      </w:r>
      <w:r>
        <w:rPr>
          <w:rFonts w:asciiTheme="minorHAnsi" w:hAnsiTheme="minorHAnsi" w:cstheme="minorHAnsi"/>
          <w:color w:val="000000"/>
          <w:sz w:val="22"/>
          <w:szCs w:val="22"/>
        </w:rPr>
        <w:t xml:space="preserve">zmluvy </w:t>
      </w:r>
      <w:r w:rsidRPr="0017593D">
        <w:rPr>
          <w:rFonts w:asciiTheme="minorHAnsi" w:hAnsiTheme="minorHAnsi" w:cstheme="minorHAnsi"/>
          <w:color w:val="000000"/>
          <w:sz w:val="22"/>
          <w:szCs w:val="22"/>
        </w:rPr>
        <w:t>rozumie vec alebo iné plnenie majetkovej či nemajetkovej povahy, na ktoré nie je právny nárok.</w:t>
      </w:r>
      <w:bookmarkEnd w:id="11"/>
      <w:r w:rsidRPr="0017593D">
        <w:rPr>
          <w:rFonts w:asciiTheme="minorHAnsi" w:hAnsiTheme="minorHAnsi" w:cstheme="minorHAnsi"/>
          <w:color w:val="000000"/>
          <w:sz w:val="22"/>
          <w:szCs w:val="22"/>
        </w:rPr>
        <w:t xml:space="preserve"> Za úplatok sa nepovažuje dar, ktorý nepresahuje bežné chápanie čestnej obchodnej praxe, je v súlade s dobrými mravmi súťaže, nie je spôsobilý privodiť ujmu iným súťažiteľom alebo spotrebiteľom a je primeraný okolnostiam, kedy predstavuje bežný prejav zdvorilosti alebo pohostinnosti, pokiaľ nemôže za žiadnych okolností v obdarovanom vzbudiť pocit zaviazanosti a ani podozrenie, že darca očakáva určité správanie alebo sa snaží darom ovplyvniť rozhodnutie obdarovaného; v prípade pochybností, či sú splnené podmienky pre to, aby sa určité plnenie považovalo za takýto dar, platí, že tieto podmienky splnené nie sú a jedná sa o úplatok. </w:t>
      </w:r>
      <w:r w:rsidRPr="0017593D">
        <w:rPr>
          <w:rFonts w:asciiTheme="minorHAnsi" w:hAnsiTheme="minorHAnsi" w:cstheme="minorHAnsi"/>
          <w:b/>
          <w:bCs/>
          <w:color w:val="000000"/>
          <w:sz w:val="22"/>
          <w:szCs w:val="22"/>
        </w:rPr>
        <w:t>Konaním</w:t>
      </w:r>
      <w:r w:rsidRPr="0017593D">
        <w:rPr>
          <w:rFonts w:asciiTheme="minorHAnsi" w:hAnsiTheme="minorHAnsi" w:cstheme="minorHAnsi"/>
          <w:color w:val="000000"/>
          <w:sz w:val="22"/>
          <w:szCs w:val="22"/>
        </w:rPr>
        <w:t xml:space="preserve"> sa na účely tohto článku </w:t>
      </w:r>
      <w:r>
        <w:rPr>
          <w:rFonts w:asciiTheme="minorHAnsi" w:hAnsiTheme="minorHAnsi" w:cstheme="minorHAnsi"/>
          <w:color w:val="000000"/>
          <w:sz w:val="22"/>
          <w:szCs w:val="22"/>
        </w:rPr>
        <w:t xml:space="preserve">zmluvy </w:t>
      </w:r>
      <w:r w:rsidRPr="0017593D">
        <w:rPr>
          <w:rFonts w:asciiTheme="minorHAnsi" w:hAnsiTheme="minorHAnsi" w:cstheme="minorHAnsi"/>
          <w:color w:val="000000"/>
          <w:sz w:val="22"/>
          <w:szCs w:val="22"/>
        </w:rPr>
        <w:t>rozumie aj opomenutie takého konania, na ktoré je osoba podľa okolností a svojich pomerov povinná.</w:t>
      </w:r>
      <w:bookmarkEnd w:id="12"/>
    </w:p>
    <w:p w14:paraId="2C3D2EDE" w14:textId="77777777" w:rsidR="00373133" w:rsidRPr="0017593D" w:rsidRDefault="00373133" w:rsidP="00373133">
      <w:pPr>
        <w:pStyle w:val="Odsekzoznamu"/>
        <w:ind w:left="709" w:hanging="709"/>
        <w:rPr>
          <w:rFonts w:asciiTheme="minorHAnsi" w:hAnsiTheme="minorHAnsi" w:cstheme="minorHAnsi"/>
          <w:color w:val="000000"/>
          <w:sz w:val="22"/>
          <w:szCs w:val="22"/>
        </w:rPr>
      </w:pPr>
    </w:p>
    <w:p w14:paraId="423BC0EE" w14:textId="77777777" w:rsidR="00373133" w:rsidRPr="0001590C" w:rsidRDefault="00373133" w:rsidP="00373133">
      <w:pPr>
        <w:pStyle w:val="Odsekzoznamu"/>
        <w:numPr>
          <w:ilvl w:val="1"/>
          <w:numId w:val="20"/>
        </w:numPr>
        <w:ind w:left="567" w:hanging="567"/>
        <w:jc w:val="both"/>
        <w:rPr>
          <w:rFonts w:asciiTheme="minorHAnsi" w:hAnsiTheme="minorHAnsi" w:cstheme="minorHAnsi"/>
          <w:sz w:val="22"/>
          <w:szCs w:val="22"/>
          <w:u w:val="single"/>
        </w:rPr>
      </w:pPr>
      <w:bookmarkStart w:id="13" w:name="_Ref31287999"/>
      <w:r w:rsidRPr="0001590C">
        <w:rPr>
          <w:rFonts w:asciiTheme="minorHAnsi" w:hAnsiTheme="minorHAnsi" w:cstheme="minorHAnsi"/>
          <w:b/>
          <w:bCs/>
          <w:color w:val="000000"/>
          <w:sz w:val="22"/>
          <w:szCs w:val="22"/>
        </w:rPr>
        <w:t>Oznamovacia povinnosť</w:t>
      </w:r>
    </w:p>
    <w:p w14:paraId="096552D7" w14:textId="77777777" w:rsidR="00373133" w:rsidRDefault="00373133" w:rsidP="00373133">
      <w:pPr>
        <w:ind w:left="567"/>
        <w:jc w:val="both"/>
        <w:rPr>
          <w:rFonts w:ascii="Calibri" w:eastAsia="Calibri" w:hAnsi="Calibri" w:cs="Calibri"/>
          <w:color w:val="000000" w:themeColor="text1"/>
          <w:sz w:val="22"/>
          <w:szCs w:val="22"/>
        </w:rPr>
      </w:pPr>
      <w:r w:rsidRPr="3D94B710">
        <w:rPr>
          <w:rFonts w:asciiTheme="minorHAnsi" w:hAnsiTheme="minorHAnsi" w:cstheme="minorBidi"/>
          <w:color w:val="000000" w:themeColor="text1"/>
          <w:sz w:val="22"/>
          <w:szCs w:val="22"/>
        </w:rPr>
        <w:t xml:space="preserve">Zmluvné strany sa zaväzujú akékoľvek konanie zakázané podľa </w:t>
      </w:r>
      <w:r>
        <w:rPr>
          <w:rFonts w:asciiTheme="minorHAnsi" w:hAnsiTheme="minorHAnsi" w:cstheme="minorBidi"/>
          <w:color w:val="000000" w:themeColor="text1"/>
          <w:sz w:val="22"/>
          <w:szCs w:val="22"/>
        </w:rPr>
        <w:t>bodu</w:t>
      </w:r>
      <w:r w:rsidRPr="3D94B710">
        <w:rPr>
          <w:rFonts w:asciiTheme="minorHAnsi" w:hAnsiTheme="minorHAnsi" w:cstheme="minorBidi"/>
          <w:color w:val="000000" w:themeColor="text1"/>
          <w:sz w:val="22"/>
          <w:szCs w:val="22"/>
        </w:rPr>
        <w:t xml:space="preserve"> 1</w:t>
      </w:r>
      <w:r>
        <w:rPr>
          <w:rFonts w:asciiTheme="minorHAnsi" w:hAnsiTheme="minorHAnsi" w:cstheme="minorBidi"/>
          <w:color w:val="000000" w:themeColor="text1"/>
          <w:sz w:val="22"/>
          <w:szCs w:val="22"/>
        </w:rPr>
        <w:t>1</w:t>
      </w:r>
      <w:r w:rsidRPr="3D94B710">
        <w:rPr>
          <w:rFonts w:asciiTheme="minorHAnsi" w:hAnsiTheme="minorHAnsi" w:cstheme="minorBidi"/>
          <w:color w:val="000000" w:themeColor="text1"/>
          <w:sz w:val="22"/>
          <w:szCs w:val="22"/>
        </w:rPr>
        <w:t>.2 tohto článku</w:t>
      </w:r>
      <w:r>
        <w:rPr>
          <w:rFonts w:asciiTheme="minorHAnsi" w:hAnsiTheme="minorHAnsi" w:cstheme="minorBidi"/>
          <w:color w:val="000000" w:themeColor="text1"/>
          <w:sz w:val="22"/>
          <w:szCs w:val="22"/>
        </w:rPr>
        <w:t xml:space="preserve"> zmluvy</w:t>
      </w:r>
      <w:r w:rsidRPr="3D94B710">
        <w:rPr>
          <w:rFonts w:asciiTheme="minorHAnsi" w:hAnsiTheme="minorHAnsi" w:cstheme="minorBidi"/>
          <w:color w:val="000000" w:themeColor="text1"/>
          <w:sz w:val="22"/>
          <w:szCs w:val="22"/>
        </w:rPr>
        <w:t xml:space="preserve"> alebo prípravu naň bez zbytočného odkladu potom, čo sa o ňom dozvedia, oznámiť orgánu činnému v trestnom konaní alebo Policajnému zboru.</w:t>
      </w:r>
      <w:bookmarkEnd w:id="13"/>
      <w:r w:rsidRPr="3D94B710">
        <w:rPr>
          <w:rFonts w:asciiTheme="minorHAnsi" w:hAnsiTheme="minorHAnsi" w:cstheme="minorBidi"/>
          <w:color w:val="000000" w:themeColor="text1"/>
          <w:sz w:val="22"/>
          <w:szCs w:val="22"/>
        </w:rPr>
        <w:t xml:space="preserve"> </w:t>
      </w:r>
      <w:r w:rsidRPr="3D94B710">
        <w:rPr>
          <w:rFonts w:ascii="Calibri" w:eastAsia="Calibri" w:hAnsi="Calibri" w:cs="Calibri"/>
          <w:color w:val="000000" w:themeColor="text1"/>
          <w:sz w:val="22"/>
          <w:szCs w:val="22"/>
        </w:rPr>
        <w:t xml:space="preserve">Oznámenie je možné urobiť aj </w:t>
      </w:r>
      <w:r>
        <w:rPr>
          <w:rFonts w:ascii="Calibri" w:eastAsia="Calibri" w:hAnsi="Calibri" w:cs="Calibri"/>
          <w:color w:val="000000" w:themeColor="text1"/>
          <w:sz w:val="22"/>
          <w:szCs w:val="22"/>
        </w:rPr>
        <w:t>kupujúcemu</w:t>
      </w:r>
      <w:r w:rsidRPr="3D94B710">
        <w:rPr>
          <w:rFonts w:ascii="Calibri" w:eastAsia="Calibri" w:hAnsi="Calibri" w:cs="Calibri"/>
          <w:color w:val="000000" w:themeColor="text1"/>
          <w:sz w:val="22"/>
          <w:szCs w:val="22"/>
        </w:rPr>
        <w:t>.</w:t>
      </w:r>
    </w:p>
    <w:p w14:paraId="0F27B68F" w14:textId="77777777" w:rsidR="00373133" w:rsidRPr="0017593D" w:rsidRDefault="00373133" w:rsidP="00373133">
      <w:pPr>
        <w:ind w:left="567"/>
        <w:jc w:val="both"/>
        <w:rPr>
          <w:rFonts w:ascii="Calibri" w:eastAsia="Calibri" w:hAnsi="Calibri" w:cs="Calibri"/>
          <w:sz w:val="22"/>
          <w:szCs w:val="22"/>
        </w:rPr>
      </w:pPr>
    </w:p>
    <w:p w14:paraId="3F30E2FF" w14:textId="77777777" w:rsidR="00FF2B0E" w:rsidRDefault="00FF2B0E" w:rsidP="00373133">
      <w:pPr>
        <w:ind w:left="567"/>
        <w:jc w:val="both"/>
        <w:rPr>
          <w:rFonts w:ascii="Calibri" w:eastAsia="Calibri" w:hAnsi="Calibri" w:cs="Calibri"/>
          <w:sz w:val="22"/>
          <w:szCs w:val="22"/>
        </w:rPr>
      </w:pPr>
    </w:p>
    <w:p w14:paraId="63B1B735" w14:textId="77777777" w:rsidR="00FF2B0E" w:rsidRPr="0017593D" w:rsidRDefault="00FF2B0E" w:rsidP="00373133">
      <w:pPr>
        <w:ind w:left="567"/>
        <w:jc w:val="both"/>
        <w:rPr>
          <w:rFonts w:ascii="Calibri" w:eastAsia="Calibri" w:hAnsi="Calibri" w:cs="Calibri"/>
          <w:sz w:val="22"/>
          <w:szCs w:val="22"/>
        </w:rPr>
      </w:pPr>
    </w:p>
    <w:p w14:paraId="01934520" w14:textId="77777777" w:rsidR="00373133" w:rsidRPr="000B2CAF" w:rsidRDefault="00373133" w:rsidP="00373133">
      <w:pPr>
        <w:numPr>
          <w:ilvl w:val="1"/>
          <w:numId w:val="20"/>
        </w:numPr>
        <w:ind w:left="567" w:hanging="567"/>
        <w:jc w:val="both"/>
        <w:rPr>
          <w:rFonts w:asciiTheme="minorHAnsi" w:hAnsiTheme="minorHAnsi" w:cstheme="minorHAnsi"/>
          <w:color w:val="000000"/>
          <w:sz w:val="22"/>
          <w:szCs w:val="22"/>
        </w:rPr>
      </w:pPr>
      <w:bookmarkStart w:id="14" w:name="_Ref31291822"/>
      <w:r w:rsidRPr="0017593D">
        <w:rPr>
          <w:rFonts w:asciiTheme="minorHAnsi" w:hAnsiTheme="minorHAnsi" w:cstheme="minorHAnsi"/>
          <w:b/>
          <w:bCs/>
          <w:color w:val="000000"/>
          <w:sz w:val="22"/>
          <w:szCs w:val="22"/>
        </w:rPr>
        <w:lastRenderedPageBreak/>
        <w:t>Účtovná evidencia</w:t>
      </w:r>
    </w:p>
    <w:p w14:paraId="09CF8072" w14:textId="77777777" w:rsidR="00373133" w:rsidRPr="0017593D" w:rsidRDefault="00373133" w:rsidP="00373133">
      <w:pPr>
        <w:ind w:left="567"/>
        <w:jc w:val="both"/>
        <w:rPr>
          <w:rFonts w:asciiTheme="minorHAnsi" w:hAnsiTheme="minorHAnsi" w:cstheme="minorHAnsi"/>
          <w:color w:val="000000"/>
          <w:sz w:val="22"/>
          <w:szCs w:val="22"/>
        </w:rPr>
      </w:pPr>
      <w:r>
        <w:rPr>
          <w:rFonts w:asciiTheme="minorHAnsi" w:hAnsiTheme="minorHAnsi" w:cstheme="minorHAnsi"/>
          <w:color w:val="000000"/>
          <w:sz w:val="22"/>
          <w:szCs w:val="22"/>
        </w:rPr>
        <w:t>Predávajúci</w:t>
      </w:r>
      <w:r w:rsidRPr="0017593D">
        <w:rPr>
          <w:rFonts w:asciiTheme="minorHAnsi" w:hAnsiTheme="minorHAnsi" w:cstheme="minorHAnsi"/>
          <w:color w:val="000000"/>
          <w:sz w:val="22"/>
          <w:szCs w:val="22"/>
        </w:rPr>
        <w:t xml:space="preserve"> sa zaväzuje, že všetky výnosy a príjmy získané v akejkoľvek súvislosti s touto zmluvou, všetky pohyby majetku v akejkoľvek súvislosti s touto zmluvou a všetky náklady a výdavky vynaložené v akejkoľvek súvislosti s touto zmluvou bude účtovne evidovať správne a úplne, že všetky účtovné záznamy, faktúry a iné dokumenty týkajúce sa uvedených účtovných prípadov budú verne odzrkadľovať charakter a množstvo uvedených účtovných prípadov a že žiadne plnenia neevidované v účtovnej evidencii nebudú realizované.</w:t>
      </w:r>
      <w:bookmarkEnd w:id="14"/>
      <w:r w:rsidRPr="0017593D">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Predávajúci </w:t>
      </w:r>
      <w:r w:rsidRPr="0017593D">
        <w:rPr>
          <w:rFonts w:asciiTheme="minorHAnsi" w:hAnsiTheme="minorHAnsi" w:cstheme="minorHAnsi"/>
          <w:color w:val="000000"/>
          <w:sz w:val="22"/>
          <w:szCs w:val="22"/>
        </w:rPr>
        <w:t>zároveň potvrdzuje, že nedošlo k porušeniu tohto ustanovenia.</w:t>
      </w:r>
    </w:p>
    <w:p w14:paraId="787F4225" w14:textId="77777777" w:rsidR="00373133" w:rsidRPr="0017593D" w:rsidRDefault="00373133" w:rsidP="00373133">
      <w:pPr>
        <w:pStyle w:val="Odsekzoznamu"/>
        <w:ind w:left="709" w:hanging="709"/>
        <w:rPr>
          <w:rFonts w:asciiTheme="minorHAnsi" w:hAnsiTheme="minorHAnsi" w:cstheme="minorHAnsi"/>
          <w:color w:val="000000"/>
          <w:sz w:val="22"/>
          <w:szCs w:val="22"/>
        </w:rPr>
      </w:pPr>
    </w:p>
    <w:p w14:paraId="45197BA4" w14:textId="77777777" w:rsidR="00373133" w:rsidRPr="0062055B" w:rsidRDefault="00373133" w:rsidP="00373133">
      <w:pPr>
        <w:pStyle w:val="Odsekzoznamu"/>
        <w:numPr>
          <w:ilvl w:val="1"/>
          <w:numId w:val="20"/>
        </w:numPr>
        <w:ind w:left="567" w:hanging="567"/>
        <w:jc w:val="both"/>
        <w:rPr>
          <w:rFonts w:ascii="Calibri" w:eastAsia="Calibri" w:hAnsi="Calibri" w:cs="Calibri"/>
          <w:color w:val="000000" w:themeColor="text1"/>
          <w:sz w:val="22"/>
          <w:szCs w:val="22"/>
        </w:rPr>
      </w:pPr>
      <w:r w:rsidRPr="0062055B">
        <w:rPr>
          <w:rFonts w:ascii="Calibri" w:eastAsia="Calibri" w:hAnsi="Calibri" w:cs="Calibri"/>
          <w:b/>
          <w:color w:val="000000" w:themeColor="text1"/>
          <w:sz w:val="22"/>
          <w:szCs w:val="22"/>
        </w:rPr>
        <w:t>Konflikt záujmov</w:t>
      </w:r>
    </w:p>
    <w:p w14:paraId="7DA91DEA" w14:textId="77777777" w:rsidR="00373133" w:rsidRDefault="00373133" w:rsidP="00373133">
      <w:pPr>
        <w:ind w:left="567"/>
        <w:jc w:val="both"/>
        <w:rPr>
          <w:rFonts w:ascii="Calibri" w:eastAsia="Calibri" w:hAnsi="Calibri" w:cs="Calibri"/>
          <w:color w:val="000000" w:themeColor="text1"/>
          <w:sz w:val="22"/>
          <w:szCs w:val="22"/>
        </w:rPr>
      </w:pPr>
      <w:r w:rsidRPr="50940E6E">
        <w:rPr>
          <w:rFonts w:ascii="Calibri" w:eastAsia="Calibri" w:hAnsi="Calibri" w:cs="Calibri"/>
          <w:color w:val="000000" w:themeColor="text1"/>
          <w:sz w:val="22"/>
          <w:szCs w:val="22"/>
        </w:rPr>
        <w:t xml:space="preserve">Zmluvné strany sa ďalej zaväzujú prijať opatrenia na systémové riešenie možného konfliktu záujmov, najmä transparentné a dokumentované oznamovanie možného konfliktu záujmov, vystúpenie dotknutej osoby z rozhodovacieho procesu a jej nahradenie osobou, u ktorej konflikt záujmov nie je prítomný. Konfliktom záujmu sa na účely tohto článku </w:t>
      </w:r>
      <w:r>
        <w:rPr>
          <w:rFonts w:ascii="Calibri" w:eastAsia="Calibri" w:hAnsi="Calibri" w:cs="Calibri"/>
          <w:color w:val="000000" w:themeColor="text1"/>
          <w:sz w:val="22"/>
          <w:szCs w:val="22"/>
        </w:rPr>
        <w:t xml:space="preserve">zmluvy </w:t>
      </w:r>
      <w:r w:rsidRPr="50940E6E">
        <w:rPr>
          <w:rFonts w:ascii="Calibri" w:eastAsia="Calibri" w:hAnsi="Calibri" w:cs="Calibri"/>
          <w:color w:val="000000" w:themeColor="text1"/>
          <w:sz w:val="22"/>
          <w:szCs w:val="22"/>
        </w:rPr>
        <w:t>rozumie situácia, keď by obchodný, finančný, rodinný, politický alebo osobný záujem mohol zasahovať do úsudku osôb pri výkone ich zamestnania, povolania, postavenia alebo funkcie.</w:t>
      </w:r>
    </w:p>
    <w:p w14:paraId="5BED83F4" w14:textId="77777777" w:rsidR="00373133" w:rsidRDefault="00373133" w:rsidP="00373133">
      <w:pPr>
        <w:jc w:val="both"/>
        <w:rPr>
          <w:rFonts w:asciiTheme="minorHAnsi" w:hAnsiTheme="minorHAnsi" w:cstheme="minorBidi"/>
          <w:color w:val="000000" w:themeColor="text1"/>
          <w:sz w:val="22"/>
          <w:szCs w:val="22"/>
        </w:rPr>
      </w:pPr>
    </w:p>
    <w:p w14:paraId="41EC21D9" w14:textId="77777777" w:rsidR="00373133" w:rsidRPr="000B2CAF" w:rsidRDefault="00373133" w:rsidP="00373133">
      <w:pPr>
        <w:ind w:left="567" w:hanging="567"/>
        <w:jc w:val="both"/>
        <w:rPr>
          <w:rFonts w:asciiTheme="minorHAnsi" w:hAnsiTheme="minorHAnsi" w:cstheme="minorBidi"/>
          <w:color w:val="000000"/>
          <w:sz w:val="22"/>
          <w:szCs w:val="22"/>
        </w:rPr>
      </w:pPr>
      <w:bookmarkStart w:id="15" w:name="_Ref31288284"/>
      <w:r w:rsidRPr="735ECE33">
        <w:rPr>
          <w:rFonts w:asciiTheme="minorHAnsi" w:hAnsiTheme="minorHAnsi" w:cstheme="minorBidi"/>
          <w:color w:val="000000" w:themeColor="text1"/>
          <w:sz w:val="22"/>
          <w:szCs w:val="22"/>
        </w:rPr>
        <w:t>1</w:t>
      </w:r>
      <w:r>
        <w:rPr>
          <w:rFonts w:asciiTheme="minorHAnsi" w:hAnsiTheme="minorHAnsi" w:cstheme="minorBidi"/>
          <w:color w:val="000000" w:themeColor="text1"/>
          <w:sz w:val="22"/>
          <w:szCs w:val="22"/>
        </w:rPr>
        <w:t>1</w:t>
      </w:r>
      <w:r w:rsidRPr="735ECE33">
        <w:rPr>
          <w:rFonts w:asciiTheme="minorHAnsi" w:hAnsiTheme="minorHAnsi" w:cstheme="minorBidi"/>
          <w:color w:val="000000" w:themeColor="text1"/>
          <w:sz w:val="22"/>
          <w:szCs w:val="22"/>
        </w:rPr>
        <w:t>.6</w:t>
      </w:r>
      <w:r w:rsidRPr="735ECE33">
        <w:rPr>
          <w:rFonts w:asciiTheme="minorHAnsi" w:hAnsiTheme="minorHAnsi" w:cstheme="minorBidi"/>
          <w:b/>
          <w:bCs/>
          <w:color w:val="000000" w:themeColor="text1"/>
          <w:sz w:val="22"/>
          <w:szCs w:val="22"/>
        </w:rPr>
        <w:t xml:space="preserve">    Dotknuté osoby</w:t>
      </w:r>
    </w:p>
    <w:p w14:paraId="50D2F288" w14:textId="38C8599B" w:rsidR="009301BE" w:rsidRPr="00151F73" w:rsidRDefault="00373133" w:rsidP="00151F73">
      <w:pPr>
        <w:ind w:left="567"/>
        <w:jc w:val="both"/>
        <w:rPr>
          <w:rFonts w:ascii="Calibri" w:hAnsi="Calibri" w:cs="Calibri"/>
          <w:sz w:val="22"/>
          <w:szCs w:val="22"/>
        </w:rPr>
      </w:pPr>
      <w:r>
        <w:rPr>
          <w:rFonts w:asciiTheme="minorHAnsi" w:hAnsiTheme="minorHAnsi" w:cstheme="minorHAnsi"/>
          <w:color w:val="000000"/>
          <w:sz w:val="22"/>
          <w:szCs w:val="22"/>
        </w:rPr>
        <w:t xml:space="preserve">Predávajúci </w:t>
      </w:r>
      <w:r w:rsidRPr="0017593D">
        <w:rPr>
          <w:rFonts w:asciiTheme="minorHAnsi" w:hAnsiTheme="minorHAnsi" w:cstheme="minorHAnsi"/>
          <w:color w:val="000000"/>
          <w:sz w:val="22"/>
          <w:szCs w:val="22"/>
        </w:rPr>
        <w:t xml:space="preserve">sa zaväzuje, že povinnosti podľa </w:t>
      </w:r>
      <w:r>
        <w:rPr>
          <w:rFonts w:asciiTheme="minorHAnsi" w:hAnsiTheme="minorHAnsi" w:cstheme="minorHAnsi"/>
          <w:color w:val="000000"/>
          <w:sz w:val="22"/>
          <w:szCs w:val="22"/>
        </w:rPr>
        <w:t xml:space="preserve">bodov </w:t>
      </w:r>
      <w:r w:rsidRPr="0017593D">
        <w:rPr>
          <w:rFonts w:asciiTheme="minorHAnsi" w:hAnsiTheme="minorHAnsi" w:cstheme="minorHAnsi"/>
          <w:color w:val="000000"/>
          <w:sz w:val="22"/>
          <w:szCs w:val="22"/>
        </w:rPr>
        <w:t>1</w:t>
      </w:r>
      <w:r>
        <w:rPr>
          <w:rFonts w:asciiTheme="minorHAnsi" w:hAnsiTheme="minorHAnsi" w:cstheme="minorHAnsi"/>
          <w:color w:val="000000"/>
          <w:sz w:val="22"/>
          <w:szCs w:val="22"/>
        </w:rPr>
        <w:t>1</w:t>
      </w:r>
      <w:r w:rsidRPr="0017593D">
        <w:rPr>
          <w:rFonts w:asciiTheme="minorHAnsi" w:hAnsiTheme="minorHAnsi" w:cstheme="minorHAnsi"/>
          <w:color w:val="000000"/>
          <w:sz w:val="22"/>
          <w:szCs w:val="22"/>
        </w:rPr>
        <w:t>.2 až 1</w:t>
      </w:r>
      <w:r>
        <w:rPr>
          <w:rFonts w:asciiTheme="minorHAnsi" w:hAnsiTheme="minorHAnsi" w:cstheme="minorHAnsi"/>
          <w:color w:val="000000"/>
          <w:sz w:val="22"/>
          <w:szCs w:val="22"/>
        </w:rPr>
        <w:t>1</w:t>
      </w:r>
      <w:r w:rsidRPr="0017593D">
        <w:rPr>
          <w:rFonts w:asciiTheme="minorHAnsi" w:hAnsiTheme="minorHAnsi" w:cstheme="minorHAnsi"/>
          <w:color w:val="000000"/>
          <w:sz w:val="22"/>
          <w:szCs w:val="22"/>
        </w:rPr>
        <w:t xml:space="preserve">.5 tohto článku </w:t>
      </w:r>
      <w:r>
        <w:rPr>
          <w:rFonts w:asciiTheme="minorHAnsi" w:hAnsiTheme="minorHAnsi" w:cstheme="minorHAnsi"/>
          <w:color w:val="000000"/>
          <w:sz w:val="22"/>
          <w:szCs w:val="22"/>
        </w:rPr>
        <w:t xml:space="preserve">zmluvy </w:t>
      </w:r>
      <w:r w:rsidRPr="0017593D">
        <w:rPr>
          <w:rFonts w:asciiTheme="minorHAnsi" w:hAnsiTheme="minorHAnsi" w:cstheme="minorHAnsi"/>
          <w:color w:val="000000"/>
          <w:sz w:val="22"/>
          <w:szCs w:val="22"/>
        </w:rPr>
        <w:t xml:space="preserve">uloží svojmu štatutárnemu orgánu, členom svojho štatutárneho a iných orgánov, svojim členom, zamestnancom a spolupracujúcim osobám, svojim zástupcom a ďalším osobám konajúcim v jeho mene alebo za neho vrátane svojich subdodávateľov, u ktorých identifikuje korupčné riziko alebo možnosť výskytu konfliktu záujmov s prihliadnutím k úlohám, ktoré tá-ktorá osoba v danom prípade prevzala alebo prevezme, alebo ktoré sa podieľajú na plnení povinností podľa </w:t>
      </w:r>
      <w:r>
        <w:rPr>
          <w:rFonts w:asciiTheme="minorHAnsi" w:hAnsiTheme="minorHAnsi" w:cstheme="minorHAnsi"/>
          <w:color w:val="000000"/>
          <w:sz w:val="22"/>
          <w:szCs w:val="22"/>
        </w:rPr>
        <w:t xml:space="preserve">bodu </w:t>
      </w:r>
      <w:r w:rsidRPr="0017593D">
        <w:rPr>
          <w:rFonts w:asciiTheme="minorHAnsi" w:hAnsiTheme="minorHAnsi" w:cstheme="minorHAnsi"/>
          <w:color w:val="000000"/>
          <w:sz w:val="22"/>
          <w:szCs w:val="22"/>
        </w:rPr>
        <w:t>1</w:t>
      </w:r>
      <w:r>
        <w:rPr>
          <w:rFonts w:asciiTheme="minorHAnsi" w:hAnsiTheme="minorHAnsi" w:cstheme="minorHAnsi"/>
          <w:color w:val="000000"/>
          <w:sz w:val="22"/>
          <w:szCs w:val="22"/>
        </w:rPr>
        <w:t>1</w:t>
      </w:r>
      <w:r w:rsidRPr="0017593D">
        <w:rPr>
          <w:rFonts w:asciiTheme="minorHAnsi" w:hAnsiTheme="minorHAnsi" w:cstheme="minorHAnsi"/>
          <w:color w:val="000000"/>
          <w:sz w:val="22"/>
          <w:szCs w:val="22"/>
        </w:rPr>
        <w:t xml:space="preserve">.4 tohto </w:t>
      </w:r>
      <w:r>
        <w:rPr>
          <w:rFonts w:asciiTheme="minorHAnsi" w:hAnsiTheme="minorHAnsi" w:cstheme="minorHAnsi"/>
          <w:color w:val="000000"/>
          <w:sz w:val="22"/>
          <w:szCs w:val="22"/>
        </w:rPr>
        <w:t>článku zmluvy</w:t>
      </w:r>
      <w:r w:rsidRPr="0017593D">
        <w:rPr>
          <w:rFonts w:asciiTheme="minorHAnsi" w:hAnsiTheme="minorHAnsi" w:cstheme="minorHAnsi"/>
          <w:color w:val="000000"/>
          <w:sz w:val="22"/>
          <w:szCs w:val="22"/>
        </w:rPr>
        <w:t>.</w:t>
      </w:r>
      <w:bookmarkEnd w:id="15"/>
      <w:r w:rsidRPr="0017593D">
        <w:rPr>
          <w:rFonts w:asciiTheme="minorHAnsi" w:hAnsiTheme="minorHAnsi" w:cstheme="minorHAnsi"/>
          <w:color w:val="000000"/>
          <w:sz w:val="22"/>
          <w:szCs w:val="22"/>
        </w:rPr>
        <w:t xml:space="preserve"> </w:t>
      </w:r>
      <w:r w:rsidRPr="0017593D">
        <w:rPr>
          <w:rFonts w:asciiTheme="minorHAnsi" w:hAnsiTheme="minorHAnsi" w:cstheme="minorHAnsi"/>
          <w:b/>
          <w:bCs/>
          <w:color w:val="000000"/>
          <w:sz w:val="22"/>
          <w:szCs w:val="22"/>
        </w:rPr>
        <w:t>Korupčným rizikom</w:t>
      </w:r>
      <w:r w:rsidRPr="0017593D">
        <w:rPr>
          <w:rFonts w:asciiTheme="minorHAnsi" w:hAnsiTheme="minorHAnsi" w:cstheme="minorHAnsi"/>
          <w:color w:val="000000"/>
          <w:sz w:val="22"/>
          <w:szCs w:val="22"/>
        </w:rPr>
        <w:t xml:space="preserve"> sa na účely tohto článku</w:t>
      </w:r>
      <w:r>
        <w:rPr>
          <w:rFonts w:asciiTheme="minorHAnsi" w:hAnsiTheme="minorHAnsi" w:cstheme="minorHAnsi"/>
          <w:color w:val="000000"/>
          <w:sz w:val="22"/>
          <w:szCs w:val="22"/>
        </w:rPr>
        <w:t xml:space="preserve"> zmluvy</w:t>
      </w:r>
      <w:r w:rsidRPr="0017593D">
        <w:rPr>
          <w:rFonts w:asciiTheme="minorHAnsi" w:hAnsiTheme="minorHAnsi" w:cstheme="minorHAnsi"/>
          <w:color w:val="000000"/>
          <w:sz w:val="22"/>
          <w:szCs w:val="22"/>
        </w:rPr>
        <w:t xml:space="preserve"> rozumie príležitosť, pravdepodobnosť alebo možnosť konania zakázaného podľa </w:t>
      </w:r>
      <w:r>
        <w:rPr>
          <w:rFonts w:asciiTheme="minorHAnsi" w:hAnsiTheme="minorHAnsi" w:cstheme="minorHAnsi"/>
          <w:color w:val="000000"/>
          <w:sz w:val="22"/>
          <w:szCs w:val="22"/>
        </w:rPr>
        <w:t>bodu</w:t>
      </w:r>
      <w:r w:rsidRPr="0017593D">
        <w:rPr>
          <w:rFonts w:asciiTheme="minorHAnsi" w:hAnsiTheme="minorHAnsi" w:cstheme="minorHAnsi"/>
          <w:color w:val="000000"/>
          <w:sz w:val="22"/>
          <w:szCs w:val="22"/>
        </w:rPr>
        <w:t xml:space="preserve"> 1</w:t>
      </w:r>
      <w:r>
        <w:rPr>
          <w:rFonts w:asciiTheme="minorHAnsi" w:hAnsiTheme="minorHAnsi" w:cstheme="minorHAnsi"/>
          <w:color w:val="000000"/>
          <w:sz w:val="22"/>
          <w:szCs w:val="22"/>
        </w:rPr>
        <w:t>1</w:t>
      </w:r>
      <w:r w:rsidRPr="0017593D">
        <w:rPr>
          <w:rFonts w:asciiTheme="minorHAnsi" w:hAnsiTheme="minorHAnsi" w:cstheme="minorHAnsi"/>
          <w:color w:val="000000"/>
          <w:sz w:val="22"/>
          <w:szCs w:val="22"/>
        </w:rPr>
        <w:t xml:space="preserve">.2 tohto článku </w:t>
      </w:r>
      <w:r>
        <w:rPr>
          <w:rFonts w:asciiTheme="minorHAnsi" w:hAnsiTheme="minorHAnsi" w:cstheme="minorHAnsi"/>
          <w:color w:val="000000"/>
          <w:sz w:val="22"/>
          <w:szCs w:val="22"/>
        </w:rPr>
        <w:t xml:space="preserve">zmluvy </w:t>
      </w:r>
      <w:r w:rsidRPr="0017593D">
        <w:rPr>
          <w:rFonts w:asciiTheme="minorHAnsi" w:hAnsiTheme="minorHAnsi" w:cstheme="minorHAnsi"/>
          <w:color w:val="000000"/>
          <w:sz w:val="22"/>
          <w:szCs w:val="22"/>
        </w:rPr>
        <w:t xml:space="preserve">alebo existencia príčin alebo podmienok uľahčujúcich vznik situácie priaznivej pre konanie zakázané podľa </w:t>
      </w:r>
      <w:r>
        <w:rPr>
          <w:rFonts w:asciiTheme="minorHAnsi" w:hAnsiTheme="minorHAnsi" w:cstheme="minorHAnsi"/>
          <w:color w:val="000000"/>
          <w:sz w:val="22"/>
          <w:szCs w:val="22"/>
        </w:rPr>
        <w:t>bodu</w:t>
      </w:r>
      <w:r w:rsidRPr="0017593D">
        <w:rPr>
          <w:rFonts w:asciiTheme="minorHAnsi" w:hAnsiTheme="minorHAnsi" w:cstheme="minorHAnsi"/>
          <w:color w:val="000000"/>
          <w:sz w:val="22"/>
          <w:szCs w:val="22"/>
        </w:rPr>
        <w:t xml:space="preserve"> 1</w:t>
      </w:r>
      <w:r>
        <w:rPr>
          <w:rFonts w:asciiTheme="minorHAnsi" w:hAnsiTheme="minorHAnsi" w:cstheme="minorHAnsi"/>
          <w:color w:val="000000"/>
          <w:sz w:val="22"/>
          <w:szCs w:val="22"/>
        </w:rPr>
        <w:t>1</w:t>
      </w:r>
      <w:r w:rsidRPr="0017593D">
        <w:rPr>
          <w:rFonts w:asciiTheme="minorHAnsi" w:hAnsiTheme="minorHAnsi" w:cstheme="minorHAnsi"/>
          <w:color w:val="000000"/>
          <w:sz w:val="22"/>
          <w:szCs w:val="22"/>
        </w:rPr>
        <w:t>.2 tohto článku</w:t>
      </w:r>
      <w:r>
        <w:rPr>
          <w:rFonts w:asciiTheme="minorHAnsi" w:hAnsiTheme="minorHAnsi" w:cstheme="minorHAnsi"/>
          <w:color w:val="000000"/>
          <w:sz w:val="22"/>
          <w:szCs w:val="22"/>
        </w:rPr>
        <w:t xml:space="preserve"> zmluvy</w:t>
      </w:r>
      <w:r w:rsidRPr="0017593D">
        <w:rPr>
          <w:rFonts w:asciiTheme="minorHAnsi" w:hAnsiTheme="minorHAnsi" w:cstheme="minorHAnsi"/>
          <w:color w:val="000000"/>
          <w:sz w:val="22"/>
          <w:szCs w:val="22"/>
        </w:rPr>
        <w:t>.</w:t>
      </w:r>
    </w:p>
    <w:p w14:paraId="5BA5B90C" w14:textId="77777777" w:rsidR="009301BE" w:rsidRDefault="009301BE" w:rsidP="00D047EE">
      <w:pPr>
        <w:pStyle w:val="Odsekzoznamu"/>
        <w:ind w:left="567"/>
        <w:jc w:val="both"/>
        <w:rPr>
          <w:rFonts w:ascii="Calibri" w:hAnsi="Calibri" w:cs="Calibri"/>
          <w:sz w:val="22"/>
          <w:szCs w:val="22"/>
        </w:rPr>
      </w:pPr>
    </w:p>
    <w:p w14:paraId="7E72D8D7" w14:textId="77161D30" w:rsidR="00A361AA" w:rsidRPr="00BE1D27" w:rsidRDefault="00230F7E" w:rsidP="00A361AA">
      <w:pPr>
        <w:pStyle w:val="Odsekzoznamu"/>
        <w:numPr>
          <w:ilvl w:val="0"/>
          <w:numId w:val="3"/>
        </w:numPr>
        <w:tabs>
          <w:tab w:val="clear" w:pos="705"/>
          <w:tab w:val="num" w:pos="567"/>
        </w:tabs>
        <w:spacing w:after="240"/>
        <w:jc w:val="both"/>
        <w:rPr>
          <w:rFonts w:asciiTheme="minorHAnsi" w:hAnsiTheme="minorHAnsi" w:cstheme="minorHAnsi"/>
          <w:sz w:val="22"/>
          <w:szCs w:val="22"/>
        </w:rPr>
      </w:pPr>
      <w:r w:rsidRPr="00BE1D27">
        <w:rPr>
          <w:rFonts w:asciiTheme="minorHAnsi" w:hAnsiTheme="minorHAnsi" w:cstheme="minorHAnsi"/>
          <w:b/>
          <w:sz w:val="22"/>
          <w:szCs w:val="22"/>
        </w:rPr>
        <w:t>ZÁVEREČNÉ USTANOVENIA</w:t>
      </w:r>
    </w:p>
    <w:p w14:paraId="1CFBED97" w14:textId="77777777" w:rsidR="00FE4FAB" w:rsidRDefault="00FE4FAB" w:rsidP="00FE4FAB">
      <w:pPr>
        <w:pStyle w:val="Odsekzoznamu"/>
        <w:numPr>
          <w:ilvl w:val="1"/>
          <w:numId w:val="21"/>
        </w:numPr>
        <w:spacing w:after="240"/>
        <w:ind w:left="567" w:hanging="567"/>
        <w:jc w:val="both"/>
      </w:pPr>
      <w:r w:rsidRPr="4B22CA9D">
        <w:rPr>
          <w:rFonts w:ascii="Calibri" w:eastAsia="Calibri" w:hAnsi="Calibri" w:cs="Calibri"/>
          <w:sz w:val="22"/>
          <w:szCs w:val="22"/>
        </w:rPr>
        <w:t>Predávajúci týmto potvrdzuje, že sa oboznámil so znením Kódexu správania obchodných partnerov (ďalej len „</w:t>
      </w:r>
      <w:r w:rsidRPr="4B22CA9D">
        <w:rPr>
          <w:rFonts w:ascii="Calibri" w:eastAsia="Calibri" w:hAnsi="Calibri" w:cs="Calibri"/>
          <w:b/>
          <w:bCs/>
          <w:sz w:val="22"/>
          <w:szCs w:val="22"/>
        </w:rPr>
        <w:t>Kódex</w:t>
      </w:r>
      <w:r w:rsidRPr="4B22CA9D">
        <w:rPr>
          <w:rFonts w:ascii="Calibri" w:eastAsia="Calibri" w:hAnsi="Calibri" w:cs="Calibri"/>
          <w:sz w:val="22"/>
          <w:szCs w:val="22"/>
        </w:rPr>
        <w:t xml:space="preserve">“) kupujúceho, ktorý je dostupný na webovom sídle kupujúceho </w:t>
      </w:r>
      <w:hyperlink r:id="rId12" w:history="1">
        <w:r w:rsidRPr="4B22CA9D">
          <w:rPr>
            <w:rStyle w:val="Hypertextovprepojenie"/>
            <w:rFonts w:ascii="Calibri" w:eastAsia="Calibri" w:hAnsi="Calibri" w:cs="Calibri"/>
            <w:color w:val="467886"/>
            <w:sz w:val="22"/>
            <w:szCs w:val="22"/>
          </w:rPr>
          <w:t>www.mhth.sk</w:t>
        </w:r>
      </w:hyperlink>
      <w:r w:rsidRPr="4B22CA9D">
        <w:rPr>
          <w:rFonts w:ascii="Calibri" w:eastAsia="Calibri" w:hAnsi="Calibri" w:cs="Calibri"/>
          <w:sz w:val="22"/>
          <w:szCs w:val="22"/>
        </w:rPr>
        <w:t>, tomuto porozumel, zaväzuje sa jeho ustanovenia dodržiavať v celom rozsahu a oboznámiť s týmto Kódexom aj svojich prípadných subdodávateľov a zaviazať ich povinnosťou jeho dodržiavania. Porušenie ktoréhokoľvek ustanovenia Kódexu zo strany predávajúceho, prípadne subdodávateľov predávajúceho, je považované za podstatné porušenie tejto zmluvy. Kupujúci je taktiež oprávnený v prípade porušenia Kódexu predávajúcim, prípadne subdodávateľom, požadovať od predávajúceho náhradu akejkoľvek škody, ktorá mu v tejto súvislosti vznikla v súlade s ustanoveniami všeobecne záväzných právnych predpisov Slovenskej republiky či právnych predpisov Európskej únie, pričom predávajúci sa zaväzuje uhradiť náhradu škody na prvú písomnú výzvu, ktorú mu za týmto účelom kupujúci zašle.</w:t>
      </w:r>
    </w:p>
    <w:p w14:paraId="07D6780D" w14:textId="11175732" w:rsidR="00FE4FAB" w:rsidRPr="000D42C2" w:rsidRDefault="00FE4FAB" w:rsidP="00FE4FAB">
      <w:pPr>
        <w:pStyle w:val="Odsekzoznamu"/>
        <w:numPr>
          <w:ilvl w:val="1"/>
          <w:numId w:val="21"/>
        </w:numPr>
        <w:spacing w:after="240"/>
        <w:ind w:left="567" w:hanging="567"/>
        <w:jc w:val="both"/>
      </w:pPr>
      <w:r w:rsidRPr="4B22CA9D">
        <w:rPr>
          <w:rFonts w:asciiTheme="minorHAnsi" w:hAnsiTheme="minorHAnsi" w:cstheme="minorBidi"/>
          <w:color w:val="000000" w:themeColor="text1"/>
          <w:sz w:val="22"/>
          <w:szCs w:val="22"/>
        </w:rPr>
        <w:t xml:space="preserve">Právne vzťahy výslovne neupravené touto zmluvou </w:t>
      </w:r>
      <w:r w:rsidRPr="4B22CA9D">
        <w:rPr>
          <w:rFonts w:asciiTheme="minorHAnsi" w:hAnsiTheme="minorHAnsi" w:cstheme="minorBidi"/>
          <w:sz w:val="22"/>
          <w:szCs w:val="22"/>
        </w:rPr>
        <w:t xml:space="preserve">a jednotlivými objednávkami </w:t>
      </w:r>
      <w:r w:rsidRPr="4B22CA9D">
        <w:rPr>
          <w:rFonts w:asciiTheme="minorHAnsi" w:hAnsiTheme="minorHAnsi" w:cstheme="minorBidi"/>
          <w:color w:val="000000" w:themeColor="text1"/>
          <w:sz w:val="22"/>
          <w:szCs w:val="22"/>
        </w:rPr>
        <w:t>sa riadia všeobecne záväznými právnymi predpismi Slovenskej republiky</w:t>
      </w:r>
      <w:r w:rsidR="00DE1E82">
        <w:rPr>
          <w:rFonts w:asciiTheme="minorHAnsi" w:hAnsiTheme="minorHAnsi" w:cstheme="minorBidi"/>
          <w:color w:val="000000" w:themeColor="text1"/>
          <w:sz w:val="22"/>
          <w:szCs w:val="22"/>
        </w:rPr>
        <w:t xml:space="preserve">, </w:t>
      </w:r>
      <w:r w:rsidR="00E63569">
        <w:rPr>
          <w:rFonts w:asciiTheme="minorHAnsi" w:hAnsiTheme="minorHAnsi" w:cstheme="minorBidi"/>
          <w:color w:val="000000" w:themeColor="text1"/>
          <w:sz w:val="22"/>
          <w:szCs w:val="22"/>
        </w:rPr>
        <w:t xml:space="preserve">bez prihliadnutia ku kolíznym normám, </w:t>
      </w:r>
      <w:r w:rsidRPr="4B22CA9D">
        <w:rPr>
          <w:rFonts w:asciiTheme="minorHAnsi" w:hAnsiTheme="minorHAnsi" w:cstheme="minorBidi"/>
          <w:color w:val="000000" w:themeColor="text1"/>
          <w:sz w:val="22"/>
          <w:szCs w:val="22"/>
        </w:rPr>
        <w:t>a to najmä Obchodným zákonníkom, ako aj ostatnými príslušnými všeobecne záväznými právnymi predpismi.</w:t>
      </w:r>
    </w:p>
    <w:p w14:paraId="2506947E" w14:textId="20AF6A22" w:rsidR="00FF719B" w:rsidRPr="00151F73" w:rsidRDefault="00FF719B" w:rsidP="00151F73">
      <w:pPr>
        <w:pStyle w:val="Odsekzoznamu"/>
        <w:spacing w:after="240"/>
        <w:ind w:left="567"/>
        <w:jc w:val="both"/>
        <w:rPr>
          <w:rFonts w:asciiTheme="minorHAnsi" w:hAnsiTheme="minorHAnsi" w:cstheme="minorBidi"/>
          <w:color w:val="000000" w:themeColor="text1"/>
          <w:sz w:val="22"/>
          <w:szCs w:val="22"/>
        </w:rPr>
      </w:pPr>
      <w:bookmarkStart w:id="16" w:name="_Hlk194403986"/>
      <w:r w:rsidRPr="00151F73">
        <w:rPr>
          <w:rFonts w:asciiTheme="minorHAnsi" w:hAnsiTheme="minorHAnsi" w:cstheme="minorBidi"/>
          <w:color w:val="000000" w:themeColor="text1"/>
          <w:sz w:val="22"/>
          <w:szCs w:val="22"/>
        </w:rPr>
        <w:t xml:space="preserve">Zmluvné stany sa dohodli, že na túto zmluvu a právne vzťahy ňou založené sa nevzťahuje Dohovor OSN o zmluvách o medzinárodnej kúpe tovaru a vylučujú jeho aplikáciu. </w:t>
      </w:r>
      <w:bookmarkEnd w:id="16"/>
    </w:p>
    <w:p w14:paraId="20A84BFB" w14:textId="77777777" w:rsidR="00FE4FAB" w:rsidRPr="0001590C" w:rsidRDefault="00FE4FAB" w:rsidP="00FE4FAB">
      <w:pPr>
        <w:pStyle w:val="Odsekzoznamu"/>
        <w:numPr>
          <w:ilvl w:val="1"/>
          <w:numId w:val="21"/>
        </w:numPr>
        <w:ind w:left="567" w:hanging="567"/>
        <w:jc w:val="both"/>
        <w:rPr>
          <w:rFonts w:asciiTheme="minorHAnsi" w:hAnsiTheme="minorHAnsi" w:cstheme="minorBidi"/>
          <w:sz w:val="22"/>
          <w:szCs w:val="22"/>
        </w:rPr>
      </w:pPr>
      <w:r w:rsidRPr="0001590C">
        <w:rPr>
          <w:rFonts w:ascii="Calibri" w:eastAsia="Calibri" w:hAnsi="Calibri" w:cs="Calibri"/>
          <w:color w:val="000000" w:themeColor="text1"/>
          <w:sz w:val="22"/>
          <w:szCs w:val="22"/>
        </w:rPr>
        <w:t xml:space="preserve">Súdy Slovenskej republiky majú výlučnú právomoc na rozhodovanie akýchkoľvek sporov týkajúcich sa tejto zmluvy </w:t>
      </w:r>
      <w:r w:rsidRPr="0001590C">
        <w:rPr>
          <w:rFonts w:asciiTheme="minorHAnsi" w:hAnsiTheme="minorHAnsi" w:cstheme="minorBidi"/>
          <w:sz w:val="22"/>
          <w:szCs w:val="22"/>
        </w:rPr>
        <w:t>resp. sporov s ňou súvisiacich, vrátane sporov o jej platnosť, výklad alebo zrušenie.</w:t>
      </w:r>
    </w:p>
    <w:p w14:paraId="73779341" w14:textId="77777777" w:rsidR="00FE4FAB" w:rsidRPr="0001590C" w:rsidRDefault="00FE4FAB" w:rsidP="00FE4FAB">
      <w:pPr>
        <w:pStyle w:val="Odsekzoznamu"/>
        <w:ind w:left="744"/>
        <w:jc w:val="both"/>
        <w:rPr>
          <w:rFonts w:asciiTheme="minorHAnsi" w:hAnsiTheme="minorHAnsi" w:cstheme="minorBidi"/>
          <w:sz w:val="22"/>
          <w:szCs w:val="22"/>
        </w:rPr>
      </w:pPr>
    </w:p>
    <w:p w14:paraId="4D5911DC" w14:textId="77777777" w:rsidR="00FE4FAB" w:rsidRPr="0001590C" w:rsidRDefault="00FE4FAB" w:rsidP="00FE4FAB">
      <w:pPr>
        <w:pStyle w:val="Odsekzoznamu"/>
        <w:numPr>
          <w:ilvl w:val="1"/>
          <w:numId w:val="21"/>
        </w:numPr>
        <w:spacing w:after="240"/>
        <w:ind w:left="567" w:hanging="567"/>
        <w:jc w:val="both"/>
        <w:rPr>
          <w:rFonts w:asciiTheme="minorHAnsi" w:hAnsiTheme="minorHAnsi" w:cstheme="minorHAnsi"/>
          <w:sz w:val="22"/>
          <w:szCs w:val="22"/>
        </w:rPr>
      </w:pPr>
      <w:r w:rsidRPr="0001590C">
        <w:rPr>
          <w:rFonts w:asciiTheme="minorHAnsi" w:hAnsiTheme="minorHAnsi" w:cstheme="minorBidi"/>
          <w:color w:val="000000" w:themeColor="text1"/>
          <w:sz w:val="22"/>
          <w:szCs w:val="22"/>
        </w:rPr>
        <w:lastRenderedPageBreak/>
        <w:t>Túto zmluvu je možné meniť a dopĺňať, okrem prípadov v nej výslovne uvedených, len písomnými a číslovanými dodatkami podpísanými oboma zmluvnými stranami.</w:t>
      </w:r>
    </w:p>
    <w:p w14:paraId="6D0EF877" w14:textId="77777777" w:rsidR="00FE4FAB" w:rsidRPr="0001590C" w:rsidRDefault="00FE4FAB" w:rsidP="00FE4FAB">
      <w:pPr>
        <w:pStyle w:val="Odsekzoznamu"/>
        <w:numPr>
          <w:ilvl w:val="1"/>
          <w:numId w:val="21"/>
        </w:numPr>
        <w:spacing w:after="240"/>
        <w:ind w:left="567" w:hanging="567"/>
        <w:jc w:val="both"/>
        <w:rPr>
          <w:rFonts w:asciiTheme="minorHAnsi" w:hAnsiTheme="minorHAnsi" w:cstheme="minorHAnsi"/>
          <w:sz w:val="22"/>
          <w:szCs w:val="22"/>
        </w:rPr>
      </w:pPr>
      <w:r w:rsidRPr="0001590C">
        <w:rPr>
          <w:rFonts w:asciiTheme="minorHAnsi" w:hAnsiTheme="minorHAnsi" w:cstheme="minorBidi"/>
          <w:sz w:val="22"/>
          <w:szCs w:val="22"/>
        </w:rPr>
        <w:t>V prípade, ak sa niektoré ustanovenie tejto zmluvy ukáže (alebo sa neskôr stane) neplatným alebo neúčinným alebo neaplikovateľným, nedotýka sa to ostatných ustanovení tejto zmluvy, ktoré zostávajú platné a účinné. Zmluvné strany sa zaväzujú dohodou nahradiť neplatné alebo neúčinné alebo neaplikovateľné ustanovenie novým ustanovením, ktoré zodpovedá pôvodne zamýšľanému účelu neplatného alebo neúčinného alebo neaplikovateľné ustanovenia</w:t>
      </w:r>
      <w:r>
        <w:rPr>
          <w:rFonts w:asciiTheme="minorHAnsi" w:hAnsiTheme="minorHAnsi" w:cstheme="minorBidi"/>
          <w:sz w:val="22"/>
          <w:szCs w:val="22"/>
        </w:rPr>
        <w:t>,</w:t>
      </w:r>
      <w:r w:rsidRPr="0001590C">
        <w:rPr>
          <w:rFonts w:asciiTheme="minorHAnsi" w:hAnsiTheme="minorHAnsi" w:cstheme="minorBidi"/>
          <w:sz w:val="22"/>
          <w:szCs w:val="22"/>
        </w:rPr>
        <w:t xml:space="preserve"> a to v lehote tridsiatich (30) dní odo dňa doručenia výzvy jednej zmluvnej strany druhej zmluvnej strane.</w:t>
      </w:r>
    </w:p>
    <w:p w14:paraId="725EDB5F" w14:textId="77777777" w:rsidR="00FE4FAB" w:rsidRPr="0001590C" w:rsidRDefault="00FE4FAB" w:rsidP="00FE4FAB">
      <w:pPr>
        <w:pStyle w:val="Odsekzoznamu"/>
        <w:numPr>
          <w:ilvl w:val="1"/>
          <w:numId w:val="21"/>
        </w:numPr>
        <w:spacing w:after="240"/>
        <w:ind w:left="567" w:hanging="567"/>
        <w:jc w:val="both"/>
        <w:rPr>
          <w:rFonts w:asciiTheme="minorHAnsi" w:hAnsiTheme="minorHAnsi" w:cstheme="minorHAnsi"/>
          <w:sz w:val="22"/>
          <w:szCs w:val="22"/>
        </w:rPr>
      </w:pPr>
      <w:r w:rsidRPr="0001590C">
        <w:rPr>
          <w:rFonts w:asciiTheme="minorHAnsi" w:hAnsiTheme="minorHAnsi" w:cstheme="minorBidi"/>
          <w:color w:val="000000" w:themeColor="text1"/>
          <w:sz w:val="22"/>
          <w:szCs w:val="22"/>
        </w:rPr>
        <w:t xml:space="preserve">Táto zmluva je vyhotovená v dvoch (2) </w:t>
      </w:r>
      <w:r>
        <w:rPr>
          <w:rFonts w:asciiTheme="minorHAnsi" w:hAnsiTheme="minorHAnsi" w:cstheme="minorBidi"/>
          <w:color w:val="000000" w:themeColor="text1"/>
          <w:sz w:val="22"/>
          <w:szCs w:val="22"/>
        </w:rPr>
        <w:t>rovnopisoch</w:t>
      </w:r>
      <w:r w:rsidRPr="0001590C">
        <w:rPr>
          <w:rFonts w:asciiTheme="minorHAnsi" w:hAnsiTheme="minorHAnsi" w:cstheme="minorBidi"/>
          <w:color w:val="000000" w:themeColor="text1"/>
          <w:sz w:val="22"/>
          <w:szCs w:val="22"/>
        </w:rPr>
        <w:t xml:space="preserve">, z ktorých každá zmluvná strana dostane </w:t>
      </w:r>
      <w:r w:rsidRPr="00B90061">
        <w:rPr>
          <w:rFonts w:asciiTheme="minorHAnsi" w:hAnsiTheme="minorHAnsi" w:cstheme="minorBidi"/>
          <w:color w:val="000000" w:themeColor="text1"/>
          <w:sz w:val="22"/>
          <w:szCs w:val="22"/>
        </w:rPr>
        <w:t>jede</w:t>
      </w:r>
      <w:r>
        <w:rPr>
          <w:rFonts w:asciiTheme="minorHAnsi" w:hAnsiTheme="minorHAnsi" w:cstheme="minorBidi"/>
          <w:color w:val="000000" w:themeColor="text1"/>
          <w:sz w:val="22"/>
          <w:szCs w:val="22"/>
        </w:rPr>
        <w:t>n</w:t>
      </w:r>
      <w:r w:rsidRPr="0001590C">
        <w:rPr>
          <w:rFonts w:asciiTheme="minorHAnsi" w:hAnsiTheme="minorHAnsi" w:cstheme="minorBidi"/>
          <w:color w:val="000000" w:themeColor="text1"/>
          <w:sz w:val="22"/>
          <w:szCs w:val="22"/>
        </w:rPr>
        <w:t xml:space="preserve"> (1) </w:t>
      </w:r>
      <w:r>
        <w:rPr>
          <w:rFonts w:asciiTheme="minorHAnsi" w:hAnsiTheme="minorHAnsi" w:cstheme="minorBidi"/>
          <w:color w:val="000000" w:themeColor="text1"/>
          <w:sz w:val="22"/>
          <w:szCs w:val="22"/>
        </w:rPr>
        <w:t>rovnopis</w:t>
      </w:r>
      <w:r w:rsidRPr="0001590C">
        <w:rPr>
          <w:rFonts w:asciiTheme="minorHAnsi" w:hAnsiTheme="minorHAnsi" w:cstheme="minorBidi"/>
          <w:color w:val="000000" w:themeColor="text1"/>
          <w:sz w:val="22"/>
          <w:szCs w:val="22"/>
        </w:rPr>
        <w:t>.</w:t>
      </w:r>
    </w:p>
    <w:p w14:paraId="3C12CC50" w14:textId="77777777" w:rsidR="00FE4FAB" w:rsidRPr="0001590C" w:rsidRDefault="00FE4FAB" w:rsidP="00FE4FAB">
      <w:pPr>
        <w:pStyle w:val="Odsekzoznamu"/>
        <w:numPr>
          <w:ilvl w:val="1"/>
          <w:numId w:val="21"/>
        </w:numPr>
        <w:spacing w:after="240"/>
        <w:ind w:left="567" w:hanging="567"/>
        <w:jc w:val="both"/>
        <w:rPr>
          <w:rFonts w:asciiTheme="minorHAnsi" w:hAnsiTheme="minorHAnsi" w:cstheme="minorHAnsi"/>
          <w:sz w:val="22"/>
          <w:szCs w:val="22"/>
        </w:rPr>
      </w:pPr>
      <w:r w:rsidRPr="0001590C">
        <w:rPr>
          <w:rFonts w:asciiTheme="minorHAnsi" w:hAnsiTheme="minorHAnsi" w:cstheme="minorBidi"/>
          <w:color w:val="000000" w:themeColor="text1"/>
          <w:sz w:val="22"/>
          <w:szCs w:val="22"/>
        </w:rPr>
        <w:t xml:space="preserve">Táto zmluva je povinne zverejňovanou zmluvou v zmysle ustanovenia § 5a zákona č. 211/2000 Z. z. </w:t>
      </w:r>
      <w:r w:rsidRPr="0001590C">
        <w:rPr>
          <w:rFonts w:asciiTheme="minorHAnsi" w:hAnsiTheme="minorHAnsi" w:cstheme="minorBidi"/>
          <w:sz w:val="22"/>
          <w:szCs w:val="22"/>
        </w:rPr>
        <w:t xml:space="preserve">o slobodnom prístupe k informáciám a o zmene a doplnení niektorých zákonov (zákon o slobode informácií) v znení neskorších predpisov </w:t>
      </w:r>
      <w:r w:rsidRPr="0001590C">
        <w:rPr>
          <w:rFonts w:asciiTheme="minorHAnsi" w:hAnsiTheme="minorHAnsi" w:cstheme="minorBidi"/>
          <w:color w:val="000000" w:themeColor="text1"/>
          <w:sz w:val="22"/>
          <w:szCs w:val="22"/>
        </w:rPr>
        <w:t xml:space="preserve">(ďalej len </w:t>
      </w:r>
      <w:r w:rsidRPr="0001590C">
        <w:rPr>
          <w:rFonts w:asciiTheme="minorHAnsi" w:hAnsiTheme="minorHAnsi" w:cstheme="minorBidi"/>
          <w:b/>
          <w:bCs/>
          <w:color w:val="000000" w:themeColor="text1"/>
          <w:sz w:val="22"/>
          <w:szCs w:val="22"/>
        </w:rPr>
        <w:t>„zákon č. 211/2000 Z. z.“</w:t>
      </w:r>
      <w:r w:rsidRPr="0001590C">
        <w:rPr>
          <w:rFonts w:asciiTheme="minorHAnsi" w:hAnsiTheme="minorHAnsi" w:cstheme="minorBidi"/>
          <w:color w:val="000000" w:themeColor="text1"/>
          <w:sz w:val="22"/>
          <w:szCs w:val="22"/>
        </w:rPr>
        <w:t>), v dôsledku čoho podlieha povinnému zverejneniu podľa tohto ustanovenia zákona č. 211/2000 Z. z.</w:t>
      </w:r>
      <w:r>
        <w:rPr>
          <w:rFonts w:asciiTheme="minorHAnsi" w:hAnsiTheme="minorHAnsi" w:cstheme="minorBidi"/>
          <w:color w:val="000000" w:themeColor="text1"/>
          <w:sz w:val="22"/>
          <w:szCs w:val="22"/>
        </w:rPr>
        <w:t>,</w:t>
      </w:r>
      <w:r w:rsidRPr="0001590C">
        <w:rPr>
          <w:rFonts w:asciiTheme="minorHAnsi" w:hAnsiTheme="minorHAnsi" w:cstheme="minorBidi"/>
          <w:color w:val="000000" w:themeColor="text1"/>
          <w:sz w:val="22"/>
          <w:szCs w:val="22"/>
        </w:rPr>
        <w:t xml:space="preserve"> a to nepretržite počas existencie záväzkov vzniknutých z tejto zmluvy, </w:t>
      </w:r>
      <w:r w:rsidRPr="0001590C">
        <w:rPr>
          <w:rFonts w:asciiTheme="minorHAnsi" w:hAnsiTheme="minorHAnsi" w:cstheme="minorBidi"/>
          <w:sz w:val="22"/>
          <w:szCs w:val="22"/>
        </w:rPr>
        <w:t>minimálne však po dobu stanovenú zákonom č. 211/2000 Z. z</w:t>
      </w:r>
      <w:r w:rsidRPr="0001590C">
        <w:rPr>
          <w:rFonts w:asciiTheme="minorHAnsi" w:hAnsiTheme="minorHAnsi" w:cstheme="minorBidi"/>
          <w:color w:val="000000" w:themeColor="text1"/>
          <w:sz w:val="22"/>
          <w:szCs w:val="22"/>
        </w:rPr>
        <w:t>.</w:t>
      </w:r>
    </w:p>
    <w:p w14:paraId="3834FC32" w14:textId="57375E77" w:rsidR="00FE4FAB" w:rsidRPr="000105EF" w:rsidRDefault="00FE4FAB" w:rsidP="00FE4FAB">
      <w:pPr>
        <w:pStyle w:val="Odsekzoznamu"/>
        <w:numPr>
          <w:ilvl w:val="1"/>
          <w:numId w:val="21"/>
        </w:numPr>
        <w:spacing w:after="240"/>
        <w:ind w:left="567" w:hanging="567"/>
        <w:jc w:val="both"/>
        <w:rPr>
          <w:rFonts w:asciiTheme="minorHAnsi" w:hAnsiTheme="minorHAnsi" w:cstheme="minorHAnsi"/>
          <w:sz w:val="22"/>
          <w:szCs w:val="22"/>
        </w:rPr>
      </w:pPr>
      <w:r w:rsidRPr="0001590C">
        <w:rPr>
          <w:rFonts w:asciiTheme="minorHAnsi" w:hAnsiTheme="minorHAnsi" w:cstheme="minorBidi"/>
          <w:color w:val="000000" w:themeColor="text1"/>
          <w:sz w:val="22"/>
          <w:szCs w:val="22"/>
        </w:rPr>
        <w:t xml:space="preserve">Táto zmluva nadobúda platnosť dňom jej podpisu oboma zmluvnými stranami a </w:t>
      </w:r>
      <w:r w:rsidRPr="0001590C">
        <w:rPr>
          <w:rFonts w:asciiTheme="minorHAnsi" w:hAnsiTheme="minorHAnsi" w:cstheme="minorBidi"/>
          <w:sz w:val="22"/>
          <w:szCs w:val="22"/>
        </w:rPr>
        <w:t xml:space="preserve">účinnosť dňom </w:t>
      </w:r>
      <w:r w:rsidR="00B118C4" w:rsidRPr="00475A35">
        <w:rPr>
          <w:rFonts w:asciiTheme="minorHAnsi" w:hAnsiTheme="minorHAnsi" w:cstheme="minorHAnsi"/>
          <w:sz w:val="22"/>
          <w:szCs w:val="22"/>
        </w:rPr>
        <w:t>01.01.2027</w:t>
      </w:r>
      <w:r w:rsidR="001142E8" w:rsidRPr="00554EB0">
        <w:rPr>
          <w:rFonts w:asciiTheme="minorHAnsi" w:hAnsiTheme="minorHAnsi" w:cstheme="minorHAnsi"/>
          <w:sz w:val="22"/>
          <w:szCs w:val="22"/>
        </w:rPr>
        <w:t xml:space="preserve"> </w:t>
      </w:r>
      <w:r w:rsidR="001142E8" w:rsidRPr="003655EA">
        <w:rPr>
          <w:rFonts w:asciiTheme="minorHAnsi" w:hAnsiTheme="minorHAnsi" w:cstheme="minorHAnsi"/>
          <w:sz w:val="22"/>
          <w:szCs w:val="22"/>
        </w:rPr>
        <w:t>nie však skôr, ako dňom</w:t>
      </w:r>
      <w:r w:rsidR="00B118C4">
        <w:rPr>
          <w:rFonts w:asciiTheme="minorHAnsi" w:hAnsiTheme="minorHAnsi" w:cstheme="minorBidi"/>
          <w:sz w:val="22"/>
          <w:szCs w:val="22"/>
        </w:rPr>
        <w:t xml:space="preserve"> </w:t>
      </w:r>
      <w:r w:rsidRPr="0001590C">
        <w:rPr>
          <w:rFonts w:asciiTheme="minorHAnsi" w:hAnsiTheme="minorHAnsi" w:cstheme="minorBidi"/>
          <w:sz w:val="22"/>
          <w:szCs w:val="22"/>
        </w:rPr>
        <w:t>nasledujúcim po dni jej zverejnenia v Centrálnom registri zmlúv</w:t>
      </w:r>
      <w:r>
        <w:rPr>
          <w:rFonts w:asciiTheme="minorHAnsi" w:hAnsiTheme="minorHAnsi" w:cstheme="minorBidi"/>
          <w:sz w:val="22"/>
          <w:szCs w:val="22"/>
        </w:rPr>
        <w:t xml:space="preserve"> </w:t>
      </w:r>
      <w:r w:rsidRPr="00FB4772">
        <w:rPr>
          <w:rFonts w:ascii="Calibri" w:hAnsi="Calibri" w:cs="Calibri"/>
          <w:bCs/>
          <w:color w:val="000000"/>
          <w:sz w:val="22"/>
          <w:szCs w:val="22"/>
        </w:rPr>
        <w:t xml:space="preserve">s  poukazom na ustanovenie </w:t>
      </w:r>
      <w:r w:rsidRPr="000806C2">
        <w:rPr>
          <w:rFonts w:ascii="Calibri" w:hAnsi="Calibri" w:cs="Calibri"/>
          <w:sz w:val="22"/>
          <w:szCs w:val="22"/>
        </w:rPr>
        <w:t>§ 47a zákona č. 40/1964 Zb. Občiansky zákonník v znení neskorších predpisov.</w:t>
      </w:r>
    </w:p>
    <w:p w14:paraId="63BBC98D" w14:textId="77777777" w:rsidR="00FE4FAB" w:rsidRPr="007940E2" w:rsidRDefault="00FE4FAB" w:rsidP="00FE4FAB">
      <w:pPr>
        <w:numPr>
          <w:ilvl w:val="1"/>
          <w:numId w:val="21"/>
        </w:numPr>
        <w:ind w:left="567" w:hanging="567"/>
        <w:jc w:val="both"/>
        <w:rPr>
          <w:rFonts w:ascii="Calibri" w:eastAsia="Calibri" w:hAnsi="Calibri" w:cs="Calibri"/>
          <w:sz w:val="22"/>
          <w:szCs w:val="22"/>
        </w:rPr>
      </w:pPr>
      <w:r w:rsidRPr="007940E2">
        <w:rPr>
          <w:rFonts w:asciiTheme="minorHAnsi" w:hAnsiTheme="minorHAnsi" w:cstheme="minorBidi"/>
          <w:sz w:val="22"/>
          <w:szCs w:val="22"/>
        </w:rPr>
        <w:t xml:space="preserve">Táto zmluva tvorí úplnú dohodu medzi zmluvnými stranami týkajúcu sa predmetu tejto zmluvy. Podpisom tejto zmluvy zanikajú všetky predchádzajúce písomné a ústne dohody súvisiace s predmetom tejto zmluvy a žiadna zo zmluvných strán sa nemôže dovolávať zvláštnych v tejto zmluve neuvedených ústnych dojednaní a dohôd. </w:t>
      </w:r>
      <w:r w:rsidRPr="007940E2">
        <w:rPr>
          <w:rFonts w:ascii="Calibri" w:eastAsia="Calibri" w:hAnsi="Calibri" w:cs="Calibri"/>
          <w:sz w:val="22"/>
          <w:szCs w:val="22"/>
        </w:rPr>
        <w:t xml:space="preserve">Súčasťou tejto zmluvy sú aj súťažné podklady a vysvetlenia poskytnuté uchádzačom v rámci procesu obstarávania tejto zákazky (tovaru). V prípade, ak súčasťou tejto zmluvy je aj cenová ponuka predávajúceho, platí, že ustanovenia tejto zmluvy majú pred odchylnými ustanoveniami cenovej ponuky prednosť. Ak cenová ponuka predávajúceho obsahuje akékoľvek osobitné obchodné podmienky predávajúceho a/alebo tretích osôb, zmluvné strany sa výslovne dohodli, že aplikácia týchto obchodných podmienok je vylúčená. </w:t>
      </w:r>
    </w:p>
    <w:p w14:paraId="363019B0" w14:textId="77777777" w:rsidR="00FE4FAB" w:rsidRPr="0001590C" w:rsidRDefault="00FE4FAB" w:rsidP="00FE4FAB">
      <w:pPr>
        <w:ind w:left="567"/>
        <w:jc w:val="both"/>
        <w:rPr>
          <w:rFonts w:ascii="Calibri" w:eastAsia="Calibri" w:hAnsi="Calibri" w:cs="Calibri"/>
          <w:i/>
          <w:iCs/>
          <w:sz w:val="22"/>
          <w:szCs w:val="22"/>
        </w:rPr>
      </w:pPr>
    </w:p>
    <w:p w14:paraId="6E564B41" w14:textId="77777777" w:rsidR="00FE4FAB" w:rsidRDefault="00FE4FAB" w:rsidP="00FE4FAB">
      <w:pPr>
        <w:numPr>
          <w:ilvl w:val="1"/>
          <w:numId w:val="21"/>
        </w:numPr>
        <w:ind w:left="567" w:hanging="567"/>
        <w:jc w:val="both"/>
        <w:rPr>
          <w:rFonts w:asciiTheme="minorHAnsi" w:hAnsiTheme="minorHAnsi" w:cstheme="minorBidi"/>
          <w:sz w:val="22"/>
          <w:szCs w:val="22"/>
        </w:rPr>
      </w:pPr>
      <w:r w:rsidRPr="00062DBC">
        <w:rPr>
          <w:rFonts w:asciiTheme="minorHAnsi" w:hAnsiTheme="minorHAnsi" w:cstheme="minorBidi"/>
          <w:sz w:val="22"/>
          <w:szCs w:val="22"/>
        </w:rPr>
        <w:t>Členenie tejto zmluvy do článkov a</w:t>
      </w:r>
      <w:r>
        <w:rPr>
          <w:rFonts w:asciiTheme="minorHAnsi" w:hAnsiTheme="minorHAnsi" w:cstheme="minorBidi"/>
          <w:sz w:val="22"/>
          <w:szCs w:val="22"/>
        </w:rPr>
        <w:t> bodov</w:t>
      </w:r>
      <w:r w:rsidRPr="00062DBC">
        <w:rPr>
          <w:rFonts w:asciiTheme="minorHAnsi" w:hAnsiTheme="minorHAnsi" w:cstheme="minorBidi"/>
          <w:sz w:val="22"/>
          <w:szCs w:val="22"/>
        </w:rPr>
        <w:t>, ako aj nadpisy tejto zmluvy slúžia len k prehľadnosti, neberú sa do úvahy pri výklade zmluvy a nepovažujú sa za definície alebo vysvetlivky jednotlivých zmluvných ustanovení.</w:t>
      </w:r>
    </w:p>
    <w:p w14:paraId="7F91E00A" w14:textId="77777777" w:rsidR="00FE4FAB" w:rsidRPr="0001590C" w:rsidRDefault="00FE4FAB" w:rsidP="00FE4FAB">
      <w:pPr>
        <w:jc w:val="both"/>
        <w:rPr>
          <w:rFonts w:asciiTheme="minorHAnsi" w:hAnsiTheme="minorHAnsi" w:cstheme="minorBidi"/>
          <w:sz w:val="22"/>
          <w:szCs w:val="22"/>
        </w:rPr>
      </w:pPr>
    </w:p>
    <w:p w14:paraId="1A4CE156" w14:textId="77777777" w:rsidR="00FE4FAB" w:rsidRPr="0001590C" w:rsidRDefault="00FE4FAB" w:rsidP="00FE4FAB">
      <w:pPr>
        <w:pStyle w:val="Odsekzoznamu"/>
        <w:numPr>
          <w:ilvl w:val="1"/>
          <w:numId w:val="21"/>
        </w:numPr>
        <w:ind w:left="567" w:hanging="567"/>
        <w:rPr>
          <w:rFonts w:asciiTheme="minorHAnsi" w:hAnsiTheme="minorHAnsi" w:cstheme="minorBidi"/>
          <w:sz w:val="22"/>
          <w:szCs w:val="22"/>
        </w:rPr>
      </w:pPr>
      <w:r w:rsidRPr="0001590C">
        <w:rPr>
          <w:rFonts w:asciiTheme="minorHAnsi" w:hAnsiTheme="minorHAnsi" w:cstheme="minorBidi"/>
          <w:sz w:val="22"/>
          <w:szCs w:val="22"/>
        </w:rPr>
        <w:t>Neoddeliteľnou súčasťou tejto zmluvy sú nasledovné prílohy:</w:t>
      </w:r>
    </w:p>
    <w:p w14:paraId="126D63E8" w14:textId="77777777" w:rsidR="00FE4FAB" w:rsidRDefault="00FE4FAB" w:rsidP="00FE4FAB">
      <w:pPr>
        <w:pStyle w:val="Odsekzoznamu"/>
        <w:ind w:left="567"/>
        <w:jc w:val="both"/>
        <w:rPr>
          <w:rFonts w:asciiTheme="minorHAnsi" w:hAnsiTheme="minorHAnsi" w:cstheme="minorHAnsi"/>
          <w:color w:val="000000"/>
          <w:sz w:val="22"/>
          <w:szCs w:val="22"/>
        </w:rPr>
      </w:pPr>
      <w:r>
        <w:rPr>
          <w:rFonts w:asciiTheme="minorHAnsi" w:hAnsiTheme="minorHAnsi" w:cstheme="minorHAnsi"/>
          <w:color w:val="000000"/>
          <w:sz w:val="22"/>
          <w:szCs w:val="22"/>
        </w:rPr>
        <w:t>Príloha č. 1:</w:t>
      </w:r>
      <w:r>
        <w:rPr>
          <w:rFonts w:asciiTheme="minorHAnsi" w:hAnsiTheme="minorHAnsi" w:cstheme="minorHAnsi"/>
          <w:color w:val="000000"/>
          <w:sz w:val="22"/>
          <w:szCs w:val="22"/>
        </w:rPr>
        <w:tab/>
      </w:r>
      <w:r w:rsidRPr="00851AC9">
        <w:rPr>
          <w:rFonts w:asciiTheme="minorHAnsi" w:hAnsiTheme="minorHAnsi" w:cstheme="minorHAnsi"/>
          <w:color w:val="000000"/>
          <w:sz w:val="22"/>
          <w:szCs w:val="22"/>
        </w:rPr>
        <w:t xml:space="preserve">Špecifikácia </w:t>
      </w:r>
      <w:r>
        <w:rPr>
          <w:rFonts w:asciiTheme="minorHAnsi" w:hAnsiTheme="minorHAnsi" w:cstheme="minorHAnsi"/>
          <w:color w:val="000000"/>
          <w:sz w:val="22"/>
          <w:szCs w:val="22"/>
        </w:rPr>
        <w:t>tovaru</w:t>
      </w:r>
      <w:r w:rsidRPr="00851AC9">
        <w:rPr>
          <w:rFonts w:asciiTheme="minorHAnsi" w:hAnsiTheme="minorHAnsi" w:cstheme="minorHAnsi"/>
          <w:color w:val="000000"/>
          <w:sz w:val="22"/>
          <w:szCs w:val="22"/>
        </w:rPr>
        <w:t xml:space="preserve"> a</w:t>
      </w:r>
      <w:r>
        <w:rPr>
          <w:rFonts w:asciiTheme="minorHAnsi" w:hAnsiTheme="minorHAnsi" w:cstheme="minorHAnsi"/>
          <w:color w:val="000000"/>
          <w:sz w:val="22"/>
          <w:szCs w:val="22"/>
        </w:rPr>
        <w:t> </w:t>
      </w:r>
      <w:r w:rsidRPr="00851AC9">
        <w:rPr>
          <w:rFonts w:asciiTheme="minorHAnsi" w:hAnsiTheme="minorHAnsi" w:cstheme="minorHAnsi"/>
          <w:color w:val="000000"/>
          <w:sz w:val="22"/>
          <w:szCs w:val="22"/>
        </w:rPr>
        <w:t>cenník</w:t>
      </w:r>
    </w:p>
    <w:p w14:paraId="099E6F96" w14:textId="77777777" w:rsidR="00FE4FAB" w:rsidRDefault="00FE4FAB" w:rsidP="00FE4FAB">
      <w:pPr>
        <w:pStyle w:val="Odsekzoznamu"/>
        <w:ind w:left="2124" w:hanging="1557"/>
        <w:jc w:val="both"/>
        <w:rPr>
          <w:rFonts w:asciiTheme="minorHAnsi" w:hAnsiTheme="minorHAnsi" w:cstheme="minorHAnsi"/>
          <w:sz w:val="22"/>
          <w:szCs w:val="22"/>
        </w:rPr>
      </w:pPr>
      <w:r>
        <w:rPr>
          <w:rFonts w:asciiTheme="minorHAnsi" w:hAnsiTheme="minorHAnsi" w:cstheme="minorHAnsi"/>
          <w:color w:val="000000"/>
          <w:sz w:val="22"/>
          <w:szCs w:val="22"/>
        </w:rPr>
        <w:t>Príloha č. 2:</w:t>
      </w:r>
      <w:r>
        <w:rPr>
          <w:rFonts w:asciiTheme="minorHAnsi" w:hAnsiTheme="minorHAnsi" w:cstheme="minorHAnsi"/>
          <w:color w:val="000000"/>
          <w:sz w:val="22"/>
          <w:szCs w:val="22"/>
        </w:rPr>
        <w:tab/>
      </w:r>
      <w:r w:rsidRPr="00CB6A99">
        <w:rPr>
          <w:rFonts w:asciiTheme="minorHAnsi" w:hAnsiTheme="minorHAnsi" w:cstheme="minorHAnsi"/>
          <w:sz w:val="22"/>
          <w:szCs w:val="22"/>
        </w:rPr>
        <w:t>Osobitné ustanovenia</w:t>
      </w:r>
      <w:r>
        <w:rPr>
          <w:rFonts w:asciiTheme="minorHAnsi" w:hAnsiTheme="minorHAnsi" w:cstheme="minorHAnsi"/>
          <w:sz w:val="22"/>
          <w:szCs w:val="22"/>
        </w:rPr>
        <w:t xml:space="preserve"> </w:t>
      </w:r>
    </w:p>
    <w:p w14:paraId="1E2B78BA" w14:textId="77777777" w:rsidR="00FE4FAB" w:rsidRDefault="00FE4FAB" w:rsidP="00FE4FAB">
      <w:pPr>
        <w:pStyle w:val="Odsekzoznamu"/>
        <w:ind w:left="2124" w:hanging="1557"/>
        <w:jc w:val="both"/>
        <w:rPr>
          <w:rFonts w:asciiTheme="minorHAnsi" w:hAnsiTheme="minorHAnsi" w:cstheme="minorHAnsi"/>
          <w:sz w:val="22"/>
          <w:szCs w:val="22"/>
        </w:rPr>
      </w:pPr>
      <w:r>
        <w:rPr>
          <w:rFonts w:asciiTheme="minorHAnsi" w:hAnsiTheme="minorHAnsi" w:cstheme="minorHAnsi"/>
          <w:sz w:val="22"/>
          <w:szCs w:val="22"/>
        </w:rPr>
        <w:t xml:space="preserve">Príloha č. 3: </w:t>
      </w:r>
      <w:r>
        <w:rPr>
          <w:rFonts w:asciiTheme="minorHAnsi" w:hAnsiTheme="minorHAnsi" w:cstheme="minorHAnsi"/>
          <w:sz w:val="22"/>
          <w:szCs w:val="22"/>
        </w:rPr>
        <w:tab/>
        <w:t>Zoznam oprávnených zamestnancov kupujúceho</w:t>
      </w:r>
    </w:p>
    <w:p w14:paraId="1F23DF6C" w14:textId="6538FCF8" w:rsidR="00143F47" w:rsidRDefault="00FE4FAB" w:rsidP="00FE4FAB">
      <w:pPr>
        <w:pStyle w:val="Odsekzoznamu"/>
        <w:ind w:left="2124" w:hanging="1557"/>
        <w:jc w:val="both"/>
        <w:rPr>
          <w:rFonts w:asciiTheme="minorHAnsi" w:hAnsiTheme="minorHAnsi" w:cstheme="minorHAnsi"/>
          <w:sz w:val="22"/>
          <w:szCs w:val="22"/>
        </w:rPr>
      </w:pPr>
      <w:r>
        <w:rPr>
          <w:rFonts w:asciiTheme="minorHAnsi" w:hAnsiTheme="minorHAnsi" w:cstheme="minorHAnsi"/>
          <w:sz w:val="22"/>
          <w:szCs w:val="22"/>
        </w:rPr>
        <w:t xml:space="preserve">Príloha č. </w:t>
      </w:r>
      <w:r w:rsidR="00143F47">
        <w:rPr>
          <w:rFonts w:asciiTheme="minorHAnsi" w:hAnsiTheme="minorHAnsi" w:cstheme="minorHAnsi"/>
          <w:sz w:val="22"/>
          <w:szCs w:val="22"/>
        </w:rPr>
        <w:t xml:space="preserve">4: </w:t>
      </w:r>
      <w:r w:rsidR="00D641F0">
        <w:rPr>
          <w:rFonts w:asciiTheme="minorHAnsi" w:hAnsiTheme="minorHAnsi" w:cstheme="minorHAnsi"/>
          <w:sz w:val="22"/>
          <w:szCs w:val="22"/>
        </w:rPr>
        <w:t xml:space="preserve">          Podmienky bezpečného výkonu prác</w:t>
      </w:r>
    </w:p>
    <w:p w14:paraId="04C349FF" w14:textId="3F69A14E" w:rsidR="00FE4FAB" w:rsidRDefault="00FE4FAB" w:rsidP="00FE4FAB">
      <w:pPr>
        <w:pStyle w:val="Odsekzoznamu"/>
        <w:ind w:left="2124" w:hanging="1557"/>
        <w:jc w:val="both"/>
        <w:rPr>
          <w:rFonts w:asciiTheme="minorHAnsi" w:hAnsiTheme="minorHAnsi" w:cstheme="minorHAnsi"/>
          <w:sz w:val="22"/>
          <w:szCs w:val="22"/>
        </w:rPr>
      </w:pPr>
      <w:r>
        <w:rPr>
          <w:rFonts w:asciiTheme="minorHAnsi" w:hAnsiTheme="minorHAnsi" w:cstheme="minorHAnsi"/>
          <w:sz w:val="22"/>
          <w:szCs w:val="22"/>
        </w:rPr>
        <w:t>Príloha č.</w:t>
      </w:r>
      <w:r w:rsidR="00D641F0">
        <w:rPr>
          <w:rFonts w:asciiTheme="minorHAnsi" w:hAnsiTheme="minorHAnsi" w:cstheme="minorHAnsi"/>
          <w:sz w:val="22"/>
          <w:szCs w:val="22"/>
        </w:rPr>
        <w:t xml:space="preserve"> 5</w:t>
      </w:r>
      <w:r>
        <w:rPr>
          <w:rFonts w:asciiTheme="minorHAnsi" w:hAnsiTheme="minorHAnsi" w:cstheme="minorHAnsi"/>
          <w:sz w:val="22"/>
          <w:szCs w:val="22"/>
        </w:rPr>
        <w:t>:</w:t>
      </w:r>
      <w:r>
        <w:rPr>
          <w:rFonts w:asciiTheme="minorHAnsi" w:hAnsiTheme="minorHAnsi" w:cstheme="minorHAnsi"/>
          <w:sz w:val="22"/>
          <w:szCs w:val="22"/>
        </w:rPr>
        <w:tab/>
        <w:t>Zoznam subdodávateľov.</w:t>
      </w:r>
    </w:p>
    <w:p w14:paraId="7D3A7230" w14:textId="77777777" w:rsidR="00A962F3" w:rsidRDefault="00A962F3" w:rsidP="00FE4FAB">
      <w:pPr>
        <w:pStyle w:val="Odsekzoznamu"/>
        <w:ind w:left="2124" w:hanging="1557"/>
        <w:jc w:val="both"/>
        <w:rPr>
          <w:rFonts w:asciiTheme="minorHAnsi" w:hAnsiTheme="minorHAnsi" w:cstheme="minorHAnsi"/>
          <w:sz w:val="22"/>
          <w:szCs w:val="22"/>
        </w:rPr>
      </w:pPr>
    </w:p>
    <w:p w14:paraId="13376B59" w14:textId="77777777" w:rsidR="00A962F3" w:rsidRDefault="00A962F3" w:rsidP="00FE4FAB">
      <w:pPr>
        <w:pStyle w:val="Odsekzoznamu"/>
        <w:ind w:left="2124" w:hanging="1557"/>
        <w:jc w:val="both"/>
        <w:rPr>
          <w:rFonts w:asciiTheme="minorHAnsi" w:hAnsiTheme="minorHAnsi" w:cstheme="minorHAnsi"/>
          <w:sz w:val="22"/>
          <w:szCs w:val="22"/>
        </w:rPr>
      </w:pPr>
    </w:p>
    <w:p w14:paraId="2639E1B8" w14:textId="77777777" w:rsidR="00A962F3" w:rsidRDefault="00A962F3" w:rsidP="00FE4FAB">
      <w:pPr>
        <w:pStyle w:val="Odsekzoznamu"/>
        <w:ind w:left="2124" w:hanging="1557"/>
        <w:jc w:val="both"/>
        <w:rPr>
          <w:rFonts w:asciiTheme="minorHAnsi" w:hAnsiTheme="minorHAnsi" w:cstheme="minorHAnsi"/>
          <w:sz w:val="22"/>
          <w:szCs w:val="22"/>
        </w:rPr>
      </w:pPr>
    </w:p>
    <w:p w14:paraId="12B29B2F" w14:textId="77777777" w:rsidR="00A962F3" w:rsidRDefault="00A962F3" w:rsidP="00FE4FAB">
      <w:pPr>
        <w:pStyle w:val="Odsekzoznamu"/>
        <w:ind w:left="2124" w:hanging="1557"/>
        <w:jc w:val="both"/>
        <w:rPr>
          <w:rFonts w:asciiTheme="minorHAnsi" w:hAnsiTheme="minorHAnsi" w:cstheme="minorHAnsi"/>
          <w:sz w:val="22"/>
          <w:szCs w:val="22"/>
        </w:rPr>
      </w:pPr>
    </w:p>
    <w:p w14:paraId="12ECC0B4" w14:textId="77777777" w:rsidR="00A962F3" w:rsidRDefault="00A962F3" w:rsidP="00FE4FAB">
      <w:pPr>
        <w:pStyle w:val="Odsekzoznamu"/>
        <w:ind w:left="2124" w:hanging="1557"/>
        <w:jc w:val="both"/>
        <w:rPr>
          <w:rFonts w:asciiTheme="minorHAnsi" w:hAnsiTheme="minorHAnsi" w:cstheme="minorHAnsi"/>
          <w:sz w:val="22"/>
          <w:szCs w:val="22"/>
        </w:rPr>
      </w:pPr>
    </w:p>
    <w:p w14:paraId="42634B14" w14:textId="77777777" w:rsidR="00A962F3" w:rsidRDefault="00A962F3" w:rsidP="00FE4FAB">
      <w:pPr>
        <w:pStyle w:val="Odsekzoznamu"/>
        <w:ind w:left="2124" w:hanging="1557"/>
        <w:jc w:val="both"/>
        <w:rPr>
          <w:rFonts w:asciiTheme="minorHAnsi" w:hAnsiTheme="minorHAnsi" w:cstheme="minorHAnsi"/>
          <w:sz w:val="22"/>
          <w:szCs w:val="22"/>
        </w:rPr>
      </w:pPr>
    </w:p>
    <w:p w14:paraId="52FA679E" w14:textId="77777777" w:rsidR="00FE4FAB" w:rsidRDefault="00FE4FAB" w:rsidP="00FE4FAB">
      <w:pPr>
        <w:pStyle w:val="Odsekzoznamu"/>
        <w:ind w:left="2124" w:hanging="1557"/>
        <w:jc w:val="both"/>
        <w:rPr>
          <w:rFonts w:asciiTheme="minorHAnsi" w:hAnsiTheme="minorHAnsi" w:cstheme="minorHAnsi"/>
          <w:sz w:val="22"/>
          <w:szCs w:val="22"/>
        </w:rPr>
      </w:pPr>
    </w:p>
    <w:p w14:paraId="0CB33A23" w14:textId="36BCB202" w:rsidR="00616F6A" w:rsidRPr="000D42C2" w:rsidRDefault="00FE4FAB" w:rsidP="00151F73">
      <w:pPr>
        <w:pStyle w:val="Odsekzoznamu"/>
        <w:numPr>
          <w:ilvl w:val="1"/>
          <w:numId w:val="21"/>
        </w:numPr>
        <w:spacing w:after="240"/>
        <w:ind w:left="567" w:hanging="567"/>
        <w:jc w:val="both"/>
        <w:rPr>
          <w:rFonts w:asciiTheme="minorHAnsi" w:hAnsiTheme="minorHAnsi" w:cstheme="minorHAnsi"/>
          <w:sz w:val="22"/>
          <w:szCs w:val="22"/>
        </w:rPr>
      </w:pPr>
      <w:r w:rsidRPr="00A9316F">
        <w:rPr>
          <w:rFonts w:asciiTheme="minorHAnsi" w:hAnsiTheme="minorHAnsi" w:cstheme="minorBidi"/>
          <w:color w:val="000000" w:themeColor="text1"/>
          <w:sz w:val="22"/>
          <w:szCs w:val="22"/>
        </w:rPr>
        <w:lastRenderedPageBreak/>
        <w:t xml:space="preserve">Zmluvné strany prehlasujú, že sa s obsahom </w:t>
      </w:r>
      <w:r>
        <w:rPr>
          <w:rFonts w:asciiTheme="minorHAnsi" w:hAnsiTheme="minorHAnsi" w:cstheme="minorBidi"/>
          <w:color w:val="000000" w:themeColor="text1"/>
          <w:sz w:val="22"/>
          <w:szCs w:val="22"/>
        </w:rPr>
        <w:t xml:space="preserve">tejto </w:t>
      </w:r>
      <w:r w:rsidRPr="00A9316F">
        <w:rPr>
          <w:rFonts w:asciiTheme="minorHAnsi" w:hAnsiTheme="minorHAnsi" w:cstheme="minorBidi"/>
          <w:color w:val="000000" w:themeColor="text1"/>
          <w:sz w:val="22"/>
          <w:szCs w:val="22"/>
        </w:rPr>
        <w:t xml:space="preserve">zmluvy pred jej podpisom oboznámili, ich prejav, ktorý prejavili určite a zrozumiteľne, je slobodný a vážny, s obsahom </w:t>
      </w:r>
      <w:r>
        <w:rPr>
          <w:rFonts w:asciiTheme="minorHAnsi" w:hAnsiTheme="minorHAnsi" w:cstheme="minorBidi"/>
          <w:color w:val="000000" w:themeColor="text1"/>
          <w:sz w:val="22"/>
          <w:szCs w:val="22"/>
        </w:rPr>
        <w:t xml:space="preserve">tejto </w:t>
      </w:r>
      <w:r w:rsidRPr="00A9316F">
        <w:rPr>
          <w:rFonts w:asciiTheme="minorHAnsi" w:hAnsiTheme="minorHAnsi" w:cstheme="minorBidi"/>
          <w:color w:val="000000" w:themeColor="text1"/>
          <w:sz w:val="22"/>
          <w:szCs w:val="22"/>
        </w:rPr>
        <w:t xml:space="preserve">zmluvy súhlasia, na znak čoho ju </w:t>
      </w:r>
      <w:r>
        <w:rPr>
          <w:rFonts w:asciiTheme="minorHAnsi" w:hAnsiTheme="minorHAnsi" w:cstheme="minorBidi"/>
          <w:color w:val="000000" w:themeColor="text1"/>
          <w:sz w:val="22"/>
          <w:szCs w:val="22"/>
        </w:rPr>
        <w:t xml:space="preserve">vlastnoručne </w:t>
      </w:r>
      <w:r w:rsidRPr="00A9316F">
        <w:rPr>
          <w:rFonts w:asciiTheme="minorHAnsi" w:hAnsiTheme="minorHAnsi" w:cstheme="minorBidi"/>
          <w:color w:val="000000" w:themeColor="text1"/>
          <w:sz w:val="22"/>
          <w:szCs w:val="22"/>
        </w:rPr>
        <w:t>podpisujú.</w:t>
      </w:r>
    </w:p>
    <w:p w14:paraId="1976F0DA" w14:textId="77777777" w:rsidR="008252DD" w:rsidRPr="000D42C2" w:rsidRDefault="008252DD" w:rsidP="008252DD">
      <w:pPr>
        <w:pStyle w:val="Odsekzoznamu"/>
        <w:spacing w:after="240"/>
        <w:ind w:left="567"/>
        <w:jc w:val="both"/>
        <w:rPr>
          <w:rFonts w:asciiTheme="minorHAnsi" w:hAnsiTheme="minorHAnsi" w:cstheme="minorHAnsi"/>
          <w:sz w:val="22"/>
          <w:szCs w:val="22"/>
        </w:rPr>
      </w:pPr>
    </w:p>
    <w:p w14:paraId="290966D9" w14:textId="5858D01C" w:rsidR="006F6B5F" w:rsidRPr="00BE1D27" w:rsidRDefault="006F6B5F" w:rsidP="006F6B5F">
      <w:pPr>
        <w:spacing w:after="240"/>
        <w:ind w:left="567" w:hanging="567"/>
        <w:jc w:val="both"/>
        <w:rPr>
          <w:rFonts w:asciiTheme="minorHAnsi" w:hAnsiTheme="minorHAnsi" w:cstheme="minorHAnsi"/>
          <w:sz w:val="22"/>
          <w:szCs w:val="22"/>
        </w:rPr>
      </w:pPr>
      <w:r w:rsidRPr="00BE1D27">
        <w:rPr>
          <w:rFonts w:asciiTheme="minorHAnsi" w:hAnsiTheme="minorHAnsi" w:cstheme="minorHAnsi"/>
          <w:sz w:val="22"/>
          <w:szCs w:val="22"/>
        </w:rPr>
        <w:t>V ................. dňa _____</w:t>
      </w:r>
      <w:r w:rsidR="00616F6A" w:rsidRPr="00BE1D27">
        <w:rPr>
          <w:rFonts w:asciiTheme="minorHAnsi" w:hAnsiTheme="minorHAnsi" w:cstheme="minorHAnsi"/>
          <w:sz w:val="22"/>
          <w:szCs w:val="22"/>
        </w:rPr>
        <w:tab/>
      </w:r>
      <w:r w:rsidR="00616F6A" w:rsidRPr="00BE1D27">
        <w:rPr>
          <w:rFonts w:asciiTheme="minorHAnsi" w:hAnsiTheme="minorHAnsi" w:cstheme="minorHAnsi"/>
          <w:sz w:val="22"/>
          <w:szCs w:val="22"/>
        </w:rPr>
        <w:tab/>
      </w:r>
      <w:r w:rsidR="00616F6A" w:rsidRPr="00BE1D27">
        <w:rPr>
          <w:rFonts w:asciiTheme="minorHAnsi" w:hAnsiTheme="minorHAnsi" w:cstheme="minorHAnsi"/>
          <w:sz w:val="22"/>
          <w:szCs w:val="22"/>
        </w:rPr>
        <w:tab/>
      </w:r>
      <w:r w:rsidR="00616F6A" w:rsidRPr="00BE1D27">
        <w:rPr>
          <w:rFonts w:asciiTheme="minorHAnsi" w:hAnsiTheme="minorHAnsi" w:cstheme="minorHAnsi"/>
          <w:sz w:val="22"/>
          <w:szCs w:val="22"/>
        </w:rPr>
        <w:tab/>
      </w:r>
      <w:r w:rsidR="00616F6A" w:rsidRPr="00BE1D27">
        <w:rPr>
          <w:rFonts w:asciiTheme="minorHAnsi" w:hAnsiTheme="minorHAnsi" w:cstheme="minorHAnsi"/>
          <w:sz w:val="22"/>
          <w:szCs w:val="22"/>
        </w:rPr>
        <w:tab/>
      </w:r>
      <w:r w:rsidR="00616F6A" w:rsidRPr="00BE1D27">
        <w:rPr>
          <w:rFonts w:asciiTheme="minorHAnsi" w:hAnsiTheme="minorHAnsi" w:cstheme="minorHAnsi"/>
          <w:sz w:val="22"/>
          <w:szCs w:val="22"/>
        </w:rPr>
        <w:tab/>
        <w:t>V</w:t>
      </w:r>
      <w:r w:rsidR="00616F6A" w:rsidRPr="00BE1D27" w:rsidDel="00150949">
        <w:rPr>
          <w:rFonts w:asciiTheme="minorHAnsi" w:hAnsiTheme="minorHAnsi" w:cstheme="minorHAnsi"/>
          <w:sz w:val="22"/>
          <w:szCs w:val="22"/>
        </w:rPr>
        <w:t> </w:t>
      </w:r>
      <w:r w:rsidR="00150949">
        <w:rPr>
          <w:rFonts w:asciiTheme="minorHAnsi" w:hAnsiTheme="minorHAnsi" w:cstheme="minorHAnsi"/>
          <w:sz w:val="22"/>
          <w:szCs w:val="22"/>
        </w:rPr>
        <w:t xml:space="preserve">Bratislave, </w:t>
      </w:r>
      <w:r w:rsidR="00616F6A" w:rsidRPr="00BE1D27">
        <w:rPr>
          <w:rFonts w:asciiTheme="minorHAnsi" w:hAnsiTheme="minorHAnsi" w:cstheme="minorHAnsi"/>
          <w:sz w:val="22"/>
          <w:szCs w:val="22"/>
        </w:rPr>
        <w:t>dňa _____</w:t>
      </w:r>
      <w:r w:rsidR="008252DD">
        <w:rPr>
          <w:rFonts w:asciiTheme="minorHAnsi" w:hAnsiTheme="minorHAnsi" w:cstheme="minorHAnsi"/>
          <w:sz w:val="22"/>
          <w:szCs w:val="22"/>
        </w:rPr>
        <w:t>______</w:t>
      </w:r>
    </w:p>
    <w:p w14:paraId="78BDC5BC" w14:textId="77777777" w:rsidR="006F6B5F" w:rsidRPr="00BE1D27" w:rsidRDefault="006F6B5F" w:rsidP="006F6B5F">
      <w:pPr>
        <w:jc w:val="both"/>
        <w:rPr>
          <w:rFonts w:asciiTheme="minorHAnsi" w:hAnsiTheme="minorHAnsi" w:cstheme="minorHAnsi"/>
          <w:sz w:val="22"/>
          <w:szCs w:val="22"/>
        </w:rPr>
      </w:pPr>
      <w:bookmarkStart w:id="17" w:name="_Hlk508980884"/>
    </w:p>
    <w:p w14:paraId="2357A73F" w14:textId="616FE66A" w:rsidR="006F6B5F" w:rsidRPr="00BE1D27" w:rsidRDefault="006F6B5F" w:rsidP="006F6B5F">
      <w:pPr>
        <w:jc w:val="both"/>
        <w:rPr>
          <w:rFonts w:asciiTheme="minorHAnsi" w:hAnsiTheme="minorHAnsi" w:cstheme="minorHAnsi"/>
          <w:sz w:val="22"/>
          <w:szCs w:val="22"/>
        </w:rPr>
      </w:pPr>
      <w:r w:rsidRPr="00BE1D27">
        <w:rPr>
          <w:rFonts w:asciiTheme="minorHAnsi" w:hAnsiTheme="minorHAnsi" w:cstheme="minorHAnsi"/>
          <w:sz w:val="22"/>
          <w:szCs w:val="22"/>
        </w:rPr>
        <w:t xml:space="preserve">Za </w:t>
      </w:r>
      <w:r w:rsidR="004D008A" w:rsidRPr="00BE1D27">
        <w:rPr>
          <w:rFonts w:asciiTheme="minorHAnsi" w:hAnsiTheme="minorHAnsi" w:cstheme="minorHAnsi"/>
          <w:sz w:val="22"/>
          <w:szCs w:val="22"/>
        </w:rPr>
        <w:t>predávajúceho:</w:t>
      </w:r>
      <w:r w:rsidR="004D008A" w:rsidRPr="00BE1D27">
        <w:rPr>
          <w:rFonts w:asciiTheme="minorHAnsi" w:hAnsiTheme="minorHAnsi" w:cstheme="minorHAnsi"/>
          <w:sz w:val="22"/>
          <w:szCs w:val="22"/>
        </w:rPr>
        <w:tab/>
      </w:r>
      <w:r w:rsidR="004D008A" w:rsidRPr="00BE1D27">
        <w:rPr>
          <w:rFonts w:asciiTheme="minorHAnsi" w:hAnsiTheme="minorHAnsi" w:cstheme="minorHAnsi"/>
          <w:sz w:val="22"/>
          <w:szCs w:val="22"/>
        </w:rPr>
        <w:tab/>
      </w:r>
      <w:r w:rsidR="004D008A" w:rsidRPr="00BE1D27">
        <w:rPr>
          <w:rFonts w:asciiTheme="minorHAnsi" w:hAnsiTheme="minorHAnsi" w:cstheme="minorHAnsi"/>
          <w:sz w:val="22"/>
          <w:szCs w:val="22"/>
        </w:rPr>
        <w:tab/>
      </w:r>
      <w:r w:rsidR="004D008A" w:rsidRPr="00BE1D27">
        <w:rPr>
          <w:rFonts w:asciiTheme="minorHAnsi" w:hAnsiTheme="minorHAnsi" w:cstheme="minorHAnsi"/>
          <w:sz w:val="22"/>
          <w:szCs w:val="22"/>
        </w:rPr>
        <w:tab/>
      </w:r>
      <w:r w:rsidR="004D008A" w:rsidRPr="00BE1D27">
        <w:rPr>
          <w:rFonts w:asciiTheme="minorHAnsi" w:hAnsiTheme="minorHAnsi" w:cstheme="minorHAnsi"/>
          <w:sz w:val="22"/>
          <w:szCs w:val="22"/>
        </w:rPr>
        <w:tab/>
      </w:r>
      <w:r w:rsidR="004D008A" w:rsidRPr="00BE1D27">
        <w:rPr>
          <w:rFonts w:asciiTheme="minorHAnsi" w:hAnsiTheme="minorHAnsi" w:cstheme="minorHAnsi"/>
          <w:sz w:val="22"/>
          <w:szCs w:val="22"/>
        </w:rPr>
        <w:tab/>
      </w:r>
      <w:r w:rsidR="00616F6A" w:rsidRPr="00BE1D27">
        <w:rPr>
          <w:rFonts w:asciiTheme="minorHAnsi" w:hAnsiTheme="minorHAnsi" w:cstheme="minorHAnsi"/>
          <w:sz w:val="22"/>
          <w:szCs w:val="22"/>
        </w:rPr>
        <w:t>Za kupujúceho</w:t>
      </w:r>
      <w:r w:rsidRPr="00BE1D27">
        <w:rPr>
          <w:rFonts w:asciiTheme="minorHAnsi" w:hAnsiTheme="minorHAnsi" w:cstheme="minorHAnsi"/>
          <w:sz w:val="22"/>
          <w:szCs w:val="22"/>
        </w:rPr>
        <w:t>:</w:t>
      </w:r>
    </w:p>
    <w:p w14:paraId="74B7EFBB" w14:textId="77777777" w:rsidR="006F6B5F" w:rsidRPr="00BE1D27" w:rsidRDefault="006F6B5F" w:rsidP="006F6B5F">
      <w:pPr>
        <w:jc w:val="both"/>
        <w:rPr>
          <w:rFonts w:asciiTheme="minorHAnsi" w:hAnsiTheme="minorHAnsi" w:cstheme="minorHAnsi"/>
          <w:sz w:val="22"/>
          <w:szCs w:val="22"/>
        </w:rPr>
      </w:pPr>
    </w:p>
    <w:p w14:paraId="4C73B6CF" w14:textId="77777777" w:rsidR="006F6B5F" w:rsidRPr="00BE1D27" w:rsidRDefault="006F6B5F" w:rsidP="006F6B5F">
      <w:pPr>
        <w:jc w:val="both"/>
        <w:rPr>
          <w:rFonts w:asciiTheme="minorHAnsi" w:hAnsiTheme="minorHAnsi" w:cstheme="minorHAnsi"/>
          <w:sz w:val="22"/>
          <w:szCs w:val="22"/>
        </w:rPr>
      </w:pPr>
    </w:p>
    <w:bookmarkEnd w:id="17"/>
    <w:p w14:paraId="650AA079" w14:textId="77777777" w:rsidR="00975648" w:rsidRPr="00BE1D27" w:rsidRDefault="00975648" w:rsidP="00975648">
      <w:pPr>
        <w:jc w:val="both"/>
        <w:rPr>
          <w:rFonts w:asciiTheme="minorHAnsi" w:hAnsiTheme="minorHAnsi" w:cstheme="minorHAnsi"/>
          <w:sz w:val="22"/>
          <w:szCs w:val="22"/>
        </w:rPr>
      </w:pPr>
    </w:p>
    <w:p w14:paraId="2064C1E6" w14:textId="7EBB10CF" w:rsidR="00975648" w:rsidRPr="00BE1D27" w:rsidRDefault="00975648" w:rsidP="00C70C6B">
      <w:pPr>
        <w:jc w:val="both"/>
        <w:rPr>
          <w:rFonts w:asciiTheme="minorHAnsi" w:hAnsiTheme="minorHAnsi" w:cstheme="minorHAnsi"/>
          <w:sz w:val="22"/>
          <w:szCs w:val="22"/>
        </w:rPr>
      </w:pPr>
      <w:r w:rsidRPr="00BE1D27">
        <w:rPr>
          <w:rFonts w:asciiTheme="minorHAnsi" w:hAnsiTheme="minorHAnsi" w:cstheme="minorHAnsi"/>
          <w:sz w:val="22"/>
          <w:szCs w:val="22"/>
        </w:rPr>
        <w:t>_______________________________</w:t>
      </w:r>
      <w:r w:rsidRPr="00BE1D27">
        <w:rPr>
          <w:rFonts w:asciiTheme="minorHAnsi" w:hAnsiTheme="minorHAnsi" w:cstheme="minorHAnsi"/>
          <w:sz w:val="22"/>
          <w:szCs w:val="22"/>
        </w:rPr>
        <w:tab/>
      </w:r>
      <w:r w:rsidRPr="00BE1D27">
        <w:rPr>
          <w:rFonts w:asciiTheme="minorHAnsi" w:hAnsiTheme="minorHAnsi" w:cstheme="minorHAnsi"/>
          <w:sz w:val="22"/>
          <w:szCs w:val="22"/>
        </w:rPr>
        <w:tab/>
      </w:r>
      <w:r w:rsidRPr="00BE1D27">
        <w:rPr>
          <w:rFonts w:asciiTheme="minorHAnsi" w:hAnsiTheme="minorHAnsi" w:cstheme="minorHAnsi"/>
          <w:sz w:val="22"/>
          <w:szCs w:val="22"/>
        </w:rPr>
        <w:tab/>
      </w:r>
      <w:r w:rsidRPr="00BE1D27">
        <w:rPr>
          <w:rFonts w:asciiTheme="minorHAnsi" w:hAnsiTheme="minorHAnsi" w:cstheme="minorHAnsi"/>
          <w:sz w:val="22"/>
          <w:szCs w:val="22"/>
        </w:rPr>
        <w:tab/>
        <w:t>_______________________________</w:t>
      </w:r>
    </w:p>
    <w:p w14:paraId="546F56B7" w14:textId="0D8647A3" w:rsidR="00975648" w:rsidRPr="00BE1D27" w:rsidRDefault="00C24F7F" w:rsidP="00151F73">
      <w:pPr>
        <w:jc w:val="both"/>
        <w:rPr>
          <w:rFonts w:asciiTheme="minorHAnsi" w:hAnsiTheme="minorHAnsi" w:cstheme="minorBidi"/>
          <w:sz w:val="22"/>
          <w:szCs w:val="22"/>
        </w:rPr>
      </w:pPr>
      <w:r w:rsidRPr="0E539726">
        <w:rPr>
          <w:rFonts w:asciiTheme="minorHAnsi" w:hAnsiTheme="minorHAnsi" w:cstheme="minorBidi"/>
          <w:sz w:val="22"/>
          <w:szCs w:val="22"/>
        </w:rPr>
        <w:t>titul, meno</w:t>
      </w:r>
      <w:r w:rsidR="00D33196" w:rsidRPr="0E539726">
        <w:rPr>
          <w:rFonts w:asciiTheme="minorHAnsi" w:hAnsiTheme="minorHAnsi" w:cstheme="minorBidi"/>
          <w:sz w:val="22"/>
          <w:szCs w:val="22"/>
        </w:rPr>
        <w:t>,</w:t>
      </w:r>
      <w:r w:rsidRPr="0E539726">
        <w:rPr>
          <w:rFonts w:asciiTheme="minorHAnsi" w:hAnsiTheme="minorHAnsi" w:cstheme="minorBidi"/>
          <w:sz w:val="22"/>
          <w:szCs w:val="22"/>
        </w:rPr>
        <w:t xml:space="preserve"> priezvisko </w:t>
      </w:r>
      <w:r>
        <w:tab/>
      </w:r>
      <w:r>
        <w:tab/>
      </w:r>
      <w:r>
        <w:tab/>
      </w:r>
      <w:r>
        <w:tab/>
      </w:r>
      <w:r>
        <w:tab/>
      </w:r>
      <w:r>
        <w:tab/>
      </w:r>
      <w:r w:rsidR="00100D96" w:rsidRPr="0E539726">
        <w:rPr>
          <w:rFonts w:asciiTheme="minorHAnsi" w:hAnsiTheme="minorHAnsi" w:cstheme="minorBidi"/>
          <w:sz w:val="22"/>
          <w:szCs w:val="22"/>
        </w:rPr>
        <w:t xml:space="preserve">Ing. </w:t>
      </w:r>
      <w:r w:rsidR="00C62D49" w:rsidRPr="0E539726">
        <w:rPr>
          <w:rFonts w:asciiTheme="minorHAnsi" w:hAnsiTheme="minorHAnsi" w:cstheme="minorBidi"/>
          <w:sz w:val="22"/>
          <w:szCs w:val="22"/>
        </w:rPr>
        <w:t xml:space="preserve">Adrián </w:t>
      </w:r>
      <w:proofErr w:type="spellStart"/>
      <w:r w:rsidR="00C62D49" w:rsidRPr="0E539726">
        <w:rPr>
          <w:rFonts w:asciiTheme="minorHAnsi" w:hAnsiTheme="minorHAnsi" w:cstheme="minorBidi"/>
          <w:sz w:val="22"/>
          <w:szCs w:val="22"/>
        </w:rPr>
        <w:t>Jenčo</w:t>
      </w:r>
      <w:proofErr w:type="spellEnd"/>
      <w:r w:rsidR="00866158" w:rsidRPr="0E539726">
        <w:rPr>
          <w:rFonts w:asciiTheme="minorHAnsi" w:hAnsiTheme="minorHAnsi" w:cstheme="minorBidi"/>
          <w:sz w:val="22"/>
          <w:szCs w:val="22"/>
        </w:rPr>
        <w:t>, LL.M</w:t>
      </w:r>
      <w:r w:rsidR="005E693D" w:rsidRPr="0E539726">
        <w:rPr>
          <w:rFonts w:asciiTheme="minorHAnsi" w:hAnsiTheme="minorHAnsi" w:cstheme="minorBidi"/>
          <w:sz w:val="22"/>
          <w:szCs w:val="22"/>
        </w:rPr>
        <w:t>.</w:t>
      </w:r>
      <w:r w:rsidR="00866158" w:rsidRPr="0E539726">
        <w:rPr>
          <w:rFonts w:asciiTheme="minorHAnsi" w:hAnsiTheme="minorHAnsi" w:cstheme="minorBidi"/>
          <w:sz w:val="22"/>
          <w:szCs w:val="22"/>
        </w:rPr>
        <w:t>, MBA</w:t>
      </w:r>
    </w:p>
    <w:p w14:paraId="4E5E933B" w14:textId="2D35A48D" w:rsidR="00975648" w:rsidRPr="00BE1D27" w:rsidRDefault="00DC4253" w:rsidP="00151F73">
      <w:pPr>
        <w:jc w:val="both"/>
        <w:rPr>
          <w:rFonts w:asciiTheme="minorHAnsi" w:hAnsiTheme="minorHAnsi" w:cstheme="minorBidi"/>
          <w:sz w:val="22"/>
          <w:szCs w:val="22"/>
        </w:rPr>
      </w:pPr>
      <w:r w:rsidRPr="0E539726">
        <w:rPr>
          <w:rFonts w:asciiTheme="minorHAnsi" w:hAnsiTheme="minorHAnsi" w:cstheme="minorBidi"/>
          <w:sz w:val="22"/>
          <w:szCs w:val="22"/>
        </w:rPr>
        <w:t>funkcia</w:t>
      </w:r>
      <w:r>
        <w:tab/>
      </w:r>
      <w:r>
        <w:tab/>
      </w:r>
      <w:r>
        <w:tab/>
      </w:r>
      <w:r>
        <w:tab/>
      </w:r>
      <w:r>
        <w:tab/>
      </w:r>
      <w:r>
        <w:tab/>
      </w:r>
      <w:r>
        <w:tab/>
      </w:r>
      <w:r>
        <w:tab/>
      </w:r>
      <w:r w:rsidR="00100D96" w:rsidRPr="0E539726">
        <w:rPr>
          <w:rFonts w:asciiTheme="minorHAnsi" w:hAnsiTheme="minorHAnsi" w:cstheme="minorBidi"/>
          <w:sz w:val="22"/>
          <w:szCs w:val="22"/>
        </w:rPr>
        <w:t>generálny riaditeľ</w:t>
      </w:r>
    </w:p>
    <w:p w14:paraId="1D4315BA" w14:textId="6980E356" w:rsidR="00975648" w:rsidRPr="00BE1D27" w:rsidRDefault="00DC4253" w:rsidP="00C70C6B">
      <w:pPr>
        <w:jc w:val="both"/>
        <w:rPr>
          <w:rFonts w:asciiTheme="minorHAnsi" w:hAnsiTheme="minorHAnsi" w:cstheme="minorBidi"/>
          <w:sz w:val="22"/>
          <w:szCs w:val="22"/>
        </w:rPr>
      </w:pPr>
      <w:r w:rsidRPr="0E539726">
        <w:rPr>
          <w:rFonts w:asciiTheme="minorHAnsi" w:hAnsiTheme="minorHAnsi" w:cstheme="minorBidi"/>
          <w:sz w:val="22"/>
          <w:szCs w:val="22"/>
        </w:rPr>
        <w:t>obchodné meno</w:t>
      </w:r>
      <w:r w:rsidR="00975648" w:rsidDel="00DC4253">
        <w:tab/>
      </w:r>
      <w:r w:rsidR="00975648" w:rsidDel="00DC4253">
        <w:tab/>
      </w:r>
      <w:r w:rsidR="00975648">
        <w:tab/>
      </w:r>
      <w:r w:rsidR="00975648">
        <w:tab/>
      </w:r>
      <w:r w:rsidR="00975648">
        <w:tab/>
      </w:r>
      <w:r w:rsidR="00975648">
        <w:tab/>
      </w:r>
      <w:r w:rsidR="00975648" w:rsidRPr="0E539726">
        <w:rPr>
          <w:rFonts w:asciiTheme="minorHAnsi" w:hAnsiTheme="minorHAnsi" w:cstheme="minorBidi"/>
          <w:sz w:val="22"/>
          <w:szCs w:val="22"/>
        </w:rPr>
        <w:t xml:space="preserve">MH Teplárenský holding, </w:t>
      </w:r>
      <w:proofErr w:type="spellStart"/>
      <w:r w:rsidR="00975648" w:rsidRPr="0E539726">
        <w:rPr>
          <w:rFonts w:asciiTheme="minorHAnsi" w:hAnsiTheme="minorHAnsi" w:cstheme="minorBidi"/>
          <w:sz w:val="22"/>
          <w:szCs w:val="22"/>
        </w:rPr>
        <w:t>a.s</w:t>
      </w:r>
      <w:proofErr w:type="spellEnd"/>
      <w:r w:rsidR="00975648" w:rsidRPr="0E539726">
        <w:rPr>
          <w:rFonts w:asciiTheme="minorHAnsi" w:hAnsiTheme="minorHAnsi" w:cstheme="minorBidi"/>
          <w:sz w:val="22"/>
          <w:szCs w:val="22"/>
        </w:rPr>
        <w:t>.</w:t>
      </w:r>
    </w:p>
    <w:p w14:paraId="31A54B80" w14:textId="77777777" w:rsidR="00975648" w:rsidRPr="00BE1D27" w:rsidRDefault="00975648" w:rsidP="00975648">
      <w:pPr>
        <w:jc w:val="both"/>
        <w:rPr>
          <w:rFonts w:asciiTheme="minorHAnsi" w:hAnsiTheme="minorHAnsi" w:cstheme="minorHAnsi"/>
          <w:sz w:val="22"/>
          <w:szCs w:val="22"/>
        </w:rPr>
      </w:pPr>
    </w:p>
    <w:p w14:paraId="2D4E398E" w14:textId="77777777" w:rsidR="00975648" w:rsidRPr="00BE1D27" w:rsidRDefault="00975648" w:rsidP="00975648">
      <w:pPr>
        <w:jc w:val="both"/>
        <w:rPr>
          <w:rFonts w:asciiTheme="minorHAnsi" w:hAnsiTheme="minorHAnsi" w:cstheme="minorHAnsi"/>
          <w:sz w:val="22"/>
          <w:szCs w:val="22"/>
        </w:rPr>
      </w:pPr>
    </w:p>
    <w:p w14:paraId="2D02BE13" w14:textId="77777777" w:rsidR="00975648" w:rsidRPr="00BE1D27" w:rsidRDefault="00975648" w:rsidP="00975648">
      <w:pPr>
        <w:jc w:val="both"/>
        <w:rPr>
          <w:rFonts w:asciiTheme="minorHAnsi" w:hAnsiTheme="minorHAnsi" w:cstheme="minorHAnsi"/>
          <w:sz w:val="22"/>
          <w:szCs w:val="22"/>
        </w:rPr>
      </w:pPr>
    </w:p>
    <w:p w14:paraId="5D42AF4D" w14:textId="77777777" w:rsidR="00975648" w:rsidRPr="00BE1D27" w:rsidRDefault="00975648" w:rsidP="00975648">
      <w:pPr>
        <w:jc w:val="both"/>
        <w:rPr>
          <w:rFonts w:asciiTheme="minorHAnsi" w:hAnsiTheme="minorHAnsi" w:cstheme="minorHAnsi"/>
          <w:sz w:val="22"/>
          <w:szCs w:val="22"/>
        </w:rPr>
      </w:pPr>
    </w:p>
    <w:p w14:paraId="16B5C1D5" w14:textId="7A489D53" w:rsidR="00975648" w:rsidRPr="00BE1D27" w:rsidRDefault="00975648" w:rsidP="00975648">
      <w:pPr>
        <w:jc w:val="both"/>
        <w:rPr>
          <w:rFonts w:asciiTheme="minorHAnsi" w:hAnsiTheme="minorHAnsi" w:cstheme="minorHAnsi"/>
          <w:sz w:val="22"/>
          <w:szCs w:val="22"/>
        </w:rPr>
      </w:pPr>
      <w:r w:rsidRPr="00BE1D27">
        <w:rPr>
          <w:rFonts w:asciiTheme="minorHAnsi" w:hAnsiTheme="minorHAnsi" w:cstheme="minorHAnsi"/>
          <w:sz w:val="22"/>
          <w:szCs w:val="22"/>
        </w:rPr>
        <w:t>_______________________________</w:t>
      </w:r>
      <w:r w:rsidRPr="00BE1D27">
        <w:rPr>
          <w:rFonts w:asciiTheme="minorHAnsi" w:hAnsiTheme="minorHAnsi" w:cstheme="minorHAnsi"/>
          <w:sz w:val="22"/>
          <w:szCs w:val="22"/>
        </w:rPr>
        <w:tab/>
      </w:r>
      <w:r w:rsidRPr="00BE1D27">
        <w:rPr>
          <w:rFonts w:asciiTheme="minorHAnsi" w:hAnsiTheme="minorHAnsi" w:cstheme="minorHAnsi"/>
          <w:sz w:val="22"/>
          <w:szCs w:val="22"/>
        </w:rPr>
        <w:tab/>
      </w:r>
      <w:r w:rsidRPr="00BE1D27">
        <w:rPr>
          <w:rFonts w:asciiTheme="minorHAnsi" w:hAnsiTheme="minorHAnsi" w:cstheme="minorHAnsi"/>
          <w:sz w:val="22"/>
          <w:szCs w:val="22"/>
        </w:rPr>
        <w:tab/>
      </w:r>
      <w:r w:rsidRPr="00BE1D27">
        <w:rPr>
          <w:rFonts w:asciiTheme="minorHAnsi" w:hAnsiTheme="minorHAnsi" w:cstheme="minorHAnsi"/>
          <w:sz w:val="22"/>
          <w:szCs w:val="22"/>
        </w:rPr>
        <w:tab/>
        <w:t>_______________________________</w:t>
      </w:r>
    </w:p>
    <w:p w14:paraId="55D9CDC3" w14:textId="7A57BBA6" w:rsidR="00975648" w:rsidRPr="00BE1D27" w:rsidRDefault="0013521D" w:rsidP="00975648">
      <w:pPr>
        <w:jc w:val="both"/>
        <w:rPr>
          <w:rFonts w:asciiTheme="minorHAnsi" w:hAnsiTheme="minorHAnsi" w:cstheme="minorBidi"/>
          <w:sz w:val="22"/>
          <w:szCs w:val="22"/>
        </w:rPr>
      </w:pPr>
      <w:r w:rsidRPr="0E539726">
        <w:rPr>
          <w:rFonts w:asciiTheme="minorHAnsi" w:hAnsiTheme="minorHAnsi" w:cstheme="minorBidi"/>
          <w:sz w:val="22"/>
          <w:szCs w:val="22"/>
        </w:rPr>
        <w:t>t</w:t>
      </w:r>
      <w:r w:rsidR="00D33196" w:rsidRPr="0E539726">
        <w:rPr>
          <w:rFonts w:asciiTheme="minorHAnsi" w:hAnsiTheme="minorHAnsi" w:cstheme="minorBidi"/>
          <w:sz w:val="22"/>
          <w:szCs w:val="22"/>
        </w:rPr>
        <w:t>itul, meno, priezvisko</w:t>
      </w:r>
      <w:r w:rsidR="00100D96" w:rsidDel="00D33196">
        <w:tab/>
      </w:r>
      <w:r w:rsidR="00100D96">
        <w:tab/>
      </w:r>
      <w:r w:rsidR="00100D96">
        <w:tab/>
      </w:r>
      <w:r w:rsidR="00100D96">
        <w:tab/>
      </w:r>
      <w:r w:rsidR="00100D96">
        <w:tab/>
      </w:r>
      <w:r w:rsidR="00100D96">
        <w:tab/>
      </w:r>
      <w:r w:rsidR="00100D96" w:rsidRPr="0E539726">
        <w:rPr>
          <w:rFonts w:asciiTheme="minorHAnsi" w:hAnsiTheme="minorHAnsi" w:cstheme="minorBidi"/>
          <w:sz w:val="22"/>
          <w:szCs w:val="22"/>
        </w:rPr>
        <w:t xml:space="preserve">Ing. </w:t>
      </w:r>
      <w:r w:rsidR="00C62D49" w:rsidRPr="0E539726">
        <w:rPr>
          <w:rFonts w:asciiTheme="minorHAnsi" w:hAnsiTheme="minorHAnsi" w:cstheme="minorBidi"/>
          <w:sz w:val="22"/>
          <w:szCs w:val="22"/>
        </w:rPr>
        <w:t xml:space="preserve">Peter Nagy </w:t>
      </w:r>
    </w:p>
    <w:p w14:paraId="1FB79353" w14:textId="79DA7EDD" w:rsidR="00975648" w:rsidRPr="00BE1D27" w:rsidRDefault="0013521D" w:rsidP="00151F73">
      <w:pPr>
        <w:jc w:val="both"/>
        <w:rPr>
          <w:rFonts w:asciiTheme="minorHAnsi" w:hAnsiTheme="minorHAnsi" w:cstheme="minorBidi"/>
          <w:sz w:val="22"/>
          <w:szCs w:val="22"/>
        </w:rPr>
      </w:pPr>
      <w:r w:rsidRPr="0E539726">
        <w:rPr>
          <w:rFonts w:asciiTheme="minorHAnsi" w:hAnsiTheme="minorHAnsi" w:cstheme="minorBidi"/>
          <w:sz w:val="22"/>
          <w:szCs w:val="22"/>
        </w:rPr>
        <w:t xml:space="preserve">funkcia </w:t>
      </w:r>
      <w:r>
        <w:tab/>
      </w:r>
      <w:r>
        <w:tab/>
      </w:r>
      <w:r>
        <w:tab/>
      </w:r>
      <w:r>
        <w:tab/>
      </w:r>
      <w:r>
        <w:tab/>
      </w:r>
      <w:r>
        <w:tab/>
      </w:r>
      <w:r>
        <w:tab/>
      </w:r>
      <w:r>
        <w:tab/>
      </w:r>
      <w:r w:rsidR="00100D96" w:rsidRPr="0E539726">
        <w:rPr>
          <w:rFonts w:asciiTheme="minorHAnsi" w:hAnsiTheme="minorHAnsi" w:cstheme="minorBidi"/>
          <w:sz w:val="22"/>
          <w:szCs w:val="22"/>
        </w:rPr>
        <w:t>finančný riaditeľ</w:t>
      </w:r>
    </w:p>
    <w:p w14:paraId="609B96B1" w14:textId="12C6CF49" w:rsidR="00975648" w:rsidRPr="00BE1D27" w:rsidRDefault="0013521D" w:rsidP="00975648">
      <w:pPr>
        <w:jc w:val="both"/>
        <w:rPr>
          <w:rFonts w:asciiTheme="minorHAnsi" w:hAnsiTheme="minorHAnsi" w:cstheme="minorBidi"/>
          <w:sz w:val="22"/>
          <w:szCs w:val="22"/>
        </w:rPr>
      </w:pPr>
      <w:r w:rsidRPr="0E539726">
        <w:rPr>
          <w:rFonts w:asciiTheme="minorHAnsi" w:hAnsiTheme="minorHAnsi" w:cstheme="minorBidi"/>
          <w:sz w:val="22"/>
          <w:szCs w:val="22"/>
        </w:rPr>
        <w:t>obchodné meno</w:t>
      </w:r>
      <w:r w:rsidR="00975648">
        <w:tab/>
      </w:r>
      <w:r w:rsidR="00975648" w:rsidDel="0013521D">
        <w:tab/>
      </w:r>
      <w:r w:rsidR="00975648" w:rsidDel="0013521D">
        <w:tab/>
      </w:r>
      <w:r w:rsidR="00975648">
        <w:tab/>
      </w:r>
      <w:r w:rsidR="00975648">
        <w:tab/>
      </w:r>
      <w:r w:rsidR="00975648">
        <w:tab/>
      </w:r>
      <w:r w:rsidR="00975648" w:rsidRPr="0E539726">
        <w:rPr>
          <w:rFonts w:asciiTheme="minorHAnsi" w:hAnsiTheme="minorHAnsi" w:cstheme="minorBidi"/>
          <w:sz w:val="22"/>
          <w:szCs w:val="22"/>
        </w:rPr>
        <w:t xml:space="preserve">MH Teplárenský holding, </w:t>
      </w:r>
      <w:proofErr w:type="spellStart"/>
      <w:r w:rsidR="00975648" w:rsidRPr="0E539726">
        <w:rPr>
          <w:rFonts w:asciiTheme="minorHAnsi" w:hAnsiTheme="minorHAnsi" w:cstheme="minorBidi"/>
          <w:sz w:val="22"/>
          <w:szCs w:val="22"/>
        </w:rPr>
        <w:t>a.s</w:t>
      </w:r>
      <w:proofErr w:type="spellEnd"/>
      <w:r w:rsidR="00975648" w:rsidRPr="0E539726">
        <w:rPr>
          <w:rFonts w:asciiTheme="minorHAnsi" w:hAnsiTheme="minorHAnsi" w:cstheme="minorBidi"/>
          <w:sz w:val="22"/>
          <w:szCs w:val="22"/>
        </w:rPr>
        <w:t>.</w:t>
      </w:r>
    </w:p>
    <w:p w14:paraId="246ACF0E" w14:textId="77777777" w:rsidR="003B5285" w:rsidRPr="00BE1D27" w:rsidRDefault="003B5285" w:rsidP="006F6B5F">
      <w:pPr>
        <w:rPr>
          <w:rFonts w:asciiTheme="minorHAnsi" w:hAnsiTheme="minorHAnsi" w:cstheme="minorHAnsi"/>
          <w:sz w:val="22"/>
          <w:szCs w:val="22"/>
        </w:rPr>
      </w:pPr>
    </w:p>
    <w:p w14:paraId="2E5F855E" w14:textId="77777777" w:rsidR="00FD0F32" w:rsidRPr="00BE1D27" w:rsidRDefault="00FD0F32" w:rsidP="006F6B5F">
      <w:pPr>
        <w:rPr>
          <w:rFonts w:asciiTheme="minorHAnsi" w:hAnsiTheme="minorHAnsi" w:cstheme="minorHAnsi"/>
          <w:sz w:val="22"/>
          <w:szCs w:val="22"/>
        </w:rPr>
      </w:pPr>
    </w:p>
    <w:p w14:paraId="1CABBB53" w14:textId="77777777" w:rsidR="00FD0F32" w:rsidRPr="00BE1D27" w:rsidRDefault="00FD0F32" w:rsidP="006F6B5F">
      <w:pPr>
        <w:rPr>
          <w:rFonts w:asciiTheme="minorHAnsi" w:hAnsiTheme="minorHAnsi" w:cstheme="minorHAnsi"/>
          <w:sz w:val="22"/>
          <w:szCs w:val="22"/>
        </w:rPr>
      </w:pPr>
    </w:p>
    <w:p w14:paraId="03CFC8F3" w14:textId="77777777" w:rsidR="00FD0F32" w:rsidRPr="00BE1D27" w:rsidRDefault="00FD0F32" w:rsidP="006F6B5F">
      <w:pPr>
        <w:rPr>
          <w:rFonts w:asciiTheme="minorHAnsi" w:hAnsiTheme="minorHAnsi" w:cstheme="minorHAnsi"/>
          <w:sz w:val="22"/>
          <w:szCs w:val="22"/>
        </w:rPr>
      </w:pPr>
    </w:p>
    <w:p w14:paraId="65B08808" w14:textId="77777777" w:rsidR="00FD0F32" w:rsidRPr="00BE1D27" w:rsidRDefault="00FD0F32" w:rsidP="006F6B5F">
      <w:pPr>
        <w:rPr>
          <w:rFonts w:asciiTheme="minorHAnsi" w:hAnsiTheme="minorHAnsi" w:cstheme="minorHAnsi"/>
          <w:sz w:val="22"/>
          <w:szCs w:val="22"/>
        </w:rPr>
      </w:pPr>
    </w:p>
    <w:p w14:paraId="2CC60A41" w14:textId="77777777" w:rsidR="00FD0F32" w:rsidRPr="00BE1D27" w:rsidRDefault="00FD0F32" w:rsidP="006F6B5F">
      <w:pPr>
        <w:rPr>
          <w:rFonts w:asciiTheme="minorHAnsi" w:hAnsiTheme="minorHAnsi" w:cstheme="minorHAnsi"/>
          <w:sz w:val="22"/>
          <w:szCs w:val="22"/>
        </w:rPr>
      </w:pPr>
    </w:p>
    <w:p w14:paraId="1C586E73" w14:textId="77777777" w:rsidR="00FD0F32" w:rsidRPr="00BE1D27" w:rsidRDefault="00FD0F32" w:rsidP="006F6B5F">
      <w:pPr>
        <w:rPr>
          <w:rFonts w:asciiTheme="minorHAnsi" w:hAnsiTheme="minorHAnsi" w:cstheme="minorHAnsi"/>
          <w:sz w:val="22"/>
          <w:szCs w:val="22"/>
        </w:rPr>
      </w:pPr>
    </w:p>
    <w:p w14:paraId="0481CFDD" w14:textId="77777777" w:rsidR="00FD0F32" w:rsidRPr="00BE1D27" w:rsidRDefault="00FD0F32" w:rsidP="006F6B5F">
      <w:pPr>
        <w:rPr>
          <w:rFonts w:asciiTheme="minorHAnsi" w:hAnsiTheme="minorHAnsi" w:cstheme="minorHAnsi"/>
          <w:sz w:val="22"/>
          <w:szCs w:val="22"/>
        </w:rPr>
      </w:pPr>
    </w:p>
    <w:p w14:paraId="1A9047A0" w14:textId="77777777" w:rsidR="00FD0F32" w:rsidRPr="00BE1D27" w:rsidRDefault="00FD0F32" w:rsidP="006F6B5F">
      <w:pPr>
        <w:rPr>
          <w:rFonts w:asciiTheme="minorHAnsi" w:hAnsiTheme="minorHAnsi" w:cstheme="minorHAnsi"/>
          <w:sz w:val="22"/>
          <w:szCs w:val="22"/>
        </w:rPr>
      </w:pPr>
    </w:p>
    <w:p w14:paraId="41B2364D" w14:textId="77777777" w:rsidR="00FD0F32" w:rsidRPr="00BE1D27" w:rsidRDefault="00FD0F32" w:rsidP="006F6B5F">
      <w:pPr>
        <w:rPr>
          <w:rFonts w:asciiTheme="minorHAnsi" w:hAnsiTheme="minorHAnsi" w:cstheme="minorHAnsi"/>
          <w:sz w:val="22"/>
          <w:szCs w:val="22"/>
        </w:rPr>
      </w:pPr>
    </w:p>
    <w:p w14:paraId="035ED069" w14:textId="77777777" w:rsidR="00FD0F32" w:rsidRPr="00BE1D27" w:rsidRDefault="00FD0F32" w:rsidP="006F6B5F">
      <w:pPr>
        <w:rPr>
          <w:rFonts w:asciiTheme="minorHAnsi" w:hAnsiTheme="minorHAnsi" w:cstheme="minorHAnsi"/>
          <w:sz w:val="22"/>
          <w:szCs w:val="22"/>
        </w:rPr>
      </w:pPr>
    </w:p>
    <w:p w14:paraId="00F753D2" w14:textId="77777777" w:rsidR="00FD0F32" w:rsidRPr="00BE1D27" w:rsidRDefault="00FD0F32" w:rsidP="006F6B5F">
      <w:pPr>
        <w:rPr>
          <w:rFonts w:asciiTheme="minorHAnsi" w:hAnsiTheme="minorHAnsi" w:cstheme="minorHAnsi"/>
          <w:sz w:val="22"/>
          <w:szCs w:val="22"/>
        </w:rPr>
      </w:pPr>
    </w:p>
    <w:p w14:paraId="4CD8DFDD" w14:textId="77777777" w:rsidR="00FD0F32" w:rsidRPr="00BE1D27" w:rsidRDefault="00FD0F32" w:rsidP="006F6B5F">
      <w:pPr>
        <w:rPr>
          <w:rFonts w:asciiTheme="minorHAnsi" w:hAnsiTheme="minorHAnsi" w:cstheme="minorHAnsi"/>
          <w:sz w:val="22"/>
          <w:szCs w:val="22"/>
        </w:rPr>
      </w:pPr>
    </w:p>
    <w:p w14:paraId="218E9BA0" w14:textId="77777777" w:rsidR="00FD0F32" w:rsidRPr="00BE1D27" w:rsidRDefault="00FD0F32" w:rsidP="006F6B5F">
      <w:pPr>
        <w:rPr>
          <w:rFonts w:asciiTheme="minorHAnsi" w:hAnsiTheme="minorHAnsi" w:cstheme="minorHAnsi"/>
          <w:sz w:val="22"/>
          <w:szCs w:val="22"/>
        </w:rPr>
      </w:pPr>
    </w:p>
    <w:p w14:paraId="7DFD812B" w14:textId="77777777" w:rsidR="00DF5B1F" w:rsidRPr="00BE1D27" w:rsidRDefault="00DF5B1F" w:rsidP="006F6B5F">
      <w:pPr>
        <w:rPr>
          <w:rFonts w:asciiTheme="minorHAnsi" w:hAnsiTheme="minorHAnsi" w:cstheme="minorHAnsi"/>
          <w:sz w:val="22"/>
          <w:szCs w:val="22"/>
        </w:rPr>
      </w:pPr>
    </w:p>
    <w:p w14:paraId="6D8821AF" w14:textId="77777777" w:rsidR="00DF5B1F" w:rsidRPr="00BE1D27" w:rsidRDefault="00DF5B1F" w:rsidP="006F6B5F">
      <w:pPr>
        <w:rPr>
          <w:rFonts w:asciiTheme="minorHAnsi" w:hAnsiTheme="minorHAnsi" w:cstheme="minorHAnsi"/>
          <w:sz w:val="22"/>
          <w:szCs w:val="22"/>
        </w:rPr>
      </w:pPr>
    </w:p>
    <w:p w14:paraId="2D35574B" w14:textId="77777777" w:rsidR="00A962F3" w:rsidRDefault="00A962F3" w:rsidP="006F6B5F">
      <w:pPr>
        <w:rPr>
          <w:rFonts w:asciiTheme="minorHAnsi" w:hAnsiTheme="minorHAnsi" w:cstheme="minorHAnsi"/>
          <w:sz w:val="22"/>
          <w:szCs w:val="22"/>
        </w:rPr>
      </w:pPr>
    </w:p>
    <w:p w14:paraId="4C6B694A" w14:textId="77777777" w:rsidR="00A962F3" w:rsidRDefault="00A962F3" w:rsidP="006F6B5F">
      <w:pPr>
        <w:rPr>
          <w:rFonts w:asciiTheme="minorHAnsi" w:hAnsiTheme="minorHAnsi" w:cstheme="minorHAnsi"/>
          <w:sz w:val="22"/>
          <w:szCs w:val="22"/>
        </w:rPr>
      </w:pPr>
    </w:p>
    <w:p w14:paraId="23E2310E" w14:textId="77777777" w:rsidR="00A962F3" w:rsidRDefault="00A962F3" w:rsidP="006F6B5F">
      <w:pPr>
        <w:rPr>
          <w:rFonts w:asciiTheme="minorHAnsi" w:hAnsiTheme="minorHAnsi" w:cstheme="minorHAnsi"/>
          <w:sz w:val="22"/>
          <w:szCs w:val="22"/>
        </w:rPr>
      </w:pPr>
    </w:p>
    <w:p w14:paraId="5D33A81A" w14:textId="77777777" w:rsidR="00A962F3" w:rsidRDefault="00A962F3" w:rsidP="006F6B5F">
      <w:pPr>
        <w:rPr>
          <w:rFonts w:asciiTheme="minorHAnsi" w:hAnsiTheme="minorHAnsi" w:cstheme="minorHAnsi"/>
          <w:sz w:val="22"/>
          <w:szCs w:val="22"/>
        </w:rPr>
      </w:pPr>
    </w:p>
    <w:p w14:paraId="16DE7905" w14:textId="77777777" w:rsidR="00A962F3" w:rsidRDefault="00A962F3" w:rsidP="006F6B5F">
      <w:pPr>
        <w:rPr>
          <w:rFonts w:asciiTheme="minorHAnsi" w:hAnsiTheme="minorHAnsi" w:cstheme="minorHAnsi"/>
          <w:sz w:val="22"/>
          <w:szCs w:val="22"/>
        </w:rPr>
      </w:pPr>
    </w:p>
    <w:p w14:paraId="6A6207A8" w14:textId="77777777" w:rsidR="00A962F3" w:rsidRDefault="00A962F3" w:rsidP="006F6B5F">
      <w:pPr>
        <w:rPr>
          <w:rFonts w:asciiTheme="minorHAnsi" w:hAnsiTheme="minorHAnsi" w:cstheme="minorHAnsi"/>
          <w:sz w:val="22"/>
          <w:szCs w:val="22"/>
        </w:rPr>
      </w:pPr>
    </w:p>
    <w:p w14:paraId="3DD0D4FE" w14:textId="77777777" w:rsidR="00A962F3" w:rsidRDefault="00A962F3" w:rsidP="006F6B5F">
      <w:pPr>
        <w:rPr>
          <w:rFonts w:asciiTheme="minorHAnsi" w:hAnsiTheme="minorHAnsi" w:cstheme="minorHAnsi"/>
          <w:sz w:val="22"/>
          <w:szCs w:val="22"/>
        </w:rPr>
      </w:pPr>
    </w:p>
    <w:p w14:paraId="6BA16D65" w14:textId="77777777" w:rsidR="00A962F3" w:rsidRDefault="00A962F3" w:rsidP="006F6B5F">
      <w:pPr>
        <w:rPr>
          <w:rFonts w:asciiTheme="minorHAnsi" w:hAnsiTheme="minorHAnsi" w:cstheme="minorHAnsi"/>
          <w:sz w:val="22"/>
          <w:szCs w:val="22"/>
        </w:rPr>
      </w:pPr>
    </w:p>
    <w:p w14:paraId="235A9590" w14:textId="77777777" w:rsidR="00A962F3" w:rsidRDefault="00A962F3" w:rsidP="006F6B5F">
      <w:pPr>
        <w:rPr>
          <w:rFonts w:asciiTheme="minorHAnsi" w:hAnsiTheme="minorHAnsi" w:cstheme="minorHAnsi"/>
          <w:sz w:val="22"/>
          <w:szCs w:val="22"/>
        </w:rPr>
      </w:pPr>
    </w:p>
    <w:p w14:paraId="5B4E7349" w14:textId="77777777" w:rsidR="00A962F3" w:rsidRDefault="00A962F3" w:rsidP="006F6B5F">
      <w:pPr>
        <w:rPr>
          <w:rFonts w:asciiTheme="minorHAnsi" w:hAnsiTheme="minorHAnsi" w:cstheme="minorHAnsi"/>
          <w:sz w:val="22"/>
          <w:szCs w:val="22"/>
        </w:rPr>
      </w:pPr>
    </w:p>
    <w:p w14:paraId="647399FF" w14:textId="77777777" w:rsidR="00A962F3" w:rsidRDefault="00A962F3" w:rsidP="006F6B5F">
      <w:pPr>
        <w:rPr>
          <w:rFonts w:asciiTheme="minorHAnsi" w:hAnsiTheme="minorHAnsi" w:cstheme="minorHAnsi"/>
          <w:sz w:val="22"/>
          <w:szCs w:val="22"/>
        </w:rPr>
      </w:pPr>
    </w:p>
    <w:p w14:paraId="7061F85E" w14:textId="77777777" w:rsidR="00A962F3" w:rsidRDefault="00A962F3" w:rsidP="006F6B5F">
      <w:pPr>
        <w:rPr>
          <w:rFonts w:asciiTheme="minorHAnsi" w:hAnsiTheme="minorHAnsi" w:cstheme="minorHAnsi"/>
          <w:sz w:val="22"/>
          <w:szCs w:val="22"/>
        </w:rPr>
      </w:pPr>
    </w:p>
    <w:p w14:paraId="0F75E442" w14:textId="77777777" w:rsidR="00A962F3" w:rsidRPr="00BE1D27" w:rsidRDefault="00A962F3" w:rsidP="006F6B5F">
      <w:pPr>
        <w:rPr>
          <w:rFonts w:asciiTheme="minorHAnsi" w:hAnsiTheme="minorHAnsi" w:cstheme="minorHAnsi"/>
          <w:sz w:val="22"/>
          <w:szCs w:val="22"/>
        </w:rPr>
      </w:pPr>
    </w:p>
    <w:p w14:paraId="451B6D75" w14:textId="40B793B8" w:rsidR="00D0101B" w:rsidRPr="00D0101B" w:rsidRDefault="00D0101B" w:rsidP="00BE1D27">
      <w:pPr>
        <w:tabs>
          <w:tab w:val="left" w:pos="8508"/>
        </w:tabs>
        <w:rPr>
          <w:rFonts w:asciiTheme="minorHAnsi" w:hAnsiTheme="minorHAnsi" w:cstheme="minorHAnsi"/>
          <w:b/>
          <w:bCs/>
          <w:sz w:val="22"/>
          <w:szCs w:val="22"/>
        </w:rPr>
      </w:pPr>
      <w:r w:rsidRPr="00D0101B">
        <w:rPr>
          <w:rFonts w:asciiTheme="minorHAnsi" w:hAnsiTheme="minorHAnsi" w:cstheme="minorHAnsi"/>
          <w:b/>
          <w:bCs/>
          <w:sz w:val="22"/>
          <w:szCs w:val="22"/>
        </w:rPr>
        <w:lastRenderedPageBreak/>
        <w:t xml:space="preserve">Príloha č. 1 </w:t>
      </w:r>
      <w:r w:rsidRPr="00D0101B">
        <w:rPr>
          <w:rFonts w:asciiTheme="minorHAnsi" w:hAnsiTheme="minorHAnsi" w:cstheme="minorHAnsi"/>
          <w:b/>
          <w:bCs/>
          <w:color w:val="000000"/>
          <w:sz w:val="22"/>
          <w:szCs w:val="22"/>
        </w:rPr>
        <w:t>Špecifikácia tovaru a cenník</w:t>
      </w:r>
    </w:p>
    <w:p w14:paraId="4EA55A23" w14:textId="77777777" w:rsidR="00D0101B" w:rsidRDefault="00D0101B" w:rsidP="00BE1D27">
      <w:pPr>
        <w:tabs>
          <w:tab w:val="left" w:pos="8508"/>
        </w:tabs>
        <w:rPr>
          <w:rFonts w:asciiTheme="minorHAnsi" w:hAnsiTheme="minorHAnsi" w:cstheme="minorHAnsi"/>
          <w:sz w:val="22"/>
          <w:szCs w:val="22"/>
        </w:rPr>
      </w:pPr>
    </w:p>
    <w:p w14:paraId="1B3F679A" w14:textId="77777777" w:rsidR="00D0101B" w:rsidRDefault="00D0101B" w:rsidP="00BE1D27">
      <w:pPr>
        <w:tabs>
          <w:tab w:val="left" w:pos="8508"/>
        </w:tabs>
        <w:rPr>
          <w:rFonts w:asciiTheme="minorHAnsi" w:hAnsiTheme="minorHAnsi" w:cstheme="minorHAnsi"/>
          <w:sz w:val="22"/>
          <w:szCs w:val="22"/>
        </w:rPr>
      </w:pPr>
    </w:p>
    <w:tbl>
      <w:tblPr>
        <w:tblStyle w:val="Mriekatabuky"/>
        <w:tblW w:w="0" w:type="auto"/>
        <w:tblLook w:val="04A0" w:firstRow="1" w:lastRow="0" w:firstColumn="1" w:lastColumn="0" w:noHBand="0" w:noVBand="1"/>
      </w:tblPr>
      <w:tblGrid>
        <w:gridCol w:w="551"/>
        <w:gridCol w:w="3102"/>
        <w:gridCol w:w="2672"/>
        <w:gridCol w:w="1160"/>
        <w:gridCol w:w="765"/>
      </w:tblGrid>
      <w:tr w:rsidR="005B2762" w:rsidRPr="00C01BEF" w14:paraId="01D9EABA" w14:textId="77777777" w:rsidTr="005B2762">
        <w:trPr>
          <w:trHeight w:val="960"/>
        </w:trPr>
        <w:tc>
          <w:tcPr>
            <w:tcW w:w="551" w:type="dxa"/>
            <w:hideMark/>
          </w:tcPr>
          <w:p w14:paraId="7CA5696A" w14:textId="77777777" w:rsidR="005B2762" w:rsidRPr="00C01BEF" w:rsidRDefault="005B2762" w:rsidP="00C01BEF">
            <w:pPr>
              <w:tabs>
                <w:tab w:val="left" w:pos="8508"/>
              </w:tabs>
              <w:rPr>
                <w:rFonts w:asciiTheme="minorHAnsi" w:hAnsiTheme="minorHAnsi" w:cstheme="minorHAnsi"/>
                <w:b/>
                <w:bCs/>
                <w:sz w:val="22"/>
                <w:szCs w:val="22"/>
              </w:rPr>
            </w:pPr>
            <w:proofErr w:type="spellStart"/>
            <w:r w:rsidRPr="00C01BEF">
              <w:rPr>
                <w:rFonts w:asciiTheme="minorHAnsi" w:hAnsiTheme="minorHAnsi" w:cstheme="minorHAnsi"/>
                <w:b/>
                <w:bCs/>
                <w:sz w:val="22"/>
                <w:szCs w:val="22"/>
              </w:rPr>
              <w:t>P.č</w:t>
            </w:r>
            <w:proofErr w:type="spellEnd"/>
            <w:r w:rsidRPr="00C01BEF">
              <w:rPr>
                <w:rFonts w:asciiTheme="minorHAnsi" w:hAnsiTheme="minorHAnsi" w:cstheme="minorHAnsi"/>
                <w:b/>
                <w:bCs/>
                <w:sz w:val="22"/>
                <w:szCs w:val="22"/>
              </w:rPr>
              <w:t>.</w:t>
            </w:r>
          </w:p>
        </w:tc>
        <w:tc>
          <w:tcPr>
            <w:tcW w:w="3102" w:type="dxa"/>
            <w:hideMark/>
          </w:tcPr>
          <w:p w14:paraId="70CA1532"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NÁZOV PREDMETU ZÁKAZKY</w:t>
            </w:r>
          </w:p>
        </w:tc>
        <w:tc>
          <w:tcPr>
            <w:tcW w:w="2672" w:type="dxa"/>
            <w:hideMark/>
          </w:tcPr>
          <w:p w14:paraId="139C0B97"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OPIS PREDMETU ZÁKAZKY:</w:t>
            </w:r>
          </w:p>
        </w:tc>
        <w:tc>
          <w:tcPr>
            <w:tcW w:w="1160" w:type="dxa"/>
            <w:hideMark/>
          </w:tcPr>
          <w:p w14:paraId="64754D09"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Merná jednotka</w:t>
            </w:r>
          </w:p>
        </w:tc>
        <w:tc>
          <w:tcPr>
            <w:tcW w:w="765" w:type="dxa"/>
            <w:hideMark/>
          </w:tcPr>
          <w:p w14:paraId="7AC8FCCB"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JC/MJ  € bez DPH</w:t>
            </w:r>
          </w:p>
        </w:tc>
      </w:tr>
      <w:tr w:rsidR="005B2762" w:rsidRPr="00C01BEF" w14:paraId="22E31F31" w14:textId="77777777" w:rsidTr="005B2762">
        <w:trPr>
          <w:gridAfter w:val="1"/>
          <w:wAfter w:w="765" w:type="dxa"/>
          <w:trHeight w:val="585"/>
        </w:trPr>
        <w:tc>
          <w:tcPr>
            <w:tcW w:w="3653" w:type="dxa"/>
            <w:gridSpan w:val="2"/>
            <w:hideMark/>
          </w:tcPr>
          <w:p w14:paraId="200E94E6"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 xml:space="preserve">Kancelárske potreby </w:t>
            </w:r>
          </w:p>
        </w:tc>
        <w:tc>
          <w:tcPr>
            <w:tcW w:w="3832" w:type="dxa"/>
            <w:gridSpan w:val="2"/>
            <w:hideMark/>
          </w:tcPr>
          <w:p w14:paraId="6A72FF4A"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 </w:t>
            </w:r>
          </w:p>
        </w:tc>
      </w:tr>
      <w:tr w:rsidR="005B2762" w:rsidRPr="00C01BEF" w14:paraId="766725CB" w14:textId="77777777" w:rsidTr="005B2762">
        <w:trPr>
          <w:trHeight w:val="255"/>
        </w:trPr>
        <w:tc>
          <w:tcPr>
            <w:tcW w:w="551" w:type="dxa"/>
            <w:noWrap/>
            <w:hideMark/>
          </w:tcPr>
          <w:p w14:paraId="7E30698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w:t>
            </w:r>
          </w:p>
        </w:tc>
        <w:tc>
          <w:tcPr>
            <w:tcW w:w="3102" w:type="dxa"/>
            <w:noWrap/>
            <w:hideMark/>
          </w:tcPr>
          <w:p w14:paraId="224E1C6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BLOK A4 TRHACÍ LINKOVANÝ</w:t>
            </w:r>
          </w:p>
        </w:tc>
        <w:tc>
          <w:tcPr>
            <w:tcW w:w="2672" w:type="dxa"/>
            <w:hideMark/>
          </w:tcPr>
          <w:p w14:paraId="29A3FDF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A4, 50 listov, linkovaný, lepený v hlave</w:t>
            </w:r>
          </w:p>
        </w:tc>
        <w:tc>
          <w:tcPr>
            <w:tcW w:w="1160" w:type="dxa"/>
            <w:noWrap/>
            <w:hideMark/>
          </w:tcPr>
          <w:p w14:paraId="1353048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5CD2531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367547D" w14:textId="77777777" w:rsidTr="005B2762">
        <w:trPr>
          <w:trHeight w:val="510"/>
        </w:trPr>
        <w:tc>
          <w:tcPr>
            <w:tcW w:w="551" w:type="dxa"/>
            <w:noWrap/>
            <w:hideMark/>
          </w:tcPr>
          <w:p w14:paraId="6E21CC3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w:t>
            </w:r>
          </w:p>
        </w:tc>
        <w:tc>
          <w:tcPr>
            <w:tcW w:w="3102" w:type="dxa"/>
            <w:noWrap/>
            <w:hideMark/>
          </w:tcPr>
          <w:p w14:paraId="21A524C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BLOK COLLEGE LINKOVANÝ A4 80 LIST.</w:t>
            </w:r>
          </w:p>
        </w:tc>
        <w:tc>
          <w:tcPr>
            <w:tcW w:w="2672" w:type="dxa"/>
            <w:hideMark/>
          </w:tcPr>
          <w:p w14:paraId="5781311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A4, 80 listov, 80 g, pozadie 400 g, špirálová väzba po dlhšej strane </w:t>
            </w:r>
          </w:p>
        </w:tc>
        <w:tc>
          <w:tcPr>
            <w:tcW w:w="1160" w:type="dxa"/>
            <w:noWrap/>
            <w:hideMark/>
          </w:tcPr>
          <w:p w14:paraId="1246670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0359FE0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7B05F8B" w14:textId="77777777" w:rsidTr="005B2762">
        <w:trPr>
          <w:trHeight w:val="552"/>
        </w:trPr>
        <w:tc>
          <w:tcPr>
            <w:tcW w:w="551" w:type="dxa"/>
            <w:noWrap/>
            <w:hideMark/>
          </w:tcPr>
          <w:p w14:paraId="6E210E3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w:t>
            </w:r>
          </w:p>
        </w:tc>
        <w:tc>
          <w:tcPr>
            <w:tcW w:w="3102" w:type="dxa"/>
            <w:noWrap/>
            <w:hideMark/>
          </w:tcPr>
          <w:p w14:paraId="052BF0F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BLOK COLLEGE LINKOVANÝ A5 80 LIST.</w:t>
            </w:r>
          </w:p>
        </w:tc>
        <w:tc>
          <w:tcPr>
            <w:tcW w:w="2672" w:type="dxa"/>
            <w:hideMark/>
          </w:tcPr>
          <w:p w14:paraId="01C6D24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A5, 80 listov, 80 g, pozadie 400 g, špirálová väzba po dlhšej strane</w:t>
            </w:r>
          </w:p>
        </w:tc>
        <w:tc>
          <w:tcPr>
            <w:tcW w:w="1160" w:type="dxa"/>
            <w:noWrap/>
            <w:hideMark/>
          </w:tcPr>
          <w:p w14:paraId="437D8BE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7A9F513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BFF845E" w14:textId="77777777" w:rsidTr="005B2762">
        <w:trPr>
          <w:trHeight w:val="510"/>
        </w:trPr>
        <w:tc>
          <w:tcPr>
            <w:tcW w:w="551" w:type="dxa"/>
            <w:noWrap/>
            <w:hideMark/>
          </w:tcPr>
          <w:p w14:paraId="644E060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w:t>
            </w:r>
          </w:p>
        </w:tc>
        <w:tc>
          <w:tcPr>
            <w:tcW w:w="3102" w:type="dxa"/>
            <w:noWrap/>
            <w:hideMark/>
          </w:tcPr>
          <w:p w14:paraId="204A0CA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NÁPLŇ DO KARISBLOKU A5 LINAJKOVÁ 100list</w:t>
            </w:r>
          </w:p>
        </w:tc>
        <w:tc>
          <w:tcPr>
            <w:tcW w:w="2672" w:type="dxa"/>
            <w:hideMark/>
          </w:tcPr>
          <w:p w14:paraId="53D4B29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náplň, A5, linajkový, 4 diery, 100 listov</w:t>
            </w:r>
          </w:p>
        </w:tc>
        <w:tc>
          <w:tcPr>
            <w:tcW w:w="1160" w:type="dxa"/>
            <w:noWrap/>
            <w:hideMark/>
          </w:tcPr>
          <w:p w14:paraId="21D44D1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 = blok</w:t>
            </w:r>
          </w:p>
        </w:tc>
        <w:tc>
          <w:tcPr>
            <w:tcW w:w="765" w:type="dxa"/>
            <w:noWrap/>
            <w:hideMark/>
          </w:tcPr>
          <w:p w14:paraId="0D8BB9B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0D53DE7" w14:textId="77777777" w:rsidTr="005B2762">
        <w:trPr>
          <w:trHeight w:val="276"/>
        </w:trPr>
        <w:tc>
          <w:tcPr>
            <w:tcW w:w="551" w:type="dxa"/>
            <w:noWrap/>
            <w:hideMark/>
          </w:tcPr>
          <w:p w14:paraId="6485D0E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w:t>
            </w:r>
          </w:p>
        </w:tc>
        <w:tc>
          <w:tcPr>
            <w:tcW w:w="3102" w:type="dxa"/>
            <w:noWrap/>
            <w:hideMark/>
          </w:tcPr>
          <w:p w14:paraId="7CAB338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NÁPLŇ DO KARISBLOKU A4 LINAJKOVÁ 100list</w:t>
            </w:r>
          </w:p>
        </w:tc>
        <w:tc>
          <w:tcPr>
            <w:tcW w:w="2672" w:type="dxa"/>
            <w:hideMark/>
          </w:tcPr>
          <w:p w14:paraId="4EE5DD6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náplň, A4, linajkový, 4 diery, 100 listov</w:t>
            </w:r>
          </w:p>
        </w:tc>
        <w:tc>
          <w:tcPr>
            <w:tcW w:w="1160" w:type="dxa"/>
            <w:noWrap/>
            <w:hideMark/>
          </w:tcPr>
          <w:p w14:paraId="636B73F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 = blok</w:t>
            </w:r>
          </w:p>
        </w:tc>
        <w:tc>
          <w:tcPr>
            <w:tcW w:w="765" w:type="dxa"/>
            <w:noWrap/>
            <w:hideMark/>
          </w:tcPr>
          <w:p w14:paraId="326400D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509DE08" w14:textId="77777777" w:rsidTr="005B2762">
        <w:trPr>
          <w:trHeight w:val="510"/>
        </w:trPr>
        <w:tc>
          <w:tcPr>
            <w:tcW w:w="551" w:type="dxa"/>
            <w:noWrap/>
            <w:hideMark/>
          </w:tcPr>
          <w:p w14:paraId="1FB4B24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6</w:t>
            </w:r>
          </w:p>
        </w:tc>
        <w:tc>
          <w:tcPr>
            <w:tcW w:w="3102" w:type="dxa"/>
            <w:noWrap/>
            <w:hideMark/>
          </w:tcPr>
          <w:p w14:paraId="7228A5E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KARISBLOK A4 BEZ NÁPLNE</w:t>
            </w:r>
          </w:p>
        </w:tc>
        <w:tc>
          <w:tcPr>
            <w:tcW w:w="2672" w:type="dxa"/>
            <w:hideMark/>
          </w:tcPr>
          <w:p w14:paraId="1C70C99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plastový materiál</w:t>
            </w:r>
          </w:p>
        </w:tc>
        <w:tc>
          <w:tcPr>
            <w:tcW w:w="1160" w:type="dxa"/>
            <w:noWrap/>
            <w:hideMark/>
          </w:tcPr>
          <w:p w14:paraId="2DF33EE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7F3ED29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47F8042" w14:textId="77777777" w:rsidTr="005B2762">
        <w:trPr>
          <w:trHeight w:val="276"/>
        </w:trPr>
        <w:tc>
          <w:tcPr>
            <w:tcW w:w="551" w:type="dxa"/>
            <w:noWrap/>
            <w:hideMark/>
          </w:tcPr>
          <w:p w14:paraId="5697AAC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7</w:t>
            </w:r>
          </w:p>
        </w:tc>
        <w:tc>
          <w:tcPr>
            <w:tcW w:w="3102" w:type="dxa"/>
            <w:noWrap/>
            <w:hideMark/>
          </w:tcPr>
          <w:p w14:paraId="138068C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KARISBLOK A5 BEZ NÁPLNE</w:t>
            </w:r>
          </w:p>
        </w:tc>
        <w:tc>
          <w:tcPr>
            <w:tcW w:w="2672" w:type="dxa"/>
            <w:hideMark/>
          </w:tcPr>
          <w:p w14:paraId="40400F6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plastový materiál</w:t>
            </w:r>
          </w:p>
        </w:tc>
        <w:tc>
          <w:tcPr>
            <w:tcW w:w="1160" w:type="dxa"/>
            <w:noWrap/>
            <w:hideMark/>
          </w:tcPr>
          <w:p w14:paraId="749CBBD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718AFFD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3684086" w14:textId="77777777" w:rsidTr="005B2762">
        <w:trPr>
          <w:trHeight w:val="255"/>
        </w:trPr>
        <w:tc>
          <w:tcPr>
            <w:tcW w:w="551" w:type="dxa"/>
            <w:noWrap/>
            <w:hideMark/>
          </w:tcPr>
          <w:p w14:paraId="7A6810C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8</w:t>
            </w:r>
          </w:p>
        </w:tc>
        <w:tc>
          <w:tcPr>
            <w:tcW w:w="3102" w:type="dxa"/>
            <w:noWrap/>
            <w:hideMark/>
          </w:tcPr>
          <w:p w14:paraId="0558BA5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KNIHA ZÁZNAMOVÁ A4 ČISTÁ 100 list.</w:t>
            </w:r>
          </w:p>
        </w:tc>
        <w:tc>
          <w:tcPr>
            <w:tcW w:w="2672" w:type="dxa"/>
            <w:hideMark/>
          </w:tcPr>
          <w:p w14:paraId="37F0CAC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A4, bočná šitá väzba, tvrdé dosky, 100 listov, čistá</w:t>
            </w:r>
          </w:p>
        </w:tc>
        <w:tc>
          <w:tcPr>
            <w:tcW w:w="1160" w:type="dxa"/>
            <w:noWrap/>
            <w:hideMark/>
          </w:tcPr>
          <w:p w14:paraId="2B9F4EB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5D89E8E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9AD63C6" w14:textId="77777777" w:rsidTr="005B2762">
        <w:trPr>
          <w:trHeight w:val="255"/>
        </w:trPr>
        <w:tc>
          <w:tcPr>
            <w:tcW w:w="551" w:type="dxa"/>
            <w:noWrap/>
            <w:hideMark/>
          </w:tcPr>
          <w:p w14:paraId="01803EE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w:t>
            </w:r>
          </w:p>
        </w:tc>
        <w:tc>
          <w:tcPr>
            <w:tcW w:w="3102" w:type="dxa"/>
            <w:noWrap/>
            <w:hideMark/>
          </w:tcPr>
          <w:p w14:paraId="2FFB053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KNIHA ZÁZNAMOVÁ A4 ČISTÁ 200 list.</w:t>
            </w:r>
          </w:p>
        </w:tc>
        <w:tc>
          <w:tcPr>
            <w:tcW w:w="2672" w:type="dxa"/>
            <w:hideMark/>
          </w:tcPr>
          <w:p w14:paraId="4C03867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A4, bočná šitá väzba, tvrdé dosky, 200 listov, čistá</w:t>
            </w:r>
          </w:p>
        </w:tc>
        <w:tc>
          <w:tcPr>
            <w:tcW w:w="1160" w:type="dxa"/>
            <w:noWrap/>
            <w:hideMark/>
          </w:tcPr>
          <w:p w14:paraId="3E49674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520D6B9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28D2EB6" w14:textId="77777777" w:rsidTr="005B2762">
        <w:trPr>
          <w:trHeight w:val="552"/>
        </w:trPr>
        <w:tc>
          <w:tcPr>
            <w:tcW w:w="551" w:type="dxa"/>
            <w:noWrap/>
            <w:hideMark/>
          </w:tcPr>
          <w:p w14:paraId="4BD985C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w:t>
            </w:r>
          </w:p>
        </w:tc>
        <w:tc>
          <w:tcPr>
            <w:tcW w:w="3102" w:type="dxa"/>
            <w:noWrap/>
            <w:hideMark/>
          </w:tcPr>
          <w:p w14:paraId="72ED53B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KNIHA ZÁZNAMOVÁ A5 LINAJKOVÁ   150 list.</w:t>
            </w:r>
          </w:p>
        </w:tc>
        <w:tc>
          <w:tcPr>
            <w:tcW w:w="2672" w:type="dxa"/>
            <w:hideMark/>
          </w:tcPr>
          <w:p w14:paraId="15B1976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A5, bočná šitá väzba, tvrdé dosky, 150 listov, linajková </w:t>
            </w:r>
          </w:p>
        </w:tc>
        <w:tc>
          <w:tcPr>
            <w:tcW w:w="1160" w:type="dxa"/>
            <w:noWrap/>
            <w:hideMark/>
          </w:tcPr>
          <w:p w14:paraId="590B2BD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7E70EA0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83FC03D" w14:textId="77777777" w:rsidTr="005B2762">
        <w:trPr>
          <w:trHeight w:val="276"/>
        </w:trPr>
        <w:tc>
          <w:tcPr>
            <w:tcW w:w="551" w:type="dxa"/>
            <w:noWrap/>
            <w:hideMark/>
          </w:tcPr>
          <w:p w14:paraId="4D45A5D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11</w:t>
            </w:r>
          </w:p>
        </w:tc>
        <w:tc>
          <w:tcPr>
            <w:tcW w:w="3102" w:type="dxa"/>
            <w:noWrap/>
            <w:hideMark/>
          </w:tcPr>
          <w:p w14:paraId="03F87CB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TLAČIVO - ZÁZNAM O PREVÁDZKE STROJA A5 </w:t>
            </w:r>
          </w:p>
        </w:tc>
        <w:tc>
          <w:tcPr>
            <w:tcW w:w="2672" w:type="dxa"/>
            <w:hideMark/>
          </w:tcPr>
          <w:p w14:paraId="6ED4DD6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Záznam o prevádzke stroja A5 číslovaný 100listov</w:t>
            </w:r>
          </w:p>
        </w:tc>
        <w:tc>
          <w:tcPr>
            <w:tcW w:w="1160" w:type="dxa"/>
            <w:noWrap/>
            <w:hideMark/>
          </w:tcPr>
          <w:p w14:paraId="773FAF3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13AEAB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44333A6" w14:textId="77777777" w:rsidTr="005B2762">
        <w:trPr>
          <w:trHeight w:val="276"/>
        </w:trPr>
        <w:tc>
          <w:tcPr>
            <w:tcW w:w="551" w:type="dxa"/>
            <w:noWrap/>
            <w:hideMark/>
          </w:tcPr>
          <w:p w14:paraId="40BED94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w:t>
            </w:r>
          </w:p>
        </w:tc>
        <w:tc>
          <w:tcPr>
            <w:tcW w:w="3102" w:type="dxa"/>
            <w:noWrap/>
            <w:hideMark/>
          </w:tcPr>
          <w:p w14:paraId="74A228A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TUHA DO PENTELKY 0,5mm HB</w:t>
            </w:r>
          </w:p>
        </w:tc>
        <w:tc>
          <w:tcPr>
            <w:tcW w:w="2672" w:type="dxa"/>
            <w:hideMark/>
          </w:tcPr>
          <w:p w14:paraId="0BFF2AF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0,5 mm, tvrdosť HB, Plastové puzdro s tuhami</w:t>
            </w:r>
          </w:p>
        </w:tc>
        <w:tc>
          <w:tcPr>
            <w:tcW w:w="1160" w:type="dxa"/>
            <w:noWrap/>
            <w:hideMark/>
          </w:tcPr>
          <w:p w14:paraId="571F657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ks/puzdro</w:t>
            </w:r>
          </w:p>
        </w:tc>
        <w:tc>
          <w:tcPr>
            <w:tcW w:w="765" w:type="dxa"/>
            <w:noWrap/>
            <w:hideMark/>
          </w:tcPr>
          <w:p w14:paraId="5A0EA81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6C2BE8C" w14:textId="77777777" w:rsidTr="005B2762">
        <w:trPr>
          <w:trHeight w:val="828"/>
        </w:trPr>
        <w:tc>
          <w:tcPr>
            <w:tcW w:w="551" w:type="dxa"/>
            <w:noWrap/>
            <w:hideMark/>
          </w:tcPr>
          <w:p w14:paraId="41211DB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13</w:t>
            </w:r>
          </w:p>
        </w:tc>
        <w:tc>
          <w:tcPr>
            <w:tcW w:w="3102" w:type="dxa"/>
            <w:noWrap/>
            <w:hideMark/>
          </w:tcPr>
          <w:p w14:paraId="2E7D574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PERO GUĽÔČKOVÉ KOVOVÉ 0,6 </w:t>
            </w:r>
          </w:p>
        </w:tc>
        <w:tc>
          <w:tcPr>
            <w:tcW w:w="2672" w:type="dxa"/>
            <w:hideMark/>
          </w:tcPr>
          <w:p w14:paraId="198A5DA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guľôčkové pero s </w:t>
            </w:r>
            <w:proofErr w:type="spellStart"/>
            <w:r w:rsidRPr="00C01BEF">
              <w:rPr>
                <w:rFonts w:asciiTheme="minorHAnsi" w:hAnsiTheme="minorHAnsi" w:cstheme="minorHAnsi"/>
                <w:sz w:val="22"/>
                <w:szCs w:val="22"/>
              </w:rPr>
              <w:t>mikrohrotom</w:t>
            </w:r>
            <w:proofErr w:type="spellEnd"/>
            <w:r w:rsidRPr="00C01BEF">
              <w:rPr>
                <w:rFonts w:asciiTheme="minorHAnsi" w:hAnsiTheme="minorHAnsi" w:cstheme="minorHAnsi"/>
                <w:sz w:val="22"/>
                <w:szCs w:val="22"/>
              </w:rPr>
              <w:t xml:space="preserve"> 0,6 mm.  náplň so substanciou podobnou gélu. Dĺžka pera len 128 mm. Kovový klip. technológia SLIDE-O-MATIC</w:t>
            </w:r>
          </w:p>
        </w:tc>
        <w:tc>
          <w:tcPr>
            <w:tcW w:w="1160" w:type="dxa"/>
            <w:noWrap/>
            <w:hideMark/>
          </w:tcPr>
          <w:p w14:paraId="6C37396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7C30D1A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03DF0CC" w14:textId="77777777" w:rsidTr="005B2762">
        <w:trPr>
          <w:trHeight w:val="828"/>
        </w:trPr>
        <w:tc>
          <w:tcPr>
            <w:tcW w:w="551" w:type="dxa"/>
            <w:noWrap/>
            <w:hideMark/>
          </w:tcPr>
          <w:p w14:paraId="4814B14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14</w:t>
            </w:r>
          </w:p>
        </w:tc>
        <w:tc>
          <w:tcPr>
            <w:tcW w:w="3102" w:type="dxa"/>
            <w:noWrap/>
            <w:hideMark/>
          </w:tcPr>
          <w:p w14:paraId="5CE13E3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NÁPLŇ DO PERA MODRÁ 0,6mm SLIDE-O-MATIC</w:t>
            </w:r>
          </w:p>
        </w:tc>
        <w:tc>
          <w:tcPr>
            <w:tcW w:w="2672" w:type="dxa"/>
            <w:hideMark/>
          </w:tcPr>
          <w:p w14:paraId="481CACE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plastová trubička, dĺžka 92 mm</w:t>
            </w:r>
            <w:r w:rsidRPr="00C01BEF">
              <w:rPr>
                <w:rFonts w:asciiTheme="minorHAnsi" w:hAnsiTheme="minorHAnsi" w:cstheme="minorHAnsi"/>
                <w:sz w:val="22"/>
                <w:szCs w:val="22"/>
              </w:rPr>
              <w:br/>
              <w:t>hrot guľôčka priemer 0,6 mm technológia SLIDE-O-MATIC</w:t>
            </w:r>
          </w:p>
        </w:tc>
        <w:tc>
          <w:tcPr>
            <w:tcW w:w="1160" w:type="dxa"/>
            <w:noWrap/>
            <w:hideMark/>
          </w:tcPr>
          <w:p w14:paraId="0F2118F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D09597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2D6A9DE" w14:textId="77777777" w:rsidTr="005B2762">
        <w:trPr>
          <w:trHeight w:val="552"/>
        </w:trPr>
        <w:tc>
          <w:tcPr>
            <w:tcW w:w="551" w:type="dxa"/>
            <w:noWrap/>
            <w:hideMark/>
          </w:tcPr>
          <w:p w14:paraId="134BB32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w:t>
            </w:r>
          </w:p>
        </w:tc>
        <w:tc>
          <w:tcPr>
            <w:tcW w:w="3102" w:type="dxa"/>
            <w:noWrap/>
            <w:hideMark/>
          </w:tcPr>
          <w:p w14:paraId="5A25A2E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PERO S KERAMICKÝM HROTOM 0,5mm</w:t>
            </w:r>
          </w:p>
        </w:tc>
        <w:tc>
          <w:tcPr>
            <w:tcW w:w="2672" w:type="dxa"/>
            <w:hideMark/>
          </w:tcPr>
          <w:p w14:paraId="70E87FA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šírka stopy 0,5 mm náplň atramentová alebo </w:t>
            </w:r>
            <w:proofErr w:type="spellStart"/>
            <w:r w:rsidRPr="00C01BEF">
              <w:rPr>
                <w:rFonts w:asciiTheme="minorHAnsi" w:hAnsiTheme="minorHAnsi" w:cstheme="minorHAnsi"/>
                <w:sz w:val="22"/>
                <w:szCs w:val="22"/>
              </w:rPr>
              <w:t>gelová</w:t>
            </w:r>
            <w:proofErr w:type="spellEnd"/>
          </w:p>
        </w:tc>
        <w:tc>
          <w:tcPr>
            <w:tcW w:w="1160" w:type="dxa"/>
            <w:noWrap/>
            <w:hideMark/>
          </w:tcPr>
          <w:p w14:paraId="2275A81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584853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AFAEC97" w14:textId="77777777" w:rsidTr="005B2762">
        <w:trPr>
          <w:trHeight w:val="1104"/>
        </w:trPr>
        <w:tc>
          <w:tcPr>
            <w:tcW w:w="551" w:type="dxa"/>
            <w:noWrap/>
            <w:hideMark/>
          </w:tcPr>
          <w:p w14:paraId="103F866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16</w:t>
            </w:r>
          </w:p>
        </w:tc>
        <w:tc>
          <w:tcPr>
            <w:tcW w:w="3102" w:type="dxa"/>
            <w:noWrap/>
            <w:hideMark/>
          </w:tcPr>
          <w:p w14:paraId="70143F0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PERO 4-FAREBNÉ KOVOVÉ</w:t>
            </w:r>
          </w:p>
        </w:tc>
        <w:tc>
          <w:tcPr>
            <w:tcW w:w="2672" w:type="dxa"/>
            <w:hideMark/>
          </w:tcPr>
          <w:p w14:paraId="53C334C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celokovové šesťhranné guľôčkové pero s vymeniteľnými náplňami v čiernej, modrej, červenej a zelenej farbe.  Farba pera: </w:t>
            </w:r>
            <w:r w:rsidRPr="00C01BEF">
              <w:rPr>
                <w:rFonts w:asciiTheme="minorHAnsi" w:hAnsiTheme="minorHAnsi" w:cstheme="minorHAnsi"/>
                <w:sz w:val="22"/>
                <w:szCs w:val="22"/>
              </w:rPr>
              <w:lastRenderedPageBreak/>
              <w:t>strieborná Náplne: EC205200,300,400,500 .</w:t>
            </w:r>
          </w:p>
        </w:tc>
        <w:tc>
          <w:tcPr>
            <w:tcW w:w="1160" w:type="dxa"/>
            <w:noWrap/>
            <w:hideMark/>
          </w:tcPr>
          <w:p w14:paraId="02CBACF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ks</w:t>
            </w:r>
          </w:p>
        </w:tc>
        <w:tc>
          <w:tcPr>
            <w:tcW w:w="765" w:type="dxa"/>
            <w:noWrap/>
            <w:hideMark/>
          </w:tcPr>
          <w:p w14:paraId="3042AD1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10397BC" w14:textId="77777777" w:rsidTr="005B2762">
        <w:trPr>
          <w:trHeight w:val="276"/>
        </w:trPr>
        <w:tc>
          <w:tcPr>
            <w:tcW w:w="551" w:type="dxa"/>
            <w:noWrap/>
            <w:hideMark/>
          </w:tcPr>
          <w:p w14:paraId="5753159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17</w:t>
            </w:r>
          </w:p>
        </w:tc>
        <w:tc>
          <w:tcPr>
            <w:tcW w:w="3102" w:type="dxa"/>
            <w:noWrap/>
            <w:hideMark/>
          </w:tcPr>
          <w:p w14:paraId="296F958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PERO GÉLOVÉ</w:t>
            </w:r>
          </w:p>
        </w:tc>
        <w:tc>
          <w:tcPr>
            <w:tcW w:w="2672" w:type="dxa"/>
            <w:hideMark/>
          </w:tcPr>
          <w:p w14:paraId="38C714F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 náplň rôzne farby</w:t>
            </w:r>
          </w:p>
        </w:tc>
        <w:tc>
          <w:tcPr>
            <w:tcW w:w="1160" w:type="dxa"/>
            <w:noWrap/>
            <w:hideMark/>
          </w:tcPr>
          <w:p w14:paraId="487BE37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FFCCB2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C5EB3A9" w14:textId="77777777" w:rsidTr="005B2762">
        <w:trPr>
          <w:trHeight w:val="510"/>
        </w:trPr>
        <w:tc>
          <w:tcPr>
            <w:tcW w:w="551" w:type="dxa"/>
            <w:noWrap/>
            <w:hideMark/>
          </w:tcPr>
          <w:p w14:paraId="51E0AF8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18</w:t>
            </w:r>
          </w:p>
        </w:tc>
        <w:tc>
          <w:tcPr>
            <w:tcW w:w="3102" w:type="dxa"/>
            <w:noWrap/>
            <w:hideMark/>
          </w:tcPr>
          <w:p w14:paraId="33BAE30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POPISOVAČ CD, DVD OBOJSTRANNÝ 0,6-2,5mm</w:t>
            </w:r>
          </w:p>
        </w:tc>
        <w:tc>
          <w:tcPr>
            <w:tcW w:w="2672" w:type="dxa"/>
            <w:hideMark/>
          </w:tcPr>
          <w:p w14:paraId="23A354B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permanentný, obojstranný, stopa 2,5 mm a 0,6 mm, na alkoholovej báze, ergo držanie</w:t>
            </w:r>
          </w:p>
        </w:tc>
        <w:tc>
          <w:tcPr>
            <w:tcW w:w="1160" w:type="dxa"/>
            <w:noWrap/>
            <w:hideMark/>
          </w:tcPr>
          <w:p w14:paraId="4BF6930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003B125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B159F85" w14:textId="77777777" w:rsidTr="005B2762">
        <w:trPr>
          <w:trHeight w:val="1275"/>
        </w:trPr>
        <w:tc>
          <w:tcPr>
            <w:tcW w:w="551" w:type="dxa"/>
            <w:noWrap/>
            <w:hideMark/>
          </w:tcPr>
          <w:p w14:paraId="481F2F3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19</w:t>
            </w:r>
          </w:p>
        </w:tc>
        <w:tc>
          <w:tcPr>
            <w:tcW w:w="3102" w:type="dxa"/>
            <w:noWrap/>
            <w:hideMark/>
          </w:tcPr>
          <w:p w14:paraId="6F631C2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POPISOVAČ CENTROPEN 2811 /4KS   0,3mm</w:t>
            </w:r>
          </w:p>
        </w:tc>
        <w:tc>
          <w:tcPr>
            <w:tcW w:w="2672" w:type="dxa"/>
            <w:hideMark/>
          </w:tcPr>
          <w:p w14:paraId="483B254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Tenká fixka, ktorou sa dobre obkresľuje aj píše. Plastický hrot zanecháva stopu širokú len 0,3 mm. Fixka je na jedno použitie a dokáže napísať stopu dlhú 1500 metrov 4 farby v jednej sade</w:t>
            </w:r>
          </w:p>
        </w:tc>
        <w:tc>
          <w:tcPr>
            <w:tcW w:w="1160" w:type="dxa"/>
            <w:noWrap/>
            <w:hideMark/>
          </w:tcPr>
          <w:p w14:paraId="20132357"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sada</w:t>
            </w:r>
            <w:proofErr w:type="spellEnd"/>
            <w:r w:rsidRPr="00C01BEF">
              <w:rPr>
                <w:rFonts w:asciiTheme="minorHAnsi" w:hAnsiTheme="minorHAnsi" w:cstheme="minorHAnsi"/>
                <w:sz w:val="22"/>
                <w:szCs w:val="22"/>
              </w:rPr>
              <w:t xml:space="preserve"> 4 farby</w:t>
            </w:r>
          </w:p>
        </w:tc>
        <w:tc>
          <w:tcPr>
            <w:tcW w:w="765" w:type="dxa"/>
            <w:noWrap/>
            <w:hideMark/>
          </w:tcPr>
          <w:p w14:paraId="332CB19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1A8CF4B" w14:textId="77777777" w:rsidTr="005B2762">
        <w:trPr>
          <w:trHeight w:val="276"/>
        </w:trPr>
        <w:tc>
          <w:tcPr>
            <w:tcW w:w="551" w:type="dxa"/>
            <w:noWrap/>
            <w:hideMark/>
          </w:tcPr>
          <w:p w14:paraId="4795726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w:t>
            </w:r>
          </w:p>
        </w:tc>
        <w:tc>
          <w:tcPr>
            <w:tcW w:w="3102" w:type="dxa"/>
            <w:noWrap/>
            <w:hideMark/>
          </w:tcPr>
          <w:p w14:paraId="4B53B9E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POPISOVAČ PRIEMYSELNÝ BIELY,EDDING 8750</w:t>
            </w:r>
          </w:p>
        </w:tc>
        <w:tc>
          <w:tcPr>
            <w:tcW w:w="2672" w:type="dxa"/>
            <w:hideMark/>
          </w:tcPr>
          <w:p w14:paraId="660ED75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popisovač priemyselný biely, </w:t>
            </w:r>
            <w:proofErr w:type="spellStart"/>
            <w:r w:rsidRPr="00C01BEF">
              <w:rPr>
                <w:rFonts w:asciiTheme="minorHAnsi" w:hAnsiTheme="minorHAnsi" w:cstheme="minorHAnsi"/>
                <w:sz w:val="22"/>
                <w:szCs w:val="22"/>
              </w:rPr>
              <w:t>edding</w:t>
            </w:r>
            <w:proofErr w:type="spellEnd"/>
            <w:r w:rsidRPr="00C01BEF">
              <w:rPr>
                <w:rFonts w:asciiTheme="minorHAnsi" w:hAnsiTheme="minorHAnsi" w:cstheme="minorHAnsi"/>
                <w:sz w:val="22"/>
                <w:szCs w:val="22"/>
              </w:rPr>
              <w:t xml:space="preserve"> 8750</w:t>
            </w:r>
          </w:p>
        </w:tc>
        <w:tc>
          <w:tcPr>
            <w:tcW w:w="1160" w:type="dxa"/>
            <w:noWrap/>
            <w:hideMark/>
          </w:tcPr>
          <w:p w14:paraId="6268D07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5E5CE9E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199B5D9" w14:textId="77777777" w:rsidTr="005B2762">
        <w:trPr>
          <w:trHeight w:val="276"/>
        </w:trPr>
        <w:tc>
          <w:tcPr>
            <w:tcW w:w="551" w:type="dxa"/>
            <w:noWrap/>
            <w:hideMark/>
          </w:tcPr>
          <w:p w14:paraId="7425725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21</w:t>
            </w:r>
          </w:p>
        </w:tc>
        <w:tc>
          <w:tcPr>
            <w:tcW w:w="3102" w:type="dxa"/>
            <w:noWrap/>
            <w:hideMark/>
          </w:tcPr>
          <w:p w14:paraId="5B9F9A3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POPISOVAČ PRIEMYSELNÝ ČIERNY,EDDING 8750</w:t>
            </w:r>
          </w:p>
        </w:tc>
        <w:tc>
          <w:tcPr>
            <w:tcW w:w="2672" w:type="dxa"/>
            <w:hideMark/>
          </w:tcPr>
          <w:p w14:paraId="14EC158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popisovač priemyselný čierny, </w:t>
            </w:r>
            <w:proofErr w:type="spellStart"/>
            <w:r w:rsidRPr="00C01BEF">
              <w:rPr>
                <w:rFonts w:asciiTheme="minorHAnsi" w:hAnsiTheme="minorHAnsi" w:cstheme="minorHAnsi"/>
                <w:sz w:val="22"/>
                <w:szCs w:val="22"/>
              </w:rPr>
              <w:t>edding</w:t>
            </w:r>
            <w:proofErr w:type="spellEnd"/>
            <w:r w:rsidRPr="00C01BEF">
              <w:rPr>
                <w:rFonts w:asciiTheme="minorHAnsi" w:hAnsiTheme="minorHAnsi" w:cstheme="minorHAnsi"/>
                <w:sz w:val="22"/>
                <w:szCs w:val="22"/>
              </w:rPr>
              <w:t xml:space="preserve"> 8750</w:t>
            </w:r>
          </w:p>
        </w:tc>
        <w:tc>
          <w:tcPr>
            <w:tcW w:w="1160" w:type="dxa"/>
            <w:noWrap/>
            <w:hideMark/>
          </w:tcPr>
          <w:p w14:paraId="4001FAC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90C5C5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D768FE5" w14:textId="77777777" w:rsidTr="005B2762">
        <w:trPr>
          <w:trHeight w:val="255"/>
        </w:trPr>
        <w:tc>
          <w:tcPr>
            <w:tcW w:w="551" w:type="dxa"/>
            <w:noWrap/>
            <w:hideMark/>
          </w:tcPr>
          <w:p w14:paraId="30E229A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22</w:t>
            </w:r>
          </w:p>
        </w:tc>
        <w:tc>
          <w:tcPr>
            <w:tcW w:w="3102" w:type="dxa"/>
            <w:noWrap/>
            <w:hideMark/>
          </w:tcPr>
          <w:p w14:paraId="6F6429F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POPISOVAČ PERMANENT SKOSENÝ HROT ČIERNY</w:t>
            </w:r>
          </w:p>
        </w:tc>
        <w:tc>
          <w:tcPr>
            <w:tcW w:w="2672" w:type="dxa"/>
            <w:hideMark/>
          </w:tcPr>
          <w:p w14:paraId="70AA6A6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Permanentný atrament na alkoholovej báze odolný voči oderu. Skosený hrot s hrúbkou čiary na písanie 1-5,5 mm.</w:t>
            </w:r>
          </w:p>
        </w:tc>
        <w:tc>
          <w:tcPr>
            <w:tcW w:w="1160" w:type="dxa"/>
            <w:noWrap/>
            <w:hideMark/>
          </w:tcPr>
          <w:p w14:paraId="54BFE51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5A8E0D7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0BE2CEE" w14:textId="77777777" w:rsidTr="005B2762">
        <w:trPr>
          <w:trHeight w:val="465"/>
        </w:trPr>
        <w:tc>
          <w:tcPr>
            <w:tcW w:w="551" w:type="dxa"/>
            <w:noWrap/>
            <w:hideMark/>
          </w:tcPr>
          <w:p w14:paraId="187AEA1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23</w:t>
            </w:r>
          </w:p>
        </w:tc>
        <w:tc>
          <w:tcPr>
            <w:tcW w:w="3102" w:type="dxa"/>
            <w:noWrap/>
            <w:hideMark/>
          </w:tcPr>
          <w:p w14:paraId="3E73E43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POPISOVAČ NA TABUĽU WHITEBOARD /4ks</w:t>
            </w:r>
          </w:p>
        </w:tc>
        <w:tc>
          <w:tcPr>
            <w:tcW w:w="2672" w:type="dxa"/>
            <w:hideMark/>
          </w:tcPr>
          <w:p w14:paraId="7F0662EC"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whiteboard</w:t>
            </w:r>
            <w:proofErr w:type="spellEnd"/>
            <w:r w:rsidRPr="00C01BEF">
              <w:rPr>
                <w:rFonts w:asciiTheme="minorHAnsi" w:hAnsiTheme="minorHAnsi" w:cstheme="minorHAnsi"/>
                <w:sz w:val="22"/>
                <w:szCs w:val="22"/>
              </w:rPr>
              <w:t>/4ks farieb</w:t>
            </w:r>
          </w:p>
        </w:tc>
        <w:tc>
          <w:tcPr>
            <w:tcW w:w="1160" w:type="dxa"/>
            <w:noWrap/>
            <w:hideMark/>
          </w:tcPr>
          <w:p w14:paraId="330DF53E"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sada</w:t>
            </w:r>
            <w:proofErr w:type="spellEnd"/>
          </w:p>
        </w:tc>
        <w:tc>
          <w:tcPr>
            <w:tcW w:w="765" w:type="dxa"/>
            <w:noWrap/>
            <w:hideMark/>
          </w:tcPr>
          <w:p w14:paraId="6604641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C576E5E" w14:textId="77777777" w:rsidTr="005B2762">
        <w:trPr>
          <w:trHeight w:val="615"/>
        </w:trPr>
        <w:tc>
          <w:tcPr>
            <w:tcW w:w="551" w:type="dxa"/>
            <w:noWrap/>
            <w:hideMark/>
          </w:tcPr>
          <w:p w14:paraId="0ACE7C1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24</w:t>
            </w:r>
          </w:p>
        </w:tc>
        <w:tc>
          <w:tcPr>
            <w:tcW w:w="3102" w:type="dxa"/>
            <w:noWrap/>
            <w:hideMark/>
          </w:tcPr>
          <w:p w14:paraId="2E7BE2E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ZVÝRAZŇOVAČ FAREBNÝ</w:t>
            </w:r>
          </w:p>
        </w:tc>
        <w:tc>
          <w:tcPr>
            <w:tcW w:w="2672" w:type="dxa"/>
            <w:hideMark/>
          </w:tcPr>
          <w:p w14:paraId="61BBF87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šírka stopy 2-5 mm, ( modrý, žltý, zelený, ružový, oranžový )</w:t>
            </w:r>
          </w:p>
        </w:tc>
        <w:tc>
          <w:tcPr>
            <w:tcW w:w="1160" w:type="dxa"/>
            <w:noWrap/>
            <w:hideMark/>
          </w:tcPr>
          <w:p w14:paraId="033759C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FB8A58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951934A" w14:textId="77777777" w:rsidTr="005B2762">
        <w:trPr>
          <w:trHeight w:val="828"/>
        </w:trPr>
        <w:tc>
          <w:tcPr>
            <w:tcW w:w="551" w:type="dxa"/>
            <w:noWrap/>
            <w:hideMark/>
          </w:tcPr>
          <w:p w14:paraId="0131DFF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25</w:t>
            </w:r>
          </w:p>
        </w:tc>
        <w:tc>
          <w:tcPr>
            <w:tcW w:w="3102" w:type="dxa"/>
            <w:noWrap/>
            <w:hideMark/>
          </w:tcPr>
          <w:p w14:paraId="716AF6E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POPISOVAČ NA FLIPCHART PAPIER /4ks</w:t>
            </w:r>
          </w:p>
        </w:tc>
        <w:tc>
          <w:tcPr>
            <w:tcW w:w="2672" w:type="dxa"/>
            <w:hideMark/>
          </w:tcPr>
          <w:p w14:paraId="2F8FD24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Popisovače s atramentom na vodnej báze určené na </w:t>
            </w:r>
            <w:proofErr w:type="spellStart"/>
            <w:r w:rsidRPr="00C01BEF">
              <w:rPr>
                <w:rFonts w:asciiTheme="minorHAnsi" w:hAnsiTheme="minorHAnsi" w:cstheme="minorHAnsi"/>
                <w:sz w:val="22"/>
                <w:szCs w:val="22"/>
              </w:rPr>
              <w:t>flipchartové</w:t>
            </w:r>
            <w:proofErr w:type="spellEnd"/>
            <w:r w:rsidRPr="00C01BEF">
              <w:rPr>
                <w:rFonts w:asciiTheme="minorHAnsi" w:hAnsiTheme="minorHAnsi" w:cstheme="minorHAnsi"/>
                <w:sz w:val="22"/>
                <w:szCs w:val="22"/>
              </w:rPr>
              <w:t xml:space="preserve"> papiere s klinovým hrotom. Neprepíja cez papier. v sade 4farby</w:t>
            </w:r>
          </w:p>
        </w:tc>
        <w:tc>
          <w:tcPr>
            <w:tcW w:w="1160" w:type="dxa"/>
            <w:noWrap/>
            <w:hideMark/>
          </w:tcPr>
          <w:p w14:paraId="3B825CEF"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sada</w:t>
            </w:r>
            <w:proofErr w:type="spellEnd"/>
          </w:p>
        </w:tc>
        <w:tc>
          <w:tcPr>
            <w:tcW w:w="765" w:type="dxa"/>
            <w:noWrap/>
            <w:hideMark/>
          </w:tcPr>
          <w:p w14:paraId="5116E0C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983EF6F" w14:textId="77777777" w:rsidTr="005B2762">
        <w:trPr>
          <w:trHeight w:val="1020"/>
        </w:trPr>
        <w:tc>
          <w:tcPr>
            <w:tcW w:w="551" w:type="dxa"/>
            <w:noWrap/>
            <w:hideMark/>
          </w:tcPr>
          <w:p w14:paraId="698C2B1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26</w:t>
            </w:r>
          </w:p>
        </w:tc>
        <w:tc>
          <w:tcPr>
            <w:tcW w:w="3102" w:type="dxa"/>
            <w:noWrap/>
            <w:hideMark/>
          </w:tcPr>
          <w:p w14:paraId="415CF2F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ZVÝRAZŇOVAČ SADA 4KS</w:t>
            </w:r>
          </w:p>
        </w:tc>
        <w:tc>
          <w:tcPr>
            <w:tcW w:w="2672" w:type="dxa"/>
            <w:hideMark/>
          </w:tcPr>
          <w:p w14:paraId="25E17B4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šírka stopy 2-5 mm, </w:t>
            </w:r>
            <w:proofErr w:type="spellStart"/>
            <w:r w:rsidRPr="00C01BEF">
              <w:rPr>
                <w:rFonts w:asciiTheme="minorHAnsi" w:hAnsiTheme="minorHAnsi" w:cstheme="minorHAnsi"/>
                <w:sz w:val="22"/>
                <w:szCs w:val="22"/>
              </w:rPr>
              <w:t>sada</w:t>
            </w:r>
            <w:proofErr w:type="spellEnd"/>
            <w:r w:rsidRPr="00C01BEF">
              <w:rPr>
                <w:rFonts w:asciiTheme="minorHAnsi" w:hAnsiTheme="minorHAnsi" w:cstheme="minorHAnsi"/>
                <w:sz w:val="22"/>
                <w:szCs w:val="22"/>
              </w:rPr>
              <w:t xml:space="preserve"> 4 ks žltý, zelený, ružový, oranžový </w:t>
            </w:r>
          </w:p>
        </w:tc>
        <w:tc>
          <w:tcPr>
            <w:tcW w:w="1160" w:type="dxa"/>
            <w:noWrap/>
            <w:hideMark/>
          </w:tcPr>
          <w:p w14:paraId="5643C15D"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sada</w:t>
            </w:r>
            <w:proofErr w:type="spellEnd"/>
            <w:r w:rsidRPr="00C01BEF">
              <w:rPr>
                <w:rFonts w:asciiTheme="minorHAnsi" w:hAnsiTheme="minorHAnsi" w:cstheme="minorHAnsi"/>
                <w:sz w:val="22"/>
                <w:szCs w:val="22"/>
              </w:rPr>
              <w:t xml:space="preserve"> </w:t>
            </w:r>
          </w:p>
        </w:tc>
        <w:tc>
          <w:tcPr>
            <w:tcW w:w="765" w:type="dxa"/>
            <w:noWrap/>
            <w:hideMark/>
          </w:tcPr>
          <w:p w14:paraId="2F5F430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5815650" w14:textId="77777777" w:rsidTr="005B2762">
        <w:trPr>
          <w:trHeight w:val="1020"/>
        </w:trPr>
        <w:tc>
          <w:tcPr>
            <w:tcW w:w="551" w:type="dxa"/>
            <w:noWrap/>
            <w:hideMark/>
          </w:tcPr>
          <w:p w14:paraId="058561A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27</w:t>
            </w:r>
          </w:p>
        </w:tc>
        <w:tc>
          <w:tcPr>
            <w:tcW w:w="3102" w:type="dxa"/>
            <w:noWrap/>
            <w:hideMark/>
          </w:tcPr>
          <w:p w14:paraId="6900CFF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OBÁLKA BUBLINKOVÁ 290X370</w:t>
            </w:r>
          </w:p>
        </w:tc>
        <w:tc>
          <w:tcPr>
            <w:tcW w:w="2672" w:type="dxa"/>
            <w:hideMark/>
          </w:tcPr>
          <w:p w14:paraId="5F37E1D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obálka bublinková výplň 290x370 mm  </w:t>
            </w:r>
          </w:p>
        </w:tc>
        <w:tc>
          <w:tcPr>
            <w:tcW w:w="1160" w:type="dxa"/>
            <w:noWrap/>
            <w:hideMark/>
          </w:tcPr>
          <w:p w14:paraId="7DDFF98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31FA4E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BECD85B" w14:textId="77777777" w:rsidTr="005B2762">
        <w:trPr>
          <w:trHeight w:val="1656"/>
        </w:trPr>
        <w:tc>
          <w:tcPr>
            <w:tcW w:w="551" w:type="dxa"/>
            <w:noWrap/>
            <w:hideMark/>
          </w:tcPr>
          <w:p w14:paraId="4DD8E45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28</w:t>
            </w:r>
          </w:p>
        </w:tc>
        <w:tc>
          <w:tcPr>
            <w:tcW w:w="3102" w:type="dxa"/>
            <w:noWrap/>
            <w:hideMark/>
          </w:tcPr>
          <w:p w14:paraId="14BD076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OBÁLKA C5 SAMOLEPIACA</w:t>
            </w:r>
          </w:p>
        </w:tc>
        <w:tc>
          <w:tcPr>
            <w:tcW w:w="2672" w:type="dxa"/>
            <w:hideMark/>
          </w:tcPr>
          <w:p w14:paraId="32D1781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vyrobené z bieleho bezdrevného papiera s plošnou hmotnosťou 80 g/m2 • samolepiace, rozmer: 229 x 162 mm</w:t>
            </w:r>
            <w:r w:rsidRPr="00C01BEF">
              <w:rPr>
                <w:rFonts w:asciiTheme="minorHAnsi" w:hAnsiTheme="minorHAnsi" w:cstheme="minorHAnsi"/>
                <w:sz w:val="22"/>
                <w:szCs w:val="22"/>
              </w:rPr>
              <w:br/>
              <w:t xml:space="preserve">POZOR MERNÁ JEDNOTKA JE KUS A CENA JE ZA 1000KS PRI OBJEDNÁVANÍ </w:t>
            </w:r>
            <w:r w:rsidRPr="00C01BEF">
              <w:rPr>
                <w:rFonts w:asciiTheme="minorHAnsi" w:hAnsiTheme="minorHAnsi" w:cstheme="minorHAnsi"/>
                <w:sz w:val="22"/>
                <w:szCs w:val="22"/>
              </w:rPr>
              <w:lastRenderedPageBreak/>
              <w:t>JE POTREBNÉ AK CHCEME 1BAL ZADÁVAŤ MNOŽSTVO 1000KS</w:t>
            </w:r>
          </w:p>
        </w:tc>
        <w:tc>
          <w:tcPr>
            <w:tcW w:w="1160" w:type="dxa"/>
            <w:noWrap/>
            <w:hideMark/>
          </w:tcPr>
          <w:p w14:paraId="28F918B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1000 ks/bal</w:t>
            </w:r>
          </w:p>
        </w:tc>
        <w:tc>
          <w:tcPr>
            <w:tcW w:w="765" w:type="dxa"/>
            <w:noWrap/>
            <w:hideMark/>
          </w:tcPr>
          <w:p w14:paraId="73D6977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50920EC" w14:textId="77777777" w:rsidTr="005B2762">
        <w:trPr>
          <w:trHeight w:val="1485"/>
        </w:trPr>
        <w:tc>
          <w:tcPr>
            <w:tcW w:w="551" w:type="dxa"/>
            <w:noWrap/>
            <w:hideMark/>
          </w:tcPr>
          <w:p w14:paraId="483527B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29</w:t>
            </w:r>
          </w:p>
        </w:tc>
        <w:tc>
          <w:tcPr>
            <w:tcW w:w="3102" w:type="dxa"/>
            <w:noWrap/>
            <w:hideMark/>
          </w:tcPr>
          <w:p w14:paraId="3A40D59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OBÁLKA C6/5 S OKIENKOM S POTLAČOU 100GObálka C6/5</w:t>
            </w:r>
          </w:p>
        </w:tc>
        <w:tc>
          <w:tcPr>
            <w:tcW w:w="2672" w:type="dxa"/>
            <w:hideMark/>
          </w:tcPr>
          <w:p w14:paraId="644FF53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Obálky </w:t>
            </w:r>
            <w:proofErr w:type="spellStart"/>
            <w:r w:rsidRPr="00C01BEF">
              <w:rPr>
                <w:rFonts w:asciiTheme="minorHAnsi" w:hAnsiTheme="minorHAnsi" w:cstheme="minorHAnsi"/>
                <w:sz w:val="22"/>
                <w:szCs w:val="22"/>
              </w:rPr>
              <w:t>Cygnus</w:t>
            </w:r>
            <w:proofErr w:type="spellEnd"/>
            <w:r w:rsidRPr="00C01BEF">
              <w:rPr>
                <w:rFonts w:asciiTheme="minorHAnsi" w:hAnsiTheme="minorHAnsi" w:cstheme="minorHAnsi"/>
                <w:sz w:val="22"/>
                <w:szCs w:val="22"/>
              </w:rPr>
              <w:t xml:space="preserve"> Excellence z vysokokvalitného jemného papiera. Vynikajúca </w:t>
            </w:r>
            <w:proofErr w:type="spellStart"/>
            <w:r w:rsidRPr="00C01BEF">
              <w:rPr>
                <w:rFonts w:asciiTheme="minorHAnsi" w:hAnsiTheme="minorHAnsi" w:cstheme="minorHAnsi"/>
                <w:sz w:val="22"/>
                <w:szCs w:val="22"/>
              </w:rPr>
              <w:t>opacita</w:t>
            </w:r>
            <w:proofErr w:type="spellEnd"/>
            <w:r w:rsidRPr="00C01BEF">
              <w:rPr>
                <w:rFonts w:asciiTheme="minorHAnsi" w:hAnsiTheme="minorHAnsi" w:cstheme="minorHAnsi"/>
                <w:sz w:val="22"/>
                <w:szCs w:val="22"/>
              </w:rPr>
              <w:t xml:space="preserve">, belosť, matnosť.  229 x 114 mm, 100 g, okienko vpravo, silikónová páska,  POZOR MERNÁ JEDNOTKA JE KUS A CENA JE </w:t>
            </w:r>
            <w:proofErr w:type="spellStart"/>
            <w:r w:rsidRPr="00C01BEF">
              <w:rPr>
                <w:rFonts w:asciiTheme="minorHAnsi" w:hAnsiTheme="minorHAnsi" w:cstheme="minorHAnsi"/>
                <w:sz w:val="22"/>
                <w:szCs w:val="22"/>
              </w:rPr>
              <w:t>ZAbalenie</w:t>
            </w:r>
            <w:proofErr w:type="spellEnd"/>
            <w:r w:rsidRPr="00C01BEF">
              <w:rPr>
                <w:rFonts w:asciiTheme="minorHAnsi" w:hAnsiTheme="minorHAnsi" w:cstheme="minorHAnsi"/>
                <w:sz w:val="22"/>
                <w:szCs w:val="22"/>
              </w:rPr>
              <w:t xml:space="preserve"> 500 ks</w:t>
            </w:r>
          </w:p>
        </w:tc>
        <w:tc>
          <w:tcPr>
            <w:tcW w:w="1160" w:type="dxa"/>
            <w:noWrap/>
            <w:hideMark/>
          </w:tcPr>
          <w:p w14:paraId="6A7E877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500 ks/bal</w:t>
            </w:r>
          </w:p>
        </w:tc>
        <w:tc>
          <w:tcPr>
            <w:tcW w:w="765" w:type="dxa"/>
            <w:noWrap/>
            <w:hideMark/>
          </w:tcPr>
          <w:p w14:paraId="3A059FD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ABB6C90" w14:textId="77777777" w:rsidTr="005B2762">
        <w:trPr>
          <w:trHeight w:val="1020"/>
        </w:trPr>
        <w:tc>
          <w:tcPr>
            <w:tcW w:w="551" w:type="dxa"/>
            <w:noWrap/>
            <w:hideMark/>
          </w:tcPr>
          <w:p w14:paraId="5A40E91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30</w:t>
            </w:r>
          </w:p>
        </w:tc>
        <w:tc>
          <w:tcPr>
            <w:tcW w:w="3102" w:type="dxa"/>
            <w:noWrap/>
            <w:hideMark/>
          </w:tcPr>
          <w:p w14:paraId="073B95D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OBÁLKA C4 BIELA BEZ OKIENKA SAMOLEPIACA</w:t>
            </w:r>
          </w:p>
        </w:tc>
        <w:tc>
          <w:tcPr>
            <w:tcW w:w="2672" w:type="dxa"/>
            <w:hideMark/>
          </w:tcPr>
          <w:p w14:paraId="13EF20B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Biele obálky rozmeru 229 x 324 mm, vyrobené z bieleho papiera s plošnou hmotnosťou 90 g/m2,  otváranie chlopne je po kratšej strane obálky,  samolepiace</w:t>
            </w:r>
          </w:p>
        </w:tc>
        <w:tc>
          <w:tcPr>
            <w:tcW w:w="1160" w:type="dxa"/>
            <w:noWrap/>
            <w:hideMark/>
          </w:tcPr>
          <w:p w14:paraId="57C698E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 ks/bal</w:t>
            </w:r>
          </w:p>
        </w:tc>
        <w:tc>
          <w:tcPr>
            <w:tcW w:w="765" w:type="dxa"/>
            <w:noWrap/>
            <w:hideMark/>
          </w:tcPr>
          <w:p w14:paraId="1016A43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C17AFEC" w14:textId="77777777" w:rsidTr="005B2762">
        <w:trPr>
          <w:trHeight w:val="828"/>
        </w:trPr>
        <w:tc>
          <w:tcPr>
            <w:tcW w:w="551" w:type="dxa"/>
            <w:noWrap/>
            <w:hideMark/>
          </w:tcPr>
          <w:p w14:paraId="3340C6B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31</w:t>
            </w:r>
          </w:p>
        </w:tc>
        <w:tc>
          <w:tcPr>
            <w:tcW w:w="3102" w:type="dxa"/>
            <w:noWrap/>
            <w:hideMark/>
          </w:tcPr>
          <w:p w14:paraId="57139A9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OBÁLKA DL BEZ OKIENKA POZDĹŽNA</w:t>
            </w:r>
          </w:p>
        </w:tc>
        <w:tc>
          <w:tcPr>
            <w:tcW w:w="2672" w:type="dxa"/>
            <w:hideMark/>
          </w:tcPr>
          <w:p w14:paraId="261D88D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Biele obálky rozmeru 110 × 220 mm, vyrobené z bezdrevného papiera, 80 g/ m2. Samolepiace bez okienka z priehľadnej fólie vpravo</w:t>
            </w:r>
          </w:p>
        </w:tc>
        <w:tc>
          <w:tcPr>
            <w:tcW w:w="1160" w:type="dxa"/>
            <w:noWrap/>
            <w:hideMark/>
          </w:tcPr>
          <w:p w14:paraId="5617639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100 ks/bal</w:t>
            </w:r>
          </w:p>
        </w:tc>
        <w:tc>
          <w:tcPr>
            <w:tcW w:w="765" w:type="dxa"/>
            <w:noWrap/>
            <w:hideMark/>
          </w:tcPr>
          <w:p w14:paraId="1AE1B27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0E2F00E" w14:textId="77777777" w:rsidTr="005B2762">
        <w:trPr>
          <w:trHeight w:val="828"/>
        </w:trPr>
        <w:tc>
          <w:tcPr>
            <w:tcW w:w="551" w:type="dxa"/>
            <w:noWrap/>
            <w:hideMark/>
          </w:tcPr>
          <w:p w14:paraId="13C4E2D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32</w:t>
            </w:r>
          </w:p>
        </w:tc>
        <w:tc>
          <w:tcPr>
            <w:tcW w:w="3102" w:type="dxa"/>
            <w:noWrap/>
            <w:hideMark/>
          </w:tcPr>
          <w:p w14:paraId="033F912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OBÁLKA DL OKIENKOVÁ POZDĹŽNA SAMOLEPIACA</w:t>
            </w:r>
          </w:p>
        </w:tc>
        <w:tc>
          <w:tcPr>
            <w:tcW w:w="2672" w:type="dxa"/>
            <w:hideMark/>
          </w:tcPr>
          <w:p w14:paraId="38B125D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Biele obálky rozmeru 110 × 220 mm, vyrobené z bezdrevného papiera, 80 g/ m2. Samolepiace s okienkom z priehľadnej fólie vpravo</w:t>
            </w:r>
          </w:p>
        </w:tc>
        <w:tc>
          <w:tcPr>
            <w:tcW w:w="1160" w:type="dxa"/>
            <w:noWrap/>
            <w:hideMark/>
          </w:tcPr>
          <w:p w14:paraId="7F068A2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1000 ks/bal</w:t>
            </w:r>
          </w:p>
        </w:tc>
        <w:tc>
          <w:tcPr>
            <w:tcW w:w="765" w:type="dxa"/>
            <w:noWrap/>
            <w:hideMark/>
          </w:tcPr>
          <w:p w14:paraId="5718993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56C4C58" w14:textId="77777777" w:rsidTr="005B2762">
        <w:trPr>
          <w:trHeight w:val="552"/>
        </w:trPr>
        <w:tc>
          <w:tcPr>
            <w:tcW w:w="551" w:type="dxa"/>
            <w:noWrap/>
            <w:hideMark/>
          </w:tcPr>
          <w:p w14:paraId="4D203B8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33</w:t>
            </w:r>
          </w:p>
        </w:tc>
        <w:tc>
          <w:tcPr>
            <w:tcW w:w="3102" w:type="dxa"/>
            <w:noWrap/>
            <w:hideMark/>
          </w:tcPr>
          <w:p w14:paraId="6897856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OBÁLKA B6 S DORUČENKOU DVR S OPAKOVANÝM  DORUČENÍM</w:t>
            </w:r>
          </w:p>
        </w:tc>
        <w:tc>
          <w:tcPr>
            <w:tcW w:w="2672" w:type="dxa"/>
            <w:hideMark/>
          </w:tcPr>
          <w:p w14:paraId="17E67DF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doručenky B6, DVR s opakovaným doručením, </w:t>
            </w:r>
            <w:proofErr w:type="spellStart"/>
            <w:r w:rsidRPr="00C01BEF">
              <w:rPr>
                <w:rFonts w:asciiTheme="minorHAnsi" w:hAnsiTheme="minorHAnsi" w:cstheme="minorHAnsi"/>
                <w:sz w:val="22"/>
                <w:szCs w:val="22"/>
              </w:rPr>
              <w:t>samoprepis</w:t>
            </w:r>
            <w:proofErr w:type="spellEnd"/>
            <w:r w:rsidRPr="00C01BEF">
              <w:rPr>
                <w:rFonts w:asciiTheme="minorHAnsi" w:hAnsiTheme="minorHAnsi" w:cstheme="minorHAnsi"/>
                <w:sz w:val="22"/>
                <w:szCs w:val="22"/>
              </w:rPr>
              <w:t xml:space="preserve">, </w:t>
            </w:r>
          </w:p>
        </w:tc>
        <w:tc>
          <w:tcPr>
            <w:tcW w:w="1160" w:type="dxa"/>
            <w:noWrap/>
            <w:hideMark/>
          </w:tcPr>
          <w:p w14:paraId="007B3EA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17EE71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E75754F" w14:textId="77777777" w:rsidTr="005B2762">
        <w:trPr>
          <w:trHeight w:val="1104"/>
        </w:trPr>
        <w:tc>
          <w:tcPr>
            <w:tcW w:w="551" w:type="dxa"/>
            <w:noWrap/>
            <w:hideMark/>
          </w:tcPr>
          <w:p w14:paraId="26B9833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34</w:t>
            </w:r>
          </w:p>
        </w:tc>
        <w:tc>
          <w:tcPr>
            <w:tcW w:w="3102" w:type="dxa"/>
            <w:noWrap/>
            <w:hideMark/>
          </w:tcPr>
          <w:p w14:paraId="35EAC39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OBÁLKA C5 S DORUČENKOU</w:t>
            </w:r>
          </w:p>
        </w:tc>
        <w:tc>
          <w:tcPr>
            <w:tcW w:w="2672" w:type="dxa"/>
            <w:hideMark/>
          </w:tcPr>
          <w:p w14:paraId="0A5F75E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Formát a typ obálky: C5 - obálka s doručenkou DVR - doporučene do vlastných rúk, farba: biela, rozmer obálky: 160 x 230 mm, lepenie: obyčajné</w:t>
            </w:r>
            <w:r w:rsidRPr="00C01BEF">
              <w:rPr>
                <w:rFonts w:asciiTheme="minorHAnsi" w:hAnsiTheme="minorHAnsi" w:cstheme="minorHAnsi"/>
                <w:sz w:val="22"/>
                <w:szCs w:val="22"/>
              </w:rPr>
              <w:br/>
              <w:t>Balenie: 50 kusov</w:t>
            </w:r>
          </w:p>
        </w:tc>
        <w:tc>
          <w:tcPr>
            <w:tcW w:w="1160" w:type="dxa"/>
            <w:noWrap/>
            <w:hideMark/>
          </w:tcPr>
          <w:p w14:paraId="0B3B72F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 ks/bal</w:t>
            </w:r>
          </w:p>
        </w:tc>
        <w:tc>
          <w:tcPr>
            <w:tcW w:w="765" w:type="dxa"/>
            <w:noWrap/>
            <w:hideMark/>
          </w:tcPr>
          <w:p w14:paraId="2623BAD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0740CB1" w14:textId="77777777" w:rsidTr="005B2762">
        <w:trPr>
          <w:trHeight w:val="1104"/>
        </w:trPr>
        <w:tc>
          <w:tcPr>
            <w:tcW w:w="551" w:type="dxa"/>
            <w:noWrap/>
            <w:hideMark/>
          </w:tcPr>
          <w:p w14:paraId="6B222B8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35</w:t>
            </w:r>
          </w:p>
        </w:tc>
        <w:tc>
          <w:tcPr>
            <w:tcW w:w="3102" w:type="dxa"/>
            <w:noWrap/>
            <w:hideMark/>
          </w:tcPr>
          <w:p w14:paraId="18ED572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OBÁLKA B6 S DORUČENKOU DVR OBYČAJNÁ</w:t>
            </w:r>
          </w:p>
        </w:tc>
        <w:tc>
          <w:tcPr>
            <w:tcW w:w="2672" w:type="dxa"/>
            <w:hideMark/>
          </w:tcPr>
          <w:p w14:paraId="64353D1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Formát a typ obálky: B6 - obálka s doručenkou DVR - doporučene do vlastných rúk, farba: biela, rozmer obálky: 125 x 175 mm, lepenie: obyčajné</w:t>
            </w:r>
            <w:r w:rsidRPr="00C01BEF">
              <w:rPr>
                <w:rFonts w:asciiTheme="minorHAnsi" w:hAnsiTheme="minorHAnsi" w:cstheme="minorHAnsi"/>
                <w:sz w:val="22"/>
                <w:szCs w:val="22"/>
              </w:rPr>
              <w:br/>
              <w:t>Balenie: 50 kusov</w:t>
            </w:r>
          </w:p>
        </w:tc>
        <w:tc>
          <w:tcPr>
            <w:tcW w:w="1160" w:type="dxa"/>
            <w:noWrap/>
            <w:hideMark/>
          </w:tcPr>
          <w:p w14:paraId="6976B2D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 ks/bal</w:t>
            </w:r>
          </w:p>
        </w:tc>
        <w:tc>
          <w:tcPr>
            <w:tcW w:w="765" w:type="dxa"/>
            <w:noWrap/>
            <w:hideMark/>
          </w:tcPr>
          <w:p w14:paraId="44D4E1A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7DE5C5F" w14:textId="77777777" w:rsidTr="005B2762">
        <w:trPr>
          <w:trHeight w:val="828"/>
        </w:trPr>
        <w:tc>
          <w:tcPr>
            <w:tcW w:w="551" w:type="dxa"/>
            <w:noWrap/>
            <w:hideMark/>
          </w:tcPr>
          <w:p w14:paraId="2F17E8E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36</w:t>
            </w:r>
          </w:p>
        </w:tc>
        <w:tc>
          <w:tcPr>
            <w:tcW w:w="3102" w:type="dxa"/>
            <w:noWrap/>
            <w:hideMark/>
          </w:tcPr>
          <w:p w14:paraId="434D958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OBÁLKA C6 SAMOLEPIACA </w:t>
            </w:r>
          </w:p>
        </w:tc>
        <w:tc>
          <w:tcPr>
            <w:tcW w:w="2672" w:type="dxa"/>
            <w:hideMark/>
          </w:tcPr>
          <w:p w14:paraId="126EC9D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rozmery: 114 x 162 mm • vyrobené z bieleho bezdrevného papiera s plošnou hmotnosťou 80 g/m2 • samolepiace</w:t>
            </w:r>
          </w:p>
        </w:tc>
        <w:tc>
          <w:tcPr>
            <w:tcW w:w="1160" w:type="dxa"/>
            <w:noWrap/>
            <w:hideMark/>
          </w:tcPr>
          <w:p w14:paraId="3F43115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1000 ks/bal</w:t>
            </w:r>
          </w:p>
        </w:tc>
        <w:tc>
          <w:tcPr>
            <w:tcW w:w="765" w:type="dxa"/>
            <w:noWrap/>
            <w:hideMark/>
          </w:tcPr>
          <w:p w14:paraId="3F71997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B4AD4F6" w14:textId="77777777" w:rsidTr="005B2762">
        <w:trPr>
          <w:trHeight w:val="1104"/>
        </w:trPr>
        <w:tc>
          <w:tcPr>
            <w:tcW w:w="551" w:type="dxa"/>
            <w:noWrap/>
            <w:hideMark/>
          </w:tcPr>
          <w:p w14:paraId="188A6A1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37</w:t>
            </w:r>
          </w:p>
        </w:tc>
        <w:tc>
          <w:tcPr>
            <w:tcW w:w="3102" w:type="dxa"/>
            <w:noWrap/>
            <w:hideMark/>
          </w:tcPr>
          <w:p w14:paraId="1114324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OBÁLKA B4 SO ŠIROKÝM DNOM</w:t>
            </w:r>
          </w:p>
        </w:tc>
        <w:tc>
          <w:tcPr>
            <w:tcW w:w="2672" w:type="dxa"/>
            <w:hideMark/>
          </w:tcPr>
          <w:p w14:paraId="4ED952F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Samolepiaca obálka s krycou páskou vo formáte B4, pre nepreložený formát A4 vložené v rýchloviazači či zložke..  Taška X-DNO B4, silikónová páska, hnedá. Rozmery: 229 x 324 x 40mm. .</w:t>
            </w:r>
          </w:p>
        </w:tc>
        <w:tc>
          <w:tcPr>
            <w:tcW w:w="1160" w:type="dxa"/>
            <w:noWrap/>
            <w:hideMark/>
          </w:tcPr>
          <w:p w14:paraId="025095A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F100CA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2D4820F" w14:textId="77777777" w:rsidTr="005B2762">
        <w:trPr>
          <w:trHeight w:val="1380"/>
        </w:trPr>
        <w:tc>
          <w:tcPr>
            <w:tcW w:w="551" w:type="dxa"/>
            <w:noWrap/>
            <w:hideMark/>
          </w:tcPr>
          <w:p w14:paraId="60D8CED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38</w:t>
            </w:r>
          </w:p>
        </w:tc>
        <w:tc>
          <w:tcPr>
            <w:tcW w:w="3102" w:type="dxa"/>
            <w:noWrap/>
            <w:hideMark/>
          </w:tcPr>
          <w:p w14:paraId="7883D00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OBAL EURO A4 LESKLÝ / balenie=100ks /</w:t>
            </w:r>
          </w:p>
        </w:tc>
        <w:tc>
          <w:tcPr>
            <w:tcW w:w="2672" w:type="dxa"/>
            <w:hideMark/>
          </w:tcPr>
          <w:p w14:paraId="73D109D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závesné polypropylénové obaly pre uloženie a ochranu dokumentov. Spevnená </w:t>
            </w:r>
            <w:proofErr w:type="spellStart"/>
            <w:r w:rsidRPr="00C01BEF">
              <w:rPr>
                <w:rFonts w:asciiTheme="minorHAnsi" w:hAnsiTheme="minorHAnsi" w:cstheme="minorHAnsi"/>
                <w:sz w:val="22"/>
                <w:szCs w:val="22"/>
              </w:rPr>
              <w:t>multipeforácia</w:t>
            </w:r>
            <w:proofErr w:type="spellEnd"/>
            <w:r w:rsidRPr="00C01BEF">
              <w:rPr>
                <w:rFonts w:asciiTheme="minorHAnsi" w:hAnsiTheme="minorHAnsi" w:cstheme="minorHAnsi"/>
                <w:sz w:val="22"/>
                <w:szCs w:val="22"/>
              </w:rPr>
              <w:t xml:space="preserve">, zakladanie obalov do krúžkového aj pákového zoraďovača. Rastrovaný povrch, formát A4, hrúbka </w:t>
            </w:r>
            <w:r w:rsidRPr="00C01BEF">
              <w:rPr>
                <w:rFonts w:asciiTheme="minorHAnsi" w:hAnsiTheme="minorHAnsi" w:cstheme="minorHAnsi"/>
                <w:b/>
                <w:bCs/>
                <w:sz w:val="22"/>
                <w:szCs w:val="22"/>
              </w:rPr>
              <w:t>minimálne</w:t>
            </w:r>
            <w:r w:rsidRPr="00C01BEF">
              <w:rPr>
                <w:rFonts w:asciiTheme="minorHAnsi" w:hAnsiTheme="minorHAnsi" w:cstheme="minorHAnsi"/>
                <w:sz w:val="22"/>
                <w:szCs w:val="22"/>
              </w:rPr>
              <w:t xml:space="preserve"> 50 </w:t>
            </w:r>
            <w:proofErr w:type="spellStart"/>
            <w:r w:rsidRPr="00C01BEF">
              <w:rPr>
                <w:rFonts w:asciiTheme="minorHAnsi" w:hAnsiTheme="minorHAnsi" w:cstheme="minorHAnsi"/>
                <w:sz w:val="22"/>
                <w:szCs w:val="22"/>
              </w:rPr>
              <w:t>mic</w:t>
            </w:r>
            <w:proofErr w:type="spellEnd"/>
            <w:r w:rsidRPr="00C01BEF">
              <w:rPr>
                <w:rFonts w:asciiTheme="minorHAnsi" w:hAnsiTheme="minorHAnsi" w:cstheme="minorHAnsi"/>
                <w:sz w:val="22"/>
                <w:szCs w:val="22"/>
              </w:rPr>
              <w:t>, balenie: 100 ks</w:t>
            </w:r>
          </w:p>
        </w:tc>
        <w:tc>
          <w:tcPr>
            <w:tcW w:w="1160" w:type="dxa"/>
            <w:noWrap/>
            <w:hideMark/>
          </w:tcPr>
          <w:p w14:paraId="357360D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100 ks/bal</w:t>
            </w:r>
          </w:p>
        </w:tc>
        <w:tc>
          <w:tcPr>
            <w:tcW w:w="765" w:type="dxa"/>
            <w:noWrap/>
            <w:hideMark/>
          </w:tcPr>
          <w:p w14:paraId="6973F45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E86B8CD" w14:textId="77777777" w:rsidTr="005B2762">
        <w:trPr>
          <w:trHeight w:val="552"/>
        </w:trPr>
        <w:tc>
          <w:tcPr>
            <w:tcW w:w="551" w:type="dxa"/>
            <w:noWrap/>
            <w:hideMark/>
          </w:tcPr>
          <w:p w14:paraId="5D8E7D2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39</w:t>
            </w:r>
          </w:p>
        </w:tc>
        <w:tc>
          <w:tcPr>
            <w:tcW w:w="3102" w:type="dxa"/>
            <w:noWrap/>
            <w:hideMark/>
          </w:tcPr>
          <w:p w14:paraId="3E64E76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DOSKA S KLIPOM A4</w:t>
            </w:r>
          </w:p>
        </w:tc>
        <w:tc>
          <w:tcPr>
            <w:tcW w:w="2672" w:type="dxa"/>
            <w:hideMark/>
          </w:tcPr>
          <w:p w14:paraId="400E8C9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 dokumentom formátu A4 odolné PVC pokrytie so štipcom rozmer: 230 x 340 mm</w:t>
            </w:r>
          </w:p>
        </w:tc>
        <w:tc>
          <w:tcPr>
            <w:tcW w:w="1160" w:type="dxa"/>
            <w:noWrap/>
            <w:hideMark/>
          </w:tcPr>
          <w:p w14:paraId="0934A12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0A232FF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C17D95F" w14:textId="77777777" w:rsidTr="005B2762">
        <w:trPr>
          <w:trHeight w:val="765"/>
        </w:trPr>
        <w:tc>
          <w:tcPr>
            <w:tcW w:w="551" w:type="dxa"/>
            <w:noWrap/>
            <w:hideMark/>
          </w:tcPr>
          <w:p w14:paraId="616C502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40</w:t>
            </w:r>
          </w:p>
        </w:tc>
        <w:tc>
          <w:tcPr>
            <w:tcW w:w="3102" w:type="dxa"/>
            <w:hideMark/>
          </w:tcPr>
          <w:p w14:paraId="134C1DD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MAPA ODKLADACIA A4 3-KLOPY S GUMIČKOU</w:t>
            </w:r>
          </w:p>
        </w:tc>
        <w:tc>
          <w:tcPr>
            <w:tcW w:w="2672" w:type="dxa"/>
            <w:hideMark/>
          </w:tcPr>
          <w:p w14:paraId="6A22B9D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tri </w:t>
            </w:r>
            <w:proofErr w:type="spellStart"/>
            <w:r w:rsidRPr="00C01BEF">
              <w:rPr>
                <w:rFonts w:asciiTheme="minorHAnsi" w:hAnsiTheme="minorHAnsi" w:cstheme="minorHAnsi"/>
                <w:sz w:val="22"/>
                <w:szCs w:val="22"/>
              </w:rPr>
              <w:t>klopy</w:t>
            </w:r>
            <w:proofErr w:type="spellEnd"/>
            <w:r w:rsidRPr="00C01BEF">
              <w:rPr>
                <w:rFonts w:asciiTheme="minorHAnsi" w:hAnsiTheme="minorHAnsi" w:cstheme="minorHAnsi"/>
                <w:sz w:val="22"/>
                <w:szCs w:val="22"/>
              </w:rPr>
              <w:t xml:space="preserve"> pre ochranu dokumentov proti vypadnutiu zo všetkých strán. Materiál: </w:t>
            </w:r>
            <w:proofErr w:type="spellStart"/>
            <w:r w:rsidRPr="00C01BEF">
              <w:rPr>
                <w:rFonts w:asciiTheme="minorHAnsi" w:hAnsiTheme="minorHAnsi" w:cstheme="minorHAnsi"/>
                <w:sz w:val="22"/>
                <w:szCs w:val="22"/>
              </w:rPr>
              <w:t>prešpán</w:t>
            </w:r>
            <w:proofErr w:type="spellEnd"/>
            <w:r w:rsidRPr="00C01BEF">
              <w:rPr>
                <w:rFonts w:asciiTheme="minorHAnsi" w:hAnsiTheme="minorHAnsi" w:cstheme="minorHAnsi"/>
                <w:sz w:val="22"/>
                <w:szCs w:val="22"/>
              </w:rPr>
              <w:t>, s gumičkou, rôzne farby,  formát A4</w:t>
            </w:r>
          </w:p>
        </w:tc>
        <w:tc>
          <w:tcPr>
            <w:tcW w:w="1160" w:type="dxa"/>
            <w:noWrap/>
            <w:hideMark/>
          </w:tcPr>
          <w:p w14:paraId="5140786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0BC3EAB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83EE1F3" w14:textId="77777777" w:rsidTr="005B2762">
        <w:trPr>
          <w:trHeight w:val="765"/>
        </w:trPr>
        <w:tc>
          <w:tcPr>
            <w:tcW w:w="551" w:type="dxa"/>
            <w:noWrap/>
            <w:hideMark/>
          </w:tcPr>
          <w:p w14:paraId="59FADBC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41</w:t>
            </w:r>
          </w:p>
        </w:tc>
        <w:tc>
          <w:tcPr>
            <w:tcW w:w="3102" w:type="dxa"/>
            <w:hideMark/>
          </w:tcPr>
          <w:p w14:paraId="07CDC84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MAPA ODKLADACIA A4 3KLOPY S GUMIČKOU PVC</w:t>
            </w:r>
          </w:p>
        </w:tc>
        <w:tc>
          <w:tcPr>
            <w:tcW w:w="2672" w:type="dxa"/>
            <w:hideMark/>
          </w:tcPr>
          <w:p w14:paraId="7C88BF4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tri </w:t>
            </w:r>
            <w:proofErr w:type="spellStart"/>
            <w:r w:rsidRPr="00C01BEF">
              <w:rPr>
                <w:rFonts w:asciiTheme="minorHAnsi" w:hAnsiTheme="minorHAnsi" w:cstheme="minorHAnsi"/>
                <w:sz w:val="22"/>
                <w:szCs w:val="22"/>
              </w:rPr>
              <w:t>klopy</w:t>
            </w:r>
            <w:proofErr w:type="spellEnd"/>
            <w:r w:rsidRPr="00C01BEF">
              <w:rPr>
                <w:rFonts w:asciiTheme="minorHAnsi" w:hAnsiTheme="minorHAnsi" w:cstheme="minorHAnsi"/>
                <w:sz w:val="22"/>
                <w:szCs w:val="22"/>
              </w:rPr>
              <w:t xml:space="preserve"> pre ochranu dokumentov proti vypadnutiu zo všetkých strán. Materiál: PVC, s gumičkou, rôzne farby,  formát A4</w:t>
            </w:r>
          </w:p>
        </w:tc>
        <w:tc>
          <w:tcPr>
            <w:tcW w:w="1160" w:type="dxa"/>
            <w:noWrap/>
            <w:hideMark/>
          </w:tcPr>
          <w:p w14:paraId="251EFA2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D9392C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E6EFC76" w14:textId="77777777" w:rsidTr="005B2762">
        <w:trPr>
          <w:trHeight w:val="552"/>
        </w:trPr>
        <w:tc>
          <w:tcPr>
            <w:tcW w:w="551" w:type="dxa"/>
            <w:noWrap/>
            <w:hideMark/>
          </w:tcPr>
          <w:p w14:paraId="0F6EF6A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42</w:t>
            </w:r>
          </w:p>
        </w:tc>
        <w:tc>
          <w:tcPr>
            <w:tcW w:w="3102" w:type="dxa"/>
            <w:noWrap/>
            <w:hideMark/>
          </w:tcPr>
          <w:p w14:paraId="2EF83FA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OBAL A4 - L   PRIESVITNÝ</w:t>
            </w:r>
          </w:p>
        </w:tc>
        <w:tc>
          <w:tcPr>
            <w:tcW w:w="2672" w:type="dxa"/>
            <w:hideMark/>
          </w:tcPr>
          <w:p w14:paraId="04AFAAB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polypropylénový obal, nezávesný, L, 150 </w:t>
            </w:r>
            <w:proofErr w:type="spellStart"/>
            <w:r w:rsidRPr="00C01BEF">
              <w:rPr>
                <w:rFonts w:asciiTheme="minorHAnsi" w:hAnsiTheme="minorHAnsi" w:cstheme="minorHAnsi"/>
                <w:sz w:val="22"/>
                <w:szCs w:val="22"/>
              </w:rPr>
              <w:t>mic</w:t>
            </w:r>
            <w:proofErr w:type="spellEnd"/>
            <w:r w:rsidRPr="00C01BEF">
              <w:rPr>
                <w:rFonts w:asciiTheme="minorHAnsi" w:hAnsiTheme="minorHAnsi" w:cstheme="minorHAnsi"/>
                <w:sz w:val="22"/>
                <w:szCs w:val="22"/>
              </w:rPr>
              <w:t>., 20 ks v balení</w:t>
            </w:r>
          </w:p>
        </w:tc>
        <w:tc>
          <w:tcPr>
            <w:tcW w:w="1160" w:type="dxa"/>
            <w:noWrap/>
            <w:hideMark/>
          </w:tcPr>
          <w:p w14:paraId="6235D4C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 ks/bal</w:t>
            </w:r>
          </w:p>
        </w:tc>
        <w:tc>
          <w:tcPr>
            <w:tcW w:w="765" w:type="dxa"/>
            <w:noWrap/>
            <w:hideMark/>
          </w:tcPr>
          <w:p w14:paraId="74696EE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D5C8C12" w14:textId="77777777" w:rsidTr="005B2762">
        <w:trPr>
          <w:trHeight w:val="1104"/>
        </w:trPr>
        <w:tc>
          <w:tcPr>
            <w:tcW w:w="551" w:type="dxa"/>
            <w:noWrap/>
            <w:hideMark/>
          </w:tcPr>
          <w:p w14:paraId="02D847A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43</w:t>
            </w:r>
          </w:p>
        </w:tc>
        <w:tc>
          <w:tcPr>
            <w:tcW w:w="3102" w:type="dxa"/>
            <w:noWrap/>
            <w:hideMark/>
          </w:tcPr>
          <w:p w14:paraId="3E41DD8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ORGANIZÉR NA DOKUMENTY A4 PP S GUMIČKOU</w:t>
            </w:r>
          </w:p>
        </w:tc>
        <w:tc>
          <w:tcPr>
            <w:tcW w:w="2672" w:type="dxa"/>
            <w:hideMark/>
          </w:tcPr>
          <w:p w14:paraId="7FDD958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polypropylénový 12-dielny organizér, </w:t>
            </w:r>
            <w:proofErr w:type="spellStart"/>
            <w:r w:rsidRPr="00C01BEF">
              <w:rPr>
                <w:rFonts w:asciiTheme="minorHAnsi" w:hAnsiTheme="minorHAnsi" w:cstheme="minorHAnsi"/>
                <w:sz w:val="22"/>
                <w:szCs w:val="22"/>
              </w:rPr>
              <w:t>plast.priehradky</w:t>
            </w:r>
            <w:proofErr w:type="spellEnd"/>
            <w:r w:rsidRPr="00C01BEF">
              <w:rPr>
                <w:rFonts w:asciiTheme="minorHAnsi" w:hAnsiTheme="minorHAnsi" w:cstheme="minorHAnsi"/>
                <w:sz w:val="22"/>
                <w:szCs w:val="22"/>
              </w:rPr>
              <w:t xml:space="preserve"> s </w:t>
            </w:r>
            <w:proofErr w:type="spellStart"/>
            <w:r w:rsidRPr="00C01BEF">
              <w:rPr>
                <w:rFonts w:asciiTheme="minorHAnsi" w:hAnsiTheme="minorHAnsi" w:cstheme="minorHAnsi"/>
                <w:sz w:val="22"/>
                <w:szCs w:val="22"/>
              </w:rPr>
              <w:t>rozlišovačmi</w:t>
            </w:r>
            <w:proofErr w:type="spellEnd"/>
            <w:r w:rsidRPr="00C01BEF">
              <w:rPr>
                <w:rFonts w:asciiTheme="minorHAnsi" w:hAnsiTheme="minorHAnsi" w:cstheme="minorHAnsi"/>
                <w:sz w:val="22"/>
                <w:szCs w:val="22"/>
              </w:rPr>
              <w:t>, 12 štítkov A-Z a 12 štítkov s označením mesiacov, vnútri vrecko na vizitku, uzatváranie na gumičku</w:t>
            </w:r>
          </w:p>
        </w:tc>
        <w:tc>
          <w:tcPr>
            <w:tcW w:w="1160" w:type="dxa"/>
            <w:noWrap/>
            <w:hideMark/>
          </w:tcPr>
          <w:p w14:paraId="72BD95E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B5598D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027F0F9" w14:textId="77777777" w:rsidTr="005B2762">
        <w:trPr>
          <w:trHeight w:val="552"/>
        </w:trPr>
        <w:tc>
          <w:tcPr>
            <w:tcW w:w="551" w:type="dxa"/>
            <w:noWrap/>
            <w:hideMark/>
          </w:tcPr>
          <w:p w14:paraId="1276892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44</w:t>
            </w:r>
          </w:p>
        </w:tc>
        <w:tc>
          <w:tcPr>
            <w:tcW w:w="3102" w:type="dxa"/>
            <w:noWrap/>
            <w:hideMark/>
          </w:tcPr>
          <w:p w14:paraId="68774A6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ROZRAĎOVAČ KARTÓN.   (235 x 105 mm) 50KS</w:t>
            </w:r>
          </w:p>
        </w:tc>
        <w:tc>
          <w:tcPr>
            <w:tcW w:w="2672" w:type="dxa"/>
            <w:hideMark/>
          </w:tcPr>
          <w:p w14:paraId="436DE04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pre triedenie dokumentov z recyklovaného 150 g/m2 kartónu rozmery: 235×105 mm, balík 50 ks</w:t>
            </w:r>
          </w:p>
        </w:tc>
        <w:tc>
          <w:tcPr>
            <w:tcW w:w="1160" w:type="dxa"/>
            <w:noWrap/>
            <w:hideMark/>
          </w:tcPr>
          <w:p w14:paraId="6940F61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 ks/bal</w:t>
            </w:r>
          </w:p>
        </w:tc>
        <w:tc>
          <w:tcPr>
            <w:tcW w:w="765" w:type="dxa"/>
            <w:noWrap/>
            <w:hideMark/>
          </w:tcPr>
          <w:p w14:paraId="132008E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8F29CDA" w14:textId="77777777" w:rsidTr="005B2762">
        <w:trPr>
          <w:trHeight w:val="525"/>
        </w:trPr>
        <w:tc>
          <w:tcPr>
            <w:tcW w:w="551" w:type="dxa"/>
            <w:noWrap/>
            <w:hideMark/>
          </w:tcPr>
          <w:p w14:paraId="1754400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45</w:t>
            </w:r>
          </w:p>
        </w:tc>
        <w:tc>
          <w:tcPr>
            <w:tcW w:w="3102" w:type="dxa"/>
            <w:noWrap/>
            <w:hideMark/>
          </w:tcPr>
          <w:p w14:paraId="1627F4A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RÝCHLOVIAZAČ A4 PAPIEROVÝ ZÁVESNÝ</w:t>
            </w:r>
          </w:p>
        </w:tc>
        <w:tc>
          <w:tcPr>
            <w:tcW w:w="2672" w:type="dxa"/>
            <w:hideMark/>
          </w:tcPr>
          <w:p w14:paraId="15E26D4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kartónový, závesný, celý, A4, bal. 50 ks, rôzne farby</w:t>
            </w:r>
          </w:p>
        </w:tc>
        <w:tc>
          <w:tcPr>
            <w:tcW w:w="1160" w:type="dxa"/>
            <w:noWrap/>
            <w:hideMark/>
          </w:tcPr>
          <w:p w14:paraId="2A87971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 ks/bal</w:t>
            </w:r>
          </w:p>
        </w:tc>
        <w:tc>
          <w:tcPr>
            <w:tcW w:w="765" w:type="dxa"/>
            <w:noWrap/>
            <w:hideMark/>
          </w:tcPr>
          <w:p w14:paraId="289EB41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E0BA904" w14:textId="77777777" w:rsidTr="005B2762">
        <w:trPr>
          <w:trHeight w:val="552"/>
        </w:trPr>
        <w:tc>
          <w:tcPr>
            <w:tcW w:w="551" w:type="dxa"/>
            <w:noWrap/>
            <w:hideMark/>
          </w:tcPr>
          <w:p w14:paraId="1E782CC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46</w:t>
            </w:r>
          </w:p>
        </w:tc>
        <w:tc>
          <w:tcPr>
            <w:tcW w:w="3102" w:type="dxa"/>
            <w:noWrap/>
            <w:hideMark/>
          </w:tcPr>
          <w:p w14:paraId="035A1F5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RÝCHLOVIAZAČ A4 PVC</w:t>
            </w:r>
          </w:p>
        </w:tc>
        <w:tc>
          <w:tcPr>
            <w:tcW w:w="2672" w:type="dxa"/>
            <w:hideMark/>
          </w:tcPr>
          <w:p w14:paraId="33701E2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A4, nezávesný, predná strana transparentná, zadná strana farebná, bal. 25 ks rôzne farby</w:t>
            </w:r>
          </w:p>
        </w:tc>
        <w:tc>
          <w:tcPr>
            <w:tcW w:w="1160" w:type="dxa"/>
            <w:noWrap/>
            <w:hideMark/>
          </w:tcPr>
          <w:p w14:paraId="6F425D3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25 ks/bal</w:t>
            </w:r>
          </w:p>
        </w:tc>
        <w:tc>
          <w:tcPr>
            <w:tcW w:w="765" w:type="dxa"/>
            <w:noWrap/>
            <w:hideMark/>
          </w:tcPr>
          <w:p w14:paraId="54FD10D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5E575BC" w14:textId="77777777" w:rsidTr="005B2762">
        <w:trPr>
          <w:trHeight w:val="1656"/>
        </w:trPr>
        <w:tc>
          <w:tcPr>
            <w:tcW w:w="551" w:type="dxa"/>
            <w:noWrap/>
            <w:hideMark/>
          </w:tcPr>
          <w:p w14:paraId="605FC5B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47</w:t>
            </w:r>
          </w:p>
        </w:tc>
        <w:tc>
          <w:tcPr>
            <w:tcW w:w="3102" w:type="dxa"/>
            <w:noWrap/>
            <w:hideMark/>
          </w:tcPr>
          <w:p w14:paraId="5530A6F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ZAKLADAČ S MECHANIKOU PÁKOVÝ PP A4 5cm</w:t>
            </w:r>
          </w:p>
        </w:tc>
        <w:tc>
          <w:tcPr>
            <w:tcW w:w="2672" w:type="dxa"/>
            <w:hideMark/>
          </w:tcPr>
          <w:p w14:paraId="468329E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pákový zoraďovač potiahnutý polypropylénovou fóliou z vonkajšej strany a hladkým papierom z vnútornej strany. Chrbtový otvor, kovové lišty, uzatvárací mechanizmus, chrbtové vrecko s vymeniteľným papierovým štítkom, šírka chrbta  50 mm, rôzne farby, kapacita 350 listov, </w:t>
            </w:r>
          </w:p>
        </w:tc>
        <w:tc>
          <w:tcPr>
            <w:tcW w:w="1160" w:type="dxa"/>
            <w:noWrap/>
            <w:hideMark/>
          </w:tcPr>
          <w:p w14:paraId="30EA5AC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3D775A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F9A1BDF" w14:textId="77777777" w:rsidTr="005B2762">
        <w:trPr>
          <w:trHeight w:val="1656"/>
        </w:trPr>
        <w:tc>
          <w:tcPr>
            <w:tcW w:w="551" w:type="dxa"/>
            <w:noWrap/>
            <w:hideMark/>
          </w:tcPr>
          <w:p w14:paraId="1EE2636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48</w:t>
            </w:r>
          </w:p>
        </w:tc>
        <w:tc>
          <w:tcPr>
            <w:tcW w:w="3102" w:type="dxa"/>
            <w:noWrap/>
            <w:hideMark/>
          </w:tcPr>
          <w:p w14:paraId="6E0BF91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ZAKLADAČ A4 S MECHANIKOU PÁKOVÝ 8cm PP</w:t>
            </w:r>
          </w:p>
        </w:tc>
        <w:tc>
          <w:tcPr>
            <w:tcW w:w="2672" w:type="dxa"/>
            <w:hideMark/>
          </w:tcPr>
          <w:p w14:paraId="5C5F308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pákový zoraďovač potiahnutý polypropylénovou fóliou z vonkajšej strany a hladkým papierom z vnútornej strany. Chrbtový otvor, kovové lišty, uzatvárací mechanizmus, chrbtové vrecko s vymeniteľným papierovým štítkom, šírka chrbta  80 mm, rôzne farby, kapacita 500 listov, </w:t>
            </w:r>
          </w:p>
        </w:tc>
        <w:tc>
          <w:tcPr>
            <w:tcW w:w="1160" w:type="dxa"/>
            <w:noWrap/>
            <w:hideMark/>
          </w:tcPr>
          <w:p w14:paraId="4AD4C69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6901A0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C4A6C5F" w14:textId="77777777" w:rsidTr="005B2762">
        <w:trPr>
          <w:trHeight w:val="276"/>
        </w:trPr>
        <w:tc>
          <w:tcPr>
            <w:tcW w:w="551" w:type="dxa"/>
            <w:noWrap/>
            <w:hideMark/>
          </w:tcPr>
          <w:p w14:paraId="662C257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49</w:t>
            </w:r>
          </w:p>
        </w:tc>
        <w:tc>
          <w:tcPr>
            <w:tcW w:w="3102" w:type="dxa"/>
            <w:hideMark/>
          </w:tcPr>
          <w:p w14:paraId="46A7557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ZAKLADAČ A4 PÁKOVÝ 5cm KARTÓN MRAMOR</w:t>
            </w:r>
          </w:p>
        </w:tc>
        <w:tc>
          <w:tcPr>
            <w:tcW w:w="2672" w:type="dxa"/>
            <w:hideMark/>
          </w:tcPr>
          <w:p w14:paraId="1C85EE3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A4, 50 mm, papierový</w:t>
            </w:r>
          </w:p>
        </w:tc>
        <w:tc>
          <w:tcPr>
            <w:tcW w:w="1160" w:type="dxa"/>
            <w:noWrap/>
            <w:hideMark/>
          </w:tcPr>
          <w:p w14:paraId="5910EB8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84D65F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6797BB5" w14:textId="77777777" w:rsidTr="005B2762">
        <w:trPr>
          <w:trHeight w:val="1656"/>
        </w:trPr>
        <w:tc>
          <w:tcPr>
            <w:tcW w:w="551" w:type="dxa"/>
            <w:noWrap/>
            <w:hideMark/>
          </w:tcPr>
          <w:p w14:paraId="4E2C82F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w:t>
            </w:r>
          </w:p>
        </w:tc>
        <w:tc>
          <w:tcPr>
            <w:tcW w:w="3102" w:type="dxa"/>
            <w:noWrap/>
            <w:hideMark/>
          </w:tcPr>
          <w:p w14:paraId="1CA9A47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ROLLER LEPIACI PERMANENT,VYM.NÁPL.778013</w:t>
            </w:r>
          </w:p>
        </w:tc>
        <w:tc>
          <w:tcPr>
            <w:tcW w:w="2672" w:type="dxa"/>
            <w:hideMark/>
          </w:tcPr>
          <w:p w14:paraId="33161A9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Lepiaci </w:t>
            </w:r>
            <w:proofErr w:type="spellStart"/>
            <w:r w:rsidRPr="00C01BEF">
              <w:rPr>
                <w:rFonts w:asciiTheme="minorHAnsi" w:hAnsiTheme="minorHAnsi" w:cstheme="minorHAnsi"/>
                <w:sz w:val="22"/>
                <w:szCs w:val="22"/>
              </w:rPr>
              <w:t>roller</w:t>
            </w:r>
            <w:proofErr w:type="spellEnd"/>
            <w:r w:rsidRPr="00C01BEF">
              <w:rPr>
                <w:rFonts w:asciiTheme="minorHAnsi" w:hAnsiTheme="minorHAnsi" w:cstheme="minorHAnsi"/>
                <w:sz w:val="22"/>
                <w:szCs w:val="22"/>
              </w:rPr>
              <w:t xml:space="preserve"> s vymeniteľnou náplňou na kartón, fotografie, fólie a umelé hmoty. Lepiaca páska s inovatívnou štruktúrou včelieho plástu pre vynikajúce priľnutie a čisté a precízne </w:t>
            </w:r>
            <w:proofErr w:type="spellStart"/>
            <w:r w:rsidRPr="00C01BEF">
              <w:rPr>
                <w:rFonts w:asciiTheme="minorHAnsi" w:hAnsiTheme="minorHAnsi" w:cstheme="minorHAnsi"/>
                <w:sz w:val="22"/>
                <w:szCs w:val="22"/>
              </w:rPr>
              <w:t>lepenie.Roller</w:t>
            </w:r>
            <w:proofErr w:type="spellEnd"/>
            <w:r w:rsidRPr="00C01BEF">
              <w:rPr>
                <w:rFonts w:asciiTheme="minorHAnsi" w:hAnsiTheme="minorHAnsi" w:cstheme="minorHAnsi"/>
                <w:sz w:val="22"/>
                <w:szCs w:val="22"/>
              </w:rPr>
              <w:t xml:space="preserve"> s permanentným (trvalým) filmom, ktorý umožňuje presné nanesenie lepidla. Šírka 8,4mm. </w:t>
            </w:r>
          </w:p>
        </w:tc>
        <w:tc>
          <w:tcPr>
            <w:tcW w:w="1160" w:type="dxa"/>
            <w:noWrap/>
            <w:hideMark/>
          </w:tcPr>
          <w:p w14:paraId="72067AF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749E89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E7A0E28" w14:textId="77777777" w:rsidTr="005B2762">
        <w:trPr>
          <w:trHeight w:val="1380"/>
        </w:trPr>
        <w:tc>
          <w:tcPr>
            <w:tcW w:w="551" w:type="dxa"/>
            <w:noWrap/>
            <w:hideMark/>
          </w:tcPr>
          <w:p w14:paraId="6D8BAB5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51</w:t>
            </w:r>
          </w:p>
        </w:tc>
        <w:tc>
          <w:tcPr>
            <w:tcW w:w="3102" w:type="dxa"/>
            <w:noWrap/>
            <w:hideMark/>
          </w:tcPr>
          <w:p w14:paraId="2239FC1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NÁPLŇ DO ROLLERA LEPIACEHO 8,4mm</w:t>
            </w:r>
          </w:p>
        </w:tc>
        <w:tc>
          <w:tcPr>
            <w:tcW w:w="2672" w:type="dxa"/>
            <w:hideMark/>
          </w:tcPr>
          <w:p w14:paraId="2589724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trvale lepiaca náplň do </w:t>
            </w:r>
            <w:proofErr w:type="spellStart"/>
            <w:r w:rsidRPr="00C01BEF">
              <w:rPr>
                <w:rFonts w:asciiTheme="minorHAnsi" w:hAnsiTheme="minorHAnsi" w:cstheme="minorHAnsi"/>
                <w:sz w:val="22"/>
                <w:szCs w:val="22"/>
              </w:rPr>
              <w:t>rollera</w:t>
            </w:r>
            <w:proofErr w:type="spellEnd"/>
            <w:r w:rsidRPr="00C01BEF">
              <w:rPr>
                <w:rFonts w:asciiTheme="minorHAnsi" w:hAnsiTheme="minorHAnsi" w:cstheme="minorHAnsi"/>
                <w:sz w:val="22"/>
                <w:szCs w:val="22"/>
              </w:rPr>
              <w:t xml:space="preserve"> lepí kartón, papier, fotografie</w:t>
            </w:r>
            <w:r w:rsidRPr="00C01BEF">
              <w:rPr>
                <w:rFonts w:asciiTheme="minorHAnsi" w:hAnsiTheme="minorHAnsi" w:cstheme="minorHAnsi"/>
                <w:sz w:val="22"/>
                <w:szCs w:val="22"/>
              </w:rPr>
              <w:br/>
            </w:r>
            <w:proofErr w:type="spellStart"/>
            <w:r w:rsidRPr="00C01BEF">
              <w:rPr>
                <w:rFonts w:asciiTheme="minorHAnsi" w:hAnsiTheme="minorHAnsi" w:cstheme="minorHAnsi"/>
                <w:sz w:val="22"/>
                <w:szCs w:val="22"/>
              </w:rPr>
              <w:t>načervenalá</w:t>
            </w:r>
            <w:proofErr w:type="spellEnd"/>
            <w:r w:rsidRPr="00C01BEF">
              <w:rPr>
                <w:rFonts w:asciiTheme="minorHAnsi" w:hAnsiTheme="minorHAnsi" w:cstheme="minorHAnsi"/>
                <w:sz w:val="22"/>
                <w:szCs w:val="22"/>
              </w:rPr>
              <w:t xml:space="preserve"> farba lepidla ukazuje kam bolo nanesené, výstuha proti pretrhnutiu (PET), </w:t>
            </w:r>
            <w:r w:rsidRPr="00C01BEF">
              <w:rPr>
                <w:rFonts w:asciiTheme="minorHAnsi" w:hAnsiTheme="minorHAnsi" w:cstheme="minorHAnsi"/>
                <w:sz w:val="22"/>
                <w:szCs w:val="22"/>
              </w:rPr>
              <w:lastRenderedPageBreak/>
              <w:t>neobsahuje rozpúšťadlá, šírka stopy 8,4 mm x 14 m</w:t>
            </w:r>
          </w:p>
        </w:tc>
        <w:tc>
          <w:tcPr>
            <w:tcW w:w="1160" w:type="dxa"/>
            <w:noWrap/>
            <w:hideMark/>
          </w:tcPr>
          <w:p w14:paraId="24F0BDF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ks</w:t>
            </w:r>
          </w:p>
        </w:tc>
        <w:tc>
          <w:tcPr>
            <w:tcW w:w="765" w:type="dxa"/>
            <w:noWrap/>
            <w:hideMark/>
          </w:tcPr>
          <w:p w14:paraId="00DAA57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5C3DC31" w14:textId="77777777" w:rsidTr="005B2762">
        <w:trPr>
          <w:trHeight w:val="276"/>
        </w:trPr>
        <w:tc>
          <w:tcPr>
            <w:tcW w:w="551" w:type="dxa"/>
            <w:noWrap/>
            <w:hideMark/>
          </w:tcPr>
          <w:p w14:paraId="1B7DEDA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52</w:t>
            </w:r>
          </w:p>
        </w:tc>
        <w:tc>
          <w:tcPr>
            <w:tcW w:w="3102" w:type="dxa"/>
            <w:noWrap/>
            <w:hideMark/>
          </w:tcPr>
          <w:p w14:paraId="4911C57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FÓLIA OCHRANNÁ STREČOVÁ 500m paletová</w:t>
            </w:r>
          </w:p>
        </w:tc>
        <w:tc>
          <w:tcPr>
            <w:tcW w:w="2672" w:type="dxa"/>
            <w:noWrap/>
            <w:hideMark/>
          </w:tcPr>
          <w:p w14:paraId="49D1B58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fólia paletová 2,5 kg/23mic 500</w:t>
            </w:r>
          </w:p>
        </w:tc>
        <w:tc>
          <w:tcPr>
            <w:tcW w:w="1160" w:type="dxa"/>
            <w:noWrap/>
            <w:hideMark/>
          </w:tcPr>
          <w:p w14:paraId="0D2EF96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B92C9E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D92723E" w14:textId="77777777" w:rsidTr="005B2762">
        <w:trPr>
          <w:trHeight w:val="276"/>
        </w:trPr>
        <w:tc>
          <w:tcPr>
            <w:tcW w:w="551" w:type="dxa"/>
            <w:noWrap/>
            <w:hideMark/>
          </w:tcPr>
          <w:p w14:paraId="25E3246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53</w:t>
            </w:r>
          </w:p>
        </w:tc>
        <w:tc>
          <w:tcPr>
            <w:tcW w:w="3102" w:type="dxa"/>
            <w:noWrap/>
            <w:hideMark/>
          </w:tcPr>
          <w:p w14:paraId="15F7A29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FÓLIA BUBLINKOVÁ 10m x 50cm</w:t>
            </w:r>
          </w:p>
        </w:tc>
        <w:tc>
          <w:tcPr>
            <w:tcW w:w="2672" w:type="dxa"/>
            <w:hideMark/>
          </w:tcPr>
          <w:p w14:paraId="582620C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1mx100m/40mic</w:t>
            </w:r>
          </w:p>
        </w:tc>
        <w:tc>
          <w:tcPr>
            <w:tcW w:w="1160" w:type="dxa"/>
            <w:noWrap/>
            <w:hideMark/>
          </w:tcPr>
          <w:p w14:paraId="49C5220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77CE5B6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6A5FEB2" w14:textId="77777777" w:rsidTr="005B2762">
        <w:trPr>
          <w:trHeight w:val="276"/>
        </w:trPr>
        <w:tc>
          <w:tcPr>
            <w:tcW w:w="551" w:type="dxa"/>
            <w:noWrap/>
            <w:hideMark/>
          </w:tcPr>
          <w:p w14:paraId="16357A6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54</w:t>
            </w:r>
          </w:p>
        </w:tc>
        <w:tc>
          <w:tcPr>
            <w:tcW w:w="3102" w:type="dxa"/>
            <w:noWrap/>
            <w:hideMark/>
          </w:tcPr>
          <w:p w14:paraId="1CA6B9D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PÁSKA SAMOLEPIACA PRIEHĽADNÁ ŠIROKÁ 48x66</w:t>
            </w:r>
          </w:p>
        </w:tc>
        <w:tc>
          <w:tcPr>
            <w:tcW w:w="2672" w:type="dxa"/>
            <w:hideMark/>
          </w:tcPr>
          <w:p w14:paraId="4334F5F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Baliaca páska 48mm x 66m priehľadná</w:t>
            </w:r>
          </w:p>
        </w:tc>
        <w:tc>
          <w:tcPr>
            <w:tcW w:w="1160" w:type="dxa"/>
            <w:noWrap/>
            <w:hideMark/>
          </w:tcPr>
          <w:p w14:paraId="61CD557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77187F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4FA22DE" w14:textId="77777777" w:rsidTr="005B2762">
        <w:trPr>
          <w:trHeight w:val="276"/>
        </w:trPr>
        <w:tc>
          <w:tcPr>
            <w:tcW w:w="551" w:type="dxa"/>
            <w:noWrap/>
            <w:hideMark/>
          </w:tcPr>
          <w:p w14:paraId="292899A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55</w:t>
            </w:r>
          </w:p>
        </w:tc>
        <w:tc>
          <w:tcPr>
            <w:tcW w:w="3102" w:type="dxa"/>
            <w:noWrap/>
            <w:hideMark/>
          </w:tcPr>
          <w:p w14:paraId="159A7A5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PÁSKA LEPIACA 25mmX33m PRIESVITNÁ</w:t>
            </w:r>
          </w:p>
        </w:tc>
        <w:tc>
          <w:tcPr>
            <w:tcW w:w="2672" w:type="dxa"/>
            <w:hideMark/>
          </w:tcPr>
          <w:p w14:paraId="62547F6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transparentná, 25 mm x 33 m</w:t>
            </w:r>
          </w:p>
        </w:tc>
        <w:tc>
          <w:tcPr>
            <w:tcW w:w="1160" w:type="dxa"/>
            <w:noWrap/>
            <w:hideMark/>
          </w:tcPr>
          <w:p w14:paraId="5EA8487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7C28EF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4D4A6AB" w14:textId="77777777" w:rsidTr="005B2762">
        <w:trPr>
          <w:trHeight w:val="276"/>
        </w:trPr>
        <w:tc>
          <w:tcPr>
            <w:tcW w:w="551" w:type="dxa"/>
            <w:noWrap/>
            <w:hideMark/>
          </w:tcPr>
          <w:p w14:paraId="4B1880C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56</w:t>
            </w:r>
          </w:p>
        </w:tc>
        <w:tc>
          <w:tcPr>
            <w:tcW w:w="3102" w:type="dxa"/>
            <w:noWrap/>
            <w:hideMark/>
          </w:tcPr>
          <w:p w14:paraId="061236B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PÁSKA LEPIACA 19mmX33m</w:t>
            </w:r>
          </w:p>
        </w:tc>
        <w:tc>
          <w:tcPr>
            <w:tcW w:w="2672" w:type="dxa"/>
            <w:hideMark/>
          </w:tcPr>
          <w:p w14:paraId="03CA59E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transparentná, rozmery pásky: 19mm × 33m</w:t>
            </w:r>
          </w:p>
        </w:tc>
        <w:tc>
          <w:tcPr>
            <w:tcW w:w="1160" w:type="dxa"/>
            <w:noWrap/>
            <w:hideMark/>
          </w:tcPr>
          <w:p w14:paraId="04E7048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1CC4F5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E40F2B4" w14:textId="77777777" w:rsidTr="005B2762">
        <w:trPr>
          <w:trHeight w:val="276"/>
        </w:trPr>
        <w:tc>
          <w:tcPr>
            <w:tcW w:w="551" w:type="dxa"/>
            <w:noWrap/>
            <w:hideMark/>
          </w:tcPr>
          <w:p w14:paraId="4D0AEA5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57</w:t>
            </w:r>
          </w:p>
        </w:tc>
        <w:tc>
          <w:tcPr>
            <w:tcW w:w="3102" w:type="dxa"/>
            <w:noWrap/>
            <w:hideMark/>
          </w:tcPr>
          <w:p w14:paraId="36CD5EA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PÁSKA SAMOLEPIACA HNEDÁ ŠIROKÁ 50 x 66</w:t>
            </w:r>
          </w:p>
        </w:tc>
        <w:tc>
          <w:tcPr>
            <w:tcW w:w="2672" w:type="dxa"/>
            <w:hideMark/>
          </w:tcPr>
          <w:p w14:paraId="7FB606D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hnedá, 50 mm x 66 m</w:t>
            </w:r>
          </w:p>
        </w:tc>
        <w:tc>
          <w:tcPr>
            <w:tcW w:w="1160" w:type="dxa"/>
            <w:noWrap/>
            <w:hideMark/>
          </w:tcPr>
          <w:p w14:paraId="0531207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9C091A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B357563" w14:textId="77777777" w:rsidTr="005B2762">
        <w:trPr>
          <w:trHeight w:val="552"/>
        </w:trPr>
        <w:tc>
          <w:tcPr>
            <w:tcW w:w="551" w:type="dxa"/>
            <w:noWrap/>
            <w:hideMark/>
          </w:tcPr>
          <w:p w14:paraId="1CABE8F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58</w:t>
            </w:r>
          </w:p>
        </w:tc>
        <w:tc>
          <w:tcPr>
            <w:tcW w:w="3102" w:type="dxa"/>
            <w:noWrap/>
            <w:hideMark/>
          </w:tcPr>
          <w:p w14:paraId="0A1606A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LEPIDLO DISPERZNÉ SO STIERKOU</w:t>
            </w:r>
          </w:p>
        </w:tc>
        <w:tc>
          <w:tcPr>
            <w:tcW w:w="2672" w:type="dxa"/>
            <w:hideMark/>
          </w:tcPr>
          <w:p w14:paraId="0A0A1F3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na papier, textil, drevo, keramiku a pod., 100 ml, bez organických </w:t>
            </w:r>
            <w:proofErr w:type="spellStart"/>
            <w:r w:rsidRPr="00C01BEF">
              <w:rPr>
                <w:rFonts w:asciiTheme="minorHAnsi" w:hAnsiTheme="minorHAnsi" w:cstheme="minorHAnsi"/>
                <w:sz w:val="22"/>
                <w:szCs w:val="22"/>
              </w:rPr>
              <w:t>rozpúštadiel</w:t>
            </w:r>
            <w:proofErr w:type="spellEnd"/>
          </w:p>
        </w:tc>
        <w:tc>
          <w:tcPr>
            <w:tcW w:w="1160" w:type="dxa"/>
            <w:noWrap/>
            <w:hideMark/>
          </w:tcPr>
          <w:p w14:paraId="415C660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5054F15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98810EE" w14:textId="77777777" w:rsidTr="005B2762">
        <w:trPr>
          <w:trHeight w:val="552"/>
        </w:trPr>
        <w:tc>
          <w:tcPr>
            <w:tcW w:w="551" w:type="dxa"/>
            <w:noWrap/>
            <w:hideMark/>
          </w:tcPr>
          <w:p w14:paraId="3CE51DE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59</w:t>
            </w:r>
          </w:p>
        </w:tc>
        <w:tc>
          <w:tcPr>
            <w:tcW w:w="3102" w:type="dxa"/>
            <w:hideMark/>
          </w:tcPr>
          <w:p w14:paraId="3CB9C11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LEPIDLO SEKUNDOVÉ 3g </w:t>
            </w:r>
            <w:proofErr w:type="spellStart"/>
            <w:r w:rsidRPr="00C01BEF">
              <w:rPr>
                <w:rFonts w:asciiTheme="minorHAnsi" w:hAnsiTheme="minorHAnsi" w:cstheme="minorHAnsi"/>
                <w:sz w:val="22"/>
                <w:szCs w:val="22"/>
              </w:rPr>
              <w:t>Universal</w:t>
            </w:r>
            <w:proofErr w:type="spellEnd"/>
            <w:r w:rsidRPr="00C01BEF">
              <w:rPr>
                <w:rFonts w:asciiTheme="minorHAnsi" w:hAnsiTheme="minorHAnsi" w:cstheme="minorHAnsi"/>
                <w:sz w:val="22"/>
                <w:szCs w:val="22"/>
              </w:rPr>
              <w:t xml:space="preserve"> GÉL</w:t>
            </w:r>
          </w:p>
        </w:tc>
        <w:tc>
          <w:tcPr>
            <w:tcW w:w="2672" w:type="dxa"/>
            <w:hideMark/>
          </w:tcPr>
          <w:p w14:paraId="3D31B82B"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gelové</w:t>
            </w:r>
            <w:proofErr w:type="spellEnd"/>
            <w:r w:rsidRPr="00C01BEF">
              <w:rPr>
                <w:rFonts w:asciiTheme="minorHAnsi" w:hAnsiTheme="minorHAnsi" w:cstheme="minorHAnsi"/>
                <w:sz w:val="22"/>
                <w:szCs w:val="22"/>
              </w:rPr>
              <w:t xml:space="preserve"> univerzálne sekundové lepidlo, nevysychá, </w:t>
            </w:r>
            <w:proofErr w:type="spellStart"/>
            <w:r w:rsidRPr="00C01BEF">
              <w:rPr>
                <w:rFonts w:asciiTheme="minorHAnsi" w:hAnsiTheme="minorHAnsi" w:cstheme="minorHAnsi"/>
                <w:sz w:val="22"/>
                <w:szCs w:val="22"/>
              </w:rPr>
              <w:t>korigovateľné</w:t>
            </w:r>
            <w:proofErr w:type="spellEnd"/>
            <w:r w:rsidRPr="00C01BEF">
              <w:rPr>
                <w:rFonts w:asciiTheme="minorHAnsi" w:hAnsiTheme="minorHAnsi" w:cstheme="minorHAnsi"/>
                <w:sz w:val="22"/>
                <w:szCs w:val="22"/>
              </w:rPr>
              <w:t xml:space="preserve"> niekoľko sekúnd, 3 g</w:t>
            </w:r>
          </w:p>
        </w:tc>
        <w:tc>
          <w:tcPr>
            <w:tcW w:w="1160" w:type="dxa"/>
            <w:noWrap/>
            <w:hideMark/>
          </w:tcPr>
          <w:p w14:paraId="37732C8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2BB8F4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FC4B902" w14:textId="77777777" w:rsidTr="005B2762">
        <w:trPr>
          <w:trHeight w:val="552"/>
        </w:trPr>
        <w:tc>
          <w:tcPr>
            <w:tcW w:w="551" w:type="dxa"/>
            <w:noWrap/>
            <w:hideMark/>
          </w:tcPr>
          <w:p w14:paraId="43FE317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60</w:t>
            </w:r>
          </w:p>
        </w:tc>
        <w:tc>
          <w:tcPr>
            <w:tcW w:w="3102" w:type="dxa"/>
            <w:hideMark/>
          </w:tcPr>
          <w:p w14:paraId="09BC3BC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LEPIDLO - TYČINKA 20g</w:t>
            </w:r>
          </w:p>
        </w:tc>
        <w:tc>
          <w:tcPr>
            <w:tcW w:w="2672" w:type="dxa"/>
            <w:hideMark/>
          </w:tcPr>
          <w:p w14:paraId="154E3F2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tuhá lepiaca pasta </w:t>
            </w:r>
            <w:proofErr w:type="spellStart"/>
            <w:r w:rsidRPr="00C01BEF">
              <w:rPr>
                <w:rFonts w:asciiTheme="minorHAnsi" w:hAnsiTheme="minorHAnsi" w:cstheme="minorHAnsi"/>
                <w:sz w:val="22"/>
                <w:szCs w:val="22"/>
              </w:rPr>
              <w:t>vysunovateľná</w:t>
            </w:r>
            <w:proofErr w:type="spellEnd"/>
            <w:r w:rsidRPr="00C01BEF">
              <w:rPr>
                <w:rFonts w:asciiTheme="minorHAnsi" w:hAnsiTheme="minorHAnsi" w:cstheme="minorHAnsi"/>
                <w:sz w:val="22"/>
                <w:szCs w:val="22"/>
              </w:rPr>
              <w:t xml:space="preserve"> z plastovej tuby, 20g, biele lepidlo, nerozteká sa, balenie 1 ks</w:t>
            </w:r>
          </w:p>
        </w:tc>
        <w:tc>
          <w:tcPr>
            <w:tcW w:w="1160" w:type="dxa"/>
            <w:noWrap/>
            <w:hideMark/>
          </w:tcPr>
          <w:p w14:paraId="75DA5AD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D4F04F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C61DD80" w14:textId="77777777" w:rsidTr="005B2762">
        <w:trPr>
          <w:trHeight w:val="1656"/>
        </w:trPr>
        <w:tc>
          <w:tcPr>
            <w:tcW w:w="551" w:type="dxa"/>
            <w:noWrap/>
            <w:hideMark/>
          </w:tcPr>
          <w:p w14:paraId="28FA4FB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61</w:t>
            </w:r>
          </w:p>
        </w:tc>
        <w:tc>
          <w:tcPr>
            <w:tcW w:w="3102" w:type="dxa"/>
            <w:noWrap/>
            <w:hideMark/>
          </w:tcPr>
          <w:p w14:paraId="25D16FC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ETIKETA rozmer 105x42 SAMOLEPIACA A4</w:t>
            </w:r>
          </w:p>
        </w:tc>
        <w:tc>
          <w:tcPr>
            <w:tcW w:w="2672" w:type="dxa"/>
            <w:hideMark/>
          </w:tcPr>
          <w:p w14:paraId="6EBA23F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biele samolepiace etikety rozmer 105x42 na hárku A4, 100 listov, pre</w:t>
            </w:r>
            <w:r w:rsidRPr="00C01BEF">
              <w:rPr>
                <w:rFonts w:asciiTheme="minorHAnsi" w:hAnsiTheme="minorHAnsi" w:cstheme="minorHAnsi"/>
                <w:sz w:val="22"/>
                <w:szCs w:val="22"/>
              </w:rPr>
              <w:br/>
              <w:t>všetky laserové aj atramentové zariadenia. Rozmer etikety 105x42.</w:t>
            </w:r>
            <w:r w:rsidRPr="00C01BEF">
              <w:rPr>
                <w:rFonts w:asciiTheme="minorHAnsi" w:hAnsiTheme="minorHAnsi" w:cstheme="minorHAnsi"/>
                <w:sz w:val="22"/>
                <w:szCs w:val="22"/>
              </w:rPr>
              <w:br/>
              <w:t>Počet etikiet na hárku 14</w:t>
            </w:r>
          </w:p>
        </w:tc>
        <w:tc>
          <w:tcPr>
            <w:tcW w:w="1160" w:type="dxa"/>
            <w:noWrap/>
            <w:hideMark/>
          </w:tcPr>
          <w:p w14:paraId="7603CD6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 100 hárkov</w:t>
            </w:r>
          </w:p>
        </w:tc>
        <w:tc>
          <w:tcPr>
            <w:tcW w:w="765" w:type="dxa"/>
            <w:noWrap/>
            <w:hideMark/>
          </w:tcPr>
          <w:p w14:paraId="06D7AAD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3D2B22A" w14:textId="77777777" w:rsidTr="005B2762">
        <w:trPr>
          <w:trHeight w:val="828"/>
        </w:trPr>
        <w:tc>
          <w:tcPr>
            <w:tcW w:w="551" w:type="dxa"/>
            <w:noWrap/>
            <w:hideMark/>
          </w:tcPr>
          <w:p w14:paraId="317B4C8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62</w:t>
            </w:r>
          </w:p>
        </w:tc>
        <w:tc>
          <w:tcPr>
            <w:tcW w:w="3102" w:type="dxa"/>
            <w:noWrap/>
            <w:hideMark/>
          </w:tcPr>
          <w:p w14:paraId="6234508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ETIKETA SAMOLEPIACA 48,5 x 25,4mm /A4</w:t>
            </w:r>
          </w:p>
        </w:tc>
        <w:tc>
          <w:tcPr>
            <w:tcW w:w="2672" w:type="dxa"/>
            <w:hideMark/>
          </w:tcPr>
          <w:p w14:paraId="0C032C2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biele samolepiace etikety 210 x 297 mm, formát A4, 30 listov, pre všetky laserové aj atramentové </w:t>
            </w:r>
            <w:proofErr w:type="spellStart"/>
            <w:r w:rsidRPr="00C01BEF">
              <w:rPr>
                <w:rFonts w:asciiTheme="minorHAnsi" w:hAnsiTheme="minorHAnsi" w:cstheme="minorHAnsi"/>
                <w:sz w:val="22"/>
                <w:szCs w:val="22"/>
              </w:rPr>
              <w:t>zariadeniaEtikety</w:t>
            </w:r>
            <w:proofErr w:type="spellEnd"/>
            <w:r w:rsidRPr="00C01BEF">
              <w:rPr>
                <w:rFonts w:asciiTheme="minorHAnsi" w:hAnsiTheme="minorHAnsi" w:cstheme="minorHAnsi"/>
                <w:sz w:val="22"/>
                <w:szCs w:val="22"/>
              </w:rPr>
              <w:t xml:space="preserve"> PRINT, 48,5 x 25,4 mm, </w:t>
            </w:r>
          </w:p>
        </w:tc>
        <w:tc>
          <w:tcPr>
            <w:tcW w:w="1160" w:type="dxa"/>
            <w:noWrap/>
            <w:hideMark/>
          </w:tcPr>
          <w:p w14:paraId="70C2BD5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 30 hárkov</w:t>
            </w:r>
          </w:p>
        </w:tc>
        <w:tc>
          <w:tcPr>
            <w:tcW w:w="765" w:type="dxa"/>
            <w:noWrap/>
            <w:hideMark/>
          </w:tcPr>
          <w:p w14:paraId="02D36C9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974A6CA" w14:textId="77777777" w:rsidTr="005B2762">
        <w:trPr>
          <w:trHeight w:val="1656"/>
        </w:trPr>
        <w:tc>
          <w:tcPr>
            <w:tcW w:w="551" w:type="dxa"/>
            <w:noWrap/>
            <w:hideMark/>
          </w:tcPr>
          <w:p w14:paraId="0509D99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63</w:t>
            </w:r>
          </w:p>
        </w:tc>
        <w:tc>
          <w:tcPr>
            <w:tcW w:w="3102" w:type="dxa"/>
            <w:noWrap/>
            <w:hideMark/>
          </w:tcPr>
          <w:p w14:paraId="65ED31A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PAPIER XEROX A4 80g</w:t>
            </w:r>
          </w:p>
        </w:tc>
        <w:tc>
          <w:tcPr>
            <w:tcW w:w="2672" w:type="dxa"/>
            <w:hideMark/>
          </w:tcPr>
          <w:p w14:paraId="5796853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A4, 80 g., 500 listov, certifikácia výroby ISO 9001, 14001, 18001, FSC (</w:t>
            </w:r>
            <w:proofErr w:type="spellStart"/>
            <w:r w:rsidRPr="00C01BEF">
              <w:rPr>
                <w:rFonts w:asciiTheme="minorHAnsi" w:hAnsiTheme="minorHAnsi" w:cstheme="minorHAnsi"/>
                <w:sz w:val="22"/>
                <w:szCs w:val="22"/>
              </w:rPr>
              <w:t>CoC</w:t>
            </w:r>
            <w:proofErr w:type="spellEnd"/>
            <w:r w:rsidRPr="00C01BEF">
              <w:rPr>
                <w:rFonts w:asciiTheme="minorHAnsi" w:hAnsiTheme="minorHAnsi" w:cstheme="minorHAnsi"/>
                <w:sz w:val="22"/>
                <w:szCs w:val="22"/>
              </w:rPr>
              <w:t>), PEFC (</w:t>
            </w:r>
            <w:proofErr w:type="spellStart"/>
            <w:r w:rsidRPr="00C01BEF">
              <w:rPr>
                <w:rFonts w:asciiTheme="minorHAnsi" w:hAnsiTheme="minorHAnsi" w:cstheme="minorHAnsi"/>
                <w:sz w:val="22"/>
                <w:szCs w:val="22"/>
              </w:rPr>
              <w:t>CoC</w:t>
            </w:r>
            <w:proofErr w:type="spellEnd"/>
            <w:r w:rsidRPr="00C01BEF">
              <w:rPr>
                <w:rFonts w:asciiTheme="minorHAnsi" w:hAnsiTheme="minorHAnsi" w:cstheme="minorHAnsi"/>
                <w:sz w:val="22"/>
                <w:szCs w:val="22"/>
              </w:rPr>
              <w:t xml:space="preserve">), EMAS, zdroje buničiny sú striktne len z legálnych plantáží dreva pestovaného na účely papierenskej produkcie CIE belosť 146 ± 2, belosť s UV 98% ±1,5, </w:t>
            </w:r>
            <w:proofErr w:type="spellStart"/>
            <w:r w:rsidRPr="00C01BEF">
              <w:rPr>
                <w:rFonts w:asciiTheme="minorHAnsi" w:hAnsiTheme="minorHAnsi" w:cstheme="minorHAnsi"/>
                <w:sz w:val="22"/>
                <w:szCs w:val="22"/>
              </w:rPr>
              <w:t>opacita</w:t>
            </w:r>
            <w:proofErr w:type="spellEnd"/>
            <w:r w:rsidRPr="00C01BEF">
              <w:rPr>
                <w:rFonts w:asciiTheme="minorHAnsi" w:hAnsiTheme="minorHAnsi" w:cstheme="minorHAnsi"/>
                <w:sz w:val="22"/>
                <w:szCs w:val="22"/>
              </w:rPr>
              <w:t xml:space="preserve"> min. 91%</w:t>
            </w:r>
          </w:p>
        </w:tc>
        <w:tc>
          <w:tcPr>
            <w:tcW w:w="1160" w:type="dxa"/>
            <w:noWrap/>
            <w:hideMark/>
          </w:tcPr>
          <w:p w14:paraId="4480AB7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 500 hárkov</w:t>
            </w:r>
          </w:p>
        </w:tc>
        <w:tc>
          <w:tcPr>
            <w:tcW w:w="765" w:type="dxa"/>
            <w:noWrap/>
            <w:hideMark/>
          </w:tcPr>
          <w:p w14:paraId="6F71A20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99D3864" w14:textId="77777777" w:rsidTr="005B2762">
        <w:trPr>
          <w:trHeight w:val="1656"/>
        </w:trPr>
        <w:tc>
          <w:tcPr>
            <w:tcW w:w="551" w:type="dxa"/>
            <w:noWrap/>
            <w:hideMark/>
          </w:tcPr>
          <w:p w14:paraId="4B2F683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64</w:t>
            </w:r>
          </w:p>
        </w:tc>
        <w:tc>
          <w:tcPr>
            <w:tcW w:w="3102" w:type="dxa"/>
            <w:noWrap/>
            <w:hideMark/>
          </w:tcPr>
          <w:p w14:paraId="74BD5E0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PAPIER XEROX A3 80g</w:t>
            </w:r>
          </w:p>
        </w:tc>
        <w:tc>
          <w:tcPr>
            <w:tcW w:w="2672" w:type="dxa"/>
            <w:hideMark/>
          </w:tcPr>
          <w:p w14:paraId="1FCDACF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A3, 80 g., 500 listov, certifikácia výroby ISO 9001, 14001, 18001, FSC (</w:t>
            </w:r>
            <w:proofErr w:type="spellStart"/>
            <w:r w:rsidRPr="00C01BEF">
              <w:rPr>
                <w:rFonts w:asciiTheme="minorHAnsi" w:hAnsiTheme="minorHAnsi" w:cstheme="minorHAnsi"/>
                <w:sz w:val="22"/>
                <w:szCs w:val="22"/>
              </w:rPr>
              <w:t>CoC</w:t>
            </w:r>
            <w:proofErr w:type="spellEnd"/>
            <w:r w:rsidRPr="00C01BEF">
              <w:rPr>
                <w:rFonts w:asciiTheme="minorHAnsi" w:hAnsiTheme="minorHAnsi" w:cstheme="minorHAnsi"/>
                <w:sz w:val="22"/>
                <w:szCs w:val="22"/>
              </w:rPr>
              <w:t>), PEFC (</w:t>
            </w:r>
            <w:proofErr w:type="spellStart"/>
            <w:r w:rsidRPr="00C01BEF">
              <w:rPr>
                <w:rFonts w:asciiTheme="minorHAnsi" w:hAnsiTheme="minorHAnsi" w:cstheme="minorHAnsi"/>
                <w:sz w:val="22"/>
                <w:szCs w:val="22"/>
              </w:rPr>
              <w:t>CoC</w:t>
            </w:r>
            <w:proofErr w:type="spellEnd"/>
            <w:r w:rsidRPr="00C01BEF">
              <w:rPr>
                <w:rFonts w:asciiTheme="minorHAnsi" w:hAnsiTheme="minorHAnsi" w:cstheme="minorHAnsi"/>
                <w:sz w:val="22"/>
                <w:szCs w:val="22"/>
              </w:rPr>
              <w:t xml:space="preserve">), EMAS, zdroje buničiny sú striktne len z legálnych plantáží dreva pestovaného na účely papierenskej produkcie CIE belosť 146 ± 2, belosť s UV 98% ±1,5, </w:t>
            </w:r>
            <w:proofErr w:type="spellStart"/>
            <w:r w:rsidRPr="00C01BEF">
              <w:rPr>
                <w:rFonts w:asciiTheme="minorHAnsi" w:hAnsiTheme="minorHAnsi" w:cstheme="minorHAnsi"/>
                <w:sz w:val="22"/>
                <w:szCs w:val="22"/>
              </w:rPr>
              <w:t>opacita</w:t>
            </w:r>
            <w:proofErr w:type="spellEnd"/>
            <w:r w:rsidRPr="00C01BEF">
              <w:rPr>
                <w:rFonts w:asciiTheme="minorHAnsi" w:hAnsiTheme="minorHAnsi" w:cstheme="minorHAnsi"/>
                <w:sz w:val="22"/>
                <w:szCs w:val="22"/>
              </w:rPr>
              <w:t xml:space="preserve"> min. 91%</w:t>
            </w:r>
          </w:p>
        </w:tc>
        <w:tc>
          <w:tcPr>
            <w:tcW w:w="1160" w:type="dxa"/>
            <w:noWrap/>
            <w:hideMark/>
          </w:tcPr>
          <w:p w14:paraId="3070E84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 500 hárkov</w:t>
            </w:r>
          </w:p>
        </w:tc>
        <w:tc>
          <w:tcPr>
            <w:tcW w:w="765" w:type="dxa"/>
            <w:noWrap/>
            <w:hideMark/>
          </w:tcPr>
          <w:p w14:paraId="6C013FD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41E92C9" w14:textId="77777777" w:rsidTr="005B2762">
        <w:trPr>
          <w:trHeight w:val="276"/>
        </w:trPr>
        <w:tc>
          <w:tcPr>
            <w:tcW w:w="551" w:type="dxa"/>
            <w:noWrap/>
            <w:hideMark/>
          </w:tcPr>
          <w:p w14:paraId="5F89380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65</w:t>
            </w:r>
          </w:p>
        </w:tc>
        <w:tc>
          <w:tcPr>
            <w:tcW w:w="3102" w:type="dxa"/>
            <w:noWrap/>
            <w:hideMark/>
          </w:tcPr>
          <w:p w14:paraId="2E38683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KOREKTOR SUCHÝ-STROJČEK 4,2mm</w:t>
            </w:r>
          </w:p>
        </w:tc>
        <w:tc>
          <w:tcPr>
            <w:tcW w:w="2672" w:type="dxa"/>
            <w:hideMark/>
          </w:tcPr>
          <w:p w14:paraId="4503253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strojček korekčný šírka 4,2 mm, návin 14 m</w:t>
            </w:r>
          </w:p>
        </w:tc>
        <w:tc>
          <w:tcPr>
            <w:tcW w:w="1160" w:type="dxa"/>
            <w:noWrap/>
            <w:hideMark/>
          </w:tcPr>
          <w:p w14:paraId="24B7153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E37C67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A08A2D4" w14:textId="77777777" w:rsidTr="005B2762">
        <w:trPr>
          <w:trHeight w:val="552"/>
        </w:trPr>
        <w:tc>
          <w:tcPr>
            <w:tcW w:w="551" w:type="dxa"/>
            <w:noWrap/>
            <w:hideMark/>
          </w:tcPr>
          <w:p w14:paraId="73F1D66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66</w:t>
            </w:r>
          </w:p>
        </w:tc>
        <w:tc>
          <w:tcPr>
            <w:tcW w:w="3102" w:type="dxa"/>
            <w:noWrap/>
            <w:hideMark/>
          </w:tcPr>
          <w:p w14:paraId="1FBBF04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KOREKTOR -NÁPLŇ 4,2mm/14m</w:t>
            </w:r>
          </w:p>
        </w:tc>
        <w:tc>
          <w:tcPr>
            <w:tcW w:w="2672" w:type="dxa"/>
            <w:hideMark/>
          </w:tcPr>
          <w:p w14:paraId="07FDEE86"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náhraná</w:t>
            </w:r>
            <w:proofErr w:type="spellEnd"/>
            <w:r w:rsidRPr="00C01BEF">
              <w:rPr>
                <w:rFonts w:asciiTheme="minorHAnsi" w:hAnsiTheme="minorHAnsi" w:cstheme="minorHAnsi"/>
                <w:sz w:val="22"/>
                <w:szCs w:val="22"/>
              </w:rPr>
              <w:t xml:space="preserve"> náplň, šírka 4,2 mm, návin 14 m, kompatibilná s položkou č. 115</w:t>
            </w:r>
          </w:p>
        </w:tc>
        <w:tc>
          <w:tcPr>
            <w:tcW w:w="1160" w:type="dxa"/>
            <w:noWrap/>
            <w:hideMark/>
          </w:tcPr>
          <w:p w14:paraId="33B4418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0A757F5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84C7A7E" w14:textId="77777777" w:rsidTr="005B2762">
        <w:trPr>
          <w:trHeight w:val="828"/>
        </w:trPr>
        <w:tc>
          <w:tcPr>
            <w:tcW w:w="551" w:type="dxa"/>
            <w:noWrap/>
            <w:hideMark/>
          </w:tcPr>
          <w:p w14:paraId="785B611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67</w:t>
            </w:r>
          </w:p>
        </w:tc>
        <w:tc>
          <w:tcPr>
            <w:tcW w:w="3102" w:type="dxa"/>
            <w:noWrap/>
            <w:hideMark/>
          </w:tcPr>
          <w:p w14:paraId="64A9043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PERO KOREKČNÉ 8ml</w:t>
            </w:r>
          </w:p>
        </w:tc>
        <w:tc>
          <w:tcPr>
            <w:tcW w:w="2672" w:type="dxa"/>
            <w:hideMark/>
          </w:tcPr>
          <w:p w14:paraId="4314008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korekčné pero s precíznym kovovým hrotom jednoduchá a presná korekcia vynikajúca krycia schopnosť rýchlo schne s rozpúšťadlom 8 ml</w:t>
            </w:r>
          </w:p>
        </w:tc>
        <w:tc>
          <w:tcPr>
            <w:tcW w:w="1160" w:type="dxa"/>
            <w:noWrap/>
            <w:hideMark/>
          </w:tcPr>
          <w:p w14:paraId="71663F7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35122B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0883ADD" w14:textId="77777777" w:rsidTr="005B2762">
        <w:trPr>
          <w:trHeight w:val="276"/>
        </w:trPr>
        <w:tc>
          <w:tcPr>
            <w:tcW w:w="551" w:type="dxa"/>
            <w:noWrap/>
            <w:hideMark/>
          </w:tcPr>
          <w:p w14:paraId="4904016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68</w:t>
            </w:r>
          </w:p>
        </w:tc>
        <w:tc>
          <w:tcPr>
            <w:tcW w:w="3102" w:type="dxa"/>
            <w:noWrap/>
            <w:hideMark/>
          </w:tcPr>
          <w:p w14:paraId="39B686C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BLOK 75x75MM SAMOLEP.- 4 FARBY</w:t>
            </w:r>
          </w:p>
        </w:tc>
        <w:tc>
          <w:tcPr>
            <w:tcW w:w="2672" w:type="dxa"/>
            <w:hideMark/>
          </w:tcPr>
          <w:p w14:paraId="2A5DB9F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BLOK SAMOLEP. 75x75MM - 4 FARBY</w:t>
            </w:r>
          </w:p>
        </w:tc>
        <w:tc>
          <w:tcPr>
            <w:tcW w:w="1160" w:type="dxa"/>
            <w:noWrap/>
            <w:hideMark/>
          </w:tcPr>
          <w:p w14:paraId="68B4169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blok 400 </w:t>
            </w:r>
            <w:proofErr w:type="spellStart"/>
            <w:r w:rsidRPr="00C01BEF">
              <w:rPr>
                <w:rFonts w:asciiTheme="minorHAnsi" w:hAnsiTheme="minorHAnsi" w:cstheme="minorHAnsi"/>
                <w:sz w:val="22"/>
                <w:szCs w:val="22"/>
              </w:rPr>
              <w:t>listkov</w:t>
            </w:r>
            <w:proofErr w:type="spellEnd"/>
          </w:p>
        </w:tc>
        <w:tc>
          <w:tcPr>
            <w:tcW w:w="765" w:type="dxa"/>
            <w:noWrap/>
            <w:hideMark/>
          </w:tcPr>
          <w:p w14:paraId="74B5419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5E88B25" w14:textId="77777777" w:rsidTr="005B2762">
        <w:trPr>
          <w:trHeight w:val="276"/>
        </w:trPr>
        <w:tc>
          <w:tcPr>
            <w:tcW w:w="551" w:type="dxa"/>
            <w:noWrap/>
            <w:hideMark/>
          </w:tcPr>
          <w:p w14:paraId="0546D4A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69</w:t>
            </w:r>
          </w:p>
        </w:tc>
        <w:tc>
          <w:tcPr>
            <w:tcW w:w="3102" w:type="dxa"/>
            <w:noWrap/>
            <w:hideMark/>
          </w:tcPr>
          <w:p w14:paraId="0957DBA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BLOK 75x75 SAMOLEP. ŽLTÝ</w:t>
            </w:r>
          </w:p>
        </w:tc>
        <w:tc>
          <w:tcPr>
            <w:tcW w:w="2672" w:type="dxa"/>
            <w:hideMark/>
          </w:tcPr>
          <w:p w14:paraId="0A91D59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75 x 75 mm, samolepiaci, žltý, 100 lístkov</w:t>
            </w:r>
          </w:p>
        </w:tc>
        <w:tc>
          <w:tcPr>
            <w:tcW w:w="1160" w:type="dxa"/>
            <w:noWrap/>
            <w:hideMark/>
          </w:tcPr>
          <w:p w14:paraId="17BACB9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blok 100 </w:t>
            </w:r>
            <w:proofErr w:type="spellStart"/>
            <w:r w:rsidRPr="00C01BEF">
              <w:rPr>
                <w:rFonts w:asciiTheme="minorHAnsi" w:hAnsiTheme="minorHAnsi" w:cstheme="minorHAnsi"/>
                <w:sz w:val="22"/>
                <w:szCs w:val="22"/>
              </w:rPr>
              <w:t>listkov</w:t>
            </w:r>
            <w:proofErr w:type="spellEnd"/>
          </w:p>
        </w:tc>
        <w:tc>
          <w:tcPr>
            <w:tcW w:w="765" w:type="dxa"/>
            <w:noWrap/>
            <w:hideMark/>
          </w:tcPr>
          <w:p w14:paraId="590AF22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97DEB3B" w14:textId="77777777" w:rsidTr="005B2762">
        <w:trPr>
          <w:trHeight w:val="276"/>
        </w:trPr>
        <w:tc>
          <w:tcPr>
            <w:tcW w:w="551" w:type="dxa"/>
            <w:noWrap/>
            <w:hideMark/>
          </w:tcPr>
          <w:p w14:paraId="652EE00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70</w:t>
            </w:r>
          </w:p>
        </w:tc>
        <w:tc>
          <w:tcPr>
            <w:tcW w:w="3102" w:type="dxa"/>
            <w:noWrap/>
            <w:hideMark/>
          </w:tcPr>
          <w:p w14:paraId="5254973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BLOK 51x51 SAMOLEP. ŽLTÝ</w:t>
            </w:r>
          </w:p>
        </w:tc>
        <w:tc>
          <w:tcPr>
            <w:tcW w:w="2672" w:type="dxa"/>
            <w:hideMark/>
          </w:tcPr>
          <w:p w14:paraId="12395DA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51 x 51 mm, samolepiaci, žltý, </w:t>
            </w:r>
          </w:p>
        </w:tc>
        <w:tc>
          <w:tcPr>
            <w:tcW w:w="1160" w:type="dxa"/>
            <w:noWrap/>
            <w:hideMark/>
          </w:tcPr>
          <w:p w14:paraId="3DCA157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blok 250 </w:t>
            </w:r>
            <w:proofErr w:type="spellStart"/>
            <w:r w:rsidRPr="00C01BEF">
              <w:rPr>
                <w:rFonts w:asciiTheme="minorHAnsi" w:hAnsiTheme="minorHAnsi" w:cstheme="minorHAnsi"/>
                <w:sz w:val="22"/>
                <w:szCs w:val="22"/>
              </w:rPr>
              <w:t>listkov</w:t>
            </w:r>
            <w:proofErr w:type="spellEnd"/>
          </w:p>
        </w:tc>
        <w:tc>
          <w:tcPr>
            <w:tcW w:w="765" w:type="dxa"/>
            <w:noWrap/>
            <w:hideMark/>
          </w:tcPr>
          <w:p w14:paraId="4B9545F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6B9D395" w14:textId="77777777" w:rsidTr="005B2762">
        <w:trPr>
          <w:trHeight w:val="828"/>
        </w:trPr>
        <w:tc>
          <w:tcPr>
            <w:tcW w:w="551" w:type="dxa"/>
            <w:noWrap/>
            <w:hideMark/>
          </w:tcPr>
          <w:p w14:paraId="7EB604B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71</w:t>
            </w:r>
          </w:p>
        </w:tc>
        <w:tc>
          <w:tcPr>
            <w:tcW w:w="3102" w:type="dxa"/>
            <w:noWrap/>
            <w:hideMark/>
          </w:tcPr>
          <w:p w14:paraId="27E0730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ZÁLOŽKY SAMOLEPIACE ŠÍPKA 12x50MM</w:t>
            </w:r>
          </w:p>
        </w:tc>
        <w:tc>
          <w:tcPr>
            <w:tcW w:w="2672" w:type="dxa"/>
            <w:hideMark/>
          </w:tcPr>
          <w:p w14:paraId="68A94EA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Samolepiace bločky ZÁLOŽKY -index, 5x25 </w:t>
            </w:r>
            <w:proofErr w:type="spellStart"/>
            <w:r w:rsidRPr="00C01BEF">
              <w:rPr>
                <w:rFonts w:asciiTheme="minorHAnsi" w:hAnsiTheme="minorHAnsi" w:cstheme="minorHAnsi"/>
                <w:sz w:val="22"/>
                <w:szCs w:val="22"/>
              </w:rPr>
              <w:t>listkov</w:t>
            </w:r>
            <w:proofErr w:type="spellEnd"/>
            <w:r w:rsidRPr="00C01BEF">
              <w:rPr>
                <w:rFonts w:asciiTheme="minorHAnsi" w:hAnsiTheme="minorHAnsi" w:cstheme="minorHAnsi"/>
                <w:sz w:val="22"/>
                <w:szCs w:val="22"/>
              </w:rPr>
              <w:t>, rozmery lístku: 12x50 mm - na označovanie alebo zvýrazňovanie strán a textov</w:t>
            </w:r>
          </w:p>
        </w:tc>
        <w:tc>
          <w:tcPr>
            <w:tcW w:w="1160" w:type="dxa"/>
            <w:noWrap/>
            <w:hideMark/>
          </w:tcPr>
          <w:p w14:paraId="423BFDB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7EC2E3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B740892" w14:textId="77777777" w:rsidTr="005B2762">
        <w:trPr>
          <w:trHeight w:val="552"/>
        </w:trPr>
        <w:tc>
          <w:tcPr>
            <w:tcW w:w="551" w:type="dxa"/>
            <w:noWrap/>
            <w:hideMark/>
          </w:tcPr>
          <w:p w14:paraId="11F6D5A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72</w:t>
            </w:r>
          </w:p>
        </w:tc>
        <w:tc>
          <w:tcPr>
            <w:tcW w:w="3102" w:type="dxa"/>
            <w:noWrap/>
            <w:hideMark/>
          </w:tcPr>
          <w:p w14:paraId="456EDE9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BLOK POZNÁMKOVÝ -KOCKA 8,5x8,5x4cm LEPENÝ</w:t>
            </w:r>
          </w:p>
        </w:tc>
        <w:tc>
          <w:tcPr>
            <w:tcW w:w="2672" w:type="dxa"/>
            <w:hideMark/>
          </w:tcPr>
          <w:p w14:paraId="495E949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lepená, biela, rozmer 85x85x40 mm, blok 600 </w:t>
            </w:r>
            <w:proofErr w:type="spellStart"/>
            <w:r w:rsidRPr="00C01BEF">
              <w:rPr>
                <w:rFonts w:asciiTheme="minorHAnsi" w:hAnsiTheme="minorHAnsi" w:cstheme="minorHAnsi"/>
                <w:sz w:val="22"/>
                <w:szCs w:val="22"/>
              </w:rPr>
              <w:t>listkov</w:t>
            </w:r>
            <w:proofErr w:type="spellEnd"/>
          </w:p>
        </w:tc>
        <w:tc>
          <w:tcPr>
            <w:tcW w:w="1160" w:type="dxa"/>
            <w:noWrap/>
            <w:hideMark/>
          </w:tcPr>
          <w:p w14:paraId="4C77F64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076D98C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A3624C0" w14:textId="77777777" w:rsidTr="005B2762">
        <w:trPr>
          <w:trHeight w:val="276"/>
        </w:trPr>
        <w:tc>
          <w:tcPr>
            <w:tcW w:w="551" w:type="dxa"/>
            <w:noWrap/>
            <w:hideMark/>
          </w:tcPr>
          <w:p w14:paraId="5D79C20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73</w:t>
            </w:r>
          </w:p>
        </w:tc>
        <w:tc>
          <w:tcPr>
            <w:tcW w:w="3102" w:type="dxa"/>
            <w:noWrap/>
            <w:hideMark/>
          </w:tcPr>
          <w:p w14:paraId="23162DB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CERUZKA S GUMOU HB</w:t>
            </w:r>
          </w:p>
        </w:tc>
        <w:tc>
          <w:tcPr>
            <w:tcW w:w="2672" w:type="dxa"/>
            <w:hideMark/>
          </w:tcPr>
          <w:p w14:paraId="24E37EE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ceruzka HB- nelámavá s gumou tvrdosť HB</w:t>
            </w:r>
          </w:p>
        </w:tc>
        <w:tc>
          <w:tcPr>
            <w:tcW w:w="1160" w:type="dxa"/>
            <w:noWrap/>
            <w:hideMark/>
          </w:tcPr>
          <w:p w14:paraId="4688F03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D508BC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5D4BAF5" w14:textId="77777777" w:rsidTr="005B2762">
        <w:trPr>
          <w:trHeight w:val="552"/>
        </w:trPr>
        <w:tc>
          <w:tcPr>
            <w:tcW w:w="551" w:type="dxa"/>
            <w:noWrap/>
            <w:hideMark/>
          </w:tcPr>
          <w:p w14:paraId="2A2CA01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74</w:t>
            </w:r>
          </w:p>
        </w:tc>
        <w:tc>
          <w:tcPr>
            <w:tcW w:w="3102" w:type="dxa"/>
            <w:noWrap/>
            <w:hideMark/>
          </w:tcPr>
          <w:p w14:paraId="0D071B2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MIKROCERUZKA  PENTELKA 0,5mm</w:t>
            </w:r>
          </w:p>
        </w:tc>
        <w:tc>
          <w:tcPr>
            <w:tcW w:w="2672" w:type="dxa"/>
            <w:hideMark/>
          </w:tcPr>
          <w:p w14:paraId="64A97DD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kvalitná </w:t>
            </w:r>
            <w:proofErr w:type="spellStart"/>
            <w:r w:rsidRPr="00C01BEF">
              <w:rPr>
                <w:rFonts w:asciiTheme="minorHAnsi" w:hAnsiTheme="minorHAnsi" w:cstheme="minorHAnsi"/>
                <w:sz w:val="22"/>
                <w:szCs w:val="22"/>
              </w:rPr>
              <w:t>technicka</w:t>
            </w:r>
            <w:proofErr w:type="spellEnd"/>
            <w:r w:rsidRPr="00C01BEF">
              <w:rPr>
                <w:rFonts w:asciiTheme="minorHAnsi" w:hAnsiTheme="minorHAnsi" w:cstheme="minorHAnsi"/>
                <w:sz w:val="22"/>
                <w:szCs w:val="22"/>
              </w:rPr>
              <w:t xml:space="preserve"> </w:t>
            </w:r>
            <w:proofErr w:type="spellStart"/>
            <w:r w:rsidRPr="00C01BEF">
              <w:rPr>
                <w:rFonts w:asciiTheme="minorHAnsi" w:hAnsiTheme="minorHAnsi" w:cstheme="minorHAnsi"/>
                <w:sz w:val="22"/>
                <w:szCs w:val="22"/>
              </w:rPr>
              <w:t>mikroceruzka</w:t>
            </w:r>
            <w:proofErr w:type="spellEnd"/>
            <w:r w:rsidRPr="00C01BEF">
              <w:rPr>
                <w:rFonts w:asciiTheme="minorHAnsi" w:hAnsiTheme="minorHAnsi" w:cstheme="minorHAnsi"/>
                <w:sz w:val="22"/>
                <w:szCs w:val="22"/>
              </w:rPr>
              <w:t xml:space="preserve"> </w:t>
            </w:r>
            <w:proofErr w:type="spellStart"/>
            <w:r w:rsidRPr="00C01BEF">
              <w:rPr>
                <w:rFonts w:asciiTheme="minorHAnsi" w:hAnsiTheme="minorHAnsi" w:cstheme="minorHAnsi"/>
                <w:sz w:val="22"/>
                <w:szCs w:val="22"/>
              </w:rPr>
              <w:t>pentelka</w:t>
            </w:r>
            <w:proofErr w:type="spellEnd"/>
            <w:r w:rsidRPr="00C01BEF">
              <w:rPr>
                <w:rFonts w:asciiTheme="minorHAnsi" w:hAnsiTheme="minorHAnsi" w:cstheme="minorHAnsi"/>
                <w:sz w:val="22"/>
                <w:szCs w:val="22"/>
              </w:rPr>
              <w:t xml:space="preserve">, kovová a vodiaca trubička, 0,5 mm, s gumou, </w:t>
            </w:r>
          </w:p>
        </w:tc>
        <w:tc>
          <w:tcPr>
            <w:tcW w:w="1160" w:type="dxa"/>
            <w:noWrap/>
            <w:hideMark/>
          </w:tcPr>
          <w:p w14:paraId="554E40D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C67282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5E0D195" w14:textId="77777777" w:rsidTr="005B2762">
        <w:trPr>
          <w:trHeight w:val="276"/>
        </w:trPr>
        <w:tc>
          <w:tcPr>
            <w:tcW w:w="551" w:type="dxa"/>
            <w:noWrap/>
            <w:hideMark/>
          </w:tcPr>
          <w:p w14:paraId="6D1501C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75</w:t>
            </w:r>
          </w:p>
        </w:tc>
        <w:tc>
          <w:tcPr>
            <w:tcW w:w="3102" w:type="dxa"/>
            <w:noWrap/>
            <w:hideMark/>
          </w:tcPr>
          <w:p w14:paraId="59F2E32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PEČIATKA DÁTUMOVKA SAMONAMÁČACIA</w:t>
            </w:r>
          </w:p>
        </w:tc>
        <w:tc>
          <w:tcPr>
            <w:tcW w:w="2672" w:type="dxa"/>
            <w:hideMark/>
          </w:tcPr>
          <w:p w14:paraId="5601F6C2"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samofarbiaca</w:t>
            </w:r>
            <w:proofErr w:type="spellEnd"/>
            <w:r w:rsidRPr="00C01BEF">
              <w:rPr>
                <w:rFonts w:asciiTheme="minorHAnsi" w:hAnsiTheme="minorHAnsi" w:cstheme="minorHAnsi"/>
                <w:sz w:val="22"/>
                <w:szCs w:val="22"/>
              </w:rPr>
              <w:t xml:space="preserve">, </w:t>
            </w:r>
          </w:p>
        </w:tc>
        <w:tc>
          <w:tcPr>
            <w:tcW w:w="1160" w:type="dxa"/>
            <w:noWrap/>
            <w:hideMark/>
          </w:tcPr>
          <w:p w14:paraId="2464604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176E57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F09D1CC" w14:textId="77777777" w:rsidTr="005B2762">
        <w:trPr>
          <w:trHeight w:val="828"/>
        </w:trPr>
        <w:tc>
          <w:tcPr>
            <w:tcW w:w="551" w:type="dxa"/>
            <w:noWrap/>
            <w:hideMark/>
          </w:tcPr>
          <w:p w14:paraId="3CD5076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76</w:t>
            </w:r>
          </w:p>
        </w:tc>
        <w:tc>
          <w:tcPr>
            <w:tcW w:w="3102" w:type="dxa"/>
            <w:noWrap/>
            <w:hideMark/>
          </w:tcPr>
          <w:p w14:paraId="538A2F8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DIEROVAČ STREDNÝ na 30list</w:t>
            </w:r>
          </w:p>
        </w:tc>
        <w:tc>
          <w:tcPr>
            <w:tcW w:w="2672" w:type="dxa"/>
            <w:hideMark/>
          </w:tcPr>
          <w:p w14:paraId="774DDC2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na 30 listov, kovová mechanika, s meradlom pre formáty A3 až A6 Plastový zásobník na výseky. Formát dierovania 888</w:t>
            </w:r>
          </w:p>
        </w:tc>
        <w:tc>
          <w:tcPr>
            <w:tcW w:w="1160" w:type="dxa"/>
            <w:noWrap/>
            <w:hideMark/>
          </w:tcPr>
          <w:p w14:paraId="0102BD8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AC4B5E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C13CA06" w14:textId="77777777" w:rsidTr="005B2762">
        <w:trPr>
          <w:trHeight w:val="276"/>
        </w:trPr>
        <w:tc>
          <w:tcPr>
            <w:tcW w:w="551" w:type="dxa"/>
            <w:noWrap/>
            <w:hideMark/>
          </w:tcPr>
          <w:p w14:paraId="36C2799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77</w:t>
            </w:r>
          </w:p>
        </w:tc>
        <w:tc>
          <w:tcPr>
            <w:tcW w:w="3102" w:type="dxa"/>
            <w:noWrap/>
            <w:hideMark/>
          </w:tcPr>
          <w:p w14:paraId="5DC07BA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GUMA BIELA KANCELÁRSKA</w:t>
            </w:r>
          </w:p>
        </w:tc>
        <w:tc>
          <w:tcPr>
            <w:tcW w:w="2672" w:type="dxa"/>
            <w:hideMark/>
          </w:tcPr>
          <w:p w14:paraId="3C5402D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 na tuhu a pastelky (MAPED)</w:t>
            </w:r>
          </w:p>
        </w:tc>
        <w:tc>
          <w:tcPr>
            <w:tcW w:w="1160" w:type="dxa"/>
            <w:noWrap/>
            <w:hideMark/>
          </w:tcPr>
          <w:p w14:paraId="7DFED2A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58F8C8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CC767AC" w14:textId="77777777" w:rsidTr="005B2762">
        <w:trPr>
          <w:trHeight w:val="552"/>
        </w:trPr>
        <w:tc>
          <w:tcPr>
            <w:tcW w:w="551" w:type="dxa"/>
            <w:noWrap/>
            <w:hideMark/>
          </w:tcPr>
          <w:p w14:paraId="1E3A306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78</w:t>
            </w:r>
          </w:p>
        </w:tc>
        <w:tc>
          <w:tcPr>
            <w:tcW w:w="3102" w:type="dxa"/>
            <w:noWrap/>
            <w:hideMark/>
          </w:tcPr>
          <w:p w14:paraId="395FD2B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KALKULAČKA  </w:t>
            </w:r>
          </w:p>
        </w:tc>
        <w:tc>
          <w:tcPr>
            <w:tcW w:w="2672" w:type="dxa"/>
            <w:hideMark/>
          </w:tcPr>
          <w:p w14:paraId="2C243EA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stolná, 12 miestny displej, funkcia TAX, 3 pamäťové tlačidlá, napájanie </w:t>
            </w:r>
            <w:proofErr w:type="spellStart"/>
            <w:r w:rsidRPr="00C01BEF">
              <w:rPr>
                <w:rFonts w:asciiTheme="minorHAnsi" w:hAnsiTheme="minorHAnsi" w:cstheme="minorHAnsi"/>
                <w:sz w:val="22"/>
                <w:szCs w:val="22"/>
              </w:rPr>
              <w:t>solar</w:t>
            </w:r>
            <w:proofErr w:type="spellEnd"/>
            <w:r w:rsidRPr="00C01BEF">
              <w:rPr>
                <w:rFonts w:asciiTheme="minorHAnsi" w:hAnsiTheme="minorHAnsi" w:cstheme="minorHAnsi"/>
                <w:sz w:val="22"/>
                <w:szCs w:val="22"/>
              </w:rPr>
              <w:t xml:space="preserve"> + batérie</w:t>
            </w:r>
          </w:p>
        </w:tc>
        <w:tc>
          <w:tcPr>
            <w:tcW w:w="1160" w:type="dxa"/>
            <w:noWrap/>
            <w:hideMark/>
          </w:tcPr>
          <w:p w14:paraId="05855E8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1E2250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92E449E" w14:textId="77777777" w:rsidTr="005B2762">
        <w:trPr>
          <w:trHeight w:val="552"/>
        </w:trPr>
        <w:tc>
          <w:tcPr>
            <w:tcW w:w="551" w:type="dxa"/>
            <w:noWrap/>
            <w:hideMark/>
          </w:tcPr>
          <w:p w14:paraId="08E12A3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79</w:t>
            </w:r>
          </w:p>
        </w:tc>
        <w:tc>
          <w:tcPr>
            <w:tcW w:w="3102" w:type="dxa"/>
            <w:hideMark/>
          </w:tcPr>
          <w:p w14:paraId="411C8B9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NOŽNICE KANCELÁRSKE 25cm</w:t>
            </w:r>
          </w:p>
        </w:tc>
        <w:tc>
          <w:tcPr>
            <w:tcW w:w="2672" w:type="dxa"/>
            <w:hideMark/>
          </w:tcPr>
          <w:p w14:paraId="7F2502D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nožnice dĺžky 25cm, pre bežné použitie v kancelárii, rúčky plastové</w:t>
            </w:r>
          </w:p>
        </w:tc>
        <w:tc>
          <w:tcPr>
            <w:tcW w:w="1160" w:type="dxa"/>
            <w:noWrap/>
            <w:hideMark/>
          </w:tcPr>
          <w:p w14:paraId="49EBC9A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AA5C98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7193680" w14:textId="77777777" w:rsidTr="005B2762">
        <w:trPr>
          <w:trHeight w:val="276"/>
        </w:trPr>
        <w:tc>
          <w:tcPr>
            <w:tcW w:w="551" w:type="dxa"/>
            <w:noWrap/>
            <w:hideMark/>
          </w:tcPr>
          <w:p w14:paraId="2F0B60C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80</w:t>
            </w:r>
          </w:p>
        </w:tc>
        <w:tc>
          <w:tcPr>
            <w:tcW w:w="3102" w:type="dxa"/>
            <w:noWrap/>
            <w:hideMark/>
          </w:tcPr>
          <w:p w14:paraId="628C840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ODSPONKOVAČ-ROZŠÍVAČKA</w:t>
            </w:r>
          </w:p>
        </w:tc>
        <w:tc>
          <w:tcPr>
            <w:tcW w:w="2672" w:type="dxa"/>
            <w:hideMark/>
          </w:tcPr>
          <w:p w14:paraId="43B253F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odstraňovač spiniek - </w:t>
            </w:r>
            <w:proofErr w:type="spellStart"/>
            <w:r w:rsidRPr="00C01BEF">
              <w:rPr>
                <w:rFonts w:asciiTheme="minorHAnsi" w:hAnsiTheme="minorHAnsi" w:cstheme="minorHAnsi"/>
                <w:sz w:val="22"/>
                <w:szCs w:val="22"/>
              </w:rPr>
              <w:t>rozošívač</w:t>
            </w:r>
            <w:proofErr w:type="spellEnd"/>
          </w:p>
        </w:tc>
        <w:tc>
          <w:tcPr>
            <w:tcW w:w="1160" w:type="dxa"/>
            <w:noWrap/>
            <w:hideMark/>
          </w:tcPr>
          <w:p w14:paraId="2B4D016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AD9889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B39F0B6" w14:textId="77777777" w:rsidTr="005B2762">
        <w:trPr>
          <w:trHeight w:val="276"/>
        </w:trPr>
        <w:tc>
          <w:tcPr>
            <w:tcW w:w="551" w:type="dxa"/>
            <w:noWrap/>
            <w:hideMark/>
          </w:tcPr>
          <w:p w14:paraId="0D4CA3A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81</w:t>
            </w:r>
          </w:p>
        </w:tc>
        <w:tc>
          <w:tcPr>
            <w:tcW w:w="3102" w:type="dxa"/>
            <w:noWrap/>
            <w:hideMark/>
          </w:tcPr>
          <w:p w14:paraId="502EADE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PRAVÍTKO PVC ROVNÉ 30cm</w:t>
            </w:r>
          </w:p>
        </w:tc>
        <w:tc>
          <w:tcPr>
            <w:tcW w:w="2672" w:type="dxa"/>
            <w:hideMark/>
          </w:tcPr>
          <w:p w14:paraId="29D37E1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transparentné, 30 cm</w:t>
            </w:r>
          </w:p>
        </w:tc>
        <w:tc>
          <w:tcPr>
            <w:tcW w:w="1160" w:type="dxa"/>
            <w:noWrap/>
            <w:hideMark/>
          </w:tcPr>
          <w:p w14:paraId="319A2C0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F3A6EE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EC206B0" w14:textId="77777777" w:rsidTr="005B2762">
        <w:trPr>
          <w:trHeight w:val="276"/>
        </w:trPr>
        <w:tc>
          <w:tcPr>
            <w:tcW w:w="551" w:type="dxa"/>
            <w:noWrap/>
            <w:hideMark/>
          </w:tcPr>
          <w:p w14:paraId="28D4707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82</w:t>
            </w:r>
          </w:p>
        </w:tc>
        <w:tc>
          <w:tcPr>
            <w:tcW w:w="3102" w:type="dxa"/>
            <w:noWrap/>
            <w:hideMark/>
          </w:tcPr>
          <w:p w14:paraId="78EBC39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STRÚHADLO NA CERUZKY</w:t>
            </w:r>
          </w:p>
        </w:tc>
        <w:tc>
          <w:tcPr>
            <w:tcW w:w="2672" w:type="dxa"/>
            <w:hideMark/>
          </w:tcPr>
          <w:p w14:paraId="07BC99A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plastové na ceruzky, so zachytávačom odrezkov</w:t>
            </w:r>
          </w:p>
        </w:tc>
        <w:tc>
          <w:tcPr>
            <w:tcW w:w="1160" w:type="dxa"/>
            <w:noWrap/>
            <w:hideMark/>
          </w:tcPr>
          <w:p w14:paraId="695F954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6262B9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EE5E04E" w14:textId="77777777" w:rsidTr="005B2762">
        <w:trPr>
          <w:trHeight w:val="2760"/>
        </w:trPr>
        <w:tc>
          <w:tcPr>
            <w:tcW w:w="551" w:type="dxa"/>
            <w:noWrap/>
            <w:hideMark/>
          </w:tcPr>
          <w:p w14:paraId="0487636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83</w:t>
            </w:r>
          </w:p>
        </w:tc>
        <w:tc>
          <w:tcPr>
            <w:tcW w:w="3102" w:type="dxa"/>
            <w:noWrap/>
            <w:hideMark/>
          </w:tcPr>
          <w:p w14:paraId="58FE567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ZOŠÍVAČKA NA STÔL/ DO RUKY 30list. </w:t>
            </w:r>
            <w:proofErr w:type="spellStart"/>
            <w:r w:rsidRPr="00C01BEF">
              <w:rPr>
                <w:rFonts w:asciiTheme="minorHAnsi" w:hAnsiTheme="minorHAnsi" w:cstheme="minorHAnsi"/>
                <w:sz w:val="22"/>
                <w:szCs w:val="22"/>
              </w:rPr>
              <w:t>NeXXt</w:t>
            </w:r>
            <w:proofErr w:type="spellEnd"/>
          </w:p>
        </w:tc>
        <w:tc>
          <w:tcPr>
            <w:tcW w:w="2672" w:type="dxa"/>
            <w:hideMark/>
          </w:tcPr>
          <w:p w14:paraId="3047F57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Stolový model plastovej zošívačky, v dizajne rady </w:t>
            </w:r>
            <w:proofErr w:type="spellStart"/>
            <w:r w:rsidRPr="00C01BEF">
              <w:rPr>
                <w:rFonts w:asciiTheme="minorHAnsi" w:hAnsiTheme="minorHAnsi" w:cstheme="minorHAnsi"/>
                <w:sz w:val="22"/>
                <w:szCs w:val="22"/>
              </w:rPr>
              <w:t>NeXXt</w:t>
            </w:r>
            <w:proofErr w:type="spellEnd"/>
            <w:r w:rsidRPr="00C01BEF">
              <w:rPr>
                <w:rFonts w:asciiTheme="minorHAnsi" w:hAnsiTheme="minorHAnsi" w:cstheme="minorHAnsi"/>
                <w:sz w:val="22"/>
                <w:szCs w:val="22"/>
              </w:rPr>
              <w:t xml:space="preserve"> (použitie v ruke aj na stole) s novou </w:t>
            </w:r>
            <w:proofErr w:type="spellStart"/>
            <w:r w:rsidRPr="00C01BEF">
              <w:rPr>
                <w:rFonts w:asciiTheme="minorHAnsi" w:hAnsiTheme="minorHAnsi" w:cstheme="minorHAnsi"/>
                <w:sz w:val="22"/>
                <w:szCs w:val="22"/>
              </w:rPr>
              <w:t>zošívaciou</w:t>
            </w:r>
            <w:proofErr w:type="spellEnd"/>
            <w:r w:rsidRPr="00C01BEF">
              <w:rPr>
                <w:rFonts w:asciiTheme="minorHAnsi" w:hAnsiTheme="minorHAnsi" w:cstheme="minorHAnsi"/>
                <w:sz w:val="22"/>
                <w:szCs w:val="22"/>
              </w:rPr>
              <w:t xml:space="preserve"> technológiou DIT (perfektné a bezproblémové zošívanie). </w:t>
            </w:r>
            <w:proofErr w:type="spellStart"/>
            <w:r w:rsidRPr="00C01BEF">
              <w:rPr>
                <w:rFonts w:asciiTheme="minorHAnsi" w:hAnsiTheme="minorHAnsi" w:cstheme="minorHAnsi"/>
                <w:sz w:val="22"/>
                <w:szCs w:val="22"/>
              </w:rPr>
              <w:t>Protisklzové</w:t>
            </w:r>
            <w:proofErr w:type="spellEnd"/>
            <w:r w:rsidRPr="00C01BEF">
              <w:rPr>
                <w:rFonts w:asciiTheme="minorHAnsi" w:hAnsiTheme="minorHAnsi" w:cstheme="minorHAnsi"/>
                <w:sz w:val="22"/>
                <w:szCs w:val="22"/>
              </w:rPr>
              <w:t xml:space="preserve"> plastové dno proti poškodeniu nábytku. Otvorené aj zatvorené zošívanie - </w:t>
            </w:r>
            <w:proofErr w:type="spellStart"/>
            <w:r w:rsidRPr="00C01BEF">
              <w:rPr>
                <w:rFonts w:asciiTheme="minorHAnsi" w:hAnsiTheme="minorHAnsi" w:cstheme="minorHAnsi"/>
                <w:sz w:val="22"/>
                <w:szCs w:val="22"/>
              </w:rPr>
              <w:t>prenastavenie</w:t>
            </w:r>
            <w:proofErr w:type="spellEnd"/>
            <w:r w:rsidRPr="00C01BEF">
              <w:rPr>
                <w:rFonts w:asciiTheme="minorHAnsi" w:hAnsiTheme="minorHAnsi" w:cstheme="minorHAnsi"/>
                <w:sz w:val="22"/>
                <w:szCs w:val="22"/>
              </w:rPr>
              <w:t xml:space="preserve"> pomocou ľahkého otočenia nákovy, možné aj </w:t>
            </w:r>
            <w:proofErr w:type="spellStart"/>
            <w:r w:rsidRPr="00C01BEF">
              <w:rPr>
                <w:rFonts w:asciiTheme="minorHAnsi" w:hAnsiTheme="minorHAnsi" w:cstheme="minorHAnsi"/>
                <w:sz w:val="22"/>
                <w:szCs w:val="22"/>
              </w:rPr>
              <w:t>nástenkové</w:t>
            </w:r>
            <w:proofErr w:type="spellEnd"/>
            <w:r w:rsidRPr="00C01BEF">
              <w:rPr>
                <w:rFonts w:asciiTheme="minorHAnsi" w:hAnsiTheme="minorHAnsi" w:cstheme="minorHAnsi"/>
                <w:sz w:val="22"/>
                <w:szCs w:val="22"/>
              </w:rPr>
              <w:t xml:space="preserve"> zošívanie, hĺbka vkladania 40 mm, zošívačka na 30 listov, kovový mechanizmus, na spinky 24/6, 26/6,                                 integrovaný vyberač spiniek</w:t>
            </w:r>
          </w:p>
        </w:tc>
        <w:tc>
          <w:tcPr>
            <w:tcW w:w="1160" w:type="dxa"/>
            <w:noWrap/>
            <w:hideMark/>
          </w:tcPr>
          <w:p w14:paraId="53A08EB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80403A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DFAFB06" w14:textId="77777777" w:rsidTr="005B2762">
        <w:trPr>
          <w:trHeight w:val="2208"/>
        </w:trPr>
        <w:tc>
          <w:tcPr>
            <w:tcW w:w="551" w:type="dxa"/>
            <w:noWrap/>
            <w:hideMark/>
          </w:tcPr>
          <w:p w14:paraId="43DAD54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84</w:t>
            </w:r>
          </w:p>
        </w:tc>
        <w:tc>
          <w:tcPr>
            <w:tcW w:w="3102" w:type="dxa"/>
            <w:hideMark/>
          </w:tcPr>
          <w:p w14:paraId="3D34961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ZOŠÍVAČKA VEĽKOKAPACITNÁ  2 - 60list.</w:t>
            </w:r>
          </w:p>
        </w:tc>
        <w:tc>
          <w:tcPr>
            <w:tcW w:w="2672" w:type="dxa"/>
            <w:hideMark/>
          </w:tcPr>
          <w:p w14:paraId="256F3BB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Ľahký model veľkokapacitnej zošívačky na každodenné použitie. Jediným typom spiniek možno zošiť 2-60 listov vďaka </w:t>
            </w:r>
            <w:proofErr w:type="spellStart"/>
            <w:r w:rsidRPr="00C01BEF">
              <w:rPr>
                <w:rFonts w:asciiTheme="minorHAnsi" w:hAnsiTheme="minorHAnsi" w:cstheme="minorHAnsi"/>
                <w:sz w:val="22"/>
                <w:szCs w:val="22"/>
              </w:rPr>
              <w:t>Bypass</w:t>
            </w:r>
            <w:proofErr w:type="spellEnd"/>
            <w:r w:rsidRPr="00C01BEF">
              <w:rPr>
                <w:rFonts w:asciiTheme="minorHAnsi" w:hAnsiTheme="minorHAnsi" w:cstheme="minorHAnsi"/>
                <w:sz w:val="22"/>
                <w:szCs w:val="22"/>
              </w:rPr>
              <w:t xml:space="preserve"> technológii (pozdĺžne vedenie spiniek) funkcia plochého zošívania šetrí miesto v zoraďovači až o 30%, prehľad pre informáciu o potrebe doplnenia spiniek hĺbka vkladania 60 mm, vhodné spinky 25/10, 24/6, 26/6, počet ks v balení 1.</w:t>
            </w:r>
          </w:p>
        </w:tc>
        <w:tc>
          <w:tcPr>
            <w:tcW w:w="1160" w:type="dxa"/>
            <w:noWrap/>
            <w:hideMark/>
          </w:tcPr>
          <w:p w14:paraId="37528DE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322E1C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8C0782F" w14:textId="77777777" w:rsidTr="005B2762">
        <w:trPr>
          <w:trHeight w:val="552"/>
        </w:trPr>
        <w:tc>
          <w:tcPr>
            <w:tcW w:w="551" w:type="dxa"/>
            <w:noWrap/>
            <w:hideMark/>
          </w:tcPr>
          <w:p w14:paraId="707CDC4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85</w:t>
            </w:r>
          </w:p>
        </w:tc>
        <w:tc>
          <w:tcPr>
            <w:tcW w:w="3102" w:type="dxa"/>
            <w:noWrap/>
            <w:hideMark/>
          </w:tcPr>
          <w:p w14:paraId="011BC4D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KLIP NA DOKUMENTY 19 MM BINDER</w:t>
            </w:r>
          </w:p>
        </w:tc>
        <w:tc>
          <w:tcPr>
            <w:tcW w:w="2672" w:type="dxa"/>
            <w:hideMark/>
          </w:tcPr>
          <w:p w14:paraId="215A802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oceľový klip pre zopnutie väčšieho zväzku papierov, šírka 19 mm, v balení 12 ks</w:t>
            </w:r>
          </w:p>
        </w:tc>
        <w:tc>
          <w:tcPr>
            <w:tcW w:w="1160" w:type="dxa"/>
            <w:noWrap/>
            <w:hideMark/>
          </w:tcPr>
          <w:p w14:paraId="27F27C0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bal </w:t>
            </w:r>
          </w:p>
        </w:tc>
        <w:tc>
          <w:tcPr>
            <w:tcW w:w="765" w:type="dxa"/>
            <w:noWrap/>
            <w:hideMark/>
          </w:tcPr>
          <w:p w14:paraId="48CECE2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697E11A" w14:textId="77777777" w:rsidTr="005B2762">
        <w:trPr>
          <w:trHeight w:val="552"/>
        </w:trPr>
        <w:tc>
          <w:tcPr>
            <w:tcW w:w="551" w:type="dxa"/>
            <w:noWrap/>
            <w:hideMark/>
          </w:tcPr>
          <w:p w14:paraId="0ACFA65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86</w:t>
            </w:r>
          </w:p>
        </w:tc>
        <w:tc>
          <w:tcPr>
            <w:tcW w:w="3102" w:type="dxa"/>
            <w:noWrap/>
            <w:hideMark/>
          </w:tcPr>
          <w:p w14:paraId="5B2D872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KLIP NA DOKUMENTY 25 MM BINDER</w:t>
            </w:r>
          </w:p>
        </w:tc>
        <w:tc>
          <w:tcPr>
            <w:tcW w:w="2672" w:type="dxa"/>
            <w:hideMark/>
          </w:tcPr>
          <w:p w14:paraId="7CA7202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oceľový klip pre zopnutie väčšieho zväzku papierov, šírka 25 mm, v balení 12 ks</w:t>
            </w:r>
          </w:p>
        </w:tc>
        <w:tc>
          <w:tcPr>
            <w:tcW w:w="1160" w:type="dxa"/>
            <w:noWrap/>
            <w:hideMark/>
          </w:tcPr>
          <w:p w14:paraId="3288BC4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bal </w:t>
            </w:r>
          </w:p>
        </w:tc>
        <w:tc>
          <w:tcPr>
            <w:tcW w:w="765" w:type="dxa"/>
            <w:noWrap/>
            <w:hideMark/>
          </w:tcPr>
          <w:p w14:paraId="7523D8C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ADA9B7D" w14:textId="77777777" w:rsidTr="005B2762">
        <w:trPr>
          <w:trHeight w:val="552"/>
        </w:trPr>
        <w:tc>
          <w:tcPr>
            <w:tcW w:w="551" w:type="dxa"/>
            <w:noWrap/>
            <w:hideMark/>
          </w:tcPr>
          <w:p w14:paraId="7BA3828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87</w:t>
            </w:r>
          </w:p>
        </w:tc>
        <w:tc>
          <w:tcPr>
            <w:tcW w:w="3102" w:type="dxa"/>
            <w:noWrap/>
            <w:hideMark/>
          </w:tcPr>
          <w:p w14:paraId="4AD2637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KLIP NA DOKUMENTY 32 MM BINDER</w:t>
            </w:r>
          </w:p>
        </w:tc>
        <w:tc>
          <w:tcPr>
            <w:tcW w:w="2672" w:type="dxa"/>
            <w:hideMark/>
          </w:tcPr>
          <w:p w14:paraId="043E5C3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oceľový klip pre zopnutie väčšieho zväzku papierov, šírka 32 mm, v balení 12 ks</w:t>
            </w:r>
          </w:p>
        </w:tc>
        <w:tc>
          <w:tcPr>
            <w:tcW w:w="1160" w:type="dxa"/>
            <w:noWrap/>
            <w:hideMark/>
          </w:tcPr>
          <w:p w14:paraId="676391B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bal </w:t>
            </w:r>
          </w:p>
        </w:tc>
        <w:tc>
          <w:tcPr>
            <w:tcW w:w="765" w:type="dxa"/>
            <w:noWrap/>
            <w:hideMark/>
          </w:tcPr>
          <w:p w14:paraId="620DA20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1814944" w14:textId="77777777" w:rsidTr="005B2762">
        <w:trPr>
          <w:trHeight w:val="552"/>
        </w:trPr>
        <w:tc>
          <w:tcPr>
            <w:tcW w:w="551" w:type="dxa"/>
            <w:noWrap/>
            <w:hideMark/>
          </w:tcPr>
          <w:p w14:paraId="5F8BF51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88</w:t>
            </w:r>
          </w:p>
        </w:tc>
        <w:tc>
          <w:tcPr>
            <w:tcW w:w="3102" w:type="dxa"/>
            <w:noWrap/>
            <w:hideMark/>
          </w:tcPr>
          <w:p w14:paraId="1746FFD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KLIP NA DOKUMENTY 41 MM BINDER</w:t>
            </w:r>
          </w:p>
        </w:tc>
        <w:tc>
          <w:tcPr>
            <w:tcW w:w="2672" w:type="dxa"/>
            <w:hideMark/>
          </w:tcPr>
          <w:p w14:paraId="19D1148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oceľový klip pre zopnutie väčšieho zväzku papierov, šírka 41 mm, v balení 12 ks</w:t>
            </w:r>
          </w:p>
        </w:tc>
        <w:tc>
          <w:tcPr>
            <w:tcW w:w="1160" w:type="dxa"/>
            <w:noWrap/>
            <w:hideMark/>
          </w:tcPr>
          <w:p w14:paraId="050D2E7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w:t>
            </w:r>
          </w:p>
        </w:tc>
        <w:tc>
          <w:tcPr>
            <w:tcW w:w="765" w:type="dxa"/>
            <w:noWrap/>
            <w:hideMark/>
          </w:tcPr>
          <w:p w14:paraId="12DE123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6C97A45" w14:textId="77777777" w:rsidTr="005B2762">
        <w:trPr>
          <w:trHeight w:val="552"/>
        </w:trPr>
        <w:tc>
          <w:tcPr>
            <w:tcW w:w="551" w:type="dxa"/>
            <w:noWrap/>
            <w:hideMark/>
          </w:tcPr>
          <w:p w14:paraId="27E45EC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89</w:t>
            </w:r>
          </w:p>
        </w:tc>
        <w:tc>
          <w:tcPr>
            <w:tcW w:w="3102" w:type="dxa"/>
            <w:hideMark/>
          </w:tcPr>
          <w:p w14:paraId="7F144D5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SPINKY 10/4 DO ZOŠÍVAČKY MINI STRONG</w:t>
            </w:r>
          </w:p>
        </w:tc>
        <w:tc>
          <w:tcPr>
            <w:tcW w:w="2672" w:type="dxa"/>
            <w:hideMark/>
          </w:tcPr>
          <w:p w14:paraId="48E8993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zaostrené hroty, kapacita zošívania 10 listov, 1000 ks v balení, typ: 10/4, vhodné pre zošívačky: F11</w:t>
            </w:r>
          </w:p>
        </w:tc>
        <w:tc>
          <w:tcPr>
            <w:tcW w:w="1160" w:type="dxa"/>
            <w:noWrap/>
            <w:hideMark/>
          </w:tcPr>
          <w:p w14:paraId="1E49AD7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 1000 ks</w:t>
            </w:r>
          </w:p>
        </w:tc>
        <w:tc>
          <w:tcPr>
            <w:tcW w:w="765" w:type="dxa"/>
            <w:noWrap/>
            <w:hideMark/>
          </w:tcPr>
          <w:p w14:paraId="41599C6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6FE8360" w14:textId="77777777" w:rsidTr="005B2762">
        <w:trPr>
          <w:trHeight w:val="1005"/>
        </w:trPr>
        <w:tc>
          <w:tcPr>
            <w:tcW w:w="551" w:type="dxa"/>
            <w:noWrap/>
            <w:hideMark/>
          </w:tcPr>
          <w:p w14:paraId="6A647A5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90</w:t>
            </w:r>
          </w:p>
        </w:tc>
        <w:tc>
          <w:tcPr>
            <w:tcW w:w="3102" w:type="dxa"/>
            <w:hideMark/>
          </w:tcPr>
          <w:p w14:paraId="2BB71EB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SPINKY 24/6 DO ZOŠÍVAČKY </w:t>
            </w:r>
          </w:p>
        </w:tc>
        <w:tc>
          <w:tcPr>
            <w:tcW w:w="2672" w:type="dxa"/>
            <w:hideMark/>
          </w:tcPr>
          <w:p w14:paraId="2B21757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zaostrené hroty, kapacita zošívania 30 listov (80g/m2)</w:t>
            </w:r>
            <w:r w:rsidRPr="00C01BEF">
              <w:rPr>
                <w:rFonts w:asciiTheme="minorHAnsi" w:hAnsiTheme="minorHAnsi" w:cstheme="minorHAnsi"/>
                <w:sz w:val="22"/>
                <w:szCs w:val="22"/>
              </w:rPr>
              <w:br/>
              <w:t xml:space="preserve">1000 ks v balení, typ: 24/6, vhodné pre zošívačky: F30,Eco </w:t>
            </w:r>
            <w:proofErr w:type="spellStart"/>
            <w:r w:rsidRPr="00C01BEF">
              <w:rPr>
                <w:rFonts w:asciiTheme="minorHAnsi" w:hAnsiTheme="minorHAnsi" w:cstheme="minorHAnsi"/>
                <w:sz w:val="22"/>
                <w:szCs w:val="22"/>
              </w:rPr>
              <w:t>Halfstrip</w:t>
            </w:r>
            <w:proofErr w:type="spellEnd"/>
            <w:r w:rsidRPr="00C01BEF">
              <w:rPr>
                <w:rFonts w:asciiTheme="minorHAnsi" w:hAnsiTheme="minorHAnsi" w:cstheme="minorHAnsi"/>
                <w:sz w:val="22"/>
                <w:szCs w:val="22"/>
              </w:rPr>
              <w:t xml:space="preserve">, </w:t>
            </w:r>
            <w:proofErr w:type="spellStart"/>
            <w:r w:rsidRPr="00C01BEF">
              <w:rPr>
                <w:rFonts w:asciiTheme="minorHAnsi" w:hAnsiTheme="minorHAnsi" w:cstheme="minorHAnsi"/>
                <w:sz w:val="22"/>
                <w:szCs w:val="22"/>
              </w:rPr>
              <w:t>Eco</w:t>
            </w:r>
            <w:proofErr w:type="spellEnd"/>
            <w:r w:rsidRPr="00C01BEF">
              <w:rPr>
                <w:rFonts w:asciiTheme="minorHAnsi" w:hAnsiTheme="minorHAnsi" w:cstheme="minorHAnsi"/>
                <w:sz w:val="22"/>
                <w:szCs w:val="22"/>
              </w:rPr>
              <w:t xml:space="preserve"> </w:t>
            </w:r>
            <w:proofErr w:type="spellStart"/>
            <w:r w:rsidRPr="00C01BEF">
              <w:rPr>
                <w:rFonts w:asciiTheme="minorHAnsi" w:hAnsiTheme="minorHAnsi" w:cstheme="minorHAnsi"/>
                <w:sz w:val="22"/>
                <w:szCs w:val="22"/>
              </w:rPr>
              <w:t>Fullstrip</w:t>
            </w:r>
            <w:proofErr w:type="spellEnd"/>
          </w:p>
        </w:tc>
        <w:tc>
          <w:tcPr>
            <w:tcW w:w="1160" w:type="dxa"/>
            <w:noWrap/>
            <w:hideMark/>
          </w:tcPr>
          <w:p w14:paraId="3DA5530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 1000 ks</w:t>
            </w:r>
          </w:p>
        </w:tc>
        <w:tc>
          <w:tcPr>
            <w:tcW w:w="765" w:type="dxa"/>
            <w:noWrap/>
            <w:hideMark/>
          </w:tcPr>
          <w:p w14:paraId="50B1BA7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ADDC857" w14:textId="77777777" w:rsidTr="005B2762">
        <w:trPr>
          <w:trHeight w:val="552"/>
        </w:trPr>
        <w:tc>
          <w:tcPr>
            <w:tcW w:w="551" w:type="dxa"/>
            <w:noWrap/>
            <w:hideMark/>
          </w:tcPr>
          <w:p w14:paraId="4D02F1C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91</w:t>
            </w:r>
          </w:p>
        </w:tc>
        <w:tc>
          <w:tcPr>
            <w:tcW w:w="3102" w:type="dxa"/>
            <w:hideMark/>
          </w:tcPr>
          <w:p w14:paraId="0501914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SPINKY 23/6 DO ZOŠÍVAČKY</w:t>
            </w:r>
          </w:p>
        </w:tc>
        <w:tc>
          <w:tcPr>
            <w:tcW w:w="2672" w:type="dxa"/>
            <w:hideMark/>
          </w:tcPr>
          <w:p w14:paraId="282FC0B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zaostrené hroty, kapacita zošívania 30 listov</w:t>
            </w:r>
            <w:r w:rsidRPr="00C01BEF">
              <w:rPr>
                <w:rFonts w:asciiTheme="minorHAnsi" w:hAnsiTheme="minorHAnsi" w:cstheme="minorHAnsi"/>
                <w:sz w:val="22"/>
                <w:szCs w:val="22"/>
              </w:rPr>
              <w:br/>
              <w:t>1000 ks v balení, typ: 23/6</w:t>
            </w:r>
          </w:p>
        </w:tc>
        <w:tc>
          <w:tcPr>
            <w:tcW w:w="1160" w:type="dxa"/>
            <w:noWrap/>
            <w:hideMark/>
          </w:tcPr>
          <w:p w14:paraId="4B00F77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 1000 ks</w:t>
            </w:r>
          </w:p>
        </w:tc>
        <w:tc>
          <w:tcPr>
            <w:tcW w:w="765" w:type="dxa"/>
            <w:noWrap/>
            <w:hideMark/>
          </w:tcPr>
          <w:p w14:paraId="020526E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2D0E8B5" w14:textId="77777777" w:rsidTr="005B2762">
        <w:trPr>
          <w:trHeight w:val="552"/>
        </w:trPr>
        <w:tc>
          <w:tcPr>
            <w:tcW w:w="551" w:type="dxa"/>
            <w:noWrap/>
            <w:hideMark/>
          </w:tcPr>
          <w:p w14:paraId="495B702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92</w:t>
            </w:r>
          </w:p>
        </w:tc>
        <w:tc>
          <w:tcPr>
            <w:tcW w:w="3102" w:type="dxa"/>
            <w:hideMark/>
          </w:tcPr>
          <w:p w14:paraId="53EB152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SPINKY 23/8 DO ZOŠÍVAČKY</w:t>
            </w:r>
          </w:p>
        </w:tc>
        <w:tc>
          <w:tcPr>
            <w:tcW w:w="2672" w:type="dxa"/>
            <w:hideMark/>
          </w:tcPr>
          <w:p w14:paraId="7C97A32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zaostrené hroty, kapacita zošívania 50 listov</w:t>
            </w:r>
            <w:r w:rsidRPr="00C01BEF">
              <w:rPr>
                <w:rFonts w:asciiTheme="minorHAnsi" w:hAnsiTheme="minorHAnsi" w:cstheme="minorHAnsi"/>
                <w:sz w:val="22"/>
                <w:szCs w:val="22"/>
              </w:rPr>
              <w:br/>
              <w:t>1000 ks v balení, typ: 23/8</w:t>
            </w:r>
          </w:p>
        </w:tc>
        <w:tc>
          <w:tcPr>
            <w:tcW w:w="1160" w:type="dxa"/>
            <w:noWrap/>
            <w:hideMark/>
          </w:tcPr>
          <w:p w14:paraId="605BFB0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 1000 ks</w:t>
            </w:r>
          </w:p>
        </w:tc>
        <w:tc>
          <w:tcPr>
            <w:tcW w:w="765" w:type="dxa"/>
            <w:noWrap/>
            <w:hideMark/>
          </w:tcPr>
          <w:p w14:paraId="4998A39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CCB5B99" w14:textId="77777777" w:rsidTr="005B2762">
        <w:trPr>
          <w:trHeight w:val="552"/>
        </w:trPr>
        <w:tc>
          <w:tcPr>
            <w:tcW w:w="551" w:type="dxa"/>
            <w:noWrap/>
            <w:hideMark/>
          </w:tcPr>
          <w:p w14:paraId="537C5E4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93</w:t>
            </w:r>
          </w:p>
        </w:tc>
        <w:tc>
          <w:tcPr>
            <w:tcW w:w="3102" w:type="dxa"/>
            <w:hideMark/>
          </w:tcPr>
          <w:p w14:paraId="653A248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SPINKY 23/10 DO ZOŠÍVAČKY</w:t>
            </w:r>
          </w:p>
        </w:tc>
        <w:tc>
          <w:tcPr>
            <w:tcW w:w="2672" w:type="dxa"/>
            <w:hideMark/>
          </w:tcPr>
          <w:p w14:paraId="0297711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zaostrené hroty, kapacita zošívania 70 listov</w:t>
            </w:r>
            <w:r w:rsidRPr="00C01BEF">
              <w:rPr>
                <w:rFonts w:asciiTheme="minorHAnsi" w:hAnsiTheme="minorHAnsi" w:cstheme="minorHAnsi"/>
                <w:sz w:val="22"/>
                <w:szCs w:val="22"/>
              </w:rPr>
              <w:br/>
              <w:t>1000 ks v balení, typ: 23/10</w:t>
            </w:r>
          </w:p>
        </w:tc>
        <w:tc>
          <w:tcPr>
            <w:tcW w:w="1160" w:type="dxa"/>
            <w:noWrap/>
            <w:hideMark/>
          </w:tcPr>
          <w:p w14:paraId="06DA150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 1000 ks</w:t>
            </w:r>
          </w:p>
        </w:tc>
        <w:tc>
          <w:tcPr>
            <w:tcW w:w="765" w:type="dxa"/>
            <w:noWrap/>
            <w:hideMark/>
          </w:tcPr>
          <w:p w14:paraId="73202D9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F66DA41" w14:textId="77777777" w:rsidTr="005B2762">
        <w:trPr>
          <w:trHeight w:val="276"/>
        </w:trPr>
        <w:tc>
          <w:tcPr>
            <w:tcW w:w="551" w:type="dxa"/>
            <w:noWrap/>
            <w:hideMark/>
          </w:tcPr>
          <w:p w14:paraId="0085E92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94</w:t>
            </w:r>
          </w:p>
        </w:tc>
        <w:tc>
          <w:tcPr>
            <w:tcW w:w="3102" w:type="dxa"/>
            <w:noWrap/>
            <w:hideMark/>
          </w:tcPr>
          <w:p w14:paraId="2C4E5E9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SPONA KANCELÁRSKA 25MM NA SPISY</w:t>
            </w:r>
          </w:p>
        </w:tc>
        <w:tc>
          <w:tcPr>
            <w:tcW w:w="2672" w:type="dxa"/>
            <w:hideMark/>
          </w:tcPr>
          <w:p w14:paraId="558F0C5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kancelárske sponky kovové, 26 mm, 100 ks</w:t>
            </w:r>
          </w:p>
        </w:tc>
        <w:tc>
          <w:tcPr>
            <w:tcW w:w="1160" w:type="dxa"/>
            <w:noWrap/>
            <w:hideMark/>
          </w:tcPr>
          <w:p w14:paraId="6BD929E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balenie 100 ks</w:t>
            </w:r>
          </w:p>
        </w:tc>
        <w:tc>
          <w:tcPr>
            <w:tcW w:w="765" w:type="dxa"/>
            <w:noWrap/>
            <w:hideMark/>
          </w:tcPr>
          <w:p w14:paraId="1F372BE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4B6A27F" w14:textId="77777777" w:rsidTr="005B2762">
        <w:trPr>
          <w:trHeight w:val="276"/>
        </w:trPr>
        <w:tc>
          <w:tcPr>
            <w:tcW w:w="551" w:type="dxa"/>
            <w:noWrap/>
            <w:hideMark/>
          </w:tcPr>
          <w:p w14:paraId="27CFEC8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95</w:t>
            </w:r>
          </w:p>
        </w:tc>
        <w:tc>
          <w:tcPr>
            <w:tcW w:w="3102" w:type="dxa"/>
            <w:noWrap/>
            <w:hideMark/>
          </w:tcPr>
          <w:p w14:paraId="6EB17C5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SPONA KANCELÁRSKA 32MM NA SPISY</w:t>
            </w:r>
          </w:p>
        </w:tc>
        <w:tc>
          <w:tcPr>
            <w:tcW w:w="2672" w:type="dxa"/>
            <w:hideMark/>
          </w:tcPr>
          <w:p w14:paraId="29FCD1A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kancelárske sponky kovové, 32 mm, 100 ks</w:t>
            </w:r>
          </w:p>
        </w:tc>
        <w:tc>
          <w:tcPr>
            <w:tcW w:w="1160" w:type="dxa"/>
            <w:noWrap/>
            <w:hideMark/>
          </w:tcPr>
          <w:p w14:paraId="6303D3C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balenie 100 ks</w:t>
            </w:r>
          </w:p>
        </w:tc>
        <w:tc>
          <w:tcPr>
            <w:tcW w:w="765" w:type="dxa"/>
            <w:noWrap/>
            <w:hideMark/>
          </w:tcPr>
          <w:p w14:paraId="6FA2A0C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5514B57" w14:textId="77777777" w:rsidTr="005B2762">
        <w:trPr>
          <w:trHeight w:val="276"/>
        </w:trPr>
        <w:tc>
          <w:tcPr>
            <w:tcW w:w="551" w:type="dxa"/>
            <w:noWrap/>
            <w:hideMark/>
          </w:tcPr>
          <w:p w14:paraId="2D84C6E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96</w:t>
            </w:r>
          </w:p>
        </w:tc>
        <w:tc>
          <w:tcPr>
            <w:tcW w:w="3102" w:type="dxa"/>
            <w:noWrap/>
            <w:hideMark/>
          </w:tcPr>
          <w:p w14:paraId="59CFE49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SPONA KANCELÁRSKA 50MM NA SPISY</w:t>
            </w:r>
          </w:p>
        </w:tc>
        <w:tc>
          <w:tcPr>
            <w:tcW w:w="2672" w:type="dxa"/>
            <w:hideMark/>
          </w:tcPr>
          <w:p w14:paraId="17821A3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kancelárske sponky kovové, 50 mm, 100 ks</w:t>
            </w:r>
          </w:p>
        </w:tc>
        <w:tc>
          <w:tcPr>
            <w:tcW w:w="1160" w:type="dxa"/>
            <w:noWrap/>
            <w:hideMark/>
          </w:tcPr>
          <w:p w14:paraId="7533F51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balenie 100 ks</w:t>
            </w:r>
          </w:p>
        </w:tc>
        <w:tc>
          <w:tcPr>
            <w:tcW w:w="765" w:type="dxa"/>
            <w:noWrap/>
            <w:hideMark/>
          </w:tcPr>
          <w:p w14:paraId="0387BBD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5E67B27" w14:textId="77777777" w:rsidTr="005B2762">
        <w:trPr>
          <w:trHeight w:val="552"/>
        </w:trPr>
        <w:tc>
          <w:tcPr>
            <w:tcW w:w="551" w:type="dxa"/>
            <w:noWrap/>
            <w:hideMark/>
          </w:tcPr>
          <w:p w14:paraId="6AC4028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97</w:t>
            </w:r>
          </w:p>
        </w:tc>
        <w:tc>
          <w:tcPr>
            <w:tcW w:w="3102" w:type="dxa"/>
            <w:noWrap/>
            <w:hideMark/>
          </w:tcPr>
          <w:p w14:paraId="7CA1B82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PRIPINÁČIKY NA KORK. TABUĽU FAREBNÉ</w:t>
            </w:r>
          </w:p>
        </w:tc>
        <w:tc>
          <w:tcPr>
            <w:tcW w:w="2672" w:type="dxa"/>
            <w:hideMark/>
          </w:tcPr>
          <w:p w14:paraId="63238CF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pre korkové tabule, plastové telo, farebný mix, 100 ks</w:t>
            </w:r>
          </w:p>
        </w:tc>
        <w:tc>
          <w:tcPr>
            <w:tcW w:w="1160" w:type="dxa"/>
            <w:noWrap/>
            <w:hideMark/>
          </w:tcPr>
          <w:p w14:paraId="65E3818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 100 ks</w:t>
            </w:r>
          </w:p>
        </w:tc>
        <w:tc>
          <w:tcPr>
            <w:tcW w:w="765" w:type="dxa"/>
            <w:noWrap/>
            <w:hideMark/>
          </w:tcPr>
          <w:p w14:paraId="0DD2A44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01E45DC" w14:textId="77777777" w:rsidTr="005B2762">
        <w:trPr>
          <w:trHeight w:val="552"/>
        </w:trPr>
        <w:tc>
          <w:tcPr>
            <w:tcW w:w="551" w:type="dxa"/>
            <w:noWrap/>
            <w:hideMark/>
          </w:tcPr>
          <w:p w14:paraId="460F53F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98</w:t>
            </w:r>
          </w:p>
        </w:tc>
        <w:tc>
          <w:tcPr>
            <w:tcW w:w="3102" w:type="dxa"/>
            <w:noWrap/>
            <w:hideMark/>
          </w:tcPr>
          <w:p w14:paraId="551531E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TLAČIVO-BLOK PRIEPUSTKA</w:t>
            </w:r>
          </w:p>
        </w:tc>
        <w:tc>
          <w:tcPr>
            <w:tcW w:w="2672" w:type="dxa"/>
            <w:hideMark/>
          </w:tcPr>
          <w:p w14:paraId="2928387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Tlačivo z oblasti práce a mzdy. Priepustka, A7, blok, 100 listov.</w:t>
            </w:r>
          </w:p>
        </w:tc>
        <w:tc>
          <w:tcPr>
            <w:tcW w:w="1160" w:type="dxa"/>
            <w:noWrap/>
            <w:hideMark/>
          </w:tcPr>
          <w:p w14:paraId="070B2D5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0B0C22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F0DB07A" w14:textId="77777777" w:rsidTr="005B2762">
        <w:trPr>
          <w:trHeight w:val="276"/>
        </w:trPr>
        <w:tc>
          <w:tcPr>
            <w:tcW w:w="551" w:type="dxa"/>
            <w:noWrap/>
            <w:hideMark/>
          </w:tcPr>
          <w:p w14:paraId="046AE7E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99</w:t>
            </w:r>
          </w:p>
        </w:tc>
        <w:tc>
          <w:tcPr>
            <w:tcW w:w="3102" w:type="dxa"/>
            <w:noWrap/>
            <w:hideMark/>
          </w:tcPr>
          <w:p w14:paraId="14507B9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TABUĽA KORKOVÁ 90X120CM </w:t>
            </w:r>
          </w:p>
        </w:tc>
        <w:tc>
          <w:tcPr>
            <w:tcW w:w="2672" w:type="dxa"/>
            <w:hideMark/>
          </w:tcPr>
          <w:p w14:paraId="6EA2196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90 x 120 cm, drevený rám, montážna </w:t>
            </w:r>
            <w:proofErr w:type="spellStart"/>
            <w:r w:rsidRPr="00C01BEF">
              <w:rPr>
                <w:rFonts w:asciiTheme="minorHAnsi" w:hAnsiTheme="minorHAnsi" w:cstheme="minorHAnsi"/>
                <w:sz w:val="22"/>
                <w:szCs w:val="22"/>
              </w:rPr>
              <w:t>sada</w:t>
            </w:r>
            <w:proofErr w:type="spellEnd"/>
          </w:p>
        </w:tc>
        <w:tc>
          <w:tcPr>
            <w:tcW w:w="1160" w:type="dxa"/>
            <w:noWrap/>
            <w:hideMark/>
          </w:tcPr>
          <w:p w14:paraId="5BB69F6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9F3FFF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19B1EBE" w14:textId="77777777" w:rsidTr="005B2762">
        <w:trPr>
          <w:trHeight w:val="552"/>
        </w:trPr>
        <w:tc>
          <w:tcPr>
            <w:tcW w:w="551" w:type="dxa"/>
            <w:noWrap/>
            <w:hideMark/>
          </w:tcPr>
          <w:p w14:paraId="7B38359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100</w:t>
            </w:r>
          </w:p>
        </w:tc>
        <w:tc>
          <w:tcPr>
            <w:tcW w:w="3102" w:type="dxa"/>
            <w:noWrap/>
            <w:hideMark/>
          </w:tcPr>
          <w:p w14:paraId="366D236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TABUĽA MAGNETICKÁ 90x120cm BIELA</w:t>
            </w:r>
          </w:p>
        </w:tc>
        <w:tc>
          <w:tcPr>
            <w:tcW w:w="2672" w:type="dxa"/>
            <w:hideMark/>
          </w:tcPr>
          <w:p w14:paraId="13F3BA6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90 x 120 cm, hliníkový rám, </w:t>
            </w:r>
            <w:proofErr w:type="spellStart"/>
            <w:r w:rsidRPr="00C01BEF">
              <w:rPr>
                <w:rFonts w:asciiTheme="minorHAnsi" w:hAnsiTheme="minorHAnsi" w:cstheme="minorHAnsi"/>
                <w:sz w:val="22"/>
                <w:szCs w:val="22"/>
              </w:rPr>
              <w:t>popisovateľná</w:t>
            </w:r>
            <w:proofErr w:type="spellEnd"/>
            <w:r w:rsidRPr="00C01BEF">
              <w:rPr>
                <w:rFonts w:asciiTheme="minorHAnsi" w:hAnsiTheme="minorHAnsi" w:cstheme="minorHAnsi"/>
                <w:sz w:val="22"/>
                <w:szCs w:val="22"/>
              </w:rPr>
              <w:t>, s odkladacou plochou</w:t>
            </w:r>
          </w:p>
        </w:tc>
        <w:tc>
          <w:tcPr>
            <w:tcW w:w="1160" w:type="dxa"/>
            <w:noWrap/>
            <w:hideMark/>
          </w:tcPr>
          <w:p w14:paraId="0843AE2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6B6CFE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9146284" w14:textId="77777777" w:rsidTr="005B2762">
        <w:trPr>
          <w:trHeight w:val="1932"/>
        </w:trPr>
        <w:tc>
          <w:tcPr>
            <w:tcW w:w="551" w:type="dxa"/>
            <w:noWrap/>
            <w:hideMark/>
          </w:tcPr>
          <w:p w14:paraId="36F7047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101</w:t>
            </w:r>
          </w:p>
        </w:tc>
        <w:tc>
          <w:tcPr>
            <w:tcW w:w="3102" w:type="dxa"/>
            <w:noWrap/>
            <w:hideMark/>
          </w:tcPr>
          <w:p w14:paraId="3D74025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BLOK NA FLIPCHART ČISTÝ 64x100cm 20list</w:t>
            </w:r>
          </w:p>
        </w:tc>
        <w:tc>
          <w:tcPr>
            <w:tcW w:w="2672" w:type="dxa"/>
            <w:hideMark/>
          </w:tcPr>
          <w:p w14:paraId="268B454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br/>
              <w:t>Blok predvádzacieho zošita, hladký, formát 64x100cm, 20 listov.</w:t>
            </w:r>
            <w:r w:rsidRPr="00C01BEF">
              <w:rPr>
                <w:rFonts w:asciiTheme="minorHAnsi" w:hAnsiTheme="minorHAnsi" w:cstheme="minorHAnsi"/>
                <w:sz w:val="22"/>
                <w:szCs w:val="22"/>
              </w:rPr>
              <w:br/>
              <w:t>Má špeciálne otvory pre montáž na dosku. Ideálne pre zobrazenie rôznych typov informácií alebo poznámok.</w:t>
            </w:r>
            <w:r w:rsidRPr="00C01BEF">
              <w:rPr>
                <w:rFonts w:asciiTheme="minorHAnsi" w:hAnsiTheme="minorHAnsi" w:cstheme="minorHAnsi"/>
                <w:sz w:val="22"/>
                <w:szCs w:val="22"/>
              </w:rPr>
              <w:br/>
              <w:t>Jednotlivo balené vo fólii.</w:t>
            </w:r>
          </w:p>
        </w:tc>
        <w:tc>
          <w:tcPr>
            <w:tcW w:w="1160" w:type="dxa"/>
            <w:noWrap/>
            <w:hideMark/>
          </w:tcPr>
          <w:p w14:paraId="47EDCE6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5A97250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A80D64B" w14:textId="77777777" w:rsidTr="005B2762">
        <w:trPr>
          <w:trHeight w:val="552"/>
        </w:trPr>
        <w:tc>
          <w:tcPr>
            <w:tcW w:w="551" w:type="dxa"/>
            <w:noWrap/>
            <w:hideMark/>
          </w:tcPr>
          <w:p w14:paraId="0E14194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102</w:t>
            </w:r>
          </w:p>
        </w:tc>
        <w:tc>
          <w:tcPr>
            <w:tcW w:w="3102" w:type="dxa"/>
            <w:hideMark/>
          </w:tcPr>
          <w:p w14:paraId="3419880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Sprej na LCD monitory </w:t>
            </w:r>
          </w:p>
        </w:tc>
        <w:tc>
          <w:tcPr>
            <w:tcW w:w="2672" w:type="dxa"/>
            <w:hideMark/>
          </w:tcPr>
          <w:p w14:paraId="5284AEA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sprej na čistenie monitorov, 250ml objem, s pumpičkou</w:t>
            </w:r>
          </w:p>
        </w:tc>
        <w:tc>
          <w:tcPr>
            <w:tcW w:w="1160" w:type="dxa"/>
            <w:noWrap/>
            <w:hideMark/>
          </w:tcPr>
          <w:p w14:paraId="472D911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0D3E81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B5AA7FB" w14:textId="77777777" w:rsidTr="005B2762">
        <w:trPr>
          <w:trHeight w:val="276"/>
        </w:trPr>
        <w:tc>
          <w:tcPr>
            <w:tcW w:w="551" w:type="dxa"/>
            <w:noWrap/>
            <w:hideMark/>
          </w:tcPr>
          <w:p w14:paraId="1BA9D7C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103</w:t>
            </w:r>
          </w:p>
        </w:tc>
        <w:tc>
          <w:tcPr>
            <w:tcW w:w="3102" w:type="dxa"/>
            <w:noWrap/>
            <w:hideMark/>
          </w:tcPr>
          <w:p w14:paraId="5DC7FA0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SPRAY ČISTIACI NA BIELE TABULE 250ml</w:t>
            </w:r>
          </w:p>
        </w:tc>
        <w:tc>
          <w:tcPr>
            <w:tcW w:w="2672" w:type="dxa"/>
            <w:hideMark/>
          </w:tcPr>
          <w:p w14:paraId="5BCEFD3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250 ml., sprej</w:t>
            </w:r>
          </w:p>
        </w:tc>
        <w:tc>
          <w:tcPr>
            <w:tcW w:w="1160" w:type="dxa"/>
            <w:noWrap/>
            <w:hideMark/>
          </w:tcPr>
          <w:p w14:paraId="2ED4DC5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B67CB0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1E8CA80" w14:textId="77777777" w:rsidTr="005B2762">
        <w:trPr>
          <w:trHeight w:val="276"/>
        </w:trPr>
        <w:tc>
          <w:tcPr>
            <w:tcW w:w="551" w:type="dxa"/>
            <w:noWrap/>
            <w:hideMark/>
          </w:tcPr>
          <w:p w14:paraId="6FEB318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104</w:t>
            </w:r>
          </w:p>
        </w:tc>
        <w:tc>
          <w:tcPr>
            <w:tcW w:w="3102" w:type="dxa"/>
            <w:noWrap/>
            <w:hideMark/>
          </w:tcPr>
          <w:p w14:paraId="2CD8171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KNIHA PODPISOVÁ</w:t>
            </w:r>
          </w:p>
        </w:tc>
        <w:tc>
          <w:tcPr>
            <w:tcW w:w="2672" w:type="dxa"/>
            <w:hideMark/>
          </w:tcPr>
          <w:p w14:paraId="78FA510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A4, 14 oddelení, tvrdé dosky, látkový chrbát</w:t>
            </w:r>
          </w:p>
        </w:tc>
        <w:tc>
          <w:tcPr>
            <w:tcW w:w="1160" w:type="dxa"/>
            <w:noWrap/>
            <w:hideMark/>
          </w:tcPr>
          <w:p w14:paraId="36034F9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5B17466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54E5B0D" w14:textId="77777777" w:rsidTr="005B2762">
        <w:trPr>
          <w:trHeight w:val="276"/>
        </w:trPr>
        <w:tc>
          <w:tcPr>
            <w:tcW w:w="551" w:type="dxa"/>
            <w:noWrap/>
            <w:hideMark/>
          </w:tcPr>
          <w:p w14:paraId="0AAD84F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105</w:t>
            </w:r>
          </w:p>
        </w:tc>
        <w:tc>
          <w:tcPr>
            <w:tcW w:w="3102" w:type="dxa"/>
            <w:noWrap/>
            <w:hideMark/>
          </w:tcPr>
          <w:p w14:paraId="3DD1CF8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ŠPAGÁT JUTOVÝ 250g HNEDÝ 166m</w:t>
            </w:r>
          </w:p>
        </w:tc>
        <w:tc>
          <w:tcPr>
            <w:tcW w:w="2672" w:type="dxa"/>
            <w:hideMark/>
          </w:tcPr>
          <w:p w14:paraId="3512DD1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hmotnosť 250g, priemer motúza 166 mm</w:t>
            </w:r>
          </w:p>
        </w:tc>
        <w:tc>
          <w:tcPr>
            <w:tcW w:w="1160" w:type="dxa"/>
            <w:noWrap/>
            <w:hideMark/>
          </w:tcPr>
          <w:p w14:paraId="2FB9531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B31C21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AF07430" w14:textId="77777777" w:rsidTr="005B2762">
        <w:trPr>
          <w:trHeight w:val="276"/>
        </w:trPr>
        <w:tc>
          <w:tcPr>
            <w:tcW w:w="551" w:type="dxa"/>
            <w:noWrap/>
            <w:hideMark/>
          </w:tcPr>
          <w:p w14:paraId="6A07DB7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106</w:t>
            </w:r>
          </w:p>
        </w:tc>
        <w:tc>
          <w:tcPr>
            <w:tcW w:w="3102" w:type="dxa"/>
            <w:noWrap/>
            <w:hideMark/>
          </w:tcPr>
          <w:p w14:paraId="4A7C151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ŠPAGÁT 250g  POLYPROPYLÉNOVÝ  200m</w:t>
            </w:r>
          </w:p>
        </w:tc>
        <w:tc>
          <w:tcPr>
            <w:tcW w:w="2672" w:type="dxa"/>
            <w:hideMark/>
          </w:tcPr>
          <w:p w14:paraId="1542D70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hrúbka 2,25mm</w:t>
            </w:r>
          </w:p>
        </w:tc>
        <w:tc>
          <w:tcPr>
            <w:tcW w:w="1160" w:type="dxa"/>
            <w:noWrap/>
            <w:hideMark/>
          </w:tcPr>
          <w:p w14:paraId="4040B53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noWrap/>
            <w:hideMark/>
          </w:tcPr>
          <w:p w14:paraId="4F59B66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C23A296" w14:textId="77777777" w:rsidTr="005B2762">
        <w:trPr>
          <w:trHeight w:val="552"/>
        </w:trPr>
        <w:tc>
          <w:tcPr>
            <w:tcW w:w="551" w:type="dxa"/>
            <w:noWrap/>
            <w:hideMark/>
          </w:tcPr>
          <w:p w14:paraId="25A63D8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107</w:t>
            </w:r>
          </w:p>
        </w:tc>
        <w:tc>
          <w:tcPr>
            <w:tcW w:w="3102" w:type="dxa"/>
            <w:noWrap/>
            <w:hideMark/>
          </w:tcPr>
          <w:p w14:paraId="7592AFF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ODVÍJAČ LEPIACEJ PÁSKY RUČNÝ</w:t>
            </w:r>
          </w:p>
        </w:tc>
        <w:tc>
          <w:tcPr>
            <w:tcW w:w="2672" w:type="dxa"/>
            <w:hideMark/>
          </w:tcPr>
          <w:p w14:paraId="17758DB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anatomicky tvarované držadlo, pre pásky 50 mm x 66 m</w:t>
            </w:r>
          </w:p>
        </w:tc>
        <w:tc>
          <w:tcPr>
            <w:tcW w:w="1160" w:type="dxa"/>
            <w:noWrap/>
            <w:hideMark/>
          </w:tcPr>
          <w:p w14:paraId="13CA906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EB65D5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210D6BB" w14:textId="77777777" w:rsidTr="005B2762">
        <w:trPr>
          <w:trHeight w:val="276"/>
        </w:trPr>
        <w:tc>
          <w:tcPr>
            <w:tcW w:w="551" w:type="dxa"/>
            <w:noWrap/>
            <w:hideMark/>
          </w:tcPr>
          <w:p w14:paraId="3E213A9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108</w:t>
            </w:r>
          </w:p>
        </w:tc>
        <w:tc>
          <w:tcPr>
            <w:tcW w:w="3102" w:type="dxa"/>
            <w:noWrap/>
            <w:hideMark/>
          </w:tcPr>
          <w:p w14:paraId="1BD2AF5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FARBA PEČIATKOVÁ</w:t>
            </w:r>
          </w:p>
        </w:tc>
        <w:tc>
          <w:tcPr>
            <w:tcW w:w="2672" w:type="dxa"/>
            <w:hideMark/>
          </w:tcPr>
          <w:p w14:paraId="7C9D84A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do samonamáčacích pečiatok, 30 ml, rôzne farby</w:t>
            </w:r>
          </w:p>
        </w:tc>
        <w:tc>
          <w:tcPr>
            <w:tcW w:w="1160" w:type="dxa"/>
            <w:noWrap/>
            <w:hideMark/>
          </w:tcPr>
          <w:p w14:paraId="41F7EC8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463225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DCAB167" w14:textId="77777777" w:rsidTr="005B2762">
        <w:trPr>
          <w:trHeight w:val="552"/>
        </w:trPr>
        <w:tc>
          <w:tcPr>
            <w:tcW w:w="551" w:type="dxa"/>
            <w:noWrap/>
            <w:hideMark/>
          </w:tcPr>
          <w:p w14:paraId="5B0A6A2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109</w:t>
            </w:r>
          </w:p>
        </w:tc>
        <w:tc>
          <w:tcPr>
            <w:tcW w:w="3102" w:type="dxa"/>
            <w:noWrap/>
            <w:hideMark/>
          </w:tcPr>
          <w:p w14:paraId="3996FFB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ZÁLOŽKA SAMOLEP. 20x50 mm  NEÓNOVÉ 4x50listkov</w:t>
            </w:r>
          </w:p>
        </w:tc>
        <w:tc>
          <w:tcPr>
            <w:tcW w:w="2672" w:type="dxa"/>
            <w:hideMark/>
          </w:tcPr>
          <w:p w14:paraId="70DCB3A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Samolepiace záložky 20x50mm </w:t>
            </w:r>
            <w:proofErr w:type="spellStart"/>
            <w:r w:rsidRPr="00C01BEF">
              <w:rPr>
                <w:rFonts w:asciiTheme="minorHAnsi" w:hAnsiTheme="minorHAnsi" w:cstheme="minorHAnsi"/>
                <w:sz w:val="22"/>
                <w:szCs w:val="22"/>
              </w:rPr>
              <w:t>neon</w:t>
            </w:r>
            <w:proofErr w:type="spellEnd"/>
            <w:r w:rsidRPr="00C01BEF">
              <w:rPr>
                <w:rFonts w:asciiTheme="minorHAnsi" w:hAnsiTheme="minorHAnsi" w:cstheme="minorHAnsi"/>
                <w:sz w:val="22"/>
                <w:szCs w:val="22"/>
              </w:rPr>
              <w:t xml:space="preserve"> 4x50 lístkov, 4 farby v 1 balíku</w:t>
            </w:r>
          </w:p>
        </w:tc>
        <w:tc>
          <w:tcPr>
            <w:tcW w:w="1160" w:type="dxa"/>
            <w:noWrap/>
            <w:hideMark/>
          </w:tcPr>
          <w:p w14:paraId="5DE59D0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4ks / bal.</w:t>
            </w:r>
          </w:p>
        </w:tc>
        <w:tc>
          <w:tcPr>
            <w:tcW w:w="765" w:type="dxa"/>
            <w:noWrap/>
            <w:hideMark/>
          </w:tcPr>
          <w:p w14:paraId="0DF148C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AE059F9" w14:textId="77777777" w:rsidTr="005B2762">
        <w:trPr>
          <w:trHeight w:val="552"/>
        </w:trPr>
        <w:tc>
          <w:tcPr>
            <w:tcW w:w="551" w:type="dxa"/>
            <w:noWrap/>
            <w:hideMark/>
          </w:tcPr>
          <w:p w14:paraId="3404800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110</w:t>
            </w:r>
          </w:p>
        </w:tc>
        <w:tc>
          <w:tcPr>
            <w:tcW w:w="3102" w:type="dxa"/>
            <w:noWrap/>
            <w:hideMark/>
          </w:tcPr>
          <w:p w14:paraId="2BAF7A0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STIERKA MAGNETICKÁ NA TABUĽU</w:t>
            </w:r>
          </w:p>
        </w:tc>
        <w:tc>
          <w:tcPr>
            <w:tcW w:w="2672" w:type="dxa"/>
            <w:hideMark/>
          </w:tcPr>
          <w:p w14:paraId="05EA672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Magnetická stierka s </w:t>
            </w:r>
            <w:proofErr w:type="spellStart"/>
            <w:r w:rsidRPr="00C01BEF">
              <w:rPr>
                <w:rFonts w:asciiTheme="minorHAnsi" w:hAnsiTheme="minorHAnsi" w:cstheme="minorHAnsi"/>
                <w:sz w:val="22"/>
                <w:szCs w:val="22"/>
              </w:rPr>
              <w:t>vymieňateľnými</w:t>
            </w:r>
            <w:proofErr w:type="spellEnd"/>
            <w:r w:rsidRPr="00C01BEF">
              <w:rPr>
                <w:rFonts w:asciiTheme="minorHAnsi" w:hAnsiTheme="minorHAnsi" w:cstheme="minorHAnsi"/>
                <w:sz w:val="22"/>
                <w:szCs w:val="22"/>
              </w:rPr>
              <w:t xml:space="preserve"> filcovými vankúšikmi</w:t>
            </w:r>
          </w:p>
        </w:tc>
        <w:tc>
          <w:tcPr>
            <w:tcW w:w="1160" w:type="dxa"/>
            <w:noWrap/>
            <w:hideMark/>
          </w:tcPr>
          <w:p w14:paraId="0C84AEA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82BE8E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48AB1B7" w14:textId="77777777" w:rsidTr="005B2762">
        <w:trPr>
          <w:trHeight w:val="552"/>
        </w:trPr>
        <w:tc>
          <w:tcPr>
            <w:tcW w:w="551" w:type="dxa"/>
            <w:noWrap/>
            <w:hideMark/>
          </w:tcPr>
          <w:p w14:paraId="0BE8A9B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111</w:t>
            </w:r>
          </w:p>
        </w:tc>
        <w:tc>
          <w:tcPr>
            <w:tcW w:w="3102" w:type="dxa"/>
            <w:noWrap/>
            <w:hideMark/>
          </w:tcPr>
          <w:p w14:paraId="77C34F2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MAGNET 20mm MIX FARIEB (10ks)</w:t>
            </w:r>
          </w:p>
        </w:tc>
        <w:tc>
          <w:tcPr>
            <w:tcW w:w="2672" w:type="dxa"/>
            <w:hideMark/>
          </w:tcPr>
          <w:p w14:paraId="1AC0998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Magnet na tabule 20mm, 10 ks v balení, rôzne farby</w:t>
            </w:r>
          </w:p>
        </w:tc>
        <w:tc>
          <w:tcPr>
            <w:tcW w:w="1160" w:type="dxa"/>
            <w:noWrap/>
            <w:hideMark/>
          </w:tcPr>
          <w:p w14:paraId="69CED4B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10ks/bal.</w:t>
            </w:r>
          </w:p>
        </w:tc>
        <w:tc>
          <w:tcPr>
            <w:tcW w:w="765" w:type="dxa"/>
            <w:noWrap/>
            <w:hideMark/>
          </w:tcPr>
          <w:p w14:paraId="0B7662C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F12AB6B" w14:textId="77777777" w:rsidTr="005B2762">
        <w:trPr>
          <w:trHeight w:val="552"/>
        </w:trPr>
        <w:tc>
          <w:tcPr>
            <w:tcW w:w="551" w:type="dxa"/>
            <w:noWrap/>
            <w:hideMark/>
          </w:tcPr>
          <w:p w14:paraId="47D097A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112</w:t>
            </w:r>
          </w:p>
        </w:tc>
        <w:tc>
          <w:tcPr>
            <w:tcW w:w="3102" w:type="dxa"/>
            <w:noWrap/>
            <w:hideMark/>
          </w:tcPr>
          <w:p w14:paraId="28573AF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RÁMČEK MAGNETICKÝ A3</w:t>
            </w:r>
          </w:p>
        </w:tc>
        <w:tc>
          <w:tcPr>
            <w:tcW w:w="2672" w:type="dxa"/>
            <w:hideMark/>
          </w:tcPr>
          <w:p w14:paraId="357DBFE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zadná strana magnetická, vhodné na magnetické tabule, opakované použitie</w:t>
            </w:r>
          </w:p>
        </w:tc>
        <w:tc>
          <w:tcPr>
            <w:tcW w:w="1160" w:type="dxa"/>
            <w:noWrap/>
            <w:hideMark/>
          </w:tcPr>
          <w:p w14:paraId="343857F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5ks/bal.</w:t>
            </w:r>
          </w:p>
        </w:tc>
        <w:tc>
          <w:tcPr>
            <w:tcW w:w="765" w:type="dxa"/>
            <w:noWrap/>
            <w:hideMark/>
          </w:tcPr>
          <w:p w14:paraId="608BB87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8CEFAE6" w14:textId="77777777" w:rsidTr="005B2762">
        <w:trPr>
          <w:trHeight w:val="552"/>
        </w:trPr>
        <w:tc>
          <w:tcPr>
            <w:tcW w:w="551" w:type="dxa"/>
            <w:noWrap/>
            <w:hideMark/>
          </w:tcPr>
          <w:p w14:paraId="4A47070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113</w:t>
            </w:r>
          </w:p>
        </w:tc>
        <w:tc>
          <w:tcPr>
            <w:tcW w:w="3102" w:type="dxa"/>
            <w:noWrap/>
            <w:hideMark/>
          </w:tcPr>
          <w:p w14:paraId="21E58B9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RÁMČEK MAGNETICKÝ A4</w:t>
            </w:r>
          </w:p>
        </w:tc>
        <w:tc>
          <w:tcPr>
            <w:tcW w:w="2672" w:type="dxa"/>
            <w:hideMark/>
          </w:tcPr>
          <w:p w14:paraId="7E29A10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zadná strana magnetická, vhodné na magnetické tabule, opakované použitie</w:t>
            </w:r>
          </w:p>
        </w:tc>
        <w:tc>
          <w:tcPr>
            <w:tcW w:w="1160" w:type="dxa"/>
            <w:noWrap/>
            <w:hideMark/>
          </w:tcPr>
          <w:p w14:paraId="1E12B28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5ks/bal.</w:t>
            </w:r>
          </w:p>
        </w:tc>
        <w:tc>
          <w:tcPr>
            <w:tcW w:w="765" w:type="dxa"/>
            <w:noWrap/>
            <w:hideMark/>
          </w:tcPr>
          <w:p w14:paraId="3A6DA0B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30E6A06" w14:textId="77777777" w:rsidTr="005B2762">
        <w:trPr>
          <w:trHeight w:val="1656"/>
        </w:trPr>
        <w:tc>
          <w:tcPr>
            <w:tcW w:w="551" w:type="dxa"/>
            <w:noWrap/>
            <w:hideMark/>
          </w:tcPr>
          <w:p w14:paraId="377C333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114</w:t>
            </w:r>
          </w:p>
        </w:tc>
        <w:tc>
          <w:tcPr>
            <w:tcW w:w="3102" w:type="dxa"/>
            <w:noWrap/>
            <w:hideMark/>
          </w:tcPr>
          <w:p w14:paraId="32C5303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FILTER DO KÁVOVARU</w:t>
            </w:r>
          </w:p>
        </w:tc>
        <w:tc>
          <w:tcPr>
            <w:tcW w:w="2672" w:type="dxa"/>
            <w:hideMark/>
          </w:tcPr>
          <w:p w14:paraId="51D7EED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Vodný filter znižuje obsah chlóru, medi a iných nežiaducich prvkov obsiahnutých vo vode, ktoré môžu zásadným spôsobom ovplyvniť chuť kávy. Filter tiež chráni a súčasne predlžuje životnosť zariadenia. Životnosť filtra je 50 litrov prefiltrovanej vody (asi 350 </w:t>
            </w:r>
            <w:r w:rsidRPr="00C01BEF">
              <w:rPr>
                <w:rFonts w:asciiTheme="minorHAnsi" w:hAnsiTheme="minorHAnsi" w:cstheme="minorHAnsi"/>
                <w:sz w:val="22"/>
                <w:szCs w:val="22"/>
              </w:rPr>
              <w:lastRenderedPageBreak/>
              <w:t>šálok kávy) alebo 2 mesiace užívania.</w:t>
            </w:r>
          </w:p>
        </w:tc>
        <w:tc>
          <w:tcPr>
            <w:tcW w:w="1160" w:type="dxa"/>
            <w:noWrap/>
            <w:hideMark/>
          </w:tcPr>
          <w:p w14:paraId="63F2C32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ks</w:t>
            </w:r>
          </w:p>
        </w:tc>
        <w:tc>
          <w:tcPr>
            <w:tcW w:w="765" w:type="dxa"/>
            <w:noWrap/>
            <w:hideMark/>
          </w:tcPr>
          <w:p w14:paraId="5277B98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6DD8700" w14:textId="77777777" w:rsidTr="005B2762">
        <w:trPr>
          <w:trHeight w:val="255"/>
        </w:trPr>
        <w:tc>
          <w:tcPr>
            <w:tcW w:w="551" w:type="dxa"/>
            <w:noWrap/>
            <w:hideMark/>
          </w:tcPr>
          <w:p w14:paraId="4B06391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115</w:t>
            </w:r>
          </w:p>
        </w:tc>
        <w:tc>
          <w:tcPr>
            <w:tcW w:w="3102" w:type="dxa"/>
            <w:noWrap/>
            <w:hideMark/>
          </w:tcPr>
          <w:p w14:paraId="48C97AE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KĽÚČ USB 32GB</w:t>
            </w:r>
          </w:p>
        </w:tc>
        <w:tc>
          <w:tcPr>
            <w:tcW w:w="2672" w:type="dxa"/>
            <w:hideMark/>
          </w:tcPr>
          <w:p w14:paraId="747BDAC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32 GB</w:t>
            </w:r>
          </w:p>
        </w:tc>
        <w:tc>
          <w:tcPr>
            <w:tcW w:w="1160" w:type="dxa"/>
            <w:noWrap/>
            <w:hideMark/>
          </w:tcPr>
          <w:p w14:paraId="4E86259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78285A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68C01E5" w14:textId="77777777" w:rsidTr="005B2762">
        <w:trPr>
          <w:trHeight w:val="255"/>
        </w:trPr>
        <w:tc>
          <w:tcPr>
            <w:tcW w:w="551" w:type="dxa"/>
            <w:noWrap/>
            <w:hideMark/>
          </w:tcPr>
          <w:p w14:paraId="1B90BF7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116</w:t>
            </w:r>
          </w:p>
        </w:tc>
        <w:tc>
          <w:tcPr>
            <w:tcW w:w="3102" w:type="dxa"/>
            <w:noWrap/>
            <w:hideMark/>
          </w:tcPr>
          <w:p w14:paraId="1B0D7E5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Krabica archívna 350x260x110</w:t>
            </w:r>
          </w:p>
        </w:tc>
        <w:tc>
          <w:tcPr>
            <w:tcW w:w="2672" w:type="dxa"/>
            <w:hideMark/>
          </w:tcPr>
          <w:p w14:paraId="6FB38D3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Lepenka</w:t>
            </w:r>
          </w:p>
        </w:tc>
        <w:tc>
          <w:tcPr>
            <w:tcW w:w="1160" w:type="dxa"/>
            <w:noWrap/>
            <w:hideMark/>
          </w:tcPr>
          <w:p w14:paraId="563E569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noWrap/>
            <w:hideMark/>
          </w:tcPr>
          <w:p w14:paraId="4C5E299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BC444E4" w14:textId="77777777" w:rsidTr="005B2762">
        <w:trPr>
          <w:trHeight w:val="552"/>
        </w:trPr>
        <w:tc>
          <w:tcPr>
            <w:tcW w:w="551" w:type="dxa"/>
            <w:noWrap/>
            <w:hideMark/>
          </w:tcPr>
          <w:p w14:paraId="64316B5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117</w:t>
            </w:r>
          </w:p>
        </w:tc>
        <w:tc>
          <w:tcPr>
            <w:tcW w:w="3102" w:type="dxa"/>
            <w:noWrap/>
            <w:hideMark/>
          </w:tcPr>
          <w:p w14:paraId="56EF7E1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KNIHA A4 ZÁZNAMOVÁ LINAJKOVANÁ 100list</w:t>
            </w:r>
          </w:p>
        </w:tc>
        <w:tc>
          <w:tcPr>
            <w:tcW w:w="2672" w:type="dxa"/>
            <w:hideMark/>
          </w:tcPr>
          <w:p w14:paraId="3CC5D70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A4, bočná šitá väzba, tvrdé dosky, 100 listov, linajkovaná</w:t>
            </w:r>
          </w:p>
        </w:tc>
        <w:tc>
          <w:tcPr>
            <w:tcW w:w="1160" w:type="dxa"/>
            <w:noWrap/>
            <w:hideMark/>
          </w:tcPr>
          <w:p w14:paraId="0CD7261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noWrap/>
            <w:hideMark/>
          </w:tcPr>
          <w:p w14:paraId="2B8EAB3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F9F1380" w14:textId="77777777" w:rsidTr="005B2762">
        <w:trPr>
          <w:trHeight w:val="510"/>
        </w:trPr>
        <w:tc>
          <w:tcPr>
            <w:tcW w:w="3653" w:type="dxa"/>
            <w:gridSpan w:val="2"/>
            <w:hideMark/>
          </w:tcPr>
          <w:p w14:paraId="03939681"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 xml:space="preserve">Baterky </w:t>
            </w:r>
          </w:p>
        </w:tc>
        <w:tc>
          <w:tcPr>
            <w:tcW w:w="2672" w:type="dxa"/>
            <w:hideMark/>
          </w:tcPr>
          <w:p w14:paraId="500184C4"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 </w:t>
            </w:r>
          </w:p>
        </w:tc>
        <w:tc>
          <w:tcPr>
            <w:tcW w:w="1160" w:type="dxa"/>
            <w:hideMark/>
          </w:tcPr>
          <w:p w14:paraId="654F2BF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hideMark/>
          </w:tcPr>
          <w:p w14:paraId="1F9B3F0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D99AF2E" w14:textId="77777777" w:rsidTr="005B2762">
        <w:trPr>
          <w:trHeight w:val="276"/>
        </w:trPr>
        <w:tc>
          <w:tcPr>
            <w:tcW w:w="551" w:type="dxa"/>
            <w:noWrap/>
            <w:hideMark/>
          </w:tcPr>
          <w:p w14:paraId="54BBDC2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118</w:t>
            </w:r>
          </w:p>
        </w:tc>
        <w:tc>
          <w:tcPr>
            <w:tcW w:w="3102" w:type="dxa"/>
            <w:noWrap/>
            <w:hideMark/>
          </w:tcPr>
          <w:p w14:paraId="45F9E66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BATÉRIA 1,5V MIKROTUŽ .ALKALICKÁ LR03AAA</w:t>
            </w:r>
          </w:p>
        </w:tc>
        <w:tc>
          <w:tcPr>
            <w:tcW w:w="2672" w:type="dxa"/>
            <w:hideMark/>
          </w:tcPr>
          <w:p w14:paraId="1F08477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batéria s dlhou výdržou 4 ks v balení </w:t>
            </w:r>
          </w:p>
        </w:tc>
        <w:tc>
          <w:tcPr>
            <w:tcW w:w="1160" w:type="dxa"/>
            <w:noWrap/>
            <w:hideMark/>
          </w:tcPr>
          <w:p w14:paraId="1BAAA8D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bal </w:t>
            </w:r>
          </w:p>
        </w:tc>
        <w:tc>
          <w:tcPr>
            <w:tcW w:w="765" w:type="dxa"/>
            <w:noWrap/>
            <w:hideMark/>
          </w:tcPr>
          <w:p w14:paraId="23DDCAC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AC9A0E1" w14:textId="77777777" w:rsidTr="005B2762">
        <w:trPr>
          <w:trHeight w:val="276"/>
        </w:trPr>
        <w:tc>
          <w:tcPr>
            <w:tcW w:w="551" w:type="dxa"/>
            <w:noWrap/>
            <w:hideMark/>
          </w:tcPr>
          <w:p w14:paraId="2BE244A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119</w:t>
            </w:r>
          </w:p>
        </w:tc>
        <w:tc>
          <w:tcPr>
            <w:tcW w:w="3102" w:type="dxa"/>
            <w:noWrap/>
            <w:hideMark/>
          </w:tcPr>
          <w:p w14:paraId="2270F62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BATÉRIA 12V 23A ALKALICKÁ</w:t>
            </w:r>
          </w:p>
        </w:tc>
        <w:tc>
          <w:tcPr>
            <w:tcW w:w="2672" w:type="dxa"/>
            <w:hideMark/>
          </w:tcPr>
          <w:p w14:paraId="629F886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batéria s dlhou výdržou 4 ks v balení </w:t>
            </w:r>
          </w:p>
        </w:tc>
        <w:tc>
          <w:tcPr>
            <w:tcW w:w="1160" w:type="dxa"/>
            <w:noWrap/>
            <w:hideMark/>
          </w:tcPr>
          <w:p w14:paraId="1D40187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bal </w:t>
            </w:r>
          </w:p>
        </w:tc>
        <w:tc>
          <w:tcPr>
            <w:tcW w:w="765" w:type="dxa"/>
            <w:noWrap/>
            <w:hideMark/>
          </w:tcPr>
          <w:p w14:paraId="47E60CA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8503B31" w14:textId="77777777" w:rsidTr="005B2762">
        <w:trPr>
          <w:trHeight w:val="552"/>
        </w:trPr>
        <w:tc>
          <w:tcPr>
            <w:tcW w:w="551" w:type="dxa"/>
            <w:noWrap/>
            <w:hideMark/>
          </w:tcPr>
          <w:p w14:paraId="742D7CC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120</w:t>
            </w:r>
          </w:p>
        </w:tc>
        <w:tc>
          <w:tcPr>
            <w:tcW w:w="3102" w:type="dxa"/>
            <w:noWrap/>
            <w:hideMark/>
          </w:tcPr>
          <w:p w14:paraId="1017C79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BATÉRIA 3 R 12 4,5V PLOCHÁ</w:t>
            </w:r>
          </w:p>
        </w:tc>
        <w:tc>
          <w:tcPr>
            <w:tcW w:w="2672" w:type="dxa"/>
            <w:hideMark/>
          </w:tcPr>
          <w:p w14:paraId="7B51A13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plochá batéria 4,5V (3R12) • nenabíjacia • napätie 4,5 V • </w:t>
            </w:r>
            <w:proofErr w:type="spellStart"/>
            <w:r w:rsidRPr="00C01BEF">
              <w:rPr>
                <w:rFonts w:asciiTheme="minorHAnsi" w:hAnsiTheme="minorHAnsi" w:cstheme="minorHAnsi"/>
                <w:sz w:val="22"/>
                <w:szCs w:val="22"/>
              </w:rPr>
              <w:t>zinkouhlíková</w:t>
            </w:r>
            <w:proofErr w:type="spellEnd"/>
          </w:p>
        </w:tc>
        <w:tc>
          <w:tcPr>
            <w:tcW w:w="1160" w:type="dxa"/>
            <w:noWrap/>
            <w:hideMark/>
          </w:tcPr>
          <w:p w14:paraId="05A3546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2581A2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DF2A14F" w14:textId="77777777" w:rsidTr="005B2762">
        <w:trPr>
          <w:trHeight w:val="552"/>
        </w:trPr>
        <w:tc>
          <w:tcPr>
            <w:tcW w:w="551" w:type="dxa"/>
            <w:noWrap/>
            <w:hideMark/>
          </w:tcPr>
          <w:p w14:paraId="58FB7BB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121</w:t>
            </w:r>
          </w:p>
        </w:tc>
        <w:tc>
          <w:tcPr>
            <w:tcW w:w="3102" w:type="dxa"/>
            <w:noWrap/>
            <w:hideMark/>
          </w:tcPr>
          <w:p w14:paraId="42C5650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BATÉRIA 9V ALKALICKÁ R22</w:t>
            </w:r>
          </w:p>
        </w:tc>
        <w:tc>
          <w:tcPr>
            <w:tcW w:w="2672" w:type="dxa"/>
            <w:hideMark/>
          </w:tcPr>
          <w:p w14:paraId="29C0D58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chemické zloženie  alkalické</w:t>
            </w:r>
            <w:r w:rsidRPr="00C01BEF">
              <w:rPr>
                <w:rFonts w:asciiTheme="minorHAnsi" w:hAnsiTheme="minorHAnsi" w:cstheme="minorHAnsi"/>
                <w:sz w:val="22"/>
                <w:szCs w:val="22"/>
              </w:rPr>
              <w:br/>
              <w:t>napätie 9 V</w:t>
            </w:r>
          </w:p>
        </w:tc>
        <w:tc>
          <w:tcPr>
            <w:tcW w:w="1160" w:type="dxa"/>
            <w:noWrap/>
            <w:hideMark/>
          </w:tcPr>
          <w:p w14:paraId="65CD0AD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ED143F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AE2C8DD" w14:textId="77777777" w:rsidTr="005B2762">
        <w:trPr>
          <w:trHeight w:val="276"/>
        </w:trPr>
        <w:tc>
          <w:tcPr>
            <w:tcW w:w="551" w:type="dxa"/>
            <w:noWrap/>
            <w:hideMark/>
          </w:tcPr>
          <w:p w14:paraId="60233E3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122</w:t>
            </w:r>
          </w:p>
        </w:tc>
        <w:tc>
          <w:tcPr>
            <w:tcW w:w="3102" w:type="dxa"/>
            <w:noWrap/>
            <w:hideMark/>
          </w:tcPr>
          <w:p w14:paraId="4317DC1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BATÉRIA CR 1620 GOMBÍKOVÁ LÍTIOVÁ</w:t>
            </w:r>
          </w:p>
        </w:tc>
        <w:tc>
          <w:tcPr>
            <w:tcW w:w="2672" w:type="dxa"/>
            <w:hideMark/>
          </w:tcPr>
          <w:p w14:paraId="05642D9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Gombíková batéria – napätie 3 V, 1 batérie v balení</w:t>
            </w:r>
          </w:p>
        </w:tc>
        <w:tc>
          <w:tcPr>
            <w:tcW w:w="1160" w:type="dxa"/>
            <w:noWrap/>
            <w:hideMark/>
          </w:tcPr>
          <w:p w14:paraId="6F35A04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F806CA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217C5BF" w14:textId="77777777" w:rsidTr="005B2762">
        <w:trPr>
          <w:trHeight w:val="552"/>
        </w:trPr>
        <w:tc>
          <w:tcPr>
            <w:tcW w:w="551" w:type="dxa"/>
            <w:noWrap/>
            <w:hideMark/>
          </w:tcPr>
          <w:p w14:paraId="4940BAE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123</w:t>
            </w:r>
          </w:p>
        </w:tc>
        <w:tc>
          <w:tcPr>
            <w:tcW w:w="3102" w:type="dxa"/>
            <w:noWrap/>
            <w:hideMark/>
          </w:tcPr>
          <w:p w14:paraId="534DEF2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BATÉRIA CR 2016 GOMBÍKOVÁ LÍTIOVÁ</w:t>
            </w:r>
          </w:p>
        </w:tc>
        <w:tc>
          <w:tcPr>
            <w:tcW w:w="2672" w:type="dxa"/>
            <w:hideMark/>
          </w:tcPr>
          <w:p w14:paraId="6FDB90F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Gombíková batéria – kapacita min. 90 </w:t>
            </w:r>
            <w:proofErr w:type="spellStart"/>
            <w:r w:rsidRPr="00C01BEF">
              <w:rPr>
                <w:rFonts w:asciiTheme="minorHAnsi" w:hAnsiTheme="minorHAnsi" w:cstheme="minorHAnsi"/>
                <w:sz w:val="22"/>
                <w:szCs w:val="22"/>
              </w:rPr>
              <w:t>mAh</w:t>
            </w:r>
            <w:proofErr w:type="spellEnd"/>
            <w:r w:rsidRPr="00C01BEF">
              <w:rPr>
                <w:rFonts w:asciiTheme="minorHAnsi" w:hAnsiTheme="minorHAnsi" w:cstheme="minorHAnsi"/>
                <w:sz w:val="22"/>
                <w:szCs w:val="22"/>
              </w:rPr>
              <w:t>, napätie 3 V, 1 batérie v balení</w:t>
            </w:r>
          </w:p>
        </w:tc>
        <w:tc>
          <w:tcPr>
            <w:tcW w:w="1160" w:type="dxa"/>
            <w:noWrap/>
            <w:hideMark/>
          </w:tcPr>
          <w:p w14:paraId="5555349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025E01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048E7B2" w14:textId="77777777" w:rsidTr="005B2762">
        <w:trPr>
          <w:trHeight w:val="552"/>
        </w:trPr>
        <w:tc>
          <w:tcPr>
            <w:tcW w:w="551" w:type="dxa"/>
            <w:noWrap/>
            <w:hideMark/>
          </w:tcPr>
          <w:p w14:paraId="3509ECE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124</w:t>
            </w:r>
          </w:p>
        </w:tc>
        <w:tc>
          <w:tcPr>
            <w:tcW w:w="3102" w:type="dxa"/>
            <w:noWrap/>
            <w:hideMark/>
          </w:tcPr>
          <w:p w14:paraId="58D3374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BATÉRIA CR 2025 GOMBÍKOVÁ LÍTIOVÁ</w:t>
            </w:r>
          </w:p>
        </w:tc>
        <w:tc>
          <w:tcPr>
            <w:tcW w:w="2672" w:type="dxa"/>
            <w:hideMark/>
          </w:tcPr>
          <w:p w14:paraId="39FDAB2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Gombíková batéria – kapacita 170 </w:t>
            </w:r>
            <w:proofErr w:type="spellStart"/>
            <w:r w:rsidRPr="00C01BEF">
              <w:rPr>
                <w:rFonts w:asciiTheme="minorHAnsi" w:hAnsiTheme="minorHAnsi" w:cstheme="minorHAnsi"/>
                <w:sz w:val="22"/>
                <w:szCs w:val="22"/>
              </w:rPr>
              <w:t>mAh</w:t>
            </w:r>
            <w:proofErr w:type="spellEnd"/>
            <w:r w:rsidRPr="00C01BEF">
              <w:rPr>
                <w:rFonts w:asciiTheme="minorHAnsi" w:hAnsiTheme="minorHAnsi" w:cstheme="minorHAnsi"/>
                <w:sz w:val="22"/>
                <w:szCs w:val="22"/>
              </w:rPr>
              <w:t>, napätie 3 V, 1 batérie v balení</w:t>
            </w:r>
          </w:p>
        </w:tc>
        <w:tc>
          <w:tcPr>
            <w:tcW w:w="1160" w:type="dxa"/>
            <w:noWrap/>
            <w:hideMark/>
          </w:tcPr>
          <w:p w14:paraId="539C3F7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7065D44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24E7821" w14:textId="77777777" w:rsidTr="005B2762">
        <w:trPr>
          <w:trHeight w:val="552"/>
        </w:trPr>
        <w:tc>
          <w:tcPr>
            <w:tcW w:w="551" w:type="dxa"/>
            <w:noWrap/>
            <w:hideMark/>
          </w:tcPr>
          <w:p w14:paraId="27ED48E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125</w:t>
            </w:r>
          </w:p>
        </w:tc>
        <w:tc>
          <w:tcPr>
            <w:tcW w:w="3102" w:type="dxa"/>
            <w:noWrap/>
            <w:hideMark/>
          </w:tcPr>
          <w:p w14:paraId="551239A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BATÉRIA CR 2032 GOMBÍKOVÁ LÍTÍOVÁ 3V</w:t>
            </w:r>
          </w:p>
        </w:tc>
        <w:tc>
          <w:tcPr>
            <w:tcW w:w="2672" w:type="dxa"/>
            <w:hideMark/>
          </w:tcPr>
          <w:p w14:paraId="3739B76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Gombíková batéria – kapacita 220 </w:t>
            </w:r>
            <w:proofErr w:type="spellStart"/>
            <w:r w:rsidRPr="00C01BEF">
              <w:rPr>
                <w:rFonts w:asciiTheme="minorHAnsi" w:hAnsiTheme="minorHAnsi" w:cstheme="minorHAnsi"/>
                <w:sz w:val="22"/>
                <w:szCs w:val="22"/>
              </w:rPr>
              <w:t>mAh</w:t>
            </w:r>
            <w:proofErr w:type="spellEnd"/>
            <w:r w:rsidRPr="00C01BEF">
              <w:rPr>
                <w:rFonts w:asciiTheme="minorHAnsi" w:hAnsiTheme="minorHAnsi" w:cstheme="minorHAnsi"/>
                <w:sz w:val="22"/>
                <w:szCs w:val="22"/>
              </w:rPr>
              <w:t>, napätie 3 V, 1 batérie v balení</w:t>
            </w:r>
          </w:p>
        </w:tc>
        <w:tc>
          <w:tcPr>
            <w:tcW w:w="1160" w:type="dxa"/>
            <w:noWrap/>
            <w:hideMark/>
          </w:tcPr>
          <w:p w14:paraId="3C3E6D3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51B51E2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CEE3CFC" w14:textId="77777777" w:rsidTr="005B2762">
        <w:trPr>
          <w:trHeight w:val="552"/>
        </w:trPr>
        <w:tc>
          <w:tcPr>
            <w:tcW w:w="551" w:type="dxa"/>
            <w:noWrap/>
            <w:hideMark/>
          </w:tcPr>
          <w:p w14:paraId="77636EF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126</w:t>
            </w:r>
          </w:p>
        </w:tc>
        <w:tc>
          <w:tcPr>
            <w:tcW w:w="3102" w:type="dxa"/>
            <w:noWrap/>
            <w:hideMark/>
          </w:tcPr>
          <w:p w14:paraId="3CA5DA6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BATÉRIA TUŽKOVÁ 1,5V AA ALKALICKÁ LR6</w:t>
            </w:r>
          </w:p>
        </w:tc>
        <w:tc>
          <w:tcPr>
            <w:tcW w:w="2672" w:type="dxa"/>
            <w:hideMark/>
          </w:tcPr>
          <w:p w14:paraId="41B9141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Jednorazová batéria tužková AA (LR6), li článok, napätie až 1,5 V, 4 ks v balení </w:t>
            </w:r>
          </w:p>
        </w:tc>
        <w:tc>
          <w:tcPr>
            <w:tcW w:w="1160" w:type="dxa"/>
            <w:noWrap/>
            <w:hideMark/>
          </w:tcPr>
          <w:p w14:paraId="74455CD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w:t>
            </w:r>
          </w:p>
        </w:tc>
        <w:tc>
          <w:tcPr>
            <w:tcW w:w="765" w:type="dxa"/>
            <w:noWrap/>
            <w:hideMark/>
          </w:tcPr>
          <w:p w14:paraId="3698519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DBCF649" w14:textId="77777777" w:rsidTr="005B2762">
        <w:trPr>
          <w:trHeight w:val="276"/>
        </w:trPr>
        <w:tc>
          <w:tcPr>
            <w:tcW w:w="551" w:type="dxa"/>
            <w:noWrap/>
            <w:hideMark/>
          </w:tcPr>
          <w:p w14:paraId="0AA67A5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127</w:t>
            </w:r>
          </w:p>
        </w:tc>
        <w:tc>
          <w:tcPr>
            <w:tcW w:w="3102" w:type="dxa"/>
            <w:noWrap/>
            <w:hideMark/>
          </w:tcPr>
          <w:p w14:paraId="2FAF6F7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Batéria nabíjateľná 1,2V AA</w:t>
            </w:r>
          </w:p>
        </w:tc>
        <w:tc>
          <w:tcPr>
            <w:tcW w:w="2672" w:type="dxa"/>
            <w:hideMark/>
          </w:tcPr>
          <w:p w14:paraId="7854BDC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 ks/bal</w:t>
            </w:r>
          </w:p>
        </w:tc>
        <w:tc>
          <w:tcPr>
            <w:tcW w:w="1160" w:type="dxa"/>
            <w:noWrap/>
            <w:hideMark/>
          </w:tcPr>
          <w:p w14:paraId="6600DA3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bal </w:t>
            </w:r>
          </w:p>
        </w:tc>
        <w:tc>
          <w:tcPr>
            <w:tcW w:w="765" w:type="dxa"/>
            <w:noWrap/>
            <w:hideMark/>
          </w:tcPr>
          <w:p w14:paraId="240501C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9C7574B" w14:textId="77777777" w:rsidTr="005B2762">
        <w:trPr>
          <w:trHeight w:val="255"/>
        </w:trPr>
        <w:tc>
          <w:tcPr>
            <w:tcW w:w="551" w:type="dxa"/>
            <w:noWrap/>
            <w:hideMark/>
          </w:tcPr>
          <w:p w14:paraId="55413E2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128</w:t>
            </w:r>
          </w:p>
        </w:tc>
        <w:tc>
          <w:tcPr>
            <w:tcW w:w="3102" w:type="dxa"/>
            <w:noWrap/>
            <w:hideMark/>
          </w:tcPr>
          <w:p w14:paraId="42FA9D9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Batéria nabíjateľná 1,2V AAA</w:t>
            </w:r>
          </w:p>
        </w:tc>
        <w:tc>
          <w:tcPr>
            <w:tcW w:w="2672" w:type="dxa"/>
            <w:hideMark/>
          </w:tcPr>
          <w:p w14:paraId="237D470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 ks/bal</w:t>
            </w:r>
          </w:p>
        </w:tc>
        <w:tc>
          <w:tcPr>
            <w:tcW w:w="1160" w:type="dxa"/>
            <w:noWrap/>
            <w:hideMark/>
          </w:tcPr>
          <w:p w14:paraId="181AE43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bal </w:t>
            </w:r>
          </w:p>
        </w:tc>
        <w:tc>
          <w:tcPr>
            <w:tcW w:w="765" w:type="dxa"/>
            <w:noWrap/>
            <w:hideMark/>
          </w:tcPr>
          <w:p w14:paraId="48599EB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1B46785" w14:textId="77777777" w:rsidTr="005B2762">
        <w:trPr>
          <w:trHeight w:val="525"/>
        </w:trPr>
        <w:tc>
          <w:tcPr>
            <w:tcW w:w="3653" w:type="dxa"/>
            <w:gridSpan w:val="2"/>
            <w:hideMark/>
          </w:tcPr>
          <w:p w14:paraId="6F6CE389"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Pitný režim</w:t>
            </w:r>
          </w:p>
        </w:tc>
        <w:tc>
          <w:tcPr>
            <w:tcW w:w="2672" w:type="dxa"/>
            <w:hideMark/>
          </w:tcPr>
          <w:p w14:paraId="3F61F262"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 </w:t>
            </w:r>
          </w:p>
        </w:tc>
        <w:tc>
          <w:tcPr>
            <w:tcW w:w="1160" w:type="dxa"/>
            <w:hideMark/>
          </w:tcPr>
          <w:p w14:paraId="2B9C7DE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hideMark/>
          </w:tcPr>
          <w:p w14:paraId="39B6864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195319E" w14:textId="77777777" w:rsidTr="005B2762">
        <w:trPr>
          <w:trHeight w:val="276"/>
        </w:trPr>
        <w:tc>
          <w:tcPr>
            <w:tcW w:w="551" w:type="dxa"/>
            <w:noWrap/>
            <w:hideMark/>
          </w:tcPr>
          <w:p w14:paraId="60F433E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129</w:t>
            </w:r>
          </w:p>
        </w:tc>
        <w:tc>
          <w:tcPr>
            <w:tcW w:w="3102" w:type="dxa"/>
            <w:noWrap/>
            <w:hideMark/>
          </w:tcPr>
          <w:p w14:paraId="137815E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Minerálka neperlivá</w:t>
            </w:r>
          </w:p>
        </w:tc>
        <w:tc>
          <w:tcPr>
            <w:tcW w:w="2672" w:type="dxa"/>
            <w:noWrap/>
            <w:hideMark/>
          </w:tcPr>
          <w:p w14:paraId="00ED623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 l</w:t>
            </w:r>
          </w:p>
        </w:tc>
        <w:tc>
          <w:tcPr>
            <w:tcW w:w="1160" w:type="dxa"/>
            <w:noWrap/>
            <w:hideMark/>
          </w:tcPr>
          <w:p w14:paraId="2DDC9D6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62F599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3D69E21" w14:textId="77777777" w:rsidTr="005B2762">
        <w:trPr>
          <w:trHeight w:val="276"/>
        </w:trPr>
        <w:tc>
          <w:tcPr>
            <w:tcW w:w="551" w:type="dxa"/>
            <w:noWrap/>
            <w:hideMark/>
          </w:tcPr>
          <w:p w14:paraId="139D640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130</w:t>
            </w:r>
          </w:p>
        </w:tc>
        <w:tc>
          <w:tcPr>
            <w:tcW w:w="3102" w:type="dxa"/>
            <w:noWrap/>
            <w:hideMark/>
          </w:tcPr>
          <w:p w14:paraId="1813FE8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Minerálka jemne perlivá</w:t>
            </w:r>
          </w:p>
        </w:tc>
        <w:tc>
          <w:tcPr>
            <w:tcW w:w="2672" w:type="dxa"/>
            <w:noWrap/>
            <w:hideMark/>
          </w:tcPr>
          <w:p w14:paraId="521900B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 l</w:t>
            </w:r>
          </w:p>
        </w:tc>
        <w:tc>
          <w:tcPr>
            <w:tcW w:w="1160" w:type="dxa"/>
            <w:noWrap/>
            <w:hideMark/>
          </w:tcPr>
          <w:p w14:paraId="243CA39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7A9EE2B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0793969" w14:textId="77777777" w:rsidTr="005B2762">
        <w:trPr>
          <w:trHeight w:val="276"/>
        </w:trPr>
        <w:tc>
          <w:tcPr>
            <w:tcW w:w="551" w:type="dxa"/>
            <w:noWrap/>
            <w:hideMark/>
          </w:tcPr>
          <w:p w14:paraId="1B7D36C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131</w:t>
            </w:r>
          </w:p>
        </w:tc>
        <w:tc>
          <w:tcPr>
            <w:tcW w:w="3102" w:type="dxa"/>
            <w:noWrap/>
            <w:hideMark/>
          </w:tcPr>
          <w:p w14:paraId="2DAB1B2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Minerálka perlivá</w:t>
            </w:r>
          </w:p>
        </w:tc>
        <w:tc>
          <w:tcPr>
            <w:tcW w:w="2672" w:type="dxa"/>
            <w:noWrap/>
            <w:hideMark/>
          </w:tcPr>
          <w:p w14:paraId="183D7D1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 l</w:t>
            </w:r>
          </w:p>
        </w:tc>
        <w:tc>
          <w:tcPr>
            <w:tcW w:w="1160" w:type="dxa"/>
            <w:noWrap/>
            <w:hideMark/>
          </w:tcPr>
          <w:p w14:paraId="09F5822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D50061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5645B8C" w14:textId="77777777" w:rsidTr="005B2762">
        <w:trPr>
          <w:trHeight w:val="276"/>
        </w:trPr>
        <w:tc>
          <w:tcPr>
            <w:tcW w:w="551" w:type="dxa"/>
            <w:noWrap/>
            <w:hideMark/>
          </w:tcPr>
          <w:p w14:paraId="659C40A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132</w:t>
            </w:r>
          </w:p>
        </w:tc>
        <w:tc>
          <w:tcPr>
            <w:tcW w:w="3102" w:type="dxa"/>
            <w:noWrap/>
            <w:hideMark/>
          </w:tcPr>
          <w:p w14:paraId="3668C91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Minerálka neperlivá</w:t>
            </w:r>
          </w:p>
        </w:tc>
        <w:tc>
          <w:tcPr>
            <w:tcW w:w="2672" w:type="dxa"/>
            <w:noWrap/>
            <w:hideMark/>
          </w:tcPr>
          <w:p w14:paraId="6CF663D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0,33l</w:t>
            </w:r>
          </w:p>
        </w:tc>
        <w:tc>
          <w:tcPr>
            <w:tcW w:w="1160" w:type="dxa"/>
            <w:noWrap/>
            <w:hideMark/>
          </w:tcPr>
          <w:p w14:paraId="4360568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24C1EF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61AE191" w14:textId="77777777" w:rsidTr="005B2762">
        <w:trPr>
          <w:trHeight w:val="276"/>
        </w:trPr>
        <w:tc>
          <w:tcPr>
            <w:tcW w:w="551" w:type="dxa"/>
            <w:noWrap/>
            <w:hideMark/>
          </w:tcPr>
          <w:p w14:paraId="6618DDE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133</w:t>
            </w:r>
          </w:p>
        </w:tc>
        <w:tc>
          <w:tcPr>
            <w:tcW w:w="3102" w:type="dxa"/>
            <w:noWrap/>
            <w:hideMark/>
          </w:tcPr>
          <w:p w14:paraId="6306C5A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Minerálka perlivá</w:t>
            </w:r>
          </w:p>
        </w:tc>
        <w:tc>
          <w:tcPr>
            <w:tcW w:w="2672" w:type="dxa"/>
            <w:noWrap/>
            <w:hideMark/>
          </w:tcPr>
          <w:p w14:paraId="15D9A1D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0,33l</w:t>
            </w:r>
          </w:p>
        </w:tc>
        <w:tc>
          <w:tcPr>
            <w:tcW w:w="1160" w:type="dxa"/>
            <w:noWrap/>
            <w:hideMark/>
          </w:tcPr>
          <w:p w14:paraId="5922667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98615E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3990798" w14:textId="77777777" w:rsidTr="005B2762">
        <w:trPr>
          <w:trHeight w:val="276"/>
        </w:trPr>
        <w:tc>
          <w:tcPr>
            <w:tcW w:w="551" w:type="dxa"/>
            <w:noWrap/>
            <w:hideMark/>
          </w:tcPr>
          <w:p w14:paraId="704C4A7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134</w:t>
            </w:r>
          </w:p>
        </w:tc>
        <w:tc>
          <w:tcPr>
            <w:tcW w:w="3102" w:type="dxa"/>
            <w:noWrap/>
            <w:hideMark/>
          </w:tcPr>
          <w:p w14:paraId="39D1D2C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Minerálka jemne perlivá</w:t>
            </w:r>
          </w:p>
        </w:tc>
        <w:tc>
          <w:tcPr>
            <w:tcW w:w="2672" w:type="dxa"/>
            <w:noWrap/>
            <w:hideMark/>
          </w:tcPr>
          <w:p w14:paraId="41901FC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0,33l</w:t>
            </w:r>
          </w:p>
        </w:tc>
        <w:tc>
          <w:tcPr>
            <w:tcW w:w="1160" w:type="dxa"/>
            <w:noWrap/>
            <w:hideMark/>
          </w:tcPr>
          <w:p w14:paraId="5120801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60BCB0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F3D7EA0" w14:textId="77777777" w:rsidTr="005B2762">
        <w:trPr>
          <w:trHeight w:val="276"/>
        </w:trPr>
        <w:tc>
          <w:tcPr>
            <w:tcW w:w="551" w:type="dxa"/>
            <w:noWrap/>
            <w:hideMark/>
          </w:tcPr>
          <w:p w14:paraId="30C52D4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135</w:t>
            </w:r>
          </w:p>
        </w:tc>
        <w:tc>
          <w:tcPr>
            <w:tcW w:w="3102" w:type="dxa"/>
            <w:noWrap/>
            <w:hideMark/>
          </w:tcPr>
          <w:p w14:paraId="17660B0E"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Cola</w:t>
            </w:r>
            <w:proofErr w:type="spellEnd"/>
            <w:r w:rsidRPr="00C01BEF">
              <w:rPr>
                <w:rFonts w:asciiTheme="minorHAnsi" w:hAnsiTheme="minorHAnsi" w:cstheme="minorHAnsi"/>
                <w:sz w:val="22"/>
                <w:szCs w:val="22"/>
              </w:rPr>
              <w:t xml:space="preserve"> </w:t>
            </w:r>
          </w:p>
        </w:tc>
        <w:tc>
          <w:tcPr>
            <w:tcW w:w="2672" w:type="dxa"/>
            <w:noWrap/>
            <w:hideMark/>
          </w:tcPr>
          <w:p w14:paraId="40C2D5E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plechovka</w:t>
            </w:r>
          </w:p>
        </w:tc>
        <w:tc>
          <w:tcPr>
            <w:tcW w:w="1160" w:type="dxa"/>
            <w:noWrap/>
            <w:hideMark/>
          </w:tcPr>
          <w:p w14:paraId="0D94D32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7D6F16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9DA2B4D" w14:textId="77777777" w:rsidTr="005B2762">
        <w:trPr>
          <w:trHeight w:val="276"/>
        </w:trPr>
        <w:tc>
          <w:tcPr>
            <w:tcW w:w="551" w:type="dxa"/>
            <w:noWrap/>
            <w:hideMark/>
          </w:tcPr>
          <w:p w14:paraId="152F879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136</w:t>
            </w:r>
          </w:p>
        </w:tc>
        <w:tc>
          <w:tcPr>
            <w:tcW w:w="3102" w:type="dxa"/>
            <w:noWrap/>
            <w:hideMark/>
          </w:tcPr>
          <w:p w14:paraId="5B722A16"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Cola</w:t>
            </w:r>
            <w:proofErr w:type="spellEnd"/>
            <w:r w:rsidRPr="00C01BEF">
              <w:rPr>
                <w:rFonts w:asciiTheme="minorHAnsi" w:hAnsiTheme="minorHAnsi" w:cstheme="minorHAnsi"/>
                <w:sz w:val="22"/>
                <w:szCs w:val="22"/>
              </w:rPr>
              <w:t xml:space="preserve"> </w:t>
            </w:r>
            <w:proofErr w:type="spellStart"/>
            <w:r w:rsidRPr="00C01BEF">
              <w:rPr>
                <w:rFonts w:asciiTheme="minorHAnsi" w:hAnsiTheme="minorHAnsi" w:cstheme="minorHAnsi"/>
                <w:sz w:val="22"/>
                <w:szCs w:val="22"/>
              </w:rPr>
              <w:t>Zero</w:t>
            </w:r>
            <w:proofErr w:type="spellEnd"/>
          </w:p>
        </w:tc>
        <w:tc>
          <w:tcPr>
            <w:tcW w:w="2672" w:type="dxa"/>
            <w:noWrap/>
            <w:hideMark/>
          </w:tcPr>
          <w:p w14:paraId="45C5739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plechovka</w:t>
            </w:r>
          </w:p>
        </w:tc>
        <w:tc>
          <w:tcPr>
            <w:tcW w:w="1160" w:type="dxa"/>
            <w:noWrap/>
            <w:hideMark/>
          </w:tcPr>
          <w:p w14:paraId="42F073B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0282DA9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9CF0507" w14:textId="77777777" w:rsidTr="005B2762">
        <w:trPr>
          <w:trHeight w:val="276"/>
        </w:trPr>
        <w:tc>
          <w:tcPr>
            <w:tcW w:w="551" w:type="dxa"/>
            <w:noWrap/>
            <w:hideMark/>
          </w:tcPr>
          <w:p w14:paraId="11BBF22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137</w:t>
            </w:r>
          </w:p>
        </w:tc>
        <w:tc>
          <w:tcPr>
            <w:tcW w:w="3102" w:type="dxa"/>
            <w:noWrap/>
            <w:hideMark/>
          </w:tcPr>
          <w:p w14:paraId="724693F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Fanta</w:t>
            </w:r>
          </w:p>
        </w:tc>
        <w:tc>
          <w:tcPr>
            <w:tcW w:w="2672" w:type="dxa"/>
            <w:noWrap/>
            <w:hideMark/>
          </w:tcPr>
          <w:p w14:paraId="18A67E7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plechovka</w:t>
            </w:r>
          </w:p>
        </w:tc>
        <w:tc>
          <w:tcPr>
            <w:tcW w:w="1160" w:type="dxa"/>
            <w:noWrap/>
            <w:hideMark/>
          </w:tcPr>
          <w:p w14:paraId="464E3CB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973B43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82653B3" w14:textId="77777777" w:rsidTr="005B2762">
        <w:trPr>
          <w:trHeight w:val="276"/>
        </w:trPr>
        <w:tc>
          <w:tcPr>
            <w:tcW w:w="551" w:type="dxa"/>
            <w:noWrap/>
            <w:hideMark/>
          </w:tcPr>
          <w:p w14:paraId="6600A30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138</w:t>
            </w:r>
          </w:p>
        </w:tc>
        <w:tc>
          <w:tcPr>
            <w:tcW w:w="3102" w:type="dxa"/>
            <w:noWrap/>
            <w:hideMark/>
          </w:tcPr>
          <w:p w14:paraId="417A1F7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Minerálka neperlivá</w:t>
            </w:r>
          </w:p>
        </w:tc>
        <w:tc>
          <w:tcPr>
            <w:tcW w:w="2672" w:type="dxa"/>
            <w:noWrap/>
            <w:hideMark/>
          </w:tcPr>
          <w:p w14:paraId="0515609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500 ml</w:t>
            </w:r>
          </w:p>
        </w:tc>
        <w:tc>
          <w:tcPr>
            <w:tcW w:w="1160" w:type="dxa"/>
            <w:noWrap/>
            <w:hideMark/>
          </w:tcPr>
          <w:p w14:paraId="2026295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CA69C2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FA3F731" w14:textId="77777777" w:rsidTr="005B2762">
        <w:trPr>
          <w:trHeight w:val="276"/>
        </w:trPr>
        <w:tc>
          <w:tcPr>
            <w:tcW w:w="551" w:type="dxa"/>
            <w:noWrap/>
            <w:hideMark/>
          </w:tcPr>
          <w:p w14:paraId="0165D88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139</w:t>
            </w:r>
          </w:p>
        </w:tc>
        <w:tc>
          <w:tcPr>
            <w:tcW w:w="3102" w:type="dxa"/>
            <w:noWrap/>
            <w:hideMark/>
          </w:tcPr>
          <w:p w14:paraId="3B2FF54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Minerálka perlivá</w:t>
            </w:r>
          </w:p>
        </w:tc>
        <w:tc>
          <w:tcPr>
            <w:tcW w:w="2672" w:type="dxa"/>
            <w:noWrap/>
            <w:hideMark/>
          </w:tcPr>
          <w:p w14:paraId="39E2716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500 ml</w:t>
            </w:r>
          </w:p>
        </w:tc>
        <w:tc>
          <w:tcPr>
            <w:tcW w:w="1160" w:type="dxa"/>
            <w:noWrap/>
            <w:hideMark/>
          </w:tcPr>
          <w:p w14:paraId="3F2546F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FF59F0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97C277A" w14:textId="77777777" w:rsidTr="005B2762">
        <w:trPr>
          <w:trHeight w:val="276"/>
        </w:trPr>
        <w:tc>
          <w:tcPr>
            <w:tcW w:w="551" w:type="dxa"/>
            <w:noWrap/>
            <w:hideMark/>
          </w:tcPr>
          <w:p w14:paraId="004EF53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140</w:t>
            </w:r>
          </w:p>
        </w:tc>
        <w:tc>
          <w:tcPr>
            <w:tcW w:w="3102" w:type="dxa"/>
            <w:noWrap/>
            <w:hideMark/>
          </w:tcPr>
          <w:p w14:paraId="7020D29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Minerálka jemne perlivá</w:t>
            </w:r>
          </w:p>
        </w:tc>
        <w:tc>
          <w:tcPr>
            <w:tcW w:w="2672" w:type="dxa"/>
            <w:noWrap/>
            <w:hideMark/>
          </w:tcPr>
          <w:p w14:paraId="363B750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500 ml</w:t>
            </w:r>
          </w:p>
        </w:tc>
        <w:tc>
          <w:tcPr>
            <w:tcW w:w="1160" w:type="dxa"/>
            <w:noWrap/>
            <w:hideMark/>
          </w:tcPr>
          <w:p w14:paraId="22062A3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0A7868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014DB47" w14:textId="77777777" w:rsidTr="005B2762">
        <w:trPr>
          <w:trHeight w:val="495"/>
        </w:trPr>
        <w:tc>
          <w:tcPr>
            <w:tcW w:w="3653" w:type="dxa"/>
            <w:gridSpan w:val="2"/>
            <w:hideMark/>
          </w:tcPr>
          <w:p w14:paraId="3B035268"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 xml:space="preserve">Hygienické a čistiace potreby </w:t>
            </w:r>
          </w:p>
        </w:tc>
        <w:tc>
          <w:tcPr>
            <w:tcW w:w="2672" w:type="dxa"/>
            <w:hideMark/>
          </w:tcPr>
          <w:p w14:paraId="097D268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1160" w:type="dxa"/>
            <w:hideMark/>
          </w:tcPr>
          <w:p w14:paraId="213B5B6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hideMark/>
          </w:tcPr>
          <w:p w14:paraId="03ACB00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89EA1CF" w14:textId="77777777" w:rsidTr="005B2762">
        <w:trPr>
          <w:trHeight w:val="276"/>
        </w:trPr>
        <w:tc>
          <w:tcPr>
            <w:tcW w:w="551" w:type="dxa"/>
            <w:noWrap/>
            <w:hideMark/>
          </w:tcPr>
          <w:p w14:paraId="4B2D094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141</w:t>
            </w:r>
          </w:p>
        </w:tc>
        <w:tc>
          <w:tcPr>
            <w:tcW w:w="3102" w:type="dxa"/>
            <w:noWrap/>
            <w:hideMark/>
          </w:tcPr>
          <w:p w14:paraId="19C91A5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ČISTIČ NA PODLAHY 1L s vôňou</w:t>
            </w:r>
          </w:p>
        </w:tc>
        <w:tc>
          <w:tcPr>
            <w:tcW w:w="2672" w:type="dxa"/>
            <w:hideMark/>
          </w:tcPr>
          <w:p w14:paraId="530474F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Univerzálny čistiaci prostriedok na podlahy</w:t>
            </w:r>
          </w:p>
        </w:tc>
        <w:tc>
          <w:tcPr>
            <w:tcW w:w="1160" w:type="dxa"/>
            <w:noWrap/>
            <w:hideMark/>
          </w:tcPr>
          <w:p w14:paraId="6D08F1A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1l/ks</w:t>
            </w:r>
          </w:p>
        </w:tc>
        <w:tc>
          <w:tcPr>
            <w:tcW w:w="765" w:type="dxa"/>
            <w:noWrap/>
            <w:hideMark/>
          </w:tcPr>
          <w:p w14:paraId="0979DC5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AA0709A" w14:textId="77777777" w:rsidTr="005B2762">
        <w:trPr>
          <w:trHeight w:val="1656"/>
        </w:trPr>
        <w:tc>
          <w:tcPr>
            <w:tcW w:w="551" w:type="dxa"/>
            <w:noWrap/>
            <w:hideMark/>
          </w:tcPr>
          <w:p w14:paraId="78B26D1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142</w:t>
            </w:r>
          </w:p>
        </w:tc>
        <w:tc>
          <w:tcPr>
            <w:tcW w:w="3102" w:type="dxa"/>
            <w:noWrap/>
            <w:hideMark/>
          </w:tcPr>
          <w:p w14:paraId="70111FE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ČISTIČ NA NÁBYTOK SPREJ 250ML</w:t>
            </w:r>
          </w:p>
        </w:tc>
        <w:tc>
          <w:tcPr>
            <w:tcW w:w="2672" w:type="dxa"/>
            <w:hideMark/>
          </w:tcPr>
          <w:p w14:paraId="5C0161B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Čistiaci sprej na odstránenie prachu s dlhodobým antistatickým účinkom. Vhodný na nábytok, monitory, telefóny a sklo. Klasická vôňa. Chráni drevo a zvyšuje jeho prirodzený lesk. Odstraňuje odtlačky, škvrny, prach a až 90% alergénov v prachu* (*vrátane zvieracích).</w:t>
            </w:r>
          </w:p>
        </w:tc>
        <w:tc>
          <w:tcPr>
            <w:tcW w:w="1160" w:type="dxa"/>
            <w:noWrap/>
            <w:hideMark/>
          </w:tcPr>
          <w:p w14:paraId="3C0F8FD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250 ml/ks</w:t>
            </w:r>
          </w:p>
        </w:tc>
        <w:tc>
          <w:tcPr>
            <w:tcW w:w="765" w:type="dxa"/>
            <w:noWrap/>
            <w:hideMark/>
          </w:tcPr>
          <w:p w14:paraId="2225AA6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71BD8B3" w14:textId="77777777" w:rsidTr="005B2762">
        <w:trPr>
          <w:trHeight w:val="552"/>
        </w:trPr>
        <w:tc>
          <w:tcPr>
            <w:tcW w:w="551" w:type="dxa"/>
            <w:noWrap/>
            <w:hideMark/>
          </w:tcPr>
          <w:p w14:paraId="080CA4D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143</w:t>
            </w:r>
          </w:p>
        </w:tc>
        <w:tc>
          <w:tcPr>
            <w:tcW w:w="3102" w:type="dxa"/>
            <w:noWrap/>
            <w:hideMark/>
          </w:tcPr>
          <w:p w14:paraId="681C2D8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ČISTIČ OKIEN </w:t>
            </w:r>
          </w:p>
        </w:tc>
        <w:tc>
          <w:tcPr>
            <w:tcW w:w="2672" w:type="dxa"/>
            <w:hideMark/>
          </w:tcPr>
          <w:p w14:paraId="1C0BB66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Prostriedok na umývanie okien vo fľaši s rozprašovačom.</w:t>
            </w:r>
          </w:p>
        </w:tc>
        <w:tc>
          <w:tcPr>
            <w:tcW w:w="1160" w:type="dxa"/>
            <w:noWrap/>
            <w:hideMark/>
          </w:tcPr>
          <w:p w14:paraId="0861CB9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500 ml/ks</w:t>
            </w:r>
          </w:p>
        </w:tc>
        <w:tc>
          <w:tcPr>
            <w:tcW w:w="765" w:type="dxa"/>
            <w:noWrap/>
            <w:hideMark/>
          </w:tcPr>
          <w:p w14:paraId="7214354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4CD309B" w14:textId="77777777" w:rsidTr="005B2762">
        <w:trPr>
          <w:trHeight w:val="276"/>
        </w:trPr>
        <w:tc>
          <w:tcPr>
            <w:tcW w:w="551" w:type="dxa"/>
            <w:noWrap/>
            <w:hideMark/>
          </w:tcPr>
          <w:p w14:paraId="1255366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144</w:t>
            </w:r>
          </w:p>
        </w:tc>
        <w:tc>
          <w:tcPr>
            <w:tcW w:w="3102" w:type="dxa"/>
            <w:noWrap/>
            <w:hideMark/>
          </w:tcPr>
          <w:p w14:paraId="6A14CC0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ČISTIČ ODPADOV - HYDROXID SODNÝ</w:t>
            </w:r>
          </w:p>
        </w:tc>
        <w:tc>
          <w:tcPr>
            <w:tcW w:w="2672" w:type="dxa"/>
            <w:hideMark/>
          </w:tcPr>
          <w:p w14:paraId="3AE52F9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Hydroxid sodný (EC 215-158-5) </w:t>
            </w:r>
            <w:proofErr w:type="spellStart"/>
            <w:r w:rsidRPr="00C01BEF">
              <w:rPr>
                <w:rFonts w:asciiTheme="minorHAnsi" w:hAnsiTheme="minorHAnsi" w:cstheme="minorHAnsi"/>
                <w:sz w:val="22"/>
                <w:szCs w:val="22"/>
              </w:rPr>
              <w:t>napr</w:t>
            </w:r>
            <w:proofErr w:type="spellEnd"/>
            <w:r w:rsidRPr="00C01BEF">
              <w:rPr>
                <w:rFonts w:asciiTheme="minorHAnsi" w:hAnsiTheme="minorHAnsi" w:cstheme="minorHAnsi"/>
                <w:sz w:val="22"/>
                <w:szCs w:val="22"/>
              </w:rPr>
              <w:t xml:space="preserve"> SIFO</w:t>
            </w:r>
          </w:p>
        </w:tc>
        <w:tc>
          <w:tcPr>
            <w:tcW w:w="1160" w:type="dxa"/>
            <w:noWrap/>
            <w:hideMark/>
          </w:tcPr>
          <w:p w14:paraId="055FB36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500 g</w:t>
            </w:r>
          </w:p>
        </w:tc>
        <w:tc>
          <w:tcPr>
            <w:tcW w:w="765" w:type="dxa"/>
            <w:noWrap/>
            <w:hideMark/>
          </w:tcPr>
          <w:p w14:paraId="779F46A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522FA13" w14:textId="77777777" w:rsidTr="005B2762">
        <w:trPr>
          <w:trHeight w:val="552"/>
        </w:trPr>
        <w:tc>
          <w:tcPr>
            <w:tcW w:w="551" w:type="dxa"/>
            <w:noWrap/>
            <w:hideMark/>
          </w:tcPr>
          <w:p w14:paraId="0ECE763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145</w:t>
            </w:r>
          </w:p>
        </w:tc>
        <w:tc>
          <w:tcPr>
            <w:tcW w:w="3102" w:type="dxa"/>
            <w:noWrap/>
            <w:hideMark/>
          </w:tcPr>
          <w:p w14:paraId="2199CF8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PROSTRIEDOK ČISTIACI CIF 500 ML</w:t>
            </w:r>
          </w:p>
        </w:tc>
        <w:tc>
          <w:tcPr>
            <w:tcW w:w="2672" w:type="dxa"/>
            <w:hideMark/>
          </w:tcPr>
          <w:p w14:paraId="24BB6D0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Čistiaci, dezinfekčný a bieliaci prášok na čistenie kúpeľní a WC</w:t>
            </w:r>
          </w:p>
        </w:tc>
        <w:tc>
          <w:tcPr>
            <w:tcW w:w="1160" w:type="dxa"/>
            <w:noWrap/>
            <w:hideMark/>
          </w:tcPr>
          <w:p w14:paraId="45533AA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500 ml/ks</w:t>
            </w:r>
          </w:p>
        </w:tc>
        <w:tc>
          <w:tcPr>
            <w:tcW w:w="765" w:type="dxa"/>
            <w:noWrap/>
            <w:hideMark/>
          </w:tcPr>
          <w:p w14:paraId="191F979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EA8EFC9" w14:textId="77777777" w:rsidTr="005B2762">
        <w:trPr>
          <w:trHeight w:val="1380"/>
        </w:trPr>
        <w:tc>
          <w:tcPr>
            <w:tcW w:w="551" w:type="dxa"/>
            <w:noWrap/>
            <w:hideMark/>
          </w:tcPr>
          <w:p w14:paraId="39E09A9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146</w:t>
            </w:r>
          </w:p>
        </w:tc>
        <w:tc>
          <w:tcPr>
            <w:tcW w:w="3102" w:type="dxa"/>
            <w:noWrap/>
            <w:hideMark/>
          </w:tcPr>
          <w:p w14:paraId="789898E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SANYTOL DEZINFEKCIA V SPREJI</w:t>
            </w:r>
          </w:p>
        </w:tc>
        <w:tc>
          <w:tcPr>
            <w:tcW w:w="2672" w:type="dxa"/>
            <w:hideMark/>
          </w:tcPr>
          <w:p w14:paraId="112FD42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Dezinfekčný sprej 500 ml. biocídna aktívna látka (TP2/AL) </w:t>
            </w:r>
            <w:proofErr w:type="spellStart"/>
            <w:r w:rsidRPr="00C01BEF">
              <w:rPr>
                <w:rFonts w:asciiTheme="minorHAnsi" w:hAnsiTheme="minorHAnsi" w:cstheme="minorHAnsi"/>
                <w:sz w:val="22"/>
                <w:szCs w:val="22"/>
              </w:rPr>
              <w:t>didecyldimethylammonium</w:t>
            </w:r>
            <w:proofErr w:type="spellEnd"/>
            <w:r w:rsidRPr="00C01BEF">
              <w:rPr>
                <w:rFonts w:asciiTheme="minorHAnsi" w:hAnsiTheme="minorHAnsi" w:cstheme="minorHAnsi"/>
                <w:sz w:val="22"/>
                <w:szCs w:val="22"/>
              </w:rPr>
              <w:t xml:space="preserve"> chlorid: 5000 mg/kg, &lt;5% neiónovej povrchovo aktívnej látky, &lt;5% katiónovej povrchovo aktívnej látky, Dezinfekčné prostriedky, Parfumy</w:t>
            </w:r>
          </w:p>
        </w:tc>
        <w:tc>
          <w:tcPr>
            <w:tcW w:w="1160" w:type="dxa"/>
            <w:noWrap/>
            <w:hideMark/>
          </w:tcPr>
          <w:p w14:paraId="72E9BE9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500 ml/ks</w:t>
            </w:r>
          </w:p>
        </w:tc>
        <w:tc>
          <w:tcPr>
            <w:tcW w:w="765" w:type="dxa"/>
            <w:noWrap/>
            <w:hideMark/>
          </w:tcPr>
          <w:p w14:paraId="4DC11B7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611540C" w14:textId="77777777" w:rsidTr="005B2762">
        <w:trPr>
          <w:trHeight w:val="828"/>
        </w:trPr>
        <w:tc>
          <w:tcPr>
            <w:tcW w:w="551" w:type="dxa"/>
            <w:noWrap/>
            <w:hideMark/>
          </w:tcPr>
          <w:p w14:paraId="3203F06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147</w:t>
            </w:r>
          </w:p>
        </w:tc>
        <w:tc>
          <w:tcPr>
            <w:tcW w:w="3102" w:type="dxa"/>
            <w:noWrap/>
            <w:hideMark/>
          </w:tcPr>
          <w:p w14:paraId="5C2B498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FIXINELA </w:t>
            </w:r>
          </w:p>
        </w:tc>
        <w:tc>
          <w:tcPr>
            <w:tcW w:w="2672" w:type="dxa"/>
            <w:hideMark/>
          </w:tcPr>
          <w:p w14:paraId="03B1C32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Prostriedok určený na čistenie umývadiel, vaní, obkladačiek, toaliet a silne znečistených </w:t>
            </w:r>
            <w:proofErr w:type="spellStart"/>
            <w:r w:rsidRPr="00C01BEF">
              <w:rPr>
                <w:rFonts w:asciiTheme="minorHAnsi" w:hAnsiTheme="minorHAnsi" w:cstheme="minorHAnsi"/>
                <w:sz w:val="22"/>
                <w:szCs w:val="22"/>
              </w:rPr>
              <w:t>plôch.Na</w:t>
            </w:r>
            <w:proofErr w:type="spellEnd"/>
            <w:r w:rsidRPr="00C01BEF">
              <w:rPr>
                <w:rFonts w:asciiTheme="minorHAnsi" w:hAnsiTheme="minorHAnsi" w:cstheme="minorHAnsi"/>
                <w:sz w:val="22"/>
                <w:szCs w:val="22"/>
              </w:rPr>
              <w:t xml:space="preserve"> hrdzu a vodný kameň, zabíja baktérie.</w:t>
            </w:r>
          </w:p>
        </w:tc>
        <w:tc>
          <w:tcPr>
            <w:tcW w:w="1160" w:type="dxa"/>
            <w:noWrap/>
            <w:hideMark/>
          </w:tcPr>
          <w:p w14:paraId="559763B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500 ml/ks</w:t>
            </w:r>
          </w:p>
        </w:tc>
        <w:tc>
          <w:tcPr>
            <w:tcW w:w="765" w:type="dxa"/>
            <w:noWrap/>
            <w:hideMark/>
          </w:tcPr>
          <w:p w14:paraId="69ADA16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2C727AF" w14:textId="77777777" w:rsidTr="005B2762">
        <w:trPr>
          <w:trHeight w:val="276"/>
        </w:trPr>
        <w:tc>
          <w:tcPr>
            <w:tcW w:w="551" w:type="dxa"/>
            <w:noWrap/>
            <w:hideMark/>
          </w:tcPr>
          <w:p w14:paraId="71D22CE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148</w:t>
            </w:r>
          </w:p>
        </w:tc>
        <w:tc>
          <w:tcPr>
            <w:tcW w:w="3102" w:type="dxa"/>
            <w:noWrap/>
            <w:hideMark/>
          </w:tcPr>
          <w:p w14:paraId="2711338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PROSTRIEDOK ČISTIACI A DEZINFEKČNÝ (typ DOMESTOS)</w:t>
            </w:r>
          </w:p>
        </w:tc>
        <w:tc>
          <w:tcPr>
            <w:tcW w:w="2672" w:type="dxa"/>
            <w:hideMark/>
          </w:tcPr>
          <w:p w14:paraId="59F33A2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500ml</w:t>
            </w:r>
          </w:p>
        </w:tc>
        <w:tc>
          <w:tcPr>
            <w:tcW w:w="1160" w:type="dxa"/>
            <w:noWrap/>
            <w:hideMark/>
          </w:tcPr>
          <w:p w14:paraId="6309EDA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A8E834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80C0438" w14:textId="77777777" w:rsidTr="005B2762">
        <w:trPr>
          <w:trHeight w:val="276"/>
        </w:trPr>
        <w:tc>
          <w:tcPr>
            <w:tcW w:w="551" w:type="dxa"/>
            <w:noWrap/>
            <w:hideMark/>
          </w:tcPr>
          <w:p w14:paraId="7D4A125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149</w:t>
            </w:r>
          </w:p>
        </w:tc>
        <w:tc>
          <w:tcPr>
            <w:tcW w:w="3102" w:type="dxa"/>
            <w:noWrap/>
            <w:hideMark/>
          </w:tcPr>
          <w:p w14:paraId="1DAF063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Gél do umývačky riadu </w:t>
            </w:r>
          </w:p>
        </w:tc>
        <w:tc>
          <w:tcPr>
            <w:tcW w:w="2672" w:type="dxa"/>
            <w:hideMark/>
          </w:tcPr>
          <w:p w14:paraId="5E8E988A"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Čistiai</w:t>
            </w:r>
            <w:proofErr w:type="spellEnd"/>
            <w:r w:rsidRPr="00C01BEF">
              <w:rPr>
                <w:rFonts w:asciiTheme="minorHAnsi" w:hAnsiTheme="minorHAnsi" w:cstheme="minorHAnsi"/>
                <w:sz w:val="22"/>
                <w:szCs w:val="22"/>
              </w:rPr>
              <w:t xml:space="preserve"> gél do umývačky </w:t>
            </w:r>
          </w:p>
        </w:tc>
        <w:tc>
          <w:tcPr>
            <w:tcW w:w="1160" w:type="dxa"/>
            <w:noWrap/>
            <w:hideMark/>
          </w:tcPr>
          <w:p w14:paraId="1F7ECC3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900 ml/ks</w:t>
            </w:r>
          </w:p>
        </w:tc>
        <w:tc>
          <w:tcPr>
            <w:tcW w:w="765" w:type="dxa"/>
            <w:noWrap/>
            <w:hideMark/>
          </w:tcPr>
          <w:p w14:paraId="72B0888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EBB1F9E" w14:textId="77777777" w:rsidTr="005B2762">
        <w:trPr>
          <w:trHeight w:val="552"/>
        </w:trPr>
        <w:tc>
          <w:tcPr>
            <w:tcW w:w="551" w:type="dxa"/>
            <w:noWrap/>
            <w:hideMark/>
          </w:tcPr>
          <w:p w14:paraId="300ABA8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150</w:t>
            </w:r>
          </w:p>
        </w:tc>
        <w:tc>
          <w:tcPr>
            <w:tcW w:w="3102" w:type="dxa"/>
            <w:noWrap/>
            <w:hideMark/>
          </w:tcPr>
          <w:p w14:paraId="26A1986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Leštidlo  do umývačky riadu</w:t>
            </w:r>
          </w:p>
        </w:tc>
        <w:tc>
          <w:tcPr>
            <w:tcW w:w="2672" w:type="dxa"/>
            <w:hideMark/>
          </w:tcPr>
          <w:p w14:paraId="206010A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Leštidlo do umývačky riadu. Pre lesklé sklo bez </w:t>
            </w:r>
            <w:proofErr w:type="spellStart"/>
            <w:r w:rsidRPr="00C01BEF">
              <w:rPr>
                <w:rFonts w:asciiTheme="minorHAnsi" w:hAnsiTheme="minorHAnsi" w:cstheme="minorHAnsi"/>
                <w:sz w:val="22"/>
                <w:szCs w:val="22"/>
              </w:rPr>
              <w:t>zašednutia</w:t>
            </w:r>
            <w:proofErr w:type="spellEnd"/>
            <w:r w:rsidRPr="00C01BEF">
              <w:rPr>
                <w:rFonts w:asciiTheme="minorHAnsi" w:hAnsiTheme="minorHAnsi" w:cstheme="minorHAnsi"/>
                <w:sz w:val="22"/>
                <w:szCs w:val="22"/>
              </w:rPr>
              <w:t>.</w:t>
            </w:r>
          </w:p>
        </w:tc>
        <w:tc>
          <w:tcPr>
            <w:tcW w:w="1160" w:type="dxa"/>
            <w:noWrap/>
            <w:hideMark/>
          </w:tcPr>
          <w:p w14:paraId="206B350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400 ml/ks</w:t>
            </w:r>
          </w:p>
        </w:tc>
        <w:tc>
          <w:tcPr>
            <w:tcW w:w="765" w:type="dxa"/>
            <w:noWrap/>
            <w:hideMark/>
          </w:tcPr>
          <w:p w14:paraId="2166712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57FB0E0" w14:textId="77777777" w:rsidTr="005B2762">
        <w:trPr>
          <w:trHeight w:val="276"/>
        </w:trPr>
        <w:tc>
          <w:tcPr>
            <w:tcW w:w="551" w:type="dxa"/>
            <w:noWrap/>
            <w:hideMark/>
          </w:tcPr>
          <w:p w14:paraId="4BB8C64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151</w:t>
            </w:r>
          </w:p>
        </w:tc>
        <w:tc>
          <w:tcPr>
            <w:tcW w:w="3102" w:type="dxa"/>
            <w:noWrap/>
            <w:hideMark/>
          </w:tcPr>
          <w:p w14:paraId="0A9AFEB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Soľ do umývačky riadu </w:t>
            </w:r>
          </w:p>
        </w:tc>
        <w:tc>
          <w:tcPr>
            <w:tcW w:w="2672" w:type="dxa"/>
            <w:hideMark/>
          </w:tcPr>
          <w:p w14:paraId="7729738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Regeneračná soľ ochráni pred vodným kameňom</w:t>
            </w:r>
          </w:p>
        </w:tc>
        <w:tc>
          <w:tcPr>
            <w:tcW w:w="1160" w:type="dxa"/>
            <w:noWrap/>
            <w:hideMark/>
          </w:tcPr>
          <w:p w14:paraId="0C433C0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1500g/ks</w:t>
            </w:r>
          </w:p>
        </w:tc>
        <w:tc>
          <w:tcPr>
            <w:tcW w:w="765" w:type="dxa"/>
            <w:noWrap/>
            <w:hideMark/>
          </w:tcPr>
          <w:p w14:paraId="2141014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FFF92F8" w14:textId="77777777" w:rsidTr="005B2762">
        <w:trPr>
          <w:trHeight w:val="1104"/>
        </w:trPr>
        <w:tc>
          <w:tcPr>
            <w:tcW w:w="551" w:type="dxa"/>
            <w:noWrap/>
            <w:hideMark/>
          </w:tcPr>
          <w:p w14:paraId="2EB13A3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152</w:t>
            </w:r>
          </w:p>
        </w:tc>
        <w:tc>
          <w:tcPr>
            <w:tcW w:w="3102" w:type="dxa"/>
            <w:noWrap/>
            <w:hideMark/>
          </w:tcPr>
          <w:p w14:paraId="6014578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Tablety do umývačky riadu</w:t>
            </w:r>
          </w:p>
        </w:tc>
        <w:tc>
          <w:tcPr>
            <w:tcW w:w="2672" w:type="dxa"/>
            <w:hideMark/>
          </w:tcPr>
          <w:p w14:paraId="076FC62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Tablety do umývačky odstraňujú aj tie najodolnejšie zaschnuté škvrny a zanechávajú váš riad vždy žiarivo čistý a lesklý. Cena za jeden ks tablety</w:t>
            </w:r>
          </w:p>
        </w:tc>
        <w:tc>
          <w:tcPr>
            <w:tcW w:w="1160" w:type="dxa"/>
            <w:noWrap/>
            <w:hideMark/>
          </w:tcPr>
          <w:p w14:paraId="6612227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5D28CC1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9DE42AB" w14:textId="77777777" w:rsidTr="005B2762">
        <w:trPr>
          <w:trHeight w:val="552"/>
        </w:trPr>
        <w:tc>
          <w:tcPr>
            <w:tcW w:w="551" w:type="dxa"/>
            <w:noWrap/>
            <w:hideMark/>
          </w:tcPr>
          <w:p w14:paraId="3AB620D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153</w:t>
            </w:r>
          </w:p>
        </w:tc>
        <w:tc>
          <w:tcPr>
            <w:tcW w:w="3102" w:type="dxa"/>
            <w:noWrap/>
            <w:hideMark/>
          </w:tcPr>
          <w:p w14:paraId="7815BAF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Antibakteriálne čistidlo do umývačky riadu</w:t>
            </w:r>
          </w:p>
        </w:tc>
        <w:tc>
          <w:tcPr>
            <w:tcW w:w="2672" w:type="dxa"/>
            <w:hideMark/>
          </w:tcPr>
          <w:p w14:paraId="74B30CD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Prostriedok na vyčistenie umývačky riadu od mastnoty a vodného kameňa.</w:t>
            </w:r>
          </w:p>
        </w:tc>
        <w:tc>
          <w:tcPr>
            <w:tcW w:w="1160" w:type="dxa"/>
            <w:noWrap/>
            <w:hideMark/>
          </w:tcPr>
          <w:p w14:paraId="1400966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250 ml/ks</w:t>
            </w:r>
          </w:p>
        </w:tc>
        <w:tc>
          <w:tcPr>
            <w:tcW w:w="765" w:type="dxa"/>
            <w:noWrap/>
            <w:hideMark/>
          </w:tcPr>
          <w:p w14:paraId="396EC6B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F5DDCED" w14:textId="77777777" w:rsidTr="005B2762">
        <w:trPr>
          <w:trHeight w:val="552"/>
        </w:trPr>
        <w:tc>
          <w:tcPr>
            <w:tcW w:w="551" w:type="dxa"/>
            <w:noWrap/>
            <w:hideMark/>
          </w:tcPr>
          <w:p w14:paraId="5EB09B9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154</w:t>
            </w:r>
          </w:p>
        </w:tc>
        <w:tc>
          <w:tcPr>
            <w:tcW w:w="3102" w:type="dxa"/>
            <w:hideMark/>
          </w:tcPr>
          <w:p w14:paraId="384E11A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JAR - Koncentrovaný prípravok na umývanie riadu, odstraňujúci mastnotu. 0,900ml</w:t>
            </w:r>
          </w:p>
        </w:tc>
        <w:tc>
          <w:tcPr>
            <w:tcW w:w="2672" w:type="dxa"/>
            <w:hideMark/>
          </w:tcPr>
          <w:p w14:paraId="2607072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JAR - koncentrovaný prípravok na umývanie riadu, odstraňujúci mastnotu.</w:t>
            </w:r>
          </w:p>
        </w:tc>
        <w:tc>
          <w:tcPr>
            <w:tcW w:w="1160" w:type="dxa"/>
            <w:noWrap/>
            <w:hideMark/>
          </w:tcPr>
          <w:p w14:paraId="76AB6AA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900 ml/ks</w:t>
            </w:r>
          </w:p>
        </w:tc>
        <w:tc>
          <w:tcPr>
            <w:tcW w:w="765" w:type="dxa"/>
            <w:noWrap/>
            <w:hideMark/>
          </w:tcPr>
          <w:p w14:paraId="7E64394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D582A42" w14:textId="77777777" w:rsidTr="005B2762">
        <w:trPr>
          <w:trHeight w:val="828"/>
        </w:trPr>
        <w:tc>
          <w:tcPr>
            <w:tcW w:w="551" w:type="dxa"/>
            <w:noWrap/>
            <w:hideMark/>
          </w:tcPr>
          <w:p w14:paraId="5EF15F1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155</w:t>
            </w:r>
          </w:p>
        </w:tc>
        <w:tc>
          <w:tcPr>
            <w:tcW w:w="3102" w:type="dxa"/>
            <w:noWrap/>
            <w:hideMark/>
          </w:tcPr>
          <w:p w14:paraId="6CD8E96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PROSTRIEDOK DEZINFEKČNÝ SAVO 1,2L</w:t>
            </w:r>
          </w:p>
        </w:tc>
        <w:tc>
          <w:tcPr>
            <w:tcW w:w="2672" w:type="dxa"/>
            <w:hideMark/>
          </w:tcPr>
          <w:p w14:paraId="587E6F7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Tekutý dezinfekčný prípravok na dezinfekciu vody a povrchov. Spoľahlivo likviduje baktérie, vírusy, riasy a huby  - 1200ml</w:t>
            </w:r>
          </w:p>
        </w:tc>
        <w:tc>
          <w:tcPr>
            <w:tcW w:w="1160" w:type="dxa"/>
            <w:noWrap/>
            <w:hideMark/>
          </w:tcPr>
          <w:p w14:paraId="0587868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1200ml/ks</w:t>
            </w:r>
          </w:p>
        </w:tc>
        <w:tc>
          <w:tcPr>
            <w:tcW w:w="765" w:type="dxa"/>
            <w:noWrap/>
            <w:hideMark/>
          </w:tcPr>
          <w:p w14:paraId="5515C5B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1AF4426" w14:textId="77777777" w:rsidTr="005B2762">
        <w:trPr>
          <w:trHeight w:val="765"/>
        </w:trPr>
        <w:tc>
          <w:tcPr>
            <w:tcW w:w="551" w:type="dxa"/>
            <w:noWrap/>
            <w:hideMark/>
          </w:tcPr>
          <w:p w14:paraId="5A59ED1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156</w:t>
            </w:r>
          </w:p>
        </w:tc>
        <w:tc>
          <w:tcPr>
            <w:tcW w:w="3102" w:type="dxa"/>
            <w:noWrap/>
            <w:hideMark/>
          </w:tcPr>
          <w:p w14:paraId="46E926E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Kefa na drhnutie do ruky.</w:t>
            </w:r>
          </w:p>
        </w:tc>
        <w:tc>
          <w:tcPr>
            <w:tcW w:w="2672" w:type="dxa"/>
            <w:hideMark/>
          </w:tcPr>
          <w:p w14:paraId="79874C4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Drevený </w:t>
            </w:r>
            <w:proofErr w:type="spellStart"/>
            <w:r w:rsidRPr="00C01BEF">
              <w:rPr>
                <w:rFonts w:asciiTheme="minorHAnsi" w:hAnsiTheme="minorHAnsi" w:cstheme="minorHAnsi"/>
                <w:sz w:val="22"/>
                <w:szCs w:val="22"/>
              </w:rPr>
              <w:t>kartáč</w:t>
            </w:r>
            <w:proofErr w:type="spellEnd"/>
            <w:r w:rsidRPr="00C01BEF">
              <w:rPr>
                <w:rFonts w:asciiTheme="minorHAnsi" w:hAnsiTheme="minorHAnsi" w:cstheme="minorHAnsi"/>
                <w:sz w:val="22"/>
                <w:szCs w:val="22"/>
              </w:rPr>
              <w:t xml:space="preserve"> na podlahy s pevnými štetinami. Dĺžka 20 cm.</w:t>
            </w:r>
          </w:p>
        </w:tc>
        <w:tc>
          <w:tcPr>
            <w:tcW w:w="1160" w:type="dxa"/>
            <w:noWrap/>
            <w:hideMark/>
          </w:tcPr>
          <w:p w14:paraId="56872FF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noWrap/>
            <w:hideMark/>
          </w:tcPr>
          <w:p w14:paraId="57C1AE9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51F319E" w14:textId="77777777" w:rsidTr="005B2762">
        <w:trPr>
          <w:trHeight w:val="510"/>
        </w:trPr>
        <w:tc>
          <w:tcPr>
            <w:tcW w:w="551" w:type="dxa"/>
            <w:noWrap/>
            <w:hideMark/>
          </w:tcPr>
          <w:p w14:paraId="2BD62CB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157</w:t>
            </w:r>
          </w:p>
        </w:tc>
        <w:tc>
          <w:tcPr>
            <w:tcW w:w="3102" w:type="dxa"/>
            <w:noWrap/>
            <w:hideMark/>
          </w:tcPr>
          <w:p w14:paraId="527D2F5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Drôtenka na riad</w:t>
            </w:r>
          </w:p>
        </w:tc>
        <w:tc>
          <w:tcPr>
            <w:tcW w:w="2672" w:type="dxa"/>
            <w:hideMark/>
          </w:tcPr>
          <w:p w14:paraId="278DB01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Účinná drôtenka na očistenie silne znečisteného riadu. V balení 3 ks.</w:t>
            </w:r>
          </w:p>
        </w:tc>
        <w:tc>
          <w:tcPr>
            <w:tcW w:w="1160" w:type="dxa"/>
            <w:noWrap/>
            <w:hideMark/>
          </w:tcPr>
          <w:p w14:paraId="01A91E8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3 ks v bal. </w:t>
            </w:r>
          </w:p>
        </w:tc>
        <w:tc>
          <w:tcPr>
            <w:tcW w:w="765" w:type="dxa"/>
            <w:noWrap/>
            <w:hideMark/>
          </w:tcPr>
          <w:p w14:paraId="6387ED6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DF55552" w14:textId="77777777" w:rsidTr="005B2762">
        <w:trPr>
          <w:trHeight w:val="1104"/>
        </w:trPr>
        <w:tc>
          <w:tcPr>
            <w:tcW w:w="551" w:type="dxa"/>
            <w:noWrap/>
            <w:hideMark/>
          </w:tcPr>
          <w:p w14:paraId="08BF3AF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158</w:t>
            </w:r>
          </w:p>
        </w:tc>
        <w:tc>
          <w:tcPr>
            <w:tcW w:w="3102" w:type="dxa"/>
            <w:noWrap/>
            <w:hideMark/>
          </w:tcPr>
          <w:p w14:paraId="2B46C56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HUBKA NA RIAD balenie 10ks  (malé)</w:t>
            </w:r>
          </w:p>
        </w:tc>
        <w:tc>
          <w:tcPr>
            <w:tcW w:w="2672" w:type="dxa"/>
            <w:hideMark/>
          </w:tcPr>
          <w:p w14:paraId="5510549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Hubky na riad so zelenou abrazívnou vrstvou na umývanie zaschnutých nečistôt na riade. Molitanová vrstva na bežné umývanie riadu. Rôzne farby. Rozmer 80 x 60 mm.</w:t>
            </w:r>
          </w:p>
        </w:tc>
        <w:tc>
          <w:tcPr>
            <w:tcW w:w="1160" w:type="dxa"/>
            <w:noWrap/>
            <w:hideMark/>
          </w:tcPr>
          <w:p w14:paraId="6E8AF47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w:t>
            </w:r>
          </w:p>
        </w:tc>
        <w:tc>
          <w:tcPr>
            <w:tcW w:w="765" w:type="dxa"/>
            <w:noWrap/>
            <w:hideMark/>
          </w:tcPr>
          <w:p w14:paraId="6831AA2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5089AFE" w14:textId="77777777" w:rsidTr="005B2762">
        <w:trPr>
          <w:trHeight w:val="1932"/>
        </w:trPr>
        <w:tc>
          <w:tcPr>
            <w:tcW w:w="551" w:type="dxa"/>
            <w:noWrap/>
            <w:hideMark/>
          </w:tcPr>
          <w:p w14:paraId="47D730F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159</w:t>
            </w:r>
          </w:p>
        </w:tc>
        <w:tc>
          <w:tcPr>
            <w:tcW w:w="3102" w:type="dxa"/>
            <w:noWrap/>
            <w:hideMark/>
          </w:tcPr>
          <w:p w14:paraId="257F19A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PASTA ČISTIACA NA RUKY WURTH</w:t>
            </w:r>
          </w:p>
        </w:tc>
        <w:tc>
          <w:tcPr>
            <w:tcW w:w="2672" w:type="dxa"/>
            <w:hideMark/>
          </w:tcPr>
          <w:p w14:paraId="1808CB6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Čistiaca pasta na ruky bez abrazívnych látok</w:t>
            </w:r>
            <w:r w:rsidRPr="00C01BEF">
              <w:rPr>
                <w:rFonts w:asciiTheme="minorHAnsi" w:hAnsiTheme="minorHAnsi" w:cstheme="minorHAnsi"/>
                <w:sz w:val="22"/>
                <w:szCs w:val="22"/>
              </w:rPr>
              <w:br/>
              <w:t xml:space="preserve">Účinne čistí ruky a zároveň berie ohľad na normálnu </w:t>
            </w:r>
            <w:proofErr w:type="spellStart"/>
            <w:r w:rsidRPr="00C01BEF">
              <w:rPr>
                <w:rFonts w:asciiTheme="minorHAnsi" w:hAnsiTheme="minorHAnsi" w:cstheme="minorHAnsi"/>
                <w:sz w:val="22"/>
                <w:szCs w:val="22"/>
              </w:rPr>
              <w:t>hydrolipidickú</w:t>
            </w:r>
            <w:proofErr w:type="spellEnd"/>
            <w:r w:rsidRPr="00C01BEF">
              <w:rPr>
                <w:rFonts w:asciiTheme="minorHAnsi" w:hAnsiTheme="minorHAnsi" w:cstheme="minorHAnsi"/>
                <w:sz w:val="22"/>
                <w:szCs w:val="22"/>
              </w:rPr>
              <w:t xml:space="preserve"> rovnováhu pokožky. Obsahuje len povrchovo aktívne látky a mydlá prírodného rastlinného pôvodu z obnoviteľných zdrojov, zanecháva ruky jemné a hladké. Dermatologicky testovaná kožná kompatibilita.</w:t>
            </w:r>
          </w:p>
        </w:tc>
        <w:tc>
          <w:tcPr>
            <w:tcW w:w="1160" w:type="dxa"/>
            <w:noWrap/>
            <w:hideMark/>
          </w:tcPr>
          <w:p w14:paraId="2470FCA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 kg</w:t>
            </w:r>
          </w:p>
        </w:tc>
        <w:tc>
          <w:tcPr>
            <w:tcW w:w="765" w:type="dxa"/>
            <w:noWrap/>
            <w:hideMark/>
          </w:tcPr>
          <w:p w14:paraId="405B0A0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BA9D29D" w14:textId="77777777" w:rsidTr="005B2762">
        <w:trPr>
          <w:trHeight w:val="552"/>
        </w:trPr>
        <w:tc>
          <w:tcPr>
            <w:tcW w:w="551" w:type="dxa"/>
            <w:noWrap/>
            <w:hideMark/>
          </w:tcPr>
          <w:p w14:paraId="762ECE6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160</w:t>
            </w:r>
          </w:p>
        </w:tc>
        <w:tc>
          <w:tcPr>
            <w:tcW w:w="3102" w:type="dxa"/>
            <w:noWrap/>
            <w:hideMark/>
          </w:tcPr>
          <w:p w14:paraId="7CB10DD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PASTA ČISTIACA NA RUKY-SOLVINA</w:t>
            </w:r>
          </w:p>
        </w:tc>
        <w:tc>
          <w:tcPr>
            <w:tcW w:w="2672" w:type="dxa"/>
            <w:hideMark/>
          </w:tcPr>
          <w:p w14:paraId="2F6E16BA"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solvina</w:t>
            </w:r>
            <w:proofErr w:type="spellEnd"/>
            <w:r w:rsidRPr="00C01BEF">
              <w:rPr>
                <w:rFonts w:asciiTheme="minorHAnsi" w:hAnsiTheme="minorHAnsi" w:cstheme="minorHAnsi"/>
                <w:sz w:val="22"/>
                <w:szCs w:val="22"/>
              </w:rPr>
              <w:t xml:space="preserve">, 450 g obsah zmesi dermálnych prísad a </w:t>
            </w:r>
            <w:r w:rsidRPr="00C01BEF">
              <w:rPr>
                <w:rFonts w:asciiTheme="minorHAnsi" w:hAnsiTheme="minorHAnsi" w:cstheme="minorHAnsi"/>
                <w:sz w:val="22"/>
                <w:szCs w:val="22"/>
              </w:rPr>
              <w:lastRenderedPageBreak/>
              <w:t>šetrných pevných abrazív - smrekových pilín.</w:t>
            </w:r>
          </w:p>
        </w:tc>
        <w:tc>
          <w:tcPr>
            <w:tcW w:w="1160" w:type="dxa"/>
            <w:noWrap/>
            <w:hideMark/>
          </w:tcPr>
          <w:p w14:paraId="2D6ABB0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ks</w:t>
            </w:r>
          </w:p>
        </w:tc>
        <w:tc>
          <w:tcPr>
            <w:tcW w:w="765" w:type="dxa"/>
            <w:noWrap/>
            <w:hideMark/>
          </w:tcPr>
          <w:p w14:paraId="5991EE1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E237D4A" w14:textId="77777777" w:rsidTr="005B2762">
        <w:trPr>
          <w:trHeight w:val="276"/>
        </w:trPr>
        <w:tc>
          <w:tcPr>
            <w:tcW w:w="551" w:type="dxa"/>
            <w:noWrap/>
            <w:hideMark/>
          </w:tcPr>
          <w:p w14:paraId="5D01991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161</w:t>
            </w:r>
          </w:p>
        </w:tc>
        <w:tc>
          <w:tcPr>
            <w:tcW w:w="3102" w:type="dxa"/>
            <w:noWrap/>
            <w:hideMark/>
          </w:tcPr>
          <w:p w14:paraId="215BE3B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ŠAMPÓN NA VLASY ŽIHĽAVOVÝ</w:t>
            </w:r>
          </w:p>
        </w:tc>
        <w:tc>
          <w:tcPr>
            <w:tcW w:w="2672" w:type="dxa"/>
            <w:hideMark/>
          </w:tcPr>
          <w:p w14:paraId="5D3B0EA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Jemný žihľavový šampón  (bal- min. 500ml)</w:t>
            </w:r>
          </w:p>
        </w:tc>
        <w:tc>
          <w:tcPr>
            <w:tcW w:w="1160" w:type="dxa"/>
            <w:noWrap/>
            <w:hideMark/>
          </w:tcPr>
          <w:p w14:paraId="3DAE51E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EF7B58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DB14AD8" w14:textId="77777777" w:rsidTr="005B2762">
        <w:trPr>
          <w:trHeight w:val="276"/>
        </w:trPr>
        <w:tc>
          <w:tcPr>
            <w:tcW w:w="551" w:type="dxa"/>
            <w:noWrap/>
            <w:hideMark/>
          </w:tcPr>
          <w:p w14:paraId="428A574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162</w:t>
            </w:r>
          </w:p>
        </w:tc>
        <w:tc>
          <w:tcPr>
            <w:tcW w:w="3102" w:type="dxa"/>
            <w:noWrap/>
            <w:hideMark/>
          </w:tcPr>
          <w:p w14:paraId="5042042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MYDLO TEKUTÉ SPRCHOVÉ TELO/VLASY 1000ml</w:t>
            </w:r>
          </w:p>
        </w:tc>
        <w:tc>
          <w:tcPr>
            <w:tcW w:w="2672" w:type="dxa"/>
            <w:noWrap/>
            <w:hideMark/>
          </w:tcPr>
          <w:p w14:paraId="0FA5EDB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Tekuté mydlo sprchové na telo a vlasy 1000ML</w:t>
            </w:r>
          </w:p>
        </w:tc>
        <w:tc>
          <w:tcPr>
            <w:tcW w:w="1160" w:type="dxa"/>
            <w:noWrap/>
            <w:hideMark/>
          </w:tcPr>
          <w:p w14:paraId="6B9E2D8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noWrap/>
            <w:hideMark/>
          </w:tcPr>
          <w:p w14:paraId="30E4418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ED0D96C" w14:textId="77777777" w:rsidTr="005B2762">
        <w:trPr>
          <w:trHeight w:val="276"/>
        </w:trPr>
        <w:tc>
          <w:tcPr>
            <w:tcW w:w="551" w:type="dxa"/>
            <w:noWrap/>
            <w:hideMark/>
          </w:tcPr>
          <w:p w14:paraId="15914F0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163</w:t>
            </w:r>
          </w:p>
        </w:tc>
        <w:tc>
          <w:tcPr>
            <w:tcW w:w="3102" w:type="dxa"/>
            <w:noWrap/>
            <w:hideMark/>
          </w:tcPr>
          <w:p w14:paraId="0292BF6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MYDLO TOALETNÉ ANTIBAKTERIÁLNE</w:t>
            </w:r>
          </w:p>
        </w:tc>
        <w:tc>
          <w:tcPr>
            <w:tcW w:w="2672" w:type="dxa"/>
            <w:hideMark/>
          </w:tcPr>
          <w:p w14:paraId="52C59AC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Tuhé toaletné mydlo  100g</w:t>
            </w:r>
          </w:p>
        </w:tc>
        <w:tc>
          <w:tcPr>
            <w:tcW w:w="1160" w:type="dxa"/>
            <w:noWrap/>
            <w:hideMark/>
          </w:tcPr>
          <w:p w14:paraId="01D06FC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7800A1F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22741ED" w14:textId="77777777" w:rsidTr="005B2762">
        <w:trPr>
          <w:trHeight w:val="1104"/>
        </w:trPr>
        <w:tc>
          <w:tcPr>
            <w:tcW w:w="551" w:type="dxa"/>
            <w:noWrap/>
            <w:hideMark/>
          </w:tcPr>
          <w:p w14:paraId="4D31B44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164</w:t>
            </w:r>
          </w:p>
        </w:tc>
        <w:tc>
          <w:tcPr>
            <w:tcW w:w="3102" w:type="dxa"/>
            <w:noWrap/>
            <w:hideMark/>
          </w:tcPr>
          <w:p w14:paraId="06DD58B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KRÉM NA RUKY OCHRANNÝ</w:t>
            </w:r>
          </w:p>
        </w:tc>
        <w:tc>
          <w:tcPr>
            <w:tcW w:w="2672" w:type="dxa"/>
            <w:hideMark/>
          </w:tcPr>
          <w:p w14:paraId="74A221C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Krém na ošetrenie rúk, pleti a pokožky celého tela. Vazelínový olej ochráni pokožku pred vonkajšími vplyvmi, v kombinácii s hydratačnou zložku ju výdatne hydratuje, premastí a vyživuje. </w:t>
            </w:r>
          </w:p>
        </w:tc>
        <w:tc>
          <w:tcPr>
            <w:tcW w:w="1160" w:type="dxa"/>
            <w:noWrap/>
            <w:hideMark/>
          </w:tcPr>
          <w:p w14:paraId="0AF798D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100 ml/ks</w:t>
            </w:r>
          </w:p>
        </w:tc>
        <w:tc>
          <w:tcPr>
            <w:tcW w:w="765" w:type="dxa"/>
            <w:noWrap/>
            <w:hideMark/>
          </w:tcPr>
          <w:p w14:paraId="68A66A8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B00F659" w14:textId="77777777" w:rsidTr="005B2762">
        <w:trPr>
          <w:trHeight w:val="276"/>
        </w:trPr>
        <w:tc>
          <w:tcPr>
            <w:tcW w:w="551" w:type="dxa"/>
            <w:noWrap/>
            <w:hideMark/>
          </w:tcPr>
          <w:p w14:paraId="3718E07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165</w:t>
            </w:r>
          </w:p>
        </w:tc>
        <w:tc>
          <w:tcPr>
            <w:tcW w:w="3102" w:type="dxa"/>
            <w:noWrap/>
            <w:hideMark/>
          </w:tcPr>
          <w:p w14:paraId="5068E88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PROSTRIEDOK OPLACH. RM RINSE (BAL=10 KG)</w:t>
            </w:r>
          </w:p>
        </w:tc>
        <w:tc>
          <w:tcPr>
            <w:tcW w:w="2672" w:type="dxa"/>
            <w:hideMark/>
          </w:tcPr>
          <w:p w14:paraId="63ACD6E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1160" w:type="dxa"/>
            <w:noWrap/>
            <w:hideMark/>
          </w:tcPr>
          <w:p w14:paraId="78BD830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noWrap/>
            <w:hideMark/>
          </w:tcPr>
          <w:p w14:paraId="5666718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142BC63" w14:textId="77777777" w:rsidTr="005B2762">
        <w:trPr>
          <w:trHeight w:val="276"/>
        </w:trPr>
        <w:tc>
          <w:tcPr>
            <w:tcW w:w="551" w:type="dxa"/>
            <w:noWrap/>
            <w:hideMark/>
          </w:tcPr>
          <w:p w14:paraId="6EF79EC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166</w:t>
            </w:r>
          </w:p>
        </w:tc>
        <w:tc>
          <w:tcPr>
            <w:tcW w:w="3102" w:type="dxa"/>
            <w:noWrap/>
            <w:hideMark/>
          </w:tcPr>
          <w:p w14:paraId="2C94230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PROSTRIEDOK UMÝVACÍ RM CLEAN  BAL=12 KG</w:t>
            </w:r>
          </w:p>
        </w:tc>
        <w:tc>
          <w:tcPr>
            <w:tcW w:w="2672" w:type="dxa"/>
            <w:hideMark/>
          </w:tcPr>
          <w:p w14:paraId="4A105D1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1160" w:type="dxa"/>
            <w:noWrap/>
            <w:hideMark/>
          </w:tcPr>
          <w:p w14:paraId="70D0393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noWrap/>
            <w:hideMark/>
          </w:tcPr>
          <w:p w14:paraId="0576109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40C89B7" w14:textId="77777777" w:rsidTr="005B2762">
        <w:trPr>
          <w:trHeight w:val="276"/>
        </w:trPr>
        <w:tc>
          <w:tcPr>
            <w:tcW w:w="551" w:type="dxa"/>
            <w:noWrap/>
            <w:hideMark/>
          </w:tcPr>
          <w:p w14:paraId="6841EBF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167</w:t>
            </w:r>
          </w:p>
        </w:tc>
        <w:tc>
          <w:tcPr>
            <w:tcW w:w="3102" w:type="dxa"/>
            <w:noWrap/>
            <w:hideMark/>
          </w:tcPr>
          <w:p w14:paraId="44075AC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OSUŠKA 70x140cm</w:t>
            </w:r>
          </w:p>
        </w:tc>
        <w:tc>
          <w:tcPr>
            <w:tcW w:w="2672" w:type="dxa"/>
            <w:hideMark/>
          </w:tcPr>
          <w:p w14:paraId="693310A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Froté osuška v rozmere 70x140 cm.</w:t>
            </w:r>
          </w:p>
        </w:tc>
        <w:tc>
          <w:tcPr>
            <w:tcW w:w="1160" w:type="dxa"/>
            <w:noWrap/>
            <w:hideMark/>
          </w:tcPr>
          <w:p w14:paraId="6713FBD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F18357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96CCAD6" w14:textId="77777777" w:rsidTr="005B2762">
        <w:trPr>
          <w:trHeight w:val="276"/>
        </w:trPr>
        <w:tc>
          <w:tcPr>
            <w:tcW w:w="551" w:type="dxa"/>
            <w:noWrap/>
            <w:hideMark/>
          </w:tcPr>
          <w:p w14:paraId="400BEFD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168</w:t>
            </w:r>
          </w:p>
        </w:tc>
        <w:tc>
          <w:tcPr>
            <w:tcW w:w="3102" w:type="dxa"/>
            <w:noWrap/>
            <w:hideMark/>
          </w:tcPr>
          <w:p w14:paraId="24FC29E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Prací prostriedok</w:t>
            </w:r>
          </w:p>
        </w:tc>
        <w:tc>
          <w:tcPr>
            <w:tcW w:w="2672" w:type="dxa"/>
            <w:hideMark/>
          </w:tcPr>
          <w:p w14:paraId="78E12C6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Univerzálny prací prášok s hmotnosťou 600g.</w:t>
            </w:r>
          </w:p>
        </w:tc>
        <w:tc>
          <w:tcPr>
            <w:tcW w:w="1160" w:type="dxa"/>
            <w:noWrap/>
            <w:hideMark/>
          </w:tcPr>
          <w:p w14:paraId="717089C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noWrap/>
            <w:hideMark/>
          </w:tcPr>
          <w:p w14:paraId="39F79D3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7E2641A" w14:textId="77777777" w:rsidTr="005B2762">
        <w:trPr>
          <w:trHeight w:val="552"/>
        </w:trPr>
        <w:tc>
          <w:tcPr>
            <w:tcW w:w="551" w:type="dxa"/>
            <w:noWrap/>
            <w:hideMark/>
          </w:tcPr>
          <w:p w14:paraId="3DAE637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169</w:t>
            </w:r>
          </w:p>
        </w:tc>
        <w:tc>
          <w:tcPr>
            <w:tcW w:w="3102" w:type="dxa"/>
            <w:noWrap/>
            <w:hideMark/>
          </w:tcPr>
          <w:p w14:paraId="662A790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SERVÍTKY papierové</w:t>
            </w:r>
          </w:p>
        </w:tc>
        <w:tc>
          <w:tcPr>
            <w:tcW w:w="2672" w:type="dxa"/>
            <w:hideMark/>
          </w:tcPr>
          <w:p w14:paraId="06723FF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Papierové servítky | biele | 24x24cm | 2-vrstvové | 250 /bal. ks</w:t>
            </w:r>
          </w:p>
        </w:tc>
        <w:tc>
          <w:tcPr>
            <w:tcW w:w="1160" w:type="dxa"/>
            <w:noWrap/>
            <w:hideMark/>
          </w:tcPr>
          <w:p w14:paraId="680BA2B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250 ks</w:t>
            </w:r>
          </w:p>
        </w:tc>
        <w:tc>
          <w:tcPr>
            <w:tcW w:w="765" w:type="dxa"/>
            <w:hideMark/>
          </w:tcPr>
          <w:p w14:paraId="1D9D84A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20DCE8E" w14:textId="77777777" w:rsidTr="005B2762">
        <w:trPr>
          <w:trHeight w:val="552"/>
        </w:trPr>
        <w:tc>
          <w:tcPr>
            <w:tcW w:w="551" w:type="dxa"/>
            <w:noWrap/>
            <w:hideMark/>
          </w:tcPr>
          <w:p w14:paraId="6326E95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170</w:t>
            </w:r>
          </w:p>
        </w:tc>
        <w:tc>
          <w:tcPr>
            <w:tcW w:w="3102" w:type="dxa"/>
            <w:hideMark/>
          </w:tcPr>
          <w:p w14:paraId="66D1F19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MIKROTÉNOVÁ TAŠKA NA ROLKE TRANSPARENTNÁ</w:t>
            </w:r>
          </w:p>
        </w:tc>
        <w:tc>
          <w:tcPr>
            <w:tcW w:w="2672" w:type="dxa"/>
            <w:hideMark/>
          </w:tcPr>
          <w:p w14:paraId="1F2EF36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taška s uškami, rozmery: 22+11x45 cm, nosnosť do 5 kg, množstvo v rolke 200 ks</w:t>
            </w:r>
          </w:p>
        </w:tc>
        <w:tc>
          <w:tcPr>
            <w:tcW w:w="1160" w:type="dxa"/>
            <w:noWrap/>
            <w:hideMark/>
          </w:tcPr>
          <w:p w14:paraId="673D327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200 ks/rol.</w:t>
            </w:r>
          </w:p>
        </w:tc>
        <w:tc>
          <w:tcPr>
            <w:tcW w:w="765" w:type="dxa"/>
            <w:noWrap/>
            <w:hideMark/>
          </w:tcPr>
          <w:p w14:paraId="1F9E0FF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99AE6DD" w14:textId="77777777" w:rsidTr="005B2762">
        <w:trPr>
          <w:trHeight w:val="276"/>
        </w:trPr>
        <w:tc>
          <w:tcPr>
            <w:tcW w:w="551" w:type="dxa"/>
            <w:noWrap/>
            <w:hideMark/>
          </w:tcPr>
          <w:p w14:paraId="66B9CD1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171</w:t>
            </w:r>
          </w:p>
        </w:tc>
        <w:tc>
          <w:tcPr>
            <w:tcW w:w="3102" w:type="dxa"/>
            <w:noWrap/>
            <w:hideMark/>
          </w:tcPr>
          <w:p w14:paraId="00FDCB5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RUKAVICE plastové</w:t>
            </w:r>
          </w:p>
        </w:tc>
        <w:tc>
          <w:tcPr>
            <w:tcW w:w="2672" w:type="dxa"/>
            <w:hideMark/>
          </w:tcPr>
          <w:p w14:paraId="236EAD3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Rukavice gumové pre domácnosť M</w:t>
            </w:r>
          </w:p>
        </w:tc>
        <w:tc>
          <w:tcPr>
            <w:tcW w:w="1160" w:type="dxa"/>
            <w:noWrap/>
            <w:hideMark/>
          </w:tcPr>
          <w:p w14:paraId="67F8AE7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noWrap/>
            <w:hideMark/>
          </w:tcPr>
          <w:p w14:paraId="0EDBD13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6963413" w14:textId="77777777" w:rsidTr="005B2762">
        <w:trPr>
          <w:trHeight w:val="255"/>
        </w:trPr>
        <w:tc>
          <w:tcPr>
            <w:tcW w:w="551" w:type="dxa"/>
            <w:noWrap/>
            <w:hideMark/>
          </w:tcPr>
          <w:p w14:paraId="06977D9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172</w:t>
            </w:r>
          </w:p>
        </w:tc>
        <w:tc>
          <w:tcPr>
            <w:tcW w:w="3102" w:type="dxa"/>
            <w:noWrap/>
            <w:hideMark/>
          </w:tcPr>
          <w:p w14:paraId="7CB99A0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RUKAVICE plastové</w:t>
            </w:r>
          </w:p>
        </w:tc>
        <w:tc>
          <w:tcPr>
            <w:tcW w:w="2672" w:type="dxa"/>
            <w:hideMark/>
          </w:tcPr>
          <w:p w14:paraId="7757547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Rukavice gumové pre domácnosť L</w:t>
            </w:r>
          </w:p>
        </w:tc>
        <w:tc>
          <w:tcPr>
            <w:tcW w:w="1160" w:type="dxa"/>
            <w:noWrap/>
            <w:hideMark/>
          </w:tcPr>
          <w:p w14:paraId="6C50232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noWrap/>
            <w:hideMark/>
          </w:tcPr>
          <w:p w14:paraId="38A21F2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29F832C" w14:textId="77777777" w:rsidTr="005B2762">
        <w:trPr>
          <w:trHeight w:val="552"/>
        </w:trPr>
        <w:tc>
          <w:tcPr>
            <w:tcW w:w="551" w:type="dxa"/>
            <w:noWrap/>
            <w:hideMark/>
          </w:tcPr>
          <w:p w14:paraId="2B589E8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173</w:t>
            </w:r>
          </w:p>
        </w:tc>
        <w:tc>
          <w:tcPr>
            <w:tcW w:w="3102" w:type="dxa"/>
            <w:noWrap/>
            <w:hideMark/>
          </w:tcPr>
          <w:p w14:paraId="01C6BB4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zmeták ručný</w:t>
            </w:r>
          </w:p>
        </w:tc>
        <w:tc>
          <w:tcPr>
            <w:tcW w:w="2672" w:type="dxa"/>
            <w:hideMark/>
          </w:tcPr>
          <w:p w14:paraId="400A32A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priemyslový zmeták ručný 28 cm s drevenou rúčkou</w:t>
            </w:r>
          </w:p>
        </w:tc>
        <w:tc>
          <w:tcPr>
            <w:tcW w:w="1160" w:type="dxa"/>
            <w:noWrap/>
            <w:hideMark/>
          </w:tcPr>
          <w:p w14:paraId="6247326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D34B17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4678533" w14:textId="77777777" w:rsidTr="005B2762">
        <w:trPr>
          <w:trHeight w:val="552"/>
        </w:trPr>
        <w:tc>
          <w:tcPr>
            <w:tcW w:w="551" w:type="dxa"/>
            <w:noWrap/>
            <w:hideMark/>
          </w:tcPr>
          <w:p w14:paraId="2C780D5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174</w:t>
            </w:r>
          </w:p>
        </w:tc>
        <w:tc>
          <w:tcPr>
            <w:tcW w:w="3102" w:type="dxa"/>
            <w:noWrap/>
            <w:hideMark/>
          </w:tcPr>
          <w:p w14:paraId="14A3D09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lopatka PVC</w:t>
            </w:r>
          </w:p>
        </w:tc>
        <w:tc>
          <w:tcPr>
            <w:tcW w:w="2672" w:type="dxa"/>
            <w:hideMark/>
          </w:tcPr>
          <w:p w14:paraId="6B8512F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Set metličky a lopatky, odolná vďaka gumovému okraju.</w:t>
            </w:r>
          </w:p>
        </w:tc>
        <w:tc>
          <w:tcPr>
            <w:tcW w:w="1160" w:type="dxa"/>
            <w:noWrap/>
            <w:hideMark/>
          </w:tcPr>
          <w:p w14:paraId="6B360BE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958C2C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BE5C435" w14:textId="77777777" w:rsidTr="005B2762">
        <w:trPr>
          <w:trHeight w:val="276"/>
        </w:trPr>
        <w:tc>
          <w:tcPr>
            <w:tcW w:w="551" w:type="dxa"/>
            <w:noWrap/>
            <w:hideMark/>
          </w:tcPr>
          <w:p w14:paraId="126DAF9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175</w:t>
            </w:r>
          </w:p>
        </w:tc>
        <w:tc>
          <w:tcPr>
            <w:tcW w:w="3102" w:type="dxa"/>
            <w:noWrap/>
            <w:hideMark/>
          </w:tcPr>
          <w:p w14:paraId="14F651A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metla - </w:t>
            </w:r>
            <w:proofErr w:type="spellStart"/>
            <w:r w:rsidRPr="00C01BEF">
              <w:rPr>
                <w:rFonts w:asciiTheme="minorHAnsi" w:hAnsiTheme="minorHAnsi" w:cstheme="minorHAnsi"/>
                <w:sz w:val="22"/>
                <w:szCs w:val="22"/>
              </w:rPr>
              <w:t>portviš</w:t>
            </w:r>
            <w:proofErr w:type="spellEnd"/>
            <w:r w:rsidRPr="00C01BEF">
              <w:rPr>
                <w:rFonts w:asciiTheme="minorHAnsi" w:hAnsiTheme="minorHAnsi" w:cstheme="minorHAnsi"/>
                <w:sz w:val="22"/>
                <w:szCs w:val="22"/>
              </w:rPr>
              <w:t xml:space="preserve"> drevená na násadu</w:t>
            </w:r>
          </w:p>
        </w:tc>
        <w:tc>
          <w:tcPr>
            <w:tcW w:w="2672" w:type="dxa"/>
            <w:hideMark/>
          </w:tcPr>
          <w:p w14:paraId="48A7620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Drevený zmeták s tyčou, 30 cm</w:t>
            </w:r>
          </w:p>
        </w:tc>
        <w:tc>
          <w:tcPr>
            <w:tcW w:w="1160" w:type="dxa"/>
            <w:noWrap/>
            <w:hideMark/>
          </w:tcPr>
          <w:p w14:paraId="5868E27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77D326B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57BDC56" w14:textId="77777777" w:rsidTr="005B2762">
        <w:trPr>
          <w:trHeight w:val="276"/>
        </w:trPr>
        <w:tc>
          <w:tcPr>
            <w:tcW w:w="551" w:type="dxa"/>
            <w:noWrap/>
            <w:hideMark/>
          </w:tcPr>
          <w:p w14:paraId="48A505C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176</w:t>
            </w:r>
          </w:p>
        </w:tc>
        <w:tc>
          <w:tcPr>
            <w:tcW w:w="3102" w:type="dxa"/>
            <w:noWrap/>
            <w:hideMark/>
          </w:tcPr>
          <w:p w14:paraId="7DDAE1E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metla ciroková</w:t>
            </w:r>
          </w:p>
        </w:tc>
        <w:tc>
          <w:tcPr>
            <w:tcW w:w="2672" w:type="dxa"/>
            <w:hideMark/>
          </w:tcPr>
          <w:p w14:paraId="51185EF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Metla ciroková veľká 5x šitá</w:t>
            </w:r>
          </w:p>
        </w:tc>
        <w:tc>
          <w:tcPr>
            <w:tcW w:w="1160" w:type="dxa"/>
            <w:noWrap/>
            <w:hideMark/>
          </w:tcPr>
          <w:p w14:paraId="2F00D94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BDBD4A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13E5DF1" w14:textId="77777777" w:rsidTr="005B2762">
        <w:trPr>
          <w:trHeight w:val="552"/>
        </w:trPr>
        <w:tc>
          <w:tcPr>
            <w:tcW w:w="551" w:type="dxa"/>
            <w:noWrap/>
            <w:hideMark/>
          </w:tcPr>
          <w:p w14:paraId="2BC0BA0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177</w:t>
            </w:r>
          </w:p>
        </w:tc>
        <w:tc>
          <w:tcPr>
            <w:tcW w:w="3102" w:type="dxa"/>
            <w:noWrap/>
            <w:hideMark/>
          </w:tcPr>
          <w:p w14:paraId="1BACFF2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Metla s PVC štetinami</w:t>
            </w:r>
          </w:p>
        </w:tc>
        <w:tc>
          <w:tcPr>
            <w:tcW w:w="2672" w:type="dxa"/>
            <w:hideMark/>
          </w:tcPr>
          <w:p w14:paraId="56C52A8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Zmeták s plastovým telom a vláknami zo 100% PET. Tyč </w:t>
            </w:r>
            <w:proofErr w:type="spellStart"/>
            <w:r w:rsidRPr="00C01BEF">
              <w:rPr>
                <w:rFonts w:asciiTheme="minorHAnsi" w:hAnsiTheme="minorHAnsi" w:cstheme="minorHAnsi"/>
                <w:sz w:val="22"/>
                <w:szCs w:val="22"/>
              </w:rPr>
              <w:t>dľžky</w:t>
            </w:r>
            <w:proofErr w:type="spellEnd"/>
            <w:r w:rsidRPr="00C01BEF">
              <w:rPr>
                <w:rFonts w:asciiTheme="minorHAnsi" w:hAnsiTheme="minorHAnsi" w:cstheme="minorHAnsi"/>
                <w:sz w:val="22"/>
                <w:szCs w:val="22"/>
              </w:rPr>
              <w:t xml:space="preserve"> 120 cm.</w:t>
            </w:r>
          </w:p>
        </w:tc>
        <w:tc>
          <w:tcPr>
            <w:tcW w:w="1160" w:type="dxa"/>
            <w:noWrap/>
            <w:hideMark/>
          </w:tcPr>
          <w:p w14:paraId="64FD28B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0D11D1A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6A33F43" w14:textId="77777777" w:rsidTr="005B2762">
        <w:trPr>
          <w:trHeight w:val="276"/>
        </w:trPr>
        <w:tc>
          <w:tcPr>
            <w:tcW w:w="551" w:type="dxa"/>
            <w:noWrap/>
            <w:hideMark/>
          </w:tcPr>
          <w:p w14:paraId="70A6A50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178</w:t>
            </w:r>
          </w:p>
        </w:tc>
        <w:tc>
          <w:tcPr>
            <w:tcW w:w="3102" w:type="dxa"/>
            <w:noWrap/>
            <w:hideMark/>
          </w:tcPr>
          <w:p w14:paraId="44165D3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Handra čistiaca biela, 10 kg balenie</w:t>
            </w:r>
          </w:p>
        </w:tc>
        <w:tc>
          <w:tcPr>
            <w:tcW w:w="2672" w:type="dxa"/>
            <w:hideMark/>
          </w:tcPr>
          <w:p w14:paraId="2902756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10 kg. balenie </w:t>
            </w:r>
          </w:p>
        </w:tc>
        <w:tc>
          <w:tcPr>
            <w:tcW w:w="1160" w:type="dxa"/>
            <w:noWrap/>
            <w:hideMark/>
          </w:tcPr>
          <w:p w14:paraId="5E5DA36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 kg/bal</w:t>
            </w:r>
          </w:p>
        </w:tc>
        <w:tc>
          <w:tcPr>
            <w:tcW w:w="765" w:type="dxa"/>
            <w:noWrap/>
            <w:hideMark/>
          </w:tcPr>
          <w:p w14:paraId="0E7C6CF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5041E1B" w14:textId="77777777" w:rsidTr="005B2762">
        <w:trPr>
          <w:trHeight w:val="552"/>
        </w:trPr>
        <w:tc>
          <w:tcPr>
            <w:tcW w:w="551" w:type="dxa"/>
            <w:noWrap/>
            <w:hideMark/>
          </w:tcPr>
          <w:p w14:paraId="2FBEC8E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179</w:t>
            </w:r>
          </w:p>
        </w:tc>
        <w:tc>
          <w:tcPr>
            <w:tcW w:w="3102" w:type="dxa"/>
            <w:noWrap/>
            <w:hideMark/>
          </w:tcPr>
          <w:p w14:paraId="452E1E6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HANDRA na podlahu</w:t>
            </w:r>
          </w:p>
        </w:tc>
        <w:tc>
          <w:tcPr>
            <w:tcW w:w="2672" w:type="dxa"/>
            <w:hideMark/>
          </w:tcPr>
          <w:p w14:paraId="1551697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Handra podlahová, 80x60 cm</w:t>
            </w:r>
            <w:r w:rsidRPr="00C01BEF">
              <w:rPr>
                <w:rFonts w:asciiTheme="minorHAnsi" w:hAnsiTheme="minorHAnsi" w:cstheme="minorHAnsi"/>
                <w:sz w:val="22"/>
                <w:szCs w:val="22"/>
              </w:rPr>
              <w:br/>
              <w:t>Netkaná podlahová handra</w:t>
            </w:r>
          </w:p>
        </w:tc>
        <w:tc>
          <w:tcPr>
            <w:tcW w:w="1160" w:type="dxa"/>
            <w:noWrap/>
            <w:hideMark/>
          </w:tcPr>
          <w:p w14:paraId="6F48442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BB4259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288B875" w14:textId="77777777" w:rsidTr="005B2762">
        <w:trPr>
          <w:trHeight w:val="552"/>
        </w:trPr>
        <w:tc>
          <w:tcPr>
            <w:tcW w:w="551" w:type="dxa"/>
            <w:noWrap/>
            <w:hideMark/>
          </w:tcPr>
          <w:p w14:paraId="3A03F3C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180</w:t>
            </w:r>
          </w:p>
        </w:tc>
        <w:tc>
          <w:tcPr>
            <w:tcW w:w="3102" w:type="dxa"/>
            <w:noWrap/>
            <w:hideMark/>
          </w:tcPr>
          <w:p w14:paraId="44AD2BB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Prachovka</w:t>
            </w:r>
          </w:p>
        </w:tc>
        <w:tc>
          <w:tcPr>
            <w:tcW w:w="2672" w:type="dxa"/>
            <w:hideMark/>
          </w:tcPr>
          <w:p w14:paraId="4273957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handra prachovka 40x35 cm </w:t>
            </w:r>
            <w:proofErr w:type="spellStart"/>
            <w:r w:rsidRPr="00C01BEF">
              <w:rPr>
                <w:rFonts w:asciiTheme="minorHAnsi" w:hAnsiTheme="minorHAnsi" w:cstheme="minorHAnsi"/>
                <w:sz w:val="22"/>
                <w:szCs w:val="22"/>
              </w:rPr>
              <w:t>mikrovlákno</w:t>
            </w:r>
            <w:proofErr w:type="spellEnd"/>
            <w:r w:rsidRPr="00C01BEF">
              <w:rPr>
                <w:rFonts w:asciiTheme="minorHAnsi" w:hAnsiTheme="minorHAnsi" w:cstheme="minorHAnsi"/>
                <w:sz w:val="22"/>
                <w:szCs w:val="22"/>
              </w:rPr>
              <w:t xml:space="preserve">, švédska handra </w:t>
            </w:r>
          </w:p>
        </w:tc>
        <w:tc>
          <w:tcPr>
            <w:tcW w:w="1160" w:type="dxa"/>
            <w:noWrap/>
            <w:hideMark/>
          </w:tcPr>
          <w:p w14:paraId="673A3C6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09FE52E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3AE6519" w14:textId="77777777" w:rsidTr="005B2762">
        <w:trPr>
          <w:trHeight w:val="552"/>
        </w:trPr>
        <w:tc>
          <w:tcPr>
            <w:tcW w:w="551" w:type="dxa"/>
            <w:noWrap/>
            <w:hideMark/>
          </w:tcPr>
          <w:p w14:paraId="6219393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181</w:t>
            </w:r>
          </w:p>
        </w:tc>
        <w:tc>
          <w:tcPr>
            <w:tcW w:w="3102" w:type="dxa"/>
            <w:noWrap/>
            <w:hideMark/>
          </w:tcPr>
          <w:p w14:paraId="7CB4F59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Kefa s násadou na podlahy</w:t>
            </w:r>
          </w:p>
        </w:tc>
        <w:tc>
          <w:tcPr>
            <w:tcW w:w="2672" w:type="dxa"/>
            <w:hideMark/>
          </w:tcPr>
          <w:p w14:paraId="453E1F9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Kefa na umývanie podlahy. Má drevené teleso a vlnité syntetické vlákna. 130 cm.</w:t>
            </w:r>
          </w:p>
        </w:tc>
        <w:tc>
          <w:tcPr>
            <w:tcW w:w="1160" w:type="dxa"/>
            <w:noWrap/>
            <w:hideMark/>
          </w:tcPr>
          <w:p w14:paraId="7B4F6C6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53EE80C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49D704D" w14:textId="77777777" w:rsidTr="005B2762">
        <w:trPr>
          <w:trHeight w:val="552"/>
        </w:trPr>
        <w:tc>
          <w:tcPr>
            <w:tcW w:w="551" w:type="dxa"/>
            <w:noWrap/>
            <w:hideMark/>
          </w:tcPr>
          <w:p w14:paraId="5469258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182</w:t>
            </w:r>
          </w:p>
        </w:tc>
        <w:tc>
          <w:tcPr>
            <w:tcW w:w="3102" w:type="dxa"/>
            <w:noWrap/>
            <w:hideMark/>
          </w:tcPr>
          <w:p w14:paraId="60D0B34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vedro PVC</w:t>
            </w:r>
          </w:p>
        </w:tc>
        <w:tc>
          <w:tcPr>
            <w:tcW w:w="2672" w:type="dxa"/>
            <w:hideMark/>
          </w:tcPr>
          <w:p w14:paraId="4179CC4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 l</w:t>
            </w:r>
          </w:p>
        </w:tc>
        <w:tc>
          <w:tcPr>
            <w:tcW w:w="1160" w:type="dxa"/>
            <w:noWrap/>
            <w:hideMark/>
          </w:tcPr>
          <w:p w14:paraId="789FCAA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0D63B00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A67B398" w14:textId="77777777" w:rsidTr="005B2762">
        <w:trPr>
          <w:trHeight w:val="828"/>
        </w:trPr>
        <w:tc>
          <w:tcPr>
            <w:tcW w:w="551" w:type="dxa"/>
            <w:noWrap/>
            <w:hideMark/>
          </w:tcPr>
          <w:p w14:paraId="06EA356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183</w:t>
            </w:r>
          </w:p>
        </w:tc>
        <w:tc>
          <w:tcPr>
            <w:tcW w:w="3102" w:type="dxa"/>
            <w:noWrap/>
            <w:hideMark/>
          </w:tcPr>
          <w:p w14:paraId="620EAA4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Vedro s </w:t>
            </w:r>
            <w:proofErr w:type="spellStart"/>
            <w:r w:rsidRPr="00C01BEF">
              <w:rPr>
                <w:rFonts w:asciiTheme="minorHAnsi" w:hAnsiTheme="minorHAnsi" w:cstheme="minorHAnsi"/>
                <w:sz w:val="22"/>
                <w:szCs w:val="22"/>
              </w:rPr>
              <w:t>Mopom</w:t>
            </w:r>
            <w:proofErr w:type="spellEnd"/>
          </w:p>
        </w:tc>
        <w:tc>
          <w:tcPr>
            <w:tcW w:w="2672" w:type="dxa"/>
            <w:hideMark/>
          </w:tcPr>
          <w:p w14:paraId="67A7FA3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Set </w:t>
            </w:r>
            <w:proofErr w:type="spellStart"/>
            <w:r w:rsidRPr="00C01BEF">
              <w:rPr>
                <w:rFonts w:asciiTheme="minorHAnsi" w:hAnsiTheme="minorHAnsi" w:cstheme="minorHAnsi"/>
                <w:sz w:val="22"/>
                <w:szCs w:val="22"/>
              </w:rPr>
              <w:t>Mopu</w:t>
            </w:r>
            <w:proofErr w:type="spellEnd"/>
            <w:r w:rsidRPr="00C01BEF">
              <w:rPr>
                <w:rFonts w:asciiTheme="minorHAnsi" w:hAnsiTheme="minorHAnsi" w:cstheme="minorHAnsi"/>
                <w:sz w:val="22"/>
                <w:szCs w:val="22"/>
              </w:rPr>
              <w:t xml:space="preserve"> a vedra so žmýkačkou klasický. Zahŕňa rúčku, hlavicu, vedro a žmýkačku. Produkt je v rôznych farebných prevedeniach.</w:t>
            </w:r>
          </w:p>
        </w:tc>
        <w:tc>
          <w:tcPr>
            <w:tcW w:w="1160" w:type="dxa"/>
            <w:noWrap/>
            <w:hideMark/>
          </w:tcPr>
          <w:p w14:paraId="3236798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noWrap/>
            <w:hideMark/>
          </w:tcPr>
          <w:p w14:paraId="24F222A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A4DEC28" w14:textId="77777777" w:rsidTr="005B2762">
        <w:trPr>
          <w:trHeight w:val="510"/>
        </w:trPr>
        <w:tc>
          <w:tcPr>
            <w:tcW w:w="3653" w:type="dxa"/>
            <w:gridSpan w:val="2"/>
            <w:hideMark/>
          </w:tcPr>
          <w:p w14:paraId="5761B65E"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Drogéria</w:t>
            </w:r>
          </w:p>
        </w:tc>
        <w:tc>
          <w:tcPr>
            <w:tcW w:w="2672" w:type="dxa"/>
            <w:hideMark/>
          </w:tcPr>
          <w:p w14:paraId="5A9E206B"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 </w:t>
            </w:r>
          </w:p>
        </w:tc>
        <w:tc>
          <w:tcPr>
            <w:tcW w:w="1160" w:type="dxa"/>
            <w:hideMark/>
          </w:tcPr>
          <w:p w14:paraId="7F4E94C4" w14:textId="77777777" w:rsidR="005B2762" w:rsidRPr="00C01BEF" w:rsidRDefault="005B2762" w:rsidP="00C01BEF">
            <w:pPr>
              <w:tabs>
                <w:tab w:val="left" w:pos="8508"/>
              </w:tabs>
              <w:rPr>
                <w:rFonts w:asciiTheme="minorHAnsi" w:hAnsiTheme="minorHAnsi" w:cstheme="minorHAnsi"/>
                <w:b/>
                <w:bCs/>
                <w:sz w:val="22"/>
                <w:szCs w:val="22"/>
              </w:rPr>
            </w:pPr>
            <w:r w:rsidRPr="00C01BEF">
              <w:rPr>
                <w:rFonts w:asciiTheme="minorHAnsi" w:hAnsiTheme="minorHAnsi" w:cstheme="minorHAnsi"/>
                <w:b/>
                <w:bCs/>
                <w:sz w:val="22"/>
                <w:szCs w:val="22"/>
              </w:rPr>
              <w:t> </w:t>
            </w:r>
          </w:p>
        </w:tc>
        <w:tc>
          <w:tcPr>
            <w:tcW w:w="765" w:type="dxa"/>
            <w:hideMark/>
          </w:tcPr>
          <w:p w14:paraId="250D3B8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A224526" w14:textId="77777777" w:rsidTr="005B2762">
        <w:trPr>
          <w:trHeight w:val="276"/>
        </w:trPr>
        <w:tc>
          <w:tcPr>
            <w:tcW w:w="551" w:type="dxa"/>
            <w:noWrap/>
            <w:hideMark/>
          </w:tcPr>
          <w:p w14:paraId="3A69689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184</w:t>
            </w:r>
          </w:p>
        </w:tc>
        <w:tc>
          <w:tcPr>
            <w:tcW w:w="3102" w:type="dxa"/>
            <w:noWrap/>
            <w:hideMark/>
          </w:tcPr>
          <w:p w14:paraId="78DF1DB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PAPIER TOALETNÝ 2 vrstvový, 400 útržkov</w:t>
            </w:r>
          </w:p>
        </w:tc>
        <w:tc>
          <w:tcPr>
            <w:tcW w:w="2672" w:type="dxa"/>
            <w:hideMark/>
          </w:tcPr>
          <w:p w14:paraId="22839E5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 vrstvový, 400 útržkov</w:t>
            </w:r>
          </w:p>
        </w:tc>
        <w:tc>
          <w:tcPr>
            <w:tcW w:w="1160" w:type="dxa"/>
            <w:noWrap/>
            <w:hideMark/>
          </w:tcPr>
          <w:p w14:paraId="2E5D631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69FDD7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AC466D0" w14:textId="77777777" w:rsidTr="005B2762">
        <w:trPr>
          <w:trHeight w:val="276"/>
        </w:trPr>
        <w:tc>
          <w:tcPr>
            <w:tcW w:w="551" w:type="dxa"/>
            <w:noWrap/>
            <w:hideMark/>
          </w:tcPr>
          <w:p w14:paraId="5FC3799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185</w:t>
            </w:r>
          </w:p>
        </w:tc>
        <w:tc>
          <w:tcPr>
            <w:tcW w:w="3102" w:type="dxa"/>
            <w:hideMark/>
          </w:tcPr>
          <w:p w14:paraId="691BF42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zásobník na JUMBO toaletný papier</w:t>
            </w:r>
          </w:p>
        </w:tc>
        <w:tc>
          <w:tcPr>
            <w:tcW w:w="2672" w:type="dxa"/>
            <w:noWrap/>
            <w:hideMark/>
          </w:tcPr>
          <w:p w14:paraId="7071C69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 </w:t>
            </w:r>
            <w:proofErr w:type="spellStart"/>
            <w:r w:rsidRPr="00C01BEF">
              <w:rPr>
                <w:rFonts w:asciiTheme="minorHAnsi" w:hAnsiTheme="minorHAnsi" w:cstheme="minorHAnsi"/>
                <w:sz w:val="22"/>
                <w:szCs w:val="22"/>
              </w:rPr>
              <w:t>pr</w:t>
            </w:r>
            <w:proofErr w:type="spellEnd"/>
            <w:r w:rsidRPr="00C01BEF">
              <w:rPr>
                <w:rFonts w:asciiTheme="minorHAnsi" w:hAnsiTheme="minorHAnsi" w:cstheme="minorHAnsi"/>
                <w:sz w:val="22"/>
                <w:szCs w:val="22"/>
              </w:rPr>
              <w:t>. 19 cm</w:t>
            </w:r>
          </w:p>
        </w:tc>
        <w:tc>
          <w:tcPr>
            <w:tcW w:w="1160" w:type="dxa"/>
            <w:noWrap/>
            <w:hideMark/>
          </w:tcPr>
          <w:p w14:paraId="57DC93E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EB0D58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28B9D13" w14:textId="77777777" w:rsidTr="005B2762">
        <w:trPr>
          <w:trHeight w:val="276"/>
        </w:trPr>
        <w:tc>
          <w:tcPr>
            <w:tcW w:w="551" w:type="dxa"/>
            <w:noWrap/>
            <w:hideMark/>
          </w:tcPr>
          <w:p w14:paraId="7BA8FAB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186</w:t>
            </w:r>
          </w:p>
        </w:tc>
        <w:tc>
          <w:tcPr>
            <w:tcW w:w="3102" w:type="dxa"/>
            <w:noWrap/>
            <w:hideMark/>
          </w:tcPr>
          <w:p w14:paraId="1CA872A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PAPIER TOALETNÝ JUMBO 19cm</w:t>
            </w:r>
          </w:p>
        </w:tc>
        <w:tc>
          <w:tcPr>
            <w:tcW w:w="2672" w:type="dxa"/>
            <w:noWrap/>
            <w:hideMark/>
          </w:tcPr>
          <w:p w14:paraId="0542BDC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12 ks / bal</w:t>
            </w:r>
          </w:p>
        </w:tc>
        <w:tc>
          <w:tcPr>
            <w:tcW w:w="1160" w:type="dxa"/>
            <w:noWrap/>
            <w:hideMark/>
          </w:tcPr>
          <w:p w14:paraId="6C77E1C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w:t>
            </w:r>
          </w:p>
        </w:tc>
        <w:tc>
          <w:tcPr>
            <w:tcW w:w="765" w:type="dxa"/>
            <w:noWrap/>
            <w:hideMark/>
          </w:tcPr>
          <w:p w14:paraId="5204E36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DAA102D" w14:textId="77777777" w:rsidTr="005B2762">
        <w:trPr>
          <w:trHeight w:val="276"/>
        </w:trPr>
        <w:tc>
          <w:tcPr>
            <w:tcW w:w="551" w:type="dxa"/>
            <w:noWrap/>
            <w:hideMark/>
          </w:tcPr>
          <w:p w14:paraId="0115B1D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187</w:t>
            </w:r>
          </w:p>
        </w:tc>
        <w:tc>
          <w:tcPr>
            <w:tcW w:w="3102" w:type="dxa"/>
            <w:hideMark/>
          </w:tcPr>
          <w:p w14:paraId="3854CAC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zásobník na ZZ papierové utierky</w:t>
            </w:r>
          </w:p>
        </w:tc>
        <w:tc>
          <w:tcPr>
            <w:tcW w:w="2672" w:type="dxa"/>
            <w:noWrap/>
            <w:hideMark/>
          </w:tcPr>
          <w:p w14:paraId="27F3A17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1160" w:type="dxa"/>
            <w:noWrap/>
            <w:hideMark/>
          </w:tcPr>
          <w:p w14:paraId="4887070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0D9158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580FE62" w14:textId="77777777" w:rsidTr="005B2762">
        <w:trPr>
          <w:trHeight w:val="276"/>
        </w:trPr>
        <w:tc>
          <w:tcPr>
            <w:tcW w:w="551" w:type="dxa"/>
            <w:noWrap/>
            <w:hideMark/>
          </w:tcPr>
          <w:p w14:paraId="603B898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188</w:t>
            </w:r>
          </w:p>
        </w:tc>
        <w:tc>
          <w:tcPr>
            <w:tcW w:w="3102" w:type="dxa"/>
            <w:noWrap/>
            <w:hideMark/>
          </w:tcPr>
          <w:p w14:paraId="6717F18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Utierky papierové ZZ - 2 vrstvové</w:t>
            </w:r>
          </w:p>
        </w:tc>
        <w:tc>
          <w:tcPr>
            <w:tcW w:w="2672" w:type="dxa"/>
            <w:noWrap/>
            <w:hideMark/>
          </w:tcPr>
          <w:p w14:paraId="1C9ADBE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3000/bal</w:t>
            </w:r>
          </w:p>
        </w:tc>
        <w:tc>
          <w:tcPr>
            <w:tcW w:w="1160" w:type="dxa"/>
            <w:noWrap/>
            <w:hideMark/>
          </w:tcPr>
          <w:p w14:paraId="7BF32EC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w:t>
            </w:r>
          </w:p>
        </w:tc>
        <w:tc>
          <w:tcPr>
            <w:tcW w:w="765" w:type="dxa"/>
            <w:noWrap/>
            <w:hideMark/>
          </w:tcPr>
          <w:p w14:paraId="6F40F6C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654579C" w14:textId="77777777" w:rsidTr="005B2762">
        <w:trPr>
          <w:trHeight w:val="300"/>
        </w:trPr>
        <w:tc>
          <w:tcPr>
            <w:tcW w:w="551" w:type="dxa"/>
            <w:noWrap/>
            <w:hideMark/>
          </w:tcPr>
          <w:p w14:paraId="70ABF77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189</w:t>
            </w:r>
          </w:p>
        </w:tc>
        <w:tc>
          <w:tcPr>
            <w:tcW w:w="3102" w:type="dxa"/>
            <w:noWrap/>
            <w:hideMark/>
          </w:tcPr>
          <w:p w14:paraId="1040EEB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odpadkový kôš - kanc. 45 l</w:t>
            </w:r>
          </w:p>
        </w:tc>
        <w:tc>
          <w:tcPr>
            <w:tcW w:w="2672" w:type="dxa"/>
            <w:noWrap/>
            <w:hideMark/>
          </w:tcPr>
          <w:p w14:paraId="26139B2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45 l</w:t>
            </w:r>
          </w:p>
        </w:tc>
        <w:tc>
          <w:tcPr>
            <w:tcW w:w="1160" w:type="dxa"/>
            <w:noWrap/>
            <w:hideMark/>
          </w:tcPr>
          <w:p w14:paraId="593426D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7CCB43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82EDE30" w14:textId="77777777" w:rsidTr="005B2762">
        <w:trPr>
          <w:trHeight w:val="300"/>
        </w:trPr>
        <w:tc>
          <w:tcPr>
            <w:tcW w:w="551" w:type="dxa"/>
            <w:noWrap/>
            <w:hideMark/>
          </w:tcPr>
          <w:p w14:paraId="0CB1CF7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190</w:t>
            </w:r>
          </w:p>
        </w:tc>
        <w:tc>
          <w:tcPr>
            <w:tcW w:w="3102" w:type="dxa"/>
            <w:noWrap/>
            <w:hideMark/>
          </w:tcPr>
          <w:p w14:paraId="1C6FFEB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odpadkový kôš - dámska hygiena</w:t>
            </w:r>
          </w:p>
        </w:tc>
        <w:tc>
          <w:tcPr>
            <w:tcW w:w="2672" w:type="dxa"/>
            <w:noWrap/>
            <w:hideMark/>
          </w:tcPr>
          <w:p w14:paraId="0F8C669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1160" w:type="dxa"/>
            <w:noWrap/>
            <w:hideMark/>
          </w:tcPr>
          <w:p w14:paraId="18485EB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079A7D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2C98EA9" w14:textId="77777777" w:rsidTr="005B2762">
        <w:trPr>
          <w:trHeight w:val="1104"/>
        </w:trPr>
        <w:tc>
          <w:tcPr>
            <w:tcW w:w="551" w:type="dxa"/>
            <w:noWrap/>
            <w:hideMark/>
          </w:tcPr>
          <w:p w14:paraId="190EAB2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191</w:t>
            </w:r>
          </w:p>
        </w:tc>
        <w:tc>
          <w:tcPr>
            <w:tcW w:w="3102" w:type="dxa"/>
            <w:noWrap/>
            <w:hideMark/>
          </w:tcPr>
          <w:p w14:paraId="62C80D1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Kôš odpadkový kancelársky </w:t>
            </w:r>
          </w:p>
        </w:tc>
        <w:tc>
          <w:tcPr>
            <w:tcW w:w="2672" w:type="dxa"/>
            <w:hideMark/>
          </w:tcPr>
          <w:p w14:paraId="2FAA3D9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Pevný kovový kôš na odpadky, vzhľadovo je zladený s ostatnými výrobkami z drôteného programu. Rozmery priemer 295 mm, výška 350 mm, objem 19 l</w:t>
            </w:r>
          </w:p>
        </w:tc>
        <w:tc>
          <w:tcPr>
            <w:tcW w:w="1160" w:type="dxa"/>
            <w:noWrap/>
            <w:hideMark/>
          </w:tcPr>
          <w:p w14:paraId="3109795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EA6C96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1638B6D8" w14:textId="77777777" w:rsidTr="005B2762">
        <w:trPr>
          <w:trHeight w:val="300"/>
        </w:trPr>
        <w:tc>
          <w:tcPr>
            <w:tcW w:w="551" w:type="dxa"/>
            <w:noWrap/>
            <w:hideMark/>
          </w:tcPr>
          <w:p w14:paraId="09728D5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192</w:t>
            </w:r>
          </w:p>
        </w:tc>
        <w:tc>
          <w:tcPr>
            <w:tcW w:w="3102" w:type="dxa"/>
            <w:noWrap/>
            <w:hideMark/>
          </w:tcPr>
          <w:p w14:paraId="0AA5E37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kefa na toaletu - </w:t>
            </w:r>
            <w:proofErr w:type="spellStart"/>
            <w:r w:rsidRPr="00C01BEF">
              <w:rPr>
                <w:rFonts w:asciiTheme="minorHAnsi" w:hAnsiTheme="minorHAnsi" w:cstheme="minorHAnsi"/>
                <w:sz w:val="22"/>
                <w:szCs w:val="22"/>
              </w:rPr>
              <w:t>sada</w:t>
            </w:r>
            <w:proofErr w:type="spellEnd"/>
          </w:p>
        </w:tc>
        <w:tc>
          <w:tcPr>
            <w:tcW w:w="2672" w:type="dxa"/>
            <w:noWrap/>
            <w:hideMark/>
          </w:tcPr>
          <w:p w14:paraId="1913D298"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pvc</w:t>
            </w:r>
            <w:proofErr w:type="spellEnd"/>
          </w:p>
        </w:tc>
        <w:tc>
          <w:tcPr>
            <w:tcW w:w="1160" w:type="dxa"/>
            <w:noWrap/>
            <w:hideMark/>
          </w:tcPr>
          <w:p w14:paraId="2882C64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1FA7DA0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6AC0F93" w14:textId="77777777" w:rsidTr="005B2762">
        <w:trPr>
          <w:trHeight w:val="276"/>
        </w:trPr>
        <w:tc>
          <w:tcPr>
            <w:tcW w:w="551" w:type="dxa"/>
            <w:noWrap/>
            <w:hideMark/>
          </w:tcPr>
          <w:p w14:paraId="18CB317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193</w:t>
            </w:r>
          </w:p>
        </w:tc>
        <w:tc>
          <w:tcPr>
            <w:tcW w:w="3102" w:type="dxa"/>
            <w:noWrap/>
            <w:hideMark/>
          </w:tcPr>
          <w:p w14:paraId="4634A60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zásobník na hygienické vrecká</w:t>
            </w:r>
          </w:p>
        </w:tc>
        <w:tc>
          <w:tcPr>
            <w:tcW w:w="2672" w:type="dxa"/>
            <w:noWrap/>
            <w:hideMark/>
          </w:tcPr>
          <w:p w14:paraId="6CD121B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1160" w:type="dxa"/>
            <w:noWrap/>
            <w:hideMark/>
          </w:tcPr>
          <w:p w14:paraId="2E067F6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39264A2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8A9CD3B" w14:textId="77777777" w:rsidTr="005B2762">
        <w:trPr>
          <w:trHeight w:val="300"/>
        </w:trPr>
        <w:tc>
          <w:tcPr>
            <w:tcW w:w="551" w:type="dxa"/>
            <w:noWrap/>
            <w:hideMark/>
          </w:tcPr>
          <w:p w14:paraId="21DE675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194</w:t>
            </w:r>
          </w:p>
        </w:tc>
        <w:tc>
          <w:tcPr>
            <w:tcW w:w="3102" w:type="dxa"/>
            <w:noWrap/>
            <w:hideMark/>
          </w:tcPr>
          <w:p w14:paraId="6C2F9F3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hygienické vrecká na dámske toalety</w:t>
            </w:r>
          </w:p>
        </w:tc>
        <w:tc>
          <w:tcPr>
            <w:tcW w:w="2672" w:type="dxa"/>
            <w:noWrap/>
            <w:hideMark/>
          </w:tcPr>
          <w:p w14:paraId="79FBF1A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30 ks/bal</w:t>
            </w:r>
          </w:p>
        </w:tc>
        <w:tc>
          <w:tcPr>
            <w:tcW w:w="1160" w:type="dxa"/>
            <w:noWrap/>
            <w:hideMark/>
          </w:tcPr>
          <w:p w14:paraId="5173348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w:t>
            </w:r>
          </w:p>
        </w:tc>
        <w:tc>
          <w:tcPr>
            <w:tcW w:w="765" w:type="dxa"/>
            <w:noWrap/>
            <w:hideMark/>
          </w:tcPr>
          <w:p w14:paraId="1C10FF6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146E9E1" w14:textId="77777777" w:rsidTr="005B2762">
        <w:trPr>
          <w:trHeight w:val="276"/>
        </w:trPr>
        <w:tc>
          <w:tcPr>
            <w:tcW w:w="551" w:type="dxa"/>
            <w:noWrap/>
            <w:hideMark/>
          </w:tcPr>
          <w:p w14:paraId="5533371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195</w:t>
            </w:r>
          </w:p>
        </w:tc>
        <w:tc>
          <w:tcPr>
            <w:tcW w:w="3102" w:type="dxa"/>
            <w:noWrap/>
            <w:hideMark/>
          </w:tcPr>
          <w:p w14:paraId="28D51AF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dávkovač tekutého mydla</w:t>
            </w:r>
          </w:p>
        </w:tc>
        <w:tc>
          <w:tcPr>
            <w:tcW w:w="2672" w:type="dxa"/>
            <w:noWrap/>
            <w:hideMark/>
          </w:tcPr>
          <w:p w14:paraId="1279272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1160" w:type="dxa"/>
            <w:noWrap/>
            <w:hideMark/>
          </w:tcPr>
          <w:p w14:paraId="4CDF51A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2EA830D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04B3547" w14:textId="77777777" w:rsidTr="005B2762">
        <w:trPr>
          <w:trHeight w:val="276"/>
        </w:trPr>
        <w:tc>
          <w:tcPr>
            <w:tcW w:w="551" w:type="dxa"/>
            <w:noWrap/>
            <w:hideMark/>
          </w:tcPr>
          <w:p w14:paraId="38871E2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196</w:t>
            </w:r>
          </w:p>
        </w:tc>
        <w:tc>
          <w:tcPr>
            <w:tcW w:w="3102" w:type="dxa"/>
            <w:noWrap/>
            <w:hideMark/>
          </w:tcPr>
          <w:p w14:paraId="329C879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tekuté mydlo do dávkovača</w:t>
            </w:r>
          </w:p>
        </w:tc>
        <w:tc>
          <w:tcPr>
            <w:tcW w:w="2672" w:type="dxa"/>
            <w:noWrap/>
            <w:hideMark/>
          </w:tcPr>
          <w:p w14:paraId="3A0AD2B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 l</w:t>
            </w:r>
          </w:p>
        </w:tc>
        <w:tc>
          <w:tcPr>
            <w:tcW w:w="1160" w:type="dxa"/>
            <w:noWrap/>
            <w:hideMark/>
          </w:tcPr>
          <w:p w14:paraId="4C42CA6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78FCF88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492C195" w14:textId="77777777" w:rsidTr="005B2762">
        <w:trPr>
          <w:trHeight w:val="276"/>
        </w:trPr>
        <w:tc>
          <w:tcPr>
            <w:tcW w:w="551" w:type="dxa"/>
            <w:noWrap/>
            <w:hideMark/>
          </w:tcPr>
          <w:p w14:paraId="1047E1D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197</w:t>
            </w:r>
          </w:p>
        </w:tc>
        <w:tc>
          <w:tcPr>
            <w:tcW w:w="3102" w:type="dxa"/>
            <w:noWrap/>
            <w:hideMark/>
          </w:tcPr>
          <w:p w14:paraId="30B021D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dávkovač </w:t>
            </w:r>
            <w:proofErr w:type="spellStart"/>
            <w:r w:rsidRPr="00C01BEF">
              <w:rPr>
                <w:rFonts w:asciiTheme="minorHAnsi" w:hAnsiTheme="minorHAnsi" w:cstheme="minorHAnsi"/>
                <w:sz w:val="22"/>
                <w:szCs w:val="22"/>
              </w:rPr>
              <w:t>ozsviežovač</w:t>
            </w:r>
            <w:proofErr w:type="spellEnd"/>
            <w:r w:rsidRPr="00C01BEF">
              <w:rPr>
                <w:rFonts w:asciiTheme="minorHAnsi" w:hAnsiTheme="minorHAnsi" w:cstheme="minorHAnsi"/>
                <w:sz w:val="22"/>
                <w:szCs w:val="22"/>
              </w:rPr>
              <w:t xml:space="preserve"> vzduchu</w:t>
            </w:r>
          </w:p>
        </w:tc>
        <w:tc>
          <w:tcPr>
            <w:tcW w:w="2672" w:type="dxa"/>
            <w:noWrap/>
            <w:hideMark/>
          </w:tcPr>
          <w:p w14:paraId="700E1C8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1160" w:type="dxa"/>
            <w:noWrap/>
            <w:hideMark/>
          </w:tcPr>
          <w:p w14:paraId="686A2DF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644F63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2644D8D" w14:textId="77777777" w:rsidTr="005B2762">
        <w:trPr>
          <w:trHeight w:val="300"/>
        </w:trPr>
        <w:tc>
          <w:tcPr>
            <w:tcW w:w="551" w:type="dxa"/>
            <w:noWrap/>
            <w:hideMark/>
          </w:tcPr>
          <w:p w14:paraId="2D1929E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198</w:t>
            </w:r>
          </w:p>
        </w:tc>
        <w:tc>
          <w:tcPr>
            <w:tcW w:w="3102" w:type="dxa"/>
            <w:noWrap/>
            <w:hideMark/>
          </w:tcPr>
          <w:p w14:paraId="396A36C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náplň do osviežovača vzduchu</w:t>
            </w:r>
          </w:p>
        </w:tc>
        <w:tc>
          <w:tcPr>
            <w:tcW w:w="2672" w:type="dxa"/>
            <w:noWrap/>
            <w:hideMark/>
          </w:tcPr>
          <w:p w14:paraId="3AC517D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3000 dávok</w:t>
            </w:r>
          </w:p>
        </w:tc>
        <w:tc>
          <w:tcPr>
            <w:tcW w:w="1160" w:type="dxa"/>
            <w:noWrap/>
            <w:hideMark/>
          </w:tcPr>
          <w:p w14:paraId="362F490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653B3AD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45DBBF1" w14:textId="77777777" w:rsidTr="005B2762">
        <w:trPr>
          <w:trHeight w:val="300"/>
        </w:trPr>
        <w:tc>
          <w:tcPr>
            <w:tcW w:w="551" w:type="dxa"/>
            <w:noWrap/>
            <w:hideMark/>
          </w:tcPr>
          <w:p w14:paraId="1CFFF21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199</w:t>
            </w:r>
          </w:p>
        </w:tc>
        <w:tc>
          <w:tcPr>
            <w:tcW w:w="3102" w:type="dxa"/>
            <w:noWrap/>
            <w:hideMark/>
          </w:tcPr>
          <w:p w14:paraId="21F81ED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dávkovač na krém na ruky</w:t>
            </w:r>
          </w:p>
        </w:tc>
        <w:tc>
          <w:tcPr>
            <w:tcW w:w="2672" w:type="dxa"/>
            <w:noWrap/>
            <w:hideMark/>
          </w:tcPr>
          <w:p w14:paraId="46C43C4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1160" w:type="dxa"/>
            <w:noWrap/>
            <w:hideMark/>
          </w:tcPr>
          <w:p w14:paraId="71495AA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609DC5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44578AE" w14:textId="77777777" w:rsidTr="005B2762">
        <w:trPr>
          <w:trHeight w:val="276"/>
        </w:trPr>
        <w:tc>
          <w:tcPr>
            <w:tcW w:w="551" w:type="dxa"/>
            <w:noWrap/>
            <w:hideMark/>
          </w:tcPr>
          <w:p w14:paraId="4B00137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200</w:t>
            </w:r>
          </w:p>
        </w:tc>
        <w:tc>
          <w:tcPr>
            <w:tcW w:w="3102" w:type="dxa"/>
            <w:noWrap/>
            <w:hideMark/>
          </w:tcPr>
          <w:p w14:paraId="5CF8CE3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náplň krém </w:t>
            </w:r>
          </w:p>
        </w:tc>
        <w:tc>
          <w:tcPr>
            <w:tcW w:w="2672" w:type="dxa"/>
            <w:noWrap/>
            <w:hideMark/>
          </w:tcPr>
          <w:p w14:paraId="500C277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do dávkovača</w:t>
            </w:r>
          </w:p>
        </w:tc>
        <w:tc>
          <w:tcPr>
            <w:tcW w:w="1160" w:type="dxa"/>
            <w:noWrap/>
            <w:hideMark/>
          </w:tcPr>
          <w:p w14:paraId="7D51DF8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ks </w:t>
            </w:r>
          </w:p>
        </w:tc>
        <w:tc>
          <w:tcPr>
            <w:tcW w:w="765" w:type="dxa"/>
            <w:noWrap/>
            <w:hideMark/>
          </w:tcPr>
          <w:p w14:paraId="7C87DCC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D89E935" w14:textId="77777777" w:rsidTr="005B2762">
        <w:trPr>
          <w:trHeight w:val="510"/>
        </w:trPr>
        <w:tc>
          <w:tcPr>
            <w:tcW w:w="551" w:type="dxa"/>
            <w:noWrap/>
            <w:hideMark/>
          </w:tcPr>
          <w:p w14:paraId="0833890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201</w:t>
            </w:r>
          </w:p>
        </w:tc>
        <w:tc>
          <w:tcPr>
            <w:tcW w:w="3102" w:type="dxa"/>
            <w:noWrap/>
            <w:hideMark/>
          </w:tcPr>
          <w:p w14:paraId="3C1C128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Kocky do pisoára </w:t>
            </w:r>
          </w:p>
        </w:tc>
        <w:tc>
          <w:tcPr>
            <w:tcW w:w="2672" w:type="dxa"/>
            <w:hideMark/>
          </w:tcPr>
          <w:p w14:paraId="1BFFA81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Čistiaci a dezodoračný prípravok určený pre vkladanie do pisoárov. Tablety zabraňujú tvorbe usadenín, vodného a močového kameňa a </w:t>
            </w:r>
            <w:proofErr w:type="spellStart"/>
            <w:r w:rsidRPr="00C01BEF">
              <w:rPr>
                <w:rFonts w:asciiTheme="minorHAnsi" w:hAnsiTheme="minorHAnsi" w:cstheme="minorHAnsi"/>
                <w:sz w:val="22"/>
                <w:szCs w:val="22"/>
              </w:rPr>
              <w:t>slúží</w:t>
            </w:r>
            <w:proofErr w:type="spellEnd"/>
            <w:r w:rsidRPr="00C01BEF">
              <w:rPr>
                <w:rFonts w:asciiTheme="minorHAnsi" w:hAnsiTheme="minorHAnsi" w:cstheme="minorHAnsi"/>
                <w:sz w:val="22"/>
                <w:szCs w:val="22"/>
              </w:rPr>
              <w:t xml:space="preserve"> k </w:t>
            </w:r>
            <w:proofErr w:type="spellStart"/>
            <w:r w:rsidRPr="00C01BEF">
              <w:rPr>
                <w:rFonts w:asciiTheme="minorHAnsi" w:hAnsiTheme="minorHAnsi" w:cstheme="minorHAnsi"/>
                <w:sz w:val="22"/>
                <w:szCs w:val="22"/>
              </w:rPr>
              <w:t>prevoňaniu</w:t>
            </w:r>
            <w:proofErr w:type="spellEnd"/>
            <w:r w:rsidRPr="00C01BEF">
              <w:rPr>
                <w:rFonts w:asciiTheme="minorHAnsi" w:hAnsiTheme="minorHAnsi" w:cstheme="minorHAnsi"/>
                <w:sz w:val="22"/>
                <w:szCs w:val="22"/>
              </w:rPr>
              <w:t xml:space="preserve"> priestorov </w:t>
            </w:r>
            <w:r w:rsidRPr="00C01BEF">
              <w:rPr>
                <w:rFonts w:asciiTheme="minorHAnsi" w:hAnsiTheme="minorHAnsi" w:cstheme="minorHAnsi"/>
                <w:sz w:val="22"/>
                <w:szCs w:val="22"/>
              </w:rPr>
              <w:lastRenderedPageBreak/>
              <w:t xml:space="preserve">toaliet. Tablety </w:t>
            </w:r>
            <w:proofErr w:type="spellStart"/>
            <w:r w:rsidRPr="00C01BEF">
              <w:rPr>
                <w:rFonts w:asciiTheme="minorHAnsi" w:hAnsiTheme="minorHAnsi" w:cstheme="minorHAnsi"/>
                <w:sz w:val="22"/>
                <w:szCs w:val="22"/>
              </w:rPr>
              <w:t>uvolňujú</w:t>
            </w:r>
            <w:proofErr w:type="spellEnd"/>
            <w:r w:rsidRPr="00C01BEF">
              <w:rPr>
                <w:rFonts w:asciiTheme="minorHAnsi" w:hAnsiTheme="minorHAnsi" w:cstheme="minorHAnsi"/>
                <w:sz w:val="22"/>
                <w:szCs w:val="22"/>
              </w:rPr>
              <w:t xml:space="preserve"> príjemnú intenzívnu vôňu, ktorá neutralizuje nepríjemný zápach </w:t>
            </w:r>
            <w:proofErr w:type="spellStart"/>
            <w:r w:rsidRPr="00C01BEF">
              <w:rPr>
                <w:rFonts w:asciiTheme="minorHAnsi" w:hAnsiTheme="minorHAnsi" w:cstheme="minorHAnsi"/>
                <w:sz w:val="22"/>
                <w:szCs w:val="22"/>
              </w:rPr>
              <w:t>močoviny.Pri</w:t>
            </w:r>
            <w:proofErr w:type="spellEnd"/>
            <w:r w:rsidRPr="00C01BEF">
              <w:rPr>
                <w:rFonts w:asciiTheme="minorHAnsi" w:hAnsiTheme="minorHAnsi" w:cstheme="minorHAnsi"/>
                <w:sz w:val="22"/>
                <w:szCs w:val="22"/>
              </w:rPr>
              <w:t xml:space="preserve"> kontakte s vodou vytvárajú bohatú penu a poskytujú príjemnú vôňu. Tablety vložte do pisoárovej misy. Balenie 1 kg </w:t>
            </w:r>
          </w:p>
        </w:tc>
        <w:tc>
          <w:tcPr>
            <w:tcW w:w="1160" w:type="dxa"/>
            <w:hideMark/>
          </w:tcPr>
          <w:p w14:paraId="39E0A5D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lastRenderedPageBreak/>
              <w:t>bal./1 kg</w:t>
            </w:r>
          </w:p>
        </w:tc>
        <w:tc>
          <w:tcPr>
            <w:tcW w:w="765" w:type="dxa"/>
            <w:noWrap/>
            <w:hideMark/>
          </w:tcPr>
          <w:p w14:paraId="383C6EF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482D1179" w14:textId="77777777" w:rsidTr="005B2762">
        <w:trPr>
          <w:trHeight w:val="276"/>
        </w:trPr>
        <w:tc>
          <w:tcPr>
            <w:tcW w:w="551" w:type="dxa"/>
            <w:noWrap/>
            <w:hideMark/>
          </w:tcPr>
          <w:p w14:paraId="3EC4653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202</w:t>
            </w:r>
          </w:p>
        </w:tc>
        <w:tc>
          <w:tcPr>
            <w:tcW w:w="3102" w:type="dxa"/>
            <w:noWrap/>
            <w:hideMark/>
          </w:tcPr>
          <w:p w14:paraId="0F6ADD2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Gumené sitka do pisoárov</w:t>
            </w:r>
          </w:p>
        </w:tc>
        <w:tc>
          <w:tcPr>
            <w:tcW w:w="2672" w:type="dxa"/>
            <w:hideMark/>
          </w:tcPr>
          <w:p w14:paraId="11B3A8B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Sitko k </w:t>
            </w:r>
            <w:proofErr w:type="spellStart"/>
            <w:r w:rsidRPr="00C01BEF">
              <w:rPr>
                <w:rFonts w:asciiTheme="minorHAnsi" w:hAnsiTheme="minorHAnsi" w:cstheme="minorHAnsi"/>
                <w:sz w:val="22"/>
                <w:szCs w:val="22"/>
              </w:rPr>
              <w:t>prevoňaniu</w:t>
            </w:r>
            <w:proofErr w:type="spellEnd"/>
            <w:r w:rsidRPr="00C01BEF">
              <w:rPr>
                <w:rFonts w:asciiTheme="minorHAnsi" w:hAnsiTheme="minorHAnsi" w:cstheme="minorHAnsi"/>
                <w:sz w:val="22"/>
                <w:szCs w:val="22"/>
              </w:rPr>
              <w:t xml:space="preserve"> pisoáru</w:t>
            </w:r>
          </w:p>
        </w:tc>
        <w:tc>
          <w:tcPr>
            <w:tcW w:w="1160" w:type="dxa"/>
            <w:noWrap/>
            <w:hideMark/>
          </w:tcPr>
          <w:p w14:paraId="345B619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c>
          <w:tcPr>
            <w:tcW w:w="765" w:type="dxa"/>
            <w:noWrap/>
            <w:hideMark/>
          </w:tcPr>
          <w:p w14:paraId="5A69E8A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C9F8DCD" w14:textId="77777777" w:rsidTr="005B2762">
        <w:trPr>
          <w:trHeight w:val="300"/>
        </w:trPr>
        <w:tc>
          <w:tcPr>
            <w:tcW w:w="551" w:type="dxa"/>
            <w:noWrap/>
            <w:hideMark/>
          </w:tcPr>
          <w:p w14:paraId="0404265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203</w:t>
            </w:r>
          </w:p>
        </w:tc>
        <w:tc>
          <w:tcPr>
            <w:tcW w:w="3102" w:type="dxa"/>
            <w:noWrap/>
            <w:hideMark/>
          </w:tcPr>
          <w:p w14:paraId="2E3F100D"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Sáčky</w:t>
            </w:r>
            <w:proofErr w:type="spellEnd"/>
            <w:r w:rsidRPr="00C01BEF">
              <w:rPr>
                <w:rFonts w:asciiTheme="minorHAnsi" w:hAnsiTheme="minorHAnsi" w:cstheme="minorHAnsi"/>
                <w:sz w:val="22"/>
                <w:szCs w:val="22"/>
              </w:rPr>
              <w:t xml:space="preserve"> do koša 10l  (36x44 cm, hr. 0,010 mm v rolke)</w:t>
            </w:r>
          </w:p>
        </w:tc>
        <w:tc>
          <w:tcPr>
            <w:tcW w:w="2672" w:type="dxa"/>
            <w:hideMark/>
          </w:tcPr>
          <w:p w14:paraId="44578AA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50ks/bal</w:t>
            </w:r>
          </w:p>
        </w:tc>
        <w:tc>
          <w:tcPr>
            <w:tcW w:w="1160" w:type="dxa"/>
            <w:noWrap/>
            <w:hideMark/>
          </w:tcPr>
          <w:p w14:paraId="6D6F10E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w:t>
            </w:r>
          </w:p>
        </w:tc>
        <w:tc>
          <w:tcPr>
            <w:tcW w:w="765" w:type="dxa"/>
            <w:noWrap/>
            <w:hideMark/>
          </w:tcPr>
          <w:p w14:paraId="54A4EA1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098232A3" w14:textId="77777777" w:rsidTr="005B2762">
        <w:trPr>
          <w:trHeight w:val="276"/>
        </w:trPr>
        <w:tc>
          <w:tcPr>
            <w:tcW w:w="551" w:type="dxa"/>
            <w:noWrap/>
            <w:hideMark/>
          </w:tcPr>
          <w:p w14:paraId="500FB35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204</w:t>
            </w:r>
          </w:p>
        </w:tc>
        <w:tc>
          <w:tcPr>
            <w:tcW w:w="3102" w:type="dxa"/>
            <w:noWrap/>
            <w:hideMark/>
          </w:tcPr>
          <w:p w14:paraId="055FB71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vrecia 30 L.40 mic.50x60cm, čierny</w:t>
            </w:r>
          </w:p>
        </w:tc>
        <w:tc>
          <w:tcPr>
            <w:tcW w:w="2672" w:type="dxa"/>
            <w:noWrap/>
            <w:hideMark/>
          </w:tcPr>
          <w:p w14:paraId="4400E1A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w:t>
            </w:r>
          </w:p>
        </w:tc>
        <w:tc>
          <w:tcPr>
            <w:tcW w:w="1160" w:type="dxa"/>
            <w:noWrap/>
            <w:hideMark/>
          </w:tcPr>
          <w:p w14:paraId="70DE7346"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w:t>
            </w:r>
          </w:p>
        </w:tc>
        <w:tc>
          <w:tcPr>
            <w:tcW w:w="765" w:type="dxa"/>
            <w:noWrap/>
            <w:hideMark/>
          </w:tcPr>
          <w:p w14:paraId="15D64C15"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F590847" w14:textId="77777777" w:rsidTr="005B2762">
        <w:trPr>
          <w:trHeight w:val="276"/>
        </w:trPr>
        <w:tc>
          <w:tcPr>
            <w:tcW w:w="551" w:type="dxa"/>
            <w:noWrap/>
            <w:hideMark/>
          </w:tcPr>
          <w:p w14:paraId="62DD59F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205</w:t>
            </w:r>
          </w:p>
        </w:tc>
        <w:tc>
          <w:tcPr>
            <w:tcW w:w="3102" w:type="dxa"/>
            <w:noWrap/>
            <w:hideMark/>
          </w:tcPr>
          <w:p w14:paraId="60D19F9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Vrece 60L 35 mic.60x70/20ks</w:t>
            </w:r>
          </w:p>
        </w:tc>
        <w:tc>
          <w:tcPr>
            <w:tcW w:w="2672" w:type="dxa"/>
            <w:noWrap/>
            <w:hideMark/>
          </w:tcPr>
          <w:p w14:paraId="64E4408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20ks/bal</w:t>
            </w:r>
          </w:p>
        </w:tc>
        <w:tc>
          <w:tcPr>
            <w:tcW w:w="1160" w:type="dxa"/>
            <w:noWrap/>
            <w:hideMark/>
          </w:tcPr>
          <w:p w14:paraId="238CE26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w:t>
            </w:r>
          </w:p>
        </w:tc>
        <w:tc>
          <w:tcPr>
            <w:tcW w:w="765" w:type="dxa"/>
            <w:hideMark/>
          </w:tcPr>
          <w:p w14:paraId="4DDF67C8"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5048C1B5" w14:textId="77777777" w:rsidTr="005B2762">
        <w:trPr>
          <w:trHeight w:val="276"/>
        </w:trPr>
        <w:tc>
          <w:tcPr>
            <w:tcW w:w="551" w:type="dxa"/>
            <w:noWrap/>
            <w:hideMark/>
          </w:tcPr>
          <w:p w14:paraId="159F767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206</w:t>
            </w:r>
          </w:p>
        </w:tc>
        <w:tc>
          <w:tcPr>
            <w:tcW w:w="3102" w:type="dxa"/>
            <w:noWrap/>
            <w:hideMark/>
          </w:tcPr>
          <w:p w14:paraId="21918C6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vrecia 120L , 40mic, 70x110 cm/25 LDPE (rôzne farby)</w:t>
            </w:r>
          </w:p>
        </w:tc>
        <w:tc>
          <w:tcPr>
            <w:tcW w:w="2672" w:type="dxa"/>
            <w:noWrap/>
            <w:hideMark/>
          </w:tcPr>
          <w:p w14:paraId="67C5047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25Kks/bal</w:t>
            </w:r>
          </w:p>
        </w:tc>
        <w:tc>
          <w:tcPr>
            <w:tcW w:w="1160" w:type="dxa"/>
            <w:noWrap/>
            <w:hideMark/>
          </w:tcPr>
          <w:p w14:paraId="0C49456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bal</w:t>
            </w:r>
          </w:p>
        </w:tc>
        <w:tc>
          <w:tcPr>
            <w:tcW w:w="765" w:type="dxa"/>
            <w:noWrap/>
            <w:hideMark/>
          </w:tcPr>
          <w:p w14:paraId="488CD1E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9725829" w14:textId="77777777" w:rsidTr="005B2762">
        <w:trPr>
          <w:trHeight w:val="300"/>
        </w:trPr>
        <w:tc>
          <w:tcPr>
            <w:tcW w:w="551" w:type="dxa"/>
            <w:noWrap/>
            <w:hideMark/>
          </w:tcPr>
          <w:p w14:paraId="123C2BF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207</w:t>
            </w:r>
          </w:p>
        </w:tc>
        <w:tc>
          <w:tcPr>
            <w:tcW w:w="3102" w:type="dxa"/>
            <w:noWrap/>
            <w:hideMark/>
          </w:tcPr>
          <w:p w14:paraId="296ED209"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Sáčky</w:t>
            </w:r>
            <w:proofErr w:type="spellEnd"/>
            <w:r w:rsidRPr="00C01BEF">
              <w:rPr>
                <w:rFonts w:asciiTheme="minorHAnsi" w:hAnsiTheme="minorHAnsi" w:cstheme="minorHAnsi"/>
                <w:sz w:val="22"/>
                <w:szCs w:val="22"/>
              </w:rPr>
              <w:t xml:space="preserve"> do koša 120l</w:t>
            </w:r>
          </w:p>
        </w:tc>
        <w:tc>
          <w:tcPr>
            <w:tcW w:w="2672" w:type="dxa"/>
            <w:hideMark/>
          </w:tcPr>
          <w:p w14:paraId="1B7C650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120 l, </w:t>
            </w:r>
            <w:proofErr w:type="spellStart"/>
            <w:r w:rsidRPr="00C01BEF">
              <w:rPr>
                <w:rFonts w:asciiTheme="minorHAnsi" w:hAnsiTheme="minorHAnsi" w:cstheme="minorHAnsi"/>
                <w:sz w:val="22"/>
                <w:szCs w:val="22"/>
              </w:rPr>
              <w:t>síla</w:t>
            </w:r>
            <w:proofErr w:type="spellEnd"/>
            <w:r w:rsidRPr="00C01BEF">
              <w:rPr>
                <w:rFonts w:asciiTheme="minorHAnsi" w:hAnsiTheme="minorHAnsi" w:cstheme="minorHAnsi"/>
                <w:sz w:val="22"/>
                <w:szCs w:val="22"/>
              </w:rPr>
              <w:t>: 18my, 70x110 cm, v rolke</w:t>
            </w:r>
          </w:p>
        </w:tc>
        <w:tc>
          <w:tcPr>
            <w:tcW w:w="1160" w:type="dxa"/>
            <w:noWrap/>
            <w:hideMark/>
          </w:tcPr>
          <w:p w14:paraId="0E3DB65C"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25 ks/bal</w:t>
            </w:r>
          </w:p>
        </w:tc>
        <w:tc>
          <w:tcPr>
            <w:tcW w:w="765" w:type="dxa"/>
            <w:noWrap/>
            <w:hideMark/>
          </w:tcPr>
          <w:p w14:paraId="6CBCFC0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3A81728D" w14:textId="77777777" w:rsidTr="005B2762">
        <w:trPr>
          <w:trHeight w:val="1380"/>
        </w:trPr>
        <w:tc>
          <w:tcPr>
            <w:tcW w:w="551" w:type="dxa"/>
            <w:noWrap/>
            <w:hideMark/>
          </w:tcPr>
          <w:p w14:paraId="62ACFA7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208</w:t>
            </w:r>
          </w:p>
        </w:tc>
        <w:tc>
          <w:tcPr>
            <w:tcW w:w="3102" w:type="dxa"/>
            <w:noWrap/>
            <w:hideMark/>
          </w:tcPr>
          <w:p w14:paraId="2112158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Vrece </w:t>
            </w:r>
            <w:proofErr w:type="spellStart"/>
            <w:r w:rsidRPr="00C01BEF">
              <w:rPr>
                <w:rFonts w:asciiTheme="minorHAnsi" w:hAnsiTheme="minorHAnsi" w:cstheme="minorHAnsi"/>
                <w:sz w:val="22"/>
                <w:szCs w:val="22"/>
              </w:rPr>
              <w:t>Primo</w:t>
            </w:r>
            <w:proofErr w:type="spellEnd"/>
          </w:p>
        </w:tc>
        <w:tc>
          <w:tcPr>
            <w:tcW w:w="2672" w:type="dxa"/>
            <w:hideMark/>
          </w:tcPr>
          <w:p w14:paraId="4DCFC10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Vrecia plastové pre </w:t>
            </w:r>
            <w:proofErr w:type="spellStart"/>
            <w:r w:rsidRPr="00C01BEF">
              <w:rPr>
                <w:rFonts w:asciiTheme="minorHAnsi" w:hAnsiTheme="minorHAnsi" w:cstheme="minorHAnsi"/>
                <w:sz w:val="22"/>
                <w:szCs w:val="22"/>
              </w:rPr>
              <w:t>skartátor</w:t>
            </w:r>
            <w:proofErr w:type="spellEnd"/>
            <w:r w:rsidRPr="00C01BEF">
              <w:rPr>
                <w:rFonts w:asciiTheme="minorHAnsi" w:hAnsiTheme="minorHAnsi" w:cstheme="minorHAnsi"/>
                <w:sz w:val="22"/>
                <w:szCs w:val="22"/>
              </w:rPr>
              <w:t xml:space="preserve"> </w:t>
            </w:r>
            <w:proofErr w:type="spellStart"/>
            <w:r w:rsidRPr="00C01BEF">
              <w:rPr>
                <w:rFonts w:asciiTheme="minorHAnsi" w:hAnsiTheme="minorHAnsi" w:cstheme="minorHAnsi"/>
                <w:sz w:val="22"/>
                <w:szCs w:val="22"/>
              </w:rPr>
              <w:t>Primo</w:t>
            </w:r>
            <w:proofErr w:type="spellEnd"/>
            <w:r w:rsidRPr="00C01BEF">
              <w:rPr>
                <w:rFonts w:asciiTheme="minorHAnsi" w:hAnsiTheme="minorHAnsi" w:cstheme="minorHAnsi"/>
                <w:sz w:val="22"/>
                <w:szCs w:val="22"/>
              </w:rPr>
              <w:t xml:space="preserve"> 3901/4001/4021, B35, P36i, P40i (bal. 100ks)   Polyetylénové vrece na prepravu sypkých materiálov, rozmery:  525x425x1100 mm. Balenie 100 ks.</w:t>
            </w:r>
          </w:p>
        </w:tc>
        <w:tc>
          <w:tcPr>
            <w:tcW w:w="1160" w:type="dxa"/>
            <w:noWrap/>
            <w:hideMark/>
          </w:tcPr>
          <w:p w14:paraId="362C976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100 ks</w:t>
            </w:r>
          </w:p>
        </w:tc>
        <w:tc>
          <w:tcPr>
            <w:tcW w:w="765" w:type="dxa"/>
            <w:noWrap/>
            <w:hideMark/>
          </w:tcPr>
          <w:p w14:paraId="506F825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50B09AF" w14:textId="77777777" w:rsidTr="005B2762">
        <w:trPr>
          <w:trHeight w:val="1380"/>
        </w:trPr>
        <w:tc>
          <w:tcPr>
            <w:tcW w:w="551" w:type="dxa"/>
            <w:noWrap/>
            <w:hideMark/>
          </w:tcPr>
          <w:p w14:paraId="13145E5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209</w:t>
            </w:r>
          </w:p>
        </w:tc>
        <w:tc>
          <w:tcPr>
            <w:tcW w:w="3102" w:type="dxa"/>
            <w:hideMark/>
          </w:tcPr>
          <w:p w14:paraId="0F73342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Vrecia PE pevné 600x1200x0, číre</w:t>
            </w:r>
          </w:p>
        </w:tc>
        <w:tc>
          <w:tcPr>
            <w:tcW w:w="2672" w:type="dxa"/>
            <w:hideMark/>
          </w:tcPr>
          <w:p w14:paraId="51A37C4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Polyetylénové hrubé vrecia na balenie a prepravu sypkých a ťažkých materiálov alebo odpadkov. Dodávame po kusoch.</w:t>
            </w:r>
            <w:r w:rsidRPr="00C01BEF">
              <w:rPr>
                <w:rFonts w:asciiTheme="minorHAnsi" w:hAnsiTheme="minorHAnsi" w:cstheme="minorHAnsi"/>
                <w:sz w:val="22"/>
                <w:szCs w:val="22"/>
              </w:rPr>
              <w:br/>
              <w:t xml:space="preserve">rozmery 60×120 cm, objem: 120 l, nosnosť cca 40 kg, hrúbku 2000 </w:t>
            </w:r>
            <w:proofErr w:type="spellStart"/>
            <w:r w:rsidRPr="00C01BEF">
              <w:rPr>
                <w:rFonts w:asciiTheme="minorHAnsi" w:hAnsiTheme="minorHAnsi" w:cstheme="minorHAnsi"/>
                <w:sz w:val="22"/>
                <w:szCs w:val="22"/>
              </w:rPr>
              <w:t>mic</w:t>
            </w:r>
            <w:proofErr w:type="spellEnd"/>
            <w:r w:rsidRPr="00C01BEF">
              <w:rPr>
                <w:rFonts w:asciiTheme="minorHAnsi" w:hAnsiTheme="minorHAnsi" w:cstheme="minorHAnsi"/>
                <w:sz w:val="22"/>
                <w:szCs w:val="22"/>
              </w:rPr>
              <w:t>.</w:t>
            </w:r>
          </w:p>
        </w:tc>
        <w:tc>
          <w:tcPr>
            <w:tcW w:w="1160" w:type="dxa"/>
            <w:noWrap/>
            <w:hideMark/>
          </w:tcPr>
          <w:p w14:paraId="07E382A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ks</w:t>
            </w:r>
          </w:p>
        </w:tc>
        <w:tc>
          <w:tcPr>
            <w:tcW w:w="765" w:type="dxa"/>
            <w:noWrap/>
            <w:hideMark/>
          </w:tcPr>
          <w:p w14:paraId="4E61BF3D"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72CD6174" w14:textId="77777777" w:rsidTr="005B2762">
        <w:trPr>
          <w:trHeight w:val="276"/>
        </w:trPr>
        <w:tc>
          <w:tcPr>
            <w:tcW w:w="551" w:type="dxa"/>
            <w:noWrap/>
            <w:hideMark/>
          </w:tcPr>
          <w:p w14:paraId="337F4AB4"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210</w:t>
            </w:r>
          </w:p>
        </w:tc>
        <w:tc>
          <w:tcPr>
            <w:tcW w:w="3102" w:type="dxa"/>
            <w:noWrap/>
            <w:hideMark/>
          </w:tcPr>
          <w:p w14:paraId="3561A3D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VRECE IGELITOVÉ ČIERNE HRUBÉ </w:t>
            </w:r>
          </w:p>
        </w:tc>
        <w:tc>
          <w:tcPr>
            <w:tcW w:w="2672" w:type="dxa"/>
            <w:noWrap/>
            <w:hideMark/>
          </w:tcPr>
          <w:p w14:paraId="7DD7881B"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60x120 200mic</w:t>
            </w:r>
          </w:p>
        </w:tc>
        <w:tc>
          <w:tcPr>
            <w:tcW w:w="1160" w:type="dxa"/>
            <w:noWrap/>
            <w:hideMark/>
          </w:tcPr>
          <w:p w14:paraId="508D7090"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ks </w:t>
            </w:r>
          </w:p>
        </w:tc>
        <w:tc>
          <w:tcPr>
            <w:tcW w:w="765" w:type="dxa"/>
            <w:noWrap/>
            <w:hideMark/>
          </w:tcPr>
          <w:p w14:paraId="5023B32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2B31A6E9" w14:textId="77777777" w:rsidTr="005B2762">
        <w:trPr>
          <w:trHeight w:val="276"/>
        </w:trPr>
        <w:tc>
          <w:tcPr>
            <w:tcW w:w="551" w:type="dxa"/>
            <w:noWrap/>
            <w:hideMark/>
          </w:tcPr>
          <w:p w14:paraId="4C20885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211</w:t>
            </w:r>
          </w:p>
        </w:tc>
        <w:tc>
          <w:tcPr>
            <w:tcW w:w="3102" w:type="dxa"/>
            <w:noWrap/>
            <w:hideMark/>
          </w:tcPr>
          <w:p w14:paraId="171B4C59" w14:textId="77777777" w:rsidR="005B2762" w:rsidRPr="00C01BEF" w:rsidRDefault="005B2762" w:rsidP="00C01BEF">
            <w:pPr>
              <w:tabs>
                <w:tab w:val="left" w:pos="8508"/>
              </w:tabs>
              <w:rPr>
                <w:rFonts w:asciiTheme="minorHAnsi" w:hAnsiTheme="minorHAnsi" w:cstheme="minorHAnsi"/>
                <w:sz w:val="22"/>
                <w:szCs w:val="22"/>
              </w:rPr>
            </w:pPr>
            <w:proofErr w:type="spellStart"/>
            <w:r w:rsidRPr="00C01BEF">
              <w:rPr>
                <w:rFonts w:asciiTheme="minorHAnsi" w:hAnsiTheme="minorHAnsi" w:cstheme="minorHAnsi"/>
                <w:sz w:val="22"/>
                <w:szCs w:val="22"/>
              </w:rPr>
              <w:t>Solvina</w:t>
            </w:r>
            <w:proofErr w:type="spellEnd"/>
          </w:p>
        </w:tc>
        <w:tc>
          <w:tcPr>
            <w:tcW w:w="2672" w:type="dxa"/>
            <w:noWrap/>
            <w:hideMark/>
          </w:tcPr>
          <w:p w14:paraId="0D4CA48A"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TNC </w:t>
            </w:r>
            <w:proofErr w:type="spellStart"/>
            <w:r w:rsidRPr="00C01BEF">
              <w:rPr>
                <w:rFonts w:asciiTheme="minorHAnsi" w:hAnsiTheme="minorHAnsi" w:cstheme="minorHAnsi"/>
                <w:sz w:val="22"/>
                <w:szCs w:val="22"/>
              </w:rPr>
              <w:t>Solvina</w:t>
            </w:r>
            <w:proofErr w:type="spellEnd"/>
            <w:r w:rsidRPr="00C01BEF">
              <w:rPr>
                <w:rFonts w:asciiTheme="minorHAnsi" w:hAnsiTheme="minorHAnsi" w:cstheme="minorHAnsi"/>
                <w:sz w:val="22"/>
                <w:szCs w:val="22"/>
              </w:rPr>
              <w:t xml:space="preserve"> na umývanie rúk 3 litrové balenie</w:t>
            </w:r>
          </w:p>
        </w:tc>
        <w:tc>
          <w:tcPr>
            <w:tcW w:w="1160" w:type="dxa"/>
            <w:noWrap/>
            <w:hideMark/>
          </w:tcPr>
          <w:p w14:paraId="5050EA12"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ks </w:t>
            </w:r>
          </w:p>
        </w:tc>
        <w:tc>
          <w:tcPr>
            <w:tcW w:w="765" w:type="dxa"/>
            <w:noWrap/>
            <w:hideMark/>
          </w:tcPr>
          <w:p w14:paraId="1FC1DD33"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r w:rsidR="005B2762" w:rsidRPr="00C01BEF" w14:paraId="67E9A044" w14:textId="77777777" w:rsidTr="005B2762">
        <w:trPr>
          <w:trHeight w:val="276"/>
        </w:trPr>
        <w:tc>
          <w:tcPr>
            <w:tcW w:w="551" w:type="dxa"/>
            <w:noWrap/>
            <w:hideMark/>
          </w:tcPr>
          <w:p w14:paraId="2ADD0C91"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212</w:t>
            </w:r>
          </w:p>
        </w:tc>
        <w:tc>
          <w:tcPr>
            <w:tcW w:w="3102" w:type="dxa"/>
            <w:noWrap/>
            <w:hideMark/>
          </w:tcPr>
          <w:p w14:paraId="7D37DAEF"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Osviežovač vzduchu </w:t>
            </w:r>
          </w:p>
        </w:tc>
        <w:tc>
          <w:tcPr>
            <w:tcW w:w="2672" w:type="dxa"/>
            <w:noWrap/>
            <w:hideMark/>
          </w:tcPr>
          <w:p w14:paraId="62D6EEDE"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300 ml - sprej</w:t>
            </w:r>
          </w:p>
        </w:tc>
        <w:tc>
          <w:tcPr>
            <w:tcW w:w="1160" w:type="dxa"/>
            <w:noWrap/>
            <w:hideMark/>
          </w:tcPr>
          <w:p w14:paraId="6A96B827"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xml:space="preserve">ks </w:t>
            </w:r>
          </w:p>
        </w:tc>
        <w:tc>
          <w:tcPr>
            <w:tcW w:w="765" w:type="dxa"/>
            <w:noWrap/>
            <w:hideMark/>
          </w:tcPr>
          <w:p w14:paraId="76DF4FF9" w14:textId="77777777" w:rsidR="005B2762" w:rsidRPr="00C01BEF" w:rsidRDefault="005B2762" w:rsidP="00C01BEF">
            <w:pPr>
              <w:tabs>
                <w:tab w:val="left" w:pos="8508"/>
              </w:tabs>
              <w:rPr>
                <w:rFonts w:asciiTheme="minorHAnsi" w:hAnsiTheme="minorHAnsi" w:cstheme="minorHAnsi"/>
                <w:sz w:val="22"/>
                <w:szCs w:val="22"/>
              </w:rPr>
            </w:pPr>
            <w:r w:rsidRPr="00C01BEF">
              <w:rPr>
                <w:rFonts w:asciiTheme="minorHAnsi" w:hAnsiTheme="minorHAnsi" w:cstheme="minorHAnsi"/>
                <w:sz w:val="22"/>
                <w:szCs w:val="22"/>
              </w:rPr>
              <w:t> </w:t>
            </w:r>
          </w:p>
        </w:tc>
      </w:tr>
    </w:tbl>
    <w:p w14:paraId="7243C02A" w14:textId="77777777" w:rsidR="00834854" w:rsidRDefault="00834854" w:rsidP="00BE1D27">
      <w:pPr>
        <w:tabs>
          <w:tab w:val="left" w:pos="8508"/>
        </w:tabs>
        <w:rPr>
          <w:rFonts w:asciiTheme="minorHAnsi" w:hAnsiTheme="minorHAnsi" w:cstheme="minorHAnsi"/>
          <w:sz w:val="22"/>
          <w:szCs w:val="22"/>
        </w:rPr>
      </w:pPr>
    </w:p>
    <w:p w14:paraId="13485DF7" w14:textId="67A9A59F" w:rsidR="00834854" w:rsidRDefault="00834854" w:rsidP="00BE1D27">
      <w:pPr>
        <w:tabs>
          <w:tab w:val="left" w:pos="8508"/>
        </w:tabs>
        <w:rPr>
          <w:rFonts w:asciiTheme="minorHAnsi" w:hAnsiTheme="minorHAnsi" w:cstheme="minorHAnsi"/>
          <w:sz w:val="22"/>
          <w:szCs w:val="22"/>
        </w:rPr>
      </w:pPr>
    </w:p>
    <w:p w14:paraId="5744BF31" w14:textId="77777777" w:rsidR="00D0101B" w:rsidRDefault="00D0101B" w:rsidP="00BE1D27">
      <w:pPr>
        <w:tabs>
          <w:tab w:val="left" w:pos="8508"/>
        </w:tabs>
        <w:rPr>
          <w:rFonts w:asciiTheme="minorHAnsi" w:hAnsiTheme="minorHAnsi" w:cstheme="minorHAnsi"/>
          <w:sz w:val="22"/>
          <w:szCs w:val="22"/>
        </w:rPr>
      </w:pPr>
    </w:p>
    <w:p w14:paraId="3BA67C3F" w14:textId="77777777" w:rsidR="00D0101B" w:rsidRDefault="00D0101B" w:rsidP="00BE1D27">
      <w:pPr>
        <w:tabs>
          <w:tab w:val="left" w:pos="8508"/>
        </w:tabs>
        <w:rPr>
          <w:rFonts w:asciiTheme="minorHAnsi" w:hAnsiTheme="minorHAnsi" w:cstheme="minorHAnsi"/>
          <w:sz w:val="22"/>
          <w:szCs w:val="22"/>
        </w:rPr>
      </w:pPr>
    </w:p>
    <w:p w14:paraId="023C495F" w14:textId="77777777" w:rsidR="00D0101B" w:rsidRDefault="00D0101B" w:rsidP="00BE1D27">
      <w:pPr>
        <w:tabs>
          <w:tab w:val="left" w:pos="8508"/>
        </w:tabs>
        <w:rPr>
          <w:rFonts w:asciiTheme="minorHAnsi" w:hAnsiTheme="minorHAnsi" w:cstheme="minorHAnsi"/>
          <w:sz w:val="22"/>
          <w:szCs w:val="22"/>
        </w:rPr>
      </w:pPr>
    </w:p>
    <w:p w14:paraId="2BE3F447" w14:textId="77777777" w:rsidR="00D0101B" w:rsidRDefault="00D0101B" w:rsidP="00BE1D27">
      <w:pPr>
        <w:tabs>
          <w:tab w:val="left" w:pos="8508"/>
        </w:tabs>
        <w:rPr>
          <w:rFonts w:asciiTheme="minorHAnsi" w:hAnsiTheme="minorHAnsi" w:cstheme="minorHAnsi"/>
          <w:sz w:val="22"/>
          <w:szCs w:val="22"/>
        </w:rPr>
      </w:pPr>
    </w:p>
    <w:p w14:paraId="3B0F8466" w14:textId="77777777" w:rsidR="00D0101B" w:rsidRDefault="00D0101B" w:rsidP="00BE1D27">
      <w:pPr>
        <w:tabs>
          <w:tab w:val="left" w:pos="8508"/>
        </w:tabs>
        <w:rPr>
          <w:rFonts w:asciiTheme="minorHAnsi" w:hAnsiTheme="minorHAnsi" w:cstheme="minorHAnsi"/>
          <w:sz w:val="22"/>
          <w:szCs w:val="22"/>
        </w:rPr>
      </w:pPr>
    </w:p>
    <w:p w14:paraId="6D4D6C72" w14:textId="77777777" w:rsidR="00D0101B" w:rsidRDefault="00D0101B" w:rsidP="00BE1D27">
      <w:pPr>
        <w:tabs>
          <w:tab w:val="left" w:pos="8508"/>
        </w:tabs>
        <w:rPr>
          <w:rFonts w:asciiTheme="minorHAnsi" w:hAnsiTheme="minorHAnsi" w:cstheme="minorHAnsi"/>
          <w:sz w:val="22"/>
          <w:szCs w:val="22"/>
        </w:rPr>
      </w:pPr>
    </w:p>
    <w:p w14:paraId="760D01BD" w14:textId="77777777" w:rsidR="00D0101B" w:rsidRDefault="00D0101B" w:rsidP="00BE1D27">
      <w:pPr>
        <w:tabs>
          <w:tab w:val="left" w:pos="8508"/>
        </w:tabs>
        <w:rPr>
          <w:rFonts w:asciiTheme="minorHAnsi" w:hAnsiTheme="minorHAnsi" w:cstheme="minorHAnsi"/>
          <w:sz w:val="22"/>
          <w:szCs w:val="22"/>
        </w:rPr>
      </w:pPr>
    </w:p>
    <w:p w14:paraId="39DB154B" w14:textId="77777777" w:rsidR="00D0101B" w:rsidRDefault="00D0101B" w:rsidP="00BE1D27">
      <w:pPr>
        <w:tabs>
          <w:tab w:val="left" w:pos="8508"/>
        </w:tabs>
        <w:rPr>
          <w:rFonts w:asciiTheme="minorHAnsi" w:hAnsiTheme="minorHAnsi" w:cstheme="minorHAnsi"/>
          <w:sz w:val="22"/>
          <w:szCs w:val="22"/>
        </w:rPr>
      </w:pPr>
    </w:p>
    <w:p w14:paraId="4A0D9E67" w14:textId="24CCA5F4" w:rsidR="00FD0F32" w:rsidRPr="00BE1D27" w:rsidRDefault="00BE1D27" w:rsidP="00BE1D27">
      <w:pPr>
        <w:tabs>
          <w:tab w:val="left" w:pos="8508"/>
        </w:tabs>
        <w:rPr>
          <w:rFonts w:asciiTheme="minorHAnsi" w:hAnsiTheme="minorHAnsi" w:cstheme="minorHAnsi"/>
          <w:sz w:val="22"/>
          <w:szCs w:val="22"/>
        </w:rPr>
      </w:pPr>
      <w:r>
        <w:rPr>
          <w:rFonts w:asciiTheme="minorHAnsi" w:hAnsiTheme="minorHAnsi" w:cstheme="minorHAnsi"/>
          <w:sz w:val="22"/>
          <w:szCs w:val="22"/>
        </w:rPr>
        <w:lastRenderedPageBreak/>
        <w:tab/>
      </w:r>
    </w:p>
    <w:p w14:paraId="3D815204" w14:textId="24E3CE83" w:rsidR="00FD0F32" w:rsidRPr="00151F73" w:rsidRDefault="00DF5B1F" w:rsidP="006F6B5F">
      <w:pPr>
        <w:rPr>
          <w:rFonts w:asciiTheme="minorHAnsi" w:hAnsiTheme="minorHAnsi" w:cstheme="minorHAnsi"/>
          <w:b/>
          <w:sz w:val="22"/>
          <w:szCs w:val="22"/>
        </w:rPr>
      </w:pPr>
      <w:r w:rsidRPr="00151F73">
        <w:rPr>
          <w:rFonts w:asciiTheme="minorHAnsi" w:hAnsiTheme="minorHAnsi" w:cstheme="minorHAnsi"/>
          <w:b/>
          <w:sz w:val="22"/>
          <w:szCs w:val="22"/>
        </w:rPr>
        <w:t>Príloha č. 2</w:t>
      </w:r>
    </w:p>
    <w:p w14:paraId="1E124BE6" w14:textId="77777777" w:rsidR="00DF5B1F" w:rsidRPr="00BE1D27" w:rsidRDefault="00DF5B1F" w:rsidP="006F6B5F">
      <w:pPr>
        <w:rPr>
          <w:rFonts w:asciiTheme="minorHAnsi" w:hAnsiTheme="minorHAnsi" w:cstheme="minorHAnsi"/>
          <w:sz w:val="22"/>
          <w:szCs w:val="22"/>
        </w:rPr>
      </w:pPr>
    </w:p>
    <w:p w14:paraId="37BDB4FF" w14:textId="77777777" w:rsidR="00BE1D27" w:rsidRPr="00151F73" w:rsidRDefault="00BE1D27" w:rsidP="00BE1D27">
      <w:pPr>
        <w:pStyle w:val="Odsekzoznamu"/>
        <w:tabs>
          <w:tab w:val="left" w:pos="284"/>
        </w:tabs>
        <w:ind w:left="0"/>
        <w:textAlignment w:val="baseline"/>
        <w:rPr>
          <w:rFonts w:asciiTheme="minorHAnsi" w:hAnsiTheme="minorHAnsi" w:cstheme="minorHAnsi"/>
          <w:b/>
          <w:sz w:val="22"/>
          <w:szCs w:val="22"/>
        </w:rPr>
      </w:pPr>
      <w:r w:rsidRPr="00151F73">
        <w:rPr>
          <w:rFonts w:asciiTheme="minorHAnsi" w:hAnsiTheme="minorHAnsi" w:cstheme="minorHAnsi"/>
          <w:b/>
          <w:sz w:val="22"/>
          <w:szCs w:val="22"/>
        </w:rPr>
        <w:t>OSOBITNÉ USTANOVENIA</w:t>
      </w:r>
    </w:p>
    <w:p w14:paraId="03D55B4E" w14:textId="77777777" w:rsidR="00BE1D27" w:rsidRPr="00BE1D27" w:rsidRDefault="00BE1D27" w:rsidP="00BE1D27">
      <w:pPr>
        <w:pStyle w:val="Odsekzoznamu"/>
        <w:tabs>
          <w:tab w:val="left" w:pos="284"/>
        </w:tabs>
        <w:ind w:left="0"/>
        <w:jc w:val="both"/>
        <w:textAlignment w:val="baseline"/>
        <w:rPr>
          <w:rFonts w:asciiTheme="minorHAnsi" w:hAnsiTheme="minorHAnsi" w:cstheme="minorHAnsi"/>
          <w:sz w:val="22"/>
          <w:szCs w:val="22"/>
        </w:rPr>
      </w:pPr>
    </w:p>
    <w:p w14:paraId="2B1C6972" w14:textId="54D32EDB" w:rsidR="00BE1D27" w:rsidRPr="00BE1D27" w:rsidRDefault="00BE1D27" w:rsidP="00BE1D27">
      <w:pPr>
        <w:pStyle w:val="Odsekzoznamu"/>
        <w:numPr>
          <w:ilvl w:val="0"/>
          <w:numId w:val="14"/>
        </w:numPr>
        <w:tabs>
          <w:tab w:val="left" w:pos="284"/>
        </w:tabs>
        <w:ind w:left="0" w:firstLine="0"/>
        <w:contextualSpacing/>
        <w:jc w:val="both"/>
        <w:textAlignment w:val="baseline"/>
        <w:rPr>
          <w:rFonts w:asciiTheme="minorHAnsi" w:hAnsiTheme="minorHAnsi" w:cstheme="minorHAnsi"/>
          <w:sz w:val="22"/>
          <w:szCs w:val="22"/>
        </w:rPr>
      </w:pPr>
      <w:r w:rsidRPr="00BE1D27">
        <w:rPr>
          <w:rFonts w:asciiTheme="minorHAnsi" w:hAnsiTheme="minorHAnsi" w:cstheme="minorHAnsi"/>
          <w:sz w:val="22"/>
          <w:szCs w:val="22"/>
        </w:rPr>
        <w:t xml:space="preserve">Pri plnení Zmluvy sa </w:t>
      </w:r>
      <w:r w:rsidR="0056473F">
        <w:rPr>
          <w:rFonts w:asciiTheme="minorHAnsi" w:hAnsiTheme="minorHAnsi" w:cstheme="minorHAnsi"/>
          <w:sz w:val="22"/>
          <w:szCs w:val="22"/>
        </w:rPr>
        <w:t>Predávajúci</w:t>
      </w:r>
      <w:r w:rsidRPr="00BE1D27">
        <w:rPr>
          <w:rFonts w:asciiTheme="minorHAnsi" w:hAnsiTheme="minorHAnsi" w:cstheme="minorHAnsi"/>
          <w:sz w:val="22"/>
          <w:szCs w:val="22"/>
        </w:rPr>
        <w:t xml:space="preserve"> zaväzuje dodržiavať právne predpisy a plniť úlohy na úseku bezpečnosti a ochrany zdravia pri práci („BOZP“) a ochrany pred požiarmi na účely predchádzania vzniku požiarov a zabezpečenia podmienok na účinné zdolávanie požiarov („OPP“) v sídle, priestoroch, objektoch a na pracoviskách </w:t>
      </w:r>
      <w:r w:rsidR="00461EC6">
        <w:rPr>
          <w:rFonts w:asciiTheme="minorHAnsi" w:hAnsiTheme="minorHAnsi" w:cstheme="minorHAnsi"/>
          <w:sz w:val="22"/>
          <w:szCs w:val="22"/>
        </w:rPr>
        <w:t>Kupujúceho</w:t>
      </w:r>
      <w:r w:rsidRPr="00BE1D27">
        <w:rPr>
          <w:rFonts w:asciiTheme="minorHAnsi" w:hAnsiTheme="minorHAnsi" w:cstheme="minorHAnsi"/>
          <w:sz w:val="22"/>
          <w:szCs w:val="22"/>
        </w:rPr>
        <w:t xml:space="preserve">, v ktorých sa bude plniť Zmluva, („Pracovisko“). </w:t>
      </w:r>
      <w:r w:rsidR="0056473F">
        <w:rPr>
          <w:rFonts w:asciiTheme="minorHAnsi" w:hAnsiTheme="minorHAnsi" w:cstheme="minorHAnsi"/>
          <w:sz w:val="22"/>
          <w:szCs w:val="22"/>
        </w:rPr>
        <w:t>Predávajúci</w:t>
      </w:r>
      <w:r w:rsidRPr="00BE1D27">
        <w:rPr>
          <w:rFonts w:asciiTheme="minorHAnsi" w:hAnsiTheme="minorHAnsi" w:cstheme="minorHAnsi"/>
          <w:sz w:val="22"/>
          <w:szCs w:val="22"/>
        </w:rPr>
        <w:t xml:space="preserve"> je povinný ochraňovať a zlepšovať stav životného prostredia vrátane všetkých jeho zložiek, najmä ovzdušia, vôd, hornín, pôdy a organizmov („ŽP“). Najmä je povinný predchádzať znečisťovaniu ŽP a poškodzovaniu ŽP a minimalizovať nepriaznivé dôsledky svojej činnosti pri plnení Zmluvy na ŽP. </w:t>
      </w:r>
      <w:r w:rsidR="0056473F">
        <w:rPr>
          <w:rFonts w:asciiTheme="minorHAnsi" w:hAnsiTheme="minorHAnsi" w:cstheme="minorHAnsi"/>
          <w:sz w:val="22"/>
          <w:szCs w:val="22"/>
        </w:rPr>
        <w:t>Predávajúci</w:t>
      </w:r>
      <w:r w:rsidRPr="00BE1D27">
        <w:rPr>
          <w:rFonts w:asciiTheme="minorHAnsi" w:hAnsiTheme="minorHAnsi" w:cstheme="minorHAnsi"/>
          <w:sz w:val="22"/>
          <w:szCs w:val="22"/>
        </w:rPr>
        <w:t xml:space="preserve"> preberá vo vzťahu k </w:t>
      </w:r>
      <w:r w:rsidR="00045207">
        <w:rPr>
          <w:rFonts w:asciiTheme="minorHAnsi" w:hAnsiTheme="minorHAnsi" w:cstheme="minorHAnsi"/>
          <w:sz w:val="22"/>
          <w:szCs w:val="22"/>
        </w:rPr>
        <w:t>Kupujúcemu</w:t>
      </w:r>
      <w:r w:rsidRPr="00BE1D27">
        <w:rPr>
          <w:rFonts w:asciiTheme="minorHAnsi" w:hAnsiTheme="minorHAnsi" w:cstheme="minorHAnsi"/>
          <w:sz w:val="22"/>
          <w:szCs w:val="22"/>
        </w:rPr>
        <w:t xml:space="preserve"> plnú zodpovednosť za ekologickú ujmu, ktorú pri plnení Zmluvy spôsobí. </w:t>
      </w:r>
    </w:p>
    <w:p w14:paraId="7C061766" w14:textId="77777777" w:rsidR="00BE1D27" w:rsidRPr="00BE1D27" w:rsidRDefault="00BE1D27" w:rsidP="00BE1D27">
      <w:pPr>
        <w:jc w:val="both"/>
        <w:textAlignment w:val="baseline"/>
        <w:rPr>
          <w:rFonts w:asciiTheme="minorHAnsi" w:hAnsiTheme="minorHAnsi" w:cstheme="minorHAnsi"/>
          <w:sz w:val="22"/>
          <w:szCs w:val="22"/>
        </w:rPr>
      </w:pPr>
    </w:p>
    <w:p w14:paraId="4BD16B40" w14:textId="77777777" w:rsidR="00BE1D27" w:rsidRPr="00BE1D27" w:rsidRDefault="00BE1D27" w:rsidP="00BE1D27">
      <w:pPr>
        <w:jc w:val="both"/>
        <w:textAlignment w:val="baseline"/>
        <w:rPr>
          <w:rFonts w:asciiTheme="minorHAnsi" w:hAnsiTheme="minorHAnsi" w:cstheme="minorHAnsi"/>
          <w:sz w:val="22"/>
          <w:szCs w:val="22"/>
        </w:rPr>
      </w:pPr>
    </w:p>
    <w:p w14:paraId="3C0C5915" w14:textId="5E9E2D64" w:rsidR="00BE1D27" w:rsidRPr="00BE1D27" w:rsidRDefault="00B44E5A" w:rsidP="00BE1D27">
      <w:pPr>
        <w:jc w:val="both"/>
        <w:textAlignment w:val="baseline"/>
        <w:rPr>
          <w:rFonts w:asciiTheme="minorHAnsi" w:hAnsiTheme="minorHAnsi" w:cstheme="minorHAnsi"/>
          <w:sz w:val="22"/>
          <w:szCs w:val="22"/>
        </w:rPr>
      </w:pPr>
      <w:r>
        <w:rPr>
          <w:rFonts w:asciiTheme="minorHAnsi" w:hAnsiTheme="minorHAnsi" w:cstheme="minorHAnsi"/>
          <w:sz w:val="22"/>
          <w:szCs w:val="22"/>
        </w:rPr>
        <w:t>2</w:t>
      </w:r>
      <w:r w:rsidR="00BE1D27" w:rsidRPr="00BE1D27">
        <w:rPr>
          <w:rFonts w:asciiTheme="minorHAnsi" w:hAnsiTheme="minorHAnsi" w:cstheme="minorHAnsi"/>
          <w:sz w:val="22"/>
          <w:szCs w:val="22"/>
        </w:rPr>
        <w:t xml:space="preserve">.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vyhlasuje, že bude vykonávať činnosť podľa Zmluvy výlučne takými fyzickými osobami, ktorých zdravotný stav, schopnosti, vek, kvalifikačné predpoklady a odborná spôsobilosť zodpovedajú činnosti podľa Zmluvy, a to podľa právnych predpisov a ostatných predpisov na zaistenie BOZP, a to bez ohľadu na jeho právny vzťah k uvedeným fyzickým osobám („Zamestnanci“). Zamestnancom sa na účely tohto článku rozumejú všetky fyzické osoby, ktoré sa budú podieľať na plnení Zmluvy, okrem zamestnancov </w:t>
      </w:r>
      <w:r w:rsidR="00034956">
        <w:rPr>
          <w:rFonts w:asciiTheme="minorHAnsi" w:hAnsiTheme="minorHAnsi" w:cstheme="minorHAnsi"/>
          <w:sz w:val="22"/>
          <w:szCs w:val="22"/>
        </w:rPr>
        <w:t>Kupujúc</w:t>
      </w:r>
      <w:r w:rsidR="008B5A3B">
        <w:rPr>
          <w:rFonts w:asciiTheme="minorHAnsi" w:hAnsiTheme="minorHAnsi" w:cstheme="minorHAnsi"/>
          <w:sz w:val="22"/>
          <w:szCs w:val="22"/>
        </w:rPr>
        <w:t>eho</w:t>
      </w:r>
      <w:r w:rsidR="00BE1D27" w:rsidRPr="00BE1D27">
        <w:rPr>
          <w:rFonts w:asciiTheme="minorHAnsi" w:hAnsiTheme="minorHAnsi" w:cstheme="minorHAnsi"/>
          <w:sz w:val="22"/>
          <w:szCs w:val="22"/>
        </w:rPr>
        <w:t xml:space="preserve">, a to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ak je fyzickou osobou, a jeho spolupracujúce osoby, jeho zamestnanci, jeho subdodávatelia, ak sú fyzickými osobami, a ich spolupracujúce osoby a ich zamestnanci </w:t>
      </w:r>
    </w:p>
    <w:p w14:paraId="40C24482" w14:textId="77777777" w:rsidR="00BE1D27" w:rsidRPr="00BE1D27" w:rsidRDefault="00BE1D27" w:rsidP="00BE1D27">
      <w:pPr>
        <w:jc w:val="both"/>
        <w:textAlignment w:val="baseline"/>
        <w:rPr>
          <w:rFonts w:asciiTheme="minorHAnsi" w:hAnsiTheme="minorHAnsi" w:cstheme="minorHAnsi"/>
          <w:sz w:val="22"/>
          <w:szCs w:val="22"/>
        </w:rPr>
      </w:pPr>
    </w:p>
    <w:p w14:paraId="77CB0CCF" w14:textId="5392377A" w:rsidR="00BE1D27" w:rsidRPr="00BE1D27" w:rsidRDefault="00B44E5A" w:rsidP="00BE1D27">
      <w:pPr>
        <w:jc w:val="both"/>
        <w:textAlignment w:val="baseline"/>
        <w:rPr>
          <w:rFonts w:asciiTheme="minorHAnsi" w:hAnsiTheme="minorHAnsi" w:cstheme="minorHAnsi"/>
          <w:sz w:val="22"/>
          <w:szCs w:val="22"/>
        </w:rPr>
      </w:pPr>
      <w:r>
        <w:rPr>
          <w:rFonts w:asciiTheme="minorHAnsi" w:hAnsiTheme="minorHAnsi" w:cstheme="minorHAnsi"/>
          <w:sz w:val="22"/>
          <w:szCs w:val="22"/>
        </w:rPr>
        <w:t>3</w:t>
      </w:r>
      <w:r w:rsidR="00BE1D27" w:rsidRPr="00BE1D27">
        <w:rPr>
          <w:rFonts w:asciiTheme="minorHAnsi" w:hAnsiTheme="minorHAnsi" w:cstheme="minorHAnsi"/>
          <w:sz w:val="22"/>
          <w:szCs w:val="22"/>
        </w:rPr>
        <w:t xml:space="preserve">.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je povinný preukázateľne informovať Zamestnancov o nebezpečenstvách a ohrozeniach, ktoré sa pri plnení Zmluvy môžu vyskytnúť, a o výsledkoch posúdenia rizika, o preventívnych opatreniach a ochranných opatreniach, ktoré vykonal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na zaistenie BOZP, OPP a ochrany ŽP a ktoré sa vzťahujú všeobecne na Zamestnancov a na nimi vykonávané práce na Pracovisku pri plnení Zmluvy, o opatreniach a postupe v prípade poškodenia zdravia vrátane poskytnutia prvej pomoci, ako aj o opatreniach a postupe v prípade zdolávania požiaru, záchranných prác a evakuácie, a preukázateľne ich poučiť o pokynoch na zaistenie BOZP, OPP a ochrany ŽP platných pre Pracovisko („Preškolenie“).</w:t>
      </w:r>
    </w:p>
    <w:p w14:paraId="43B75C62" w14:textId="77777777" w:rsidR="00BE1D27" w:rsidRPr="00BE1D27" w:rsidRDefault="00BE1D27" w:rsidP="00BE1D27">
      <w:pPr>
        <w:jc w:val="both"/>
        <w:textAlignment w:val="baseline"/>
        <w:rPr>
          <w:rFonts w:asciiTheme="minorHAnsi" w:hAnsiTheme="minorHAnsi" w:cstheme="minorHAnsi"/>
          <w:sz w:val="22"/>
          <w:szCs w:val="22"/>
        </w:rPr>
      </w:pPr>
    </w:p>
    <w:p w14:paraId="36245B12" w14:textId="77777777" w:rsidR="00BE1D27" w:rsidRPr="00BE1D27" w:rsidRDefault="00BE1D27" w:rsidP="00BE1D27">
      <w:pPr>
        <w:jc w:val="both"/>
        <w:textAlignment w:val="baseline"/>
        <w:rPr>
          <w:rFonts w:asciiTheme="minorHAnsi" w:hAnsiTheme="minorHAnsi" w:cstheme="minorHAnsi"/>
          <w:sz w:val="22"/>
          <w:szCs w:val="22"/>
        </w:rPr>
      </w:pPr>
    </w:p>
    <w:p w14:paraId="2BC69D2E" w14:textId="72C6E624" w:rsidR="00BE1D27" w:rsidRPr="00BE1D27" w:rsidRDefault="00B44E5A" w:rsidP="00BE1D27">
      <w:pPr>
        <w:jc w:val="both"/>
        <w:textAlignment w:val="baseline"/>
        <w:rPr>
          <w:rFonts w:asciiTheme="minorHAnsi" w:hAnsiTheme="minorHAnsi" w:cstheme="minorHAnsi"/>
          <w:sz w:val="22"/>
          <w:szCs w:val="22"/>
        </w:rPr>
      </w:pPr>
      <w:r>
        <w:rPr>
          <w:rFonts w:asciiTheme="minorHAnsi" w:hAnsiTheme="minorHAnsi" w:cstheme="minorHAnsi"/>
          <w:sz w:val="22"/>
          <w:szCs w:val="22"/>
        </w:rPr>
        <w:t>4</w:t>
      </w:r>
      <w:r w:rsidR="00BE1D27" w:rsidRPr="00BE1D27">
        <w:rPr>
          <w:rFonts w:asciiTheme="minorHAnsi" w:hAnsiTheme="minorHAnsi" w:cstheme="minorHAnsi"/>
          <w:sz w:val="22"/>
          <w:szCs w:val="22"/>
        </w:rPr>
        <w:t xml:space="preserve">. </w:t>
      </w:r>
      <w:r w:rsidR="00034956">
        <w:rPr>
          <w:rFonts w:asciiTheme="minorHAnsi" w:hAnsiTheme="minorHAnsi" w:cstheme="minorHAnsi"/>
          <w:sz w:val="22"/>
          <w:szCs w:val="22"/>
        </w:rPr>
        <w:t>Kupujúci</w:t>
      </w:r>
      <w:r w:rsidR="00BE1D27" w:rsidRPr="00BE1D27">
        <w:rPr>
          <w:rFonts w:asciiTheme="minorHAnsi" w:hAnsiTheme="minorHAnsi" w:cstheme="minorHAnsi"/>
          <w:sz w:val="22"/>
          <w:szCs w:val="22"/>
        </w:rPr>
        <w:t xml:space="preserve"> vystaví Zamestnancom vstupné karty alebo povolenia vstupu, ktoré ich budú oprávňovať na vstup a pohyb na Pracovisku v súlade s požiadavkami </w:t>
      </w:r>
      <w:r w:rsidR="00C11E7E">
        <w:rPr>
          <w:rFonts w:asciiTheme="minorHAnsi" w:hAnsiTheme="minorHAnsi" w:cstheme="minorHAnsi"/>
          <w:sz w:val="22"/>
          <w:szCs w:val="22"/>
        </w:rPr>
        <w:t>Kupujúceho</w:t>
      </w:r>
      <w:r w:rsidR="00BE1D27" w:rsidRPr="00BE1D27">
        <w:rPr>
          <w:rFonts w:asciiTheme="minorHAnsi" w:hAnsiTheme="minorHAnsi" w:cstheme="minorHAnsi"/>
          <w:sz w:val="22"/>
          <w:szCs w:val="22"/>
        </w:rPr>
        <w:t xml:space="preserve"> na plnenie Zmluvy. Za tým účelom je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povinný bez zbytočného odkladu po uzatvorení Zmluvy odovzdať </w:t>
      </w:r>
      <w:r w:rsidR="00C11E7E">
        <w:rPr>
          <w:rFonts w:asciiTheme="minorHAnsi" w:hAnsiTheme="minorHAnsi" w:cstheme="minorHAnsi"/>
          <w:sz w:val="22"/>
          <w:szCs w:val="22"/>
        </w:rPr>
        <w:t>Kupujúcemu</w:t>
      </w:r>
      <w:r w:rsidR="00BE1D27" w:rsidRPr="00BE1D27">
        <w:rPr>
          <w:rFonts w:asciiTheme="minorHAnsi" w:hAnsiTheme="minorHAnsi" w:cstheme="minorHAnsi"/>
          <w:sz w:val="22"/>
          <w:szCs w:val="22"/>
        </w:rPr>
        <w:t xml:space="preserve"> zoznam Zamestnancov a tento priebežne aktualizovať. V zozname je povinný uvádzať aj zamestnávateľov jednotlivých Zamestnancov.  Po splnení Zmluvy je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povinný bez zbytočného odkladu vstupné karty vrátiť </w:t>
      </w:r>
      <w:r w:rsidR="00642BEA">
        <w:rPr>
          <w:rFonts w:asciiTheme="minorHAnsi" w:hAnsiTheme="minorHAnsi" w:cstheme="minorHAnsi"/>
          <w:sz w:val="22"/>
          <w:szCs w:val="22"/>
        </w:rPr>
        <w:t>Kupujúcemu</w:t>
      </w:r>
      <w:r w:rsidR="00BE1D27" w:rsidRPr="00BE1D27">
        <w:rPr>
          <w:rFonts w:asciiTheme="minorHAnsi" w:hAnsiTheme="minorHAnsi" w:cstheme="minorHAnsi"/>
          <w:sz w:val="22"/>
          <w:szCs w:val="22"/>
        </w:rPr>
        <w:t xml:space="preserve">. V prípade porušenia tejto povinnosti je </w:t>
      </w:r>
      <w:r w:rsidR="00034956">
        <w:rPr>
          <w:rFonts w:asciiTheme="minorHAnsi" w:hAnsiTheme="minorHAnsi" w:cstheme="minorHAnsi"/>
          <w:sz w:val="22"/>
          <w:szCs w:val="22"/>
        </w:rPr>
        <w:t>Kupujúci</w:t>
      </w:r>
      <w:r w:rsidR="00BE1D27" w:rsidRPr="00BE1D27">
        <w:rPr>
          <w:rFonts w:asciiTheme="minorHAnsi" w:hAnsiTheme="minorHAnsi" w:cstheme="minorHAnsi"/>
          <w:sz w:val="22"/>
          <w:szCs w:val="22"/>
        </w:rPr>
        <w:t xml:space="preserve"> oprávnený požadovať od </w:t>
      </w:r>
      <w:r w:rsidR="001A5456">
        <w:rPr>
          <w:rFonts w:asciiTheme="minorHAnsi" w:hAnsiTheme="minorHAnsi" w:cstheme="minorHAnsi"/>
          <w:sz w:val="22"/>
          <w:szCs w:val="22"/>
        </w:rPr>
        <w:t>Predávajúceho</w:t>
      </w:r>
      <w:r w:rsidR="00BE1D27" w:rsidRPr="00BE1D27">
        <w:rPr>
          <w:rFonts w:asciiTheme="minorHAnsi" w:hAnsiTheme="minorHAnsi" w:cstheme="minorHAnsi"/>
          <w:sz w:val="22"/>
          <w:szCs w:val="22"/>
        </w:rPr>
        <w:t xml:space="preserve"> zmluvnú pokutu vo výške 67 € za každú nevrátenú vstupnú kartu. </w:t>
      </w:r>
    </w:p>
    <w:p w14:paraId="7D88A6CE" w14:textId="77777777" w:rsidR="00BE1D27" w:rsidRPr="00BE1D27" w:rsidRDefault="00BE1D27" w:rsidP="00BE1D27">
      <w:pPr>
        <w:jc w:val="both"/>
        <w:textAlignment w:val="baseline"/>
        <w:rPr>
          <w:rFonts w:asciiTheme="minorHAnsi" w:hAnsiTheme="minorHAnsi" w:cstheme="minorHAnsi"/>
          <w:sz w:val="22"/>
          <w:szCs w:val="22"/>
        </w:rPr>
      </w:pPr>
    </w:p>
    <w:p w14:paraId="7E741668" w14:textId="60BCA93D" w:rsidR="00BE1D27" w:rsidRPr="00BE1D27" w:rsidRDefault="00B44E5A" w:rsidP="00BE1D27">
      <w:pPr>
        <w:jc w:val="both"/>
        <w:textAlignment w:val="baseline"/>
        <w:rPr>
          <w:rFonts w:asciiTheme="minorHAnsi" w:hAnsiTheme="minorHAnsi" w:cstheme="minorHAnsi"/>
          <w:sz w:val="22"/>
          <w:szCs w:val="22"/>
        </w:rPr>
      </w:pPr>
      <w:r>
        <w:rPr>
          <w:rFonts w:asciiTheme="minorHAnsi" w:hAnsiTheme="minorHAnsi" w:cstheme="minorHAnsi"/>
          <w:sz w:val="22"/>
          <w:szCs w:val="22"/>
        </w:rPr>
        <w:t>5</w:t>
      </w:r>
      <w:r w:rsidR="00BE1D27" w:rsidRPr="00BE1D27">
        <w:rPr>
          <w:rFonts w:asciiTheme="minorHAnsi" w:hAnsiTheme="minorHAnsi" w:cstheme="minorHAnsi"/>
          <w:sz w:val="22"/>
          <w:szCs w:val="22"/>
        </w:rPr>
        <w:t xml:space="preserve">. </w:t>
      </w:r>
      <w:r w:rsidR="00034956">
        <w:rPr>
          <w:rFonts w:asciiTheme="minorHAnsi" w:hAnsiTheme="minorHAnsi" w:cstheme="minorHAnsi"/>
          <w:sz w:val="22"/>
          <w:szCs w:val="22"/>
        </w:rPr>
        <w:t>Kupujúci</w:t>
      </w:r>
      <w:r w:rsidR="00BE1D27" w:rsidRPr="00BE1D27">
        <w:rPr>
          <w:rFonts w:asciiTheme="minorHAnsi" w:hAnsiTheme="minorHAnsi" w:cstheme="minorHAnsi"/>
          <w:sz w:val="22"/>
          <w:szCs w:val="22"/>
        </w:rPr>
        <w:t xml:space="preserve"> nie je povinný zabezpečovať Zamestnancom </w:t>
      </w:r>
      <w:proofErr w:type="spellStart"/>
      <w:r w:rsidR="00BE1D27" w:rsidRPr="00BE1D27">
        <w:rPr>
          <w:rFonts w:asciiTheme="minorHAnsi" w:hAnsiTheme="minorHAnsi" w:cstheme="minorHAnsi"/>
          <w:sz w:val="22"/>
          <w:szCs w:val="22"/>
        </w:rPr>
        <w:t>doprovod</w:t>
      </w:r>
      <w:proofErr w:type="spellEnd"/>
      <w:r w:rsidR="00BE1D27" w:rsidRPr="00BE1D27">
        <w:rPr>
          <w:rFonts w:asciiTheme="minorHAnsi" w:hAnsiTheme="minorHAnsi" w:cstheme="minorHAnsi"/>
          <w:sz w:val="22"/>
          <w:szCs w:val="22"/>
        </w:rPr>
        <w:t xml:space="preserve"> na Pracovisku. </w:t>
      </w:r>
    </w:p>
    <w:p w14:paraId="468C9170" w14:textId="77777777" w:rsidR="00BE1D27" w:rsidRPr="00BE1D27" w:rsidRDefault="00BE1D27" w:rsidP="00BE1D27">
      <w:pPr>
        <w:jc w:val="both"/>
        <w:textAlignment w:val="baseline"/>
        <w:rPr>
          <w:rFonts w:asciiTheme="minorHAnsi" w:hAnsiTheme="minorHAnsi" w:cstheme="minorHAnsi"/>
          <w:sz w:val="22"/>
          <w:szCs w:val="22"/>
        </w:rPr>
      </w:pPr>
    </w:p>
    <w:p w14:paraId="19B440B2" w14:textId="12D99EAC" w:rsidR="00BE1D27" w:rsidRPr="00BE1D27" w:rsidRDefault="00B44E5A" w:rsidP="00BE1D27">
      <w:pPr>
        <w:jc w:val="both"/>
        <w:textAlignment w:val="baseline"/>
        <w:rPr>
          <w:rFonts w:asciiTheme="minorHAnsi" w:hAnsiTheme="minorHAnsi" w:cstheme="minorHAnsi"/>
          <w:sz w:val="22"/>
          <w:szCs w:val="22"/>
        </w:rPr>
      </w:pPr>
      <w:r>
        <w:rPr>
          <w:rFonts w:asciiTheme="minorHAnsi" w:hAnsiTheme="minorHAnsi" w:cstheme="minorHAnsi"/>
          <w:sz w:val="22"/>
          <w:szCs w:val="22"/>
        </w:rPr>
        <w:t>6</w:t>
      </w:r>
      <w:r w:rsidR="00BE1D27" w:rsidRPr="00BE1D27">
        <w:rPr>
          <w:rFonts w:asciiTheme="minorHAnsi" w:hAnsiTheme="minorHAnsi" w:cstheme="minorHAnsi"/>
          <w:sz w:val="22"/>
          <w:szCs w:val="22"/>
        </w:rPr>
        <w:t>. Zamestnanci nesmú na Pracovisku požívať alkoholické nápoje, omamné látky, psychotropné látky alebo prípravky a plniť Zmluvu pod ich vplyvom. Ďalej musia dodržiavať zákaz fajčenia a musia používať a nosiť osobné ochranné pracovné pomôcky a prostriedky.</w:t>
      </w:r>
    </w:p>
    <w:p w14:paraId="33229953" w14:textId="77777777" w:rsidR="00BE1D27" w:rsidRPr="00BE1D27" w:rsidRDefault="00BE1D27" w:rsidP="00BE1D27">
      <w:pPr>
        <w:jc w:val="both"/>
        <w:textAlignment w:val="baseline"/>
        <w:rPr>
          <w:rFonts w:asciiTheme="minorHAnsi" w:hAnsiTheme="minorHAnsi" w:cstheme="minorHAnsi"/>
          <w:sz w:val="22"/>
          <w:szCs w:val="22"/>
        </w:rPr>
      </w:pPr>
    </w:p>
    <w:p w14:paraId="5160C285" w14:textId="730BD1F8" w:rsidR="00BE1D27" w:rsidRPr="00BE1D27" w:rsidRDefault="00B44E5A" w:rsidP="00BE1D27">
      <w:pPr>
        <w:jc w:val="both"/>
        <w:textAlignment w:val="baseline"/>
        <w:rPr>
          <w:rFonts w:asciiTheme="minorHAnsi" w:hAnsiTheme="minorHAnsi" w:cstheme="minorHAnsi"/>
          <w:sz w:val="22"/>
          <w:szCs w:val="22"/>
        </w:rPr>
      </w:pPr>
      <w:r>
        <w:rPr>
          <w:rFonts w:asciiTheme="minorHAnsi" w:hAnsiTheme="minorHAnsi" w:cstheme="minorHAnsi"/>
          <w:sz w:val="22"/>
          <w:szCs w:val="22"/>
        </w:rPr>
        <w:t>7</w:t>
      </w:r>
      <w:r w:rsidR="00BE1D27" w:rsidRPr="00BE1D27">
        <w:rPr>
          <w:rFonts w:asciiTheme="minorHAnsi" w:hAnsiTheme="minorHAnsi" w:cstheme="minorHAnsi"/>
          <w:sz w:val="22"/>
          <w:szCs w:val="22"/>
        </w:rPr>
        <w:t xml:space="preserve">.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je povinný ihneď oznámiť </w:t>
      </w:r>
      <w:r w:rsidR="00521210">
        <w:rPr>
          <w:rFonts w:asciiTheme="minorHAnsi" w:hAnsiTheme="minorHAnsi" w:cstheme="minorHAnsi"/>
          <w:sz w:val="22"/>
          <w:szCs w:val="22"/>
        </w:rPr>
        <w:t>Kupujúcemu</w:t>
      </w:r>
      <w:r w:rsidR="00BE1D27" w:rsidRPr="00BE1D27">
        <w:rPr>
          <w:rFonts w:asciiTheme="minorHAnsi" w:hAnsiTheme="minorHAnsi" w:cstheme="minorHAnsi"/>
          <w:sz w:val="22"/>
          <w:szCs w:val="22"/>
        </w:rPr>
        <w:t xml:space="preserve"> vznik každého pracovného úrazu Zamestnanca, ku ktorému dôjde na Pracovisku.</w:t>
      </w:r>
    </w:p>
    <w:p w14:paraId="08133918" w14:textId="77777777" w:rsidR="00BE1D27" w:rsidRPr="00BE1D27" w:rsidRDefault="00BE1D27" w:rsidP="00BE1D27">
      <w:pPr>
        <w:jc w:val="both"/>
        <w:textAlignment w:val="baseline"/>
        <w:rPr>
          <w:rFonts w:asciiTheme="minorHAnsi" w:hAnsiTheme="minorHAnsi" w:cstheme="minorHAnsi"/>
          <w:sz w:val="22"/>
          <w:szCs w:val="22"/>
        </w:rPr>
      </w:pPr>
    </w:p>
    <w:p w14:paraId="695AF982" w14:textId="77777777" w:rsidR="00BE1D27" w:rsidRPr="00BE1D27" w:rsidRDefault="00BE1D27" w:rsidP="00BE1D27">
      <w:pPr>
        <w:jc w:val="both"/>
        <w:textAlignment w:val="baseline"/>
        <w:rPr>
          <w:rFonts w:asciiTheme="minorHAnsi" w:hAnsiTheme="minorHAnsi" w:cstheme="minorHAnsi"/>
          <w:sz w:val="22"/>
          <w:szCs w:val="22"/>
        </w:rPr>
      </w:pPr>
    </w:p>
    <w:p w14:paraId="6222DDD8" w14:textId="2012952E" w:rsidR="00BE1D27" w:rsidRPr="00D0101B" w:rsidRDefault="00B44E5A" w:rsidP="00BE1D27">
      <w:pPr>
        <w:jc w:val="both"/>
        <w:textAlignment w:val="baseline"/>
        <w:rPr>
          <w:rFonts w:asciiTheme="minorHAnsi" w:hAnsiTheme="minorHAnsi" w:cstheme="minorHAnsi"/>
          <w:sz w:val="22"/>
          <w:szCs w:val="22"/>
          <w:lang w:val="en-US"/>
        </w:rPr>
      </w:pPr>
      <w:r>
        <w:rPr>
          <w:rFonts w:asciiTheme="minorHAnsi" w:hAnsiTheme="minorHAnsi" w:cstheme="minorHAnsi"/>
          <w:sz w:val="22"/>
          <w:szCs w:val="22"/>
        </w:rPr>
        <w:t>8</w:t>
      </w:r>
      <w:r w:rsidR="00BE1D27" w:rsidRPr="00BE1D27">
        <w:rPr>
          <w:rFonts w:asciiTheme="minorHAnsi" w:hAnsiTheme="minorHAnsi" w:cstheme="minorHAnsi"/>
          <w:sz w:val="22"/>
          <w:szCs w:val="22"/>
        </w:rPr>
        <w:t xml:space="preserve">. V rámci ochrany ŽP je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povinný predchádzať vzniku odpadov a s prípadnými odpadmi vznikajúcimi pri plnení Zmluvy je povinný nakladať alebo inak zaobchádzať v súlade s právnymi predpismi na úseku odpadového hospodárstva („OH“) tak, aby bol naplnený jeho účel.</w:t>
      </w:r>
    </w:p>
    <w:p w14:paraId="6EA59DB4" w14:textId="77777777" w:rsidR="00BE1D27" w:rsidRPr="00BE1D27" w:rsidRDefault="00BE1D27" w:rsidP="00BE1D27">
      <w:pPr>
        <w:jc w:val="both"/>
        <w:textAlignment w:val="baseline"/>
        <w:rPr>
          <w:rFonts w:asciiTheme="minorHAnsi" w:hAnsiTheme="minorHAnsi" w:cstheme="minorHAnsi"/>
          <w:sz w:val="22"/>
          <w:szCs w:val="22"/>
        </w:rPr>
      </w:pPr>
    </w:p>
    <w:p w14:paraId="629FF45B" w14:textId="6E7A8D74" w:rsidR="00BE1D27" w:rsidRPr="00BE1D27" w:rsidRDefault="00B44E5A" w:rsidP="00BE1D27">
      <w:pPr>
        <w:jc w:val="both"/>
        <w:textAlignment w:val="baseline"/>
        <w:rPr>
          <w:rFonts w:asciiTheme="minorHAnsi" w:hAnsiTheme="minorHAnsi" w:cstheme="minorHAnsi"/>
          <w:sz w:val="22"/>
          <w:szCs w:val="22"/>
        </w:rPr>
      </w:pPr>
      <w:r>
        <w:rPr>
          <w:rFonts w:asciiTheme="minorHAnsi" w:hAnsiTheme="minorHAnsi" w:cstheme="minorHAnsi"/>
          <w:sz w:val="22"/>
          <w:szCs w:val="22"/>
        </w:rPr>
        <w:t>9</w:t>
      </w:r>
      <w:r w:rsidR="00BE1D27" w:rsidRPr="00BE1D27">
        <w:rPr>
          <w:rFonts w:asciiTheme="minorHAnsi" w:hAnsiTheme="minorHAnsi" w:cstheme="minorHAnsi"/>
          <w:sz w:val="22"/>
          <w:szCs w:val="22"/>
        </w:rPr>
        <w:t xml:space="preserve">. Ak pri plnení Zmluvy vznikne odpad, ktorý je stavebným odpadom, odpadom z vecí, ktoré nie sú vo vlastníctve </w:t>
      </w:r>
      <w:r w:rsidR="00034956">
        <w:rPr>
          <w:rFonts w:asciiTheme="minorHAnsi" w:hAnsiTheme="minorHAnsi" w:cstheme="minorHAnsi"/>
          <w:sz w:val="22"/>
          <w:szCs w:val="22"/>
        </w:rPr>
        <w:t>Kupujúc</w:t>
      </w:r>
      <w:r w:rsidR="00E33B62">
        <w:rPr>
          <w:rFonts w:asciiTheme="minorHAnsi" w:hAnsiTheme="minorHAnsi" w:cstheme="minorHAnsi"/>
          <w:sz w:val="22"/>
          <w:szCs w:val="22"/>
        </w:rPr>
        <w:t>eho</w:t>
      </w:r>
      <w:r w:rsidR="00BE1D27" w:rsidRPr="00BE1D27">
        <w:rPr>
          <w:rFonts w:asciiTheme="minorHAnsi" w:hAnsiTheme="minorHAnsi" w:cstheme="minorHAnsi"/>
          <w:sz w:val="22"/>
          <w:szCs w:val="22"/>
        </w:rPr>
        <w:t xml:space="preserve"> (najmä z vecí vnesených na pracovisko </w:t>
      </w:r>
      <w:r w:rsidR="00E33B62">
        <w:rPr>
          <w:rFonts w:asciiTheme="minorHAnsi" w:hAnsiTheme="minorHAnsi" w:cstheme="minorHAnsi"/>
          <w:sz w:val="22"/>
          <w:szCs w:val="22"/>
        </w:rPr>
        <w:t>Predávajúci</w:t>
      </w:r>
      <w:r w:rsidR="00E33B62" w:rsidRPr="00BE1D27">
        <w:rPr>
          <w:rFonts w:asciiTheme="minorHAnsi" w:hAnsiTheme="minorHAnsi" w:cstheme="minorHAnsi"/>
          <w:sz w:val="22"/>
          <w:szCs w:val="22"/>
        </w:rPr>
        <w:t>m</w:t>
      </w:r>
      <w:r w:rsidR="00BE1D27" w:rsidRPr="00BE1D27">
        <w:rPr>
          <w:rFonts w:asciiTheme="minorHAnsi" w:hAnsiTheme="minorHAnsi" w:cstheme="minorHAnsi"/>
          <w:sz w:val="22"/>
          <w:szCs w:val="22"/>
        </w:rPr>
        <w:t xml:space="preserve">, vrátane obalov), alebo komunálnym odpadom,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je povinný plniť povinnosti držiteľa odpadu pre tieto odpady, pričom za plnenie týchto povinností zodpovedá v plnom rozsahu a výlučne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So stavebnými odpadmi je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povinný nakladať podľa pokynov oddelenia ŽP </w:t>
      </w:r>
      <w:r w:rsidR="00E33B62">
        <w:rPr>
          <w:rFonts w:asciiTheme="minorHAnsi" w:hAnsiTheme="minorHAnsi" w:cstheme="minorHAnsi"/>
          <w:sz w:val="22"/>
          <w:szCs w:val="22"/>
        </w:rPr>
        <w:t>Kupujúceho</w:t>
      </w:r>
      <w:r w:rsidR="00BE1D27" w:rsidRPr="00BE1D27">
        <w:rPr>
          <w:rFonts w:asciiTheme="minorHAnsi" w:hAnsiTheme="minorHAnsi" w:cstheme="minorHAnsi"/>
          <w:sz w:val="22"/>
          <w:szCs w:val="22"/>
        </w:rPr>
        <w:t xml:space="preserve">, najmä zabezpečiť ich pred nežiaducim únikom, zabezpečiť ich odvoz na miesto zhodnotenia alebo zneškodnenia určené oddelením ŽP </w:t>
      </w:r>
      <w:r w:rsidR="00F90E8F">
        <w:rPr>
          <w:rFonts w:asciiTheme="minorHAnsi" w:hAnsiTheme="minorHAnsi" w:cstheme="minorHAnsi"/>
          <w:sz w:val="22"/>
          <w:szCs w:val="22"/>
        </w:rPr>
        <w:t>Kupujúc</w:t>
      </w:r>
      <w:r w:rsidR="009710BC">
        <w:rPr>
          <w:rFonts w:asciiTheme="minorHAnsi" w:hAnsiTheme="minorHAnsi" w:cstheme="minorHAnsi"/>
          <w:sz w:val="22"/>
          <w:szCs w:val="22"/>
        </w:rPr>
        <w:t>eho</w:t>
      </w:r>
      <w:r w:rsidR="00BE1D27" w:rsidRPr="00BE1D27">
        <w:rPr>
          <w:rFonts w:asciiTheme="minorHAnsi" w:hAnsiTheme="minorHAnsi" w:cstheme="minorHAnsi"/>
          <w:sz w:val="22"/>
          <w:szCs w:val="22"/>
        </w:rPr>
        <w:t xml:space="preserve"> a potvrdenie o zhodnotení alebo zneškodnení odovzdať </w:t>
      </w:r>
      <w:r w:rsidR="00F90E8F">
        <w:rPr>
          <w:rFonts w:asciiTheme="minorHAnsi" w:hAnsiTheme="minorHAnsi" w:cstheme="minorHAnsi"/>
          <w:sz w:val="22"/>
          <w:szCs w:val="22"/>
        </w:rPr>
        <w:t>Kupujúc</w:t>
      </w:r>
      <w:r w:rsidR="00673BEC">
        <w:rPr>
          <w:rFonts w:asciiTheme="minorHAnsi" w:hAnsiTheme="minorHAnsi" w:cstheme="minorHAnsi"/>
          <w:sz w:val="22"/>
          <w:szCs w:val="22"/>
        </w:rPr>
        <w:t>emu</w:t>
      </w:r>
      <w:r w:rsidR="00BE1D27" w:rsidRPr="00BE1D27">
        <w:rPr>
          <w:rFonts w:asciiTheme="minorHAnsi" w:hAnsiTheme="minorHAnsi" w:cstheme="minorHAnsi"/>
          <w:sz w:val="22"/>
          <w:szCs w:val="22"/>
        </w:rPr>
        <w:t xml:space="preserve"> (najmä vážne lístky). Inak sa za pôvodcu odpadu považuje </w:t>
      </w:r>
      <w:r w:rsidR="00034956">
        <w:rPr>
          <w:rFonts w:asciiTheme="minorHAnsi" w:hAnsiTheme="minorHAnsi" w:cstheme="minorHAnsi"/>
          <w:sz w:val="22"/>
          <w:szCs w:val="22"/>
        </w:rPr>
        <w:t>Kupujúci</w:t>
      </w:r>
      <w:r w:rsidR="00BE1D27" w:rsidRPr="00BE1D27">
        <w:rPr>
          <w:rFonts w:asciiTheme="minorHAnsi" w:hAnsiTheme="minorHAnsi" w:cstheme="minorHAnsi"/>
          <w:sz w:val="22"/>
          <w:szCs w:val="22"/>
        </w:rPr>
        <w:t>, pričom pred vznikom tohto odpadu je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povinný oznámiť oddeleniu ŽP </w:t>
      </w:r>
      <w:r w:rsidR="00490740">
        <w:rPr>
          <w:rFonts w:asciiTheme="minorHAnsi" w:hAnsiTheme="minorHAnsi" w:cstheme="minorHAnsi"/>
          <w:sz w:val="22"/>
          <w:szCs w:val="22"/>
        </w:rPr>
        <w:t>Kupujúceho</w:t>
      </w:r>
      <w:r w:rsidR="00BE1D27" w:rsidRPr="00BE1D27">
        <w:rPr>
          <w:rFonts w:asciiTheme="minorHAnsi" w:hAnsiTheme="minorHAnsi" w:cstheme="minorHAnsi"/>
          <w:sz w:val="22"/>
          <w:szCs w:val="22"/>
        </w:rPr>
        <w:t xml:space="preserve"> druh a predpokladané množstvo odpadu a  </w:t>
      </w:r>
      <w:r w:rsidR="0056473F">
        <w:rPr>
          <w:rFonts w:asciiTheme="minorHAnsi" w:hAnsiTheme="minorHAnsi" w:cstheme="minorHAnsi"/>
          <w:sz w:val="22"/>
          <w:szCs w:val="22"/>
        </w:rPr>
        <w:t>Predávajúci</w:t>
      </w:r>
      <w:r w:rsidR="00BE1D27" w:rsidRPr="00BE1D27">
        <w:rPr>
          <w:rFonts w:asciiTheme="minorHAnsi" w:hAnsiTheme="minorHAnsi" w:cstheme="minorHAnsi"/>
          <w:sz w:val="22"/>
          <w:szCs w:val="22"/>
        </w:rPr>
        <w:t xml:space="preserve"> je povinný s odpadom nakladať podľa pokynov </w:t>
      </w:r>
      <w:r w:rsidR="00034956">
        <w:rPr>
          <w:rFonts w:asciiTheme="minorHAnsi" w:hAnsiTheme="minorHAnsi" w:cstheme="minorHAnsi"/>
          <w:sz w:val="22"/>
          <w:szCs w:val="22"/>
        </w:rPr>
        <w:t>Kupujúc</w:t>
      </w:r>
      <w:r w:rsidR="00E8349B">
        <w:rPr>
          <w:rFonts w:asciiTheme="minorHAnsi" w:hAnsiTheme="minorHAnsi" w:cstheme="minorHAnsi"/>
          <w:sz w:val="22"/>
          <w:szCs w:val="22"/>
        </w:rPr>
        <w:t>eho</w:t>
      </w:r>
      <w:r w:rsidR="00673BEC">
        <w:rPr>
          <w:rFonts w:asciiTheme="minorHAnsi" w:hAnsiTheme="minorHAnsi" w:cstheme="minorHAnsi"/>
          <w:sz w:val="22"/>
          <w:szCs w:val="22"/>
        </w:rPr>
        <w:t>.</w:t>
      </w:r>
    </w:p>
    <w:p w14:paraId="2D6E2B8A" w14:textId="77777777" w:rsidR="00BE1D27" w:rsidRPr="00BE1D27" w:rsidRDefault="00BE1D27" w:rsidP="00BE1D27">
      <w:pPr>
        <w:jc w:val="both"/>
        <w:textAlignment w:val="baseline"/>
        <w:rPr>
          <w:rFonts w:asciiTheme="minorHAnsi" w:hAnsiTheme="minorHAnsi" w:cstheme="minorHAnsi"/>
          <w:sz w:val="22"/>
          <w:szCs w:val="22"/>
        </w:rPr>
      </w:pPr>
    </w:p>
    <w:p w14:paraId="768916DC" w14:textId="5E664169" w:rsidR="00BE1D27" w:rsidRPr="00BE1D27" w:rsidRDefault="00BE1D27" w:rsidP="00BE1D27">
      <w:pPr>
        <w:jc w:val="both"/>
        <w:textAlignment w:val="baseline"/>
        <w:rPr>
          <w:rFonts w:asciiTheme="minorHAnsi" w:hAnsiTheme="minorHAnsi" w:cstheme="minorHAnsi"/>
          <w:sz w:val="22"/>
          <w:szCs w:val="22"/>
        </w:rPr>
      </w:pPr>
      <w:r w:rsidRPr="00BE1D27">
        <w:rPr>
          <w:rFonts w:asciiTheme="minorHAnsi" w:hAnsiTheme="minorHAnsi" w:cstheme="minorHAnsi"/>
          <w:sz w:val="22"/>
          <w:szCs w:val="22"/>
        </w:rPr>
        <w:t>1</w:t>
      </w:r>
      <w:r w:rsidR="00B44E5A">
        <w:rPr>
          <w:rFonts w:asciiTheme="minorHAnsi" w:hAnsiTheme="minorHAnsi" w:cstheme="minorHAnsi"/>
          <w:sz w:val="22"/>
          <w:szCs w:val="22"/>
        </w:rPr>
        <w:t>0</w:t>
      </w:r>
      <w:r w:rsidRPr="00BE1D27">
        <w:rPr>
          <w:rFonts w:asciiTheme="minorHAnsi" w:hAnsiTheme="minorHAnsi" w:cstheme="minorHAnsi"/>
          <w:sz w:val="22"/>
          <w:szCs w:val="22"/>
        </w:rPr>
        <w:t xml:space="preserve">. </w:t>
      </w:r>
      <w:r w:rsidR="0056473F">
        <w:rPr>
          <w:rFonts w:asciiTheme="minorHAnsi" w:hAnsiTheme="minorHAnsi" w:cstheme="minorHAnsi"/>
          <w:sz w:val="22"/>
          <w:szCs w:val="22"/>
        </w:rPr>
        <w:t>Predávajúci</w:t>
      </w:r>
      <w:r w:rsidRPr="00BE1D27">
        <w:rPr>
          <w:rFonts w:asciiTheme="minorHAnsi" w:hAnsiTheme="minorHAnsi" w:cstheme="minorHAnsi"/>
          <w:sz w:val="22"/>
          <w:szCs w:val="22"/>
        </w:rPr>
        <w:t xml:space="preserve"> je povinný na požiadanie </w:t>
      </w:r>
      <w:r w:rsidR="00034956">
        <w:rPr>
          <w:rFonts w:asciiTheme="minorHAnsi" w:hAnsiTheme="minorHAnsi" w:cstheme="minorHAnsi"/>
          <w:sz w:val="22"/>
          <w:szCs w:val="22"/>
        </w:rPr>
        <w:t>Kupujúc</w:t>
      </w:r>
      <w:r w:rsidR="00E8349B">
        <w:rPr>
          <w:rFonts w:asciiTheme="minorHAnsi" w:hAnsiTheme="minorHAnsi" w:cstheme="minorHAnsi"/>
          <w:sz w:val="22"/>
          <w:szCs w:val="22"/>
        </w:rPr>
        <w:t>eho</w:t>
      </w:r>
      <w:r w:rsidRPr="00BE1D27">
        <w:rPr>
          <w:rFonts w:asciiTheme="minorHAnsi" w:hAnsiTheme="minorHAnsi" w:cstheme="minorHAnsi"/>
          <w:sz w:val="22"/>
          <w:szCs w:val="22"/>
        </w:rPr>
        <w:t xml:space="preserve"> preukázať splnenie svojich povinností na úseku BOZP, OPP a ochrany a tvorby ŽP vrátane OH v lehote troch (3) pracovných dní odo dňa doručenia žiadosti </w:t>
      </w:r>
      <w:r w:rsidR="003D2C37">
        <w:rPr>
          <w:rFonts w:asciiTheme="minorHAnsi" w:hAnsiTheme="minorHAnsi" w:cstheme="minorHAnsi"/>
          <w:sz w:val="22"/>
          <w:szCs w:val="22"/>
        </w:rPr>
        <w:t>Kupujúceho</w:t>
      </w:r>
      <w:r w:rsidRPr="00BE1D27">
        <w:rPr>
          <w:rFonts w:asciiTheme="minorHAnsi" w:hAnsiTheme="minorHAnsi" w:cstheme="minorHAnsi"/>
          <w:sz w:val="22"/>
          <w:szCs w:val="22"/>
        </w:rPr>
        <w:t>, a to najmä predložením dokladov preukazujúcich Preškolenie, predložením oprávnení Zamestnancov na výkon činností podľa Zmluvy a predložením dokladov o určení  bezpečných pracovných postupov pre činnosti vykonávané podľa Zmluvy.</w:t>
      </w:r>
    </w:p>
    <w:p w14:paraId="043EEBF0" w14:textId="77777777" w:rsidR="00BE1D27" w:rsidRPr="00BE1D27" w:rsidRDefault="00BE1D27" w:rsidP="00BE1D27">
      <w:pPr>
        <w:jc w:val="both"/>
        <w:textAlignment w:val="baseline"/>
        <w:rPr>
          <w:rFonts w:asciiTheme="minorHAnsi" w:hAnsiTheme="minorHAnsi" w:cstheme="minorHAnsi"/>
          <w:sz w:val="22"/>
          <w:szCs w:val="22"/>
        </w:rPr>
      </w:pPr>
    </w:p>
    <w:p w14:paraId="7CEE0CF5" w14:textId="00C8409D" w:rsidR="00BE1D27" w:rsidRPr="00BE1D27" w:rsidRDefault="00BE1D27" w:rsidP="00BE1D27">
      <w:pPr>
        <w:jc w:val="both"/>
        <w:textAlignment w:val="baseline"/>
        <w:rPr>
          <w:rFonts w:asciiTheme="minorHAnsi" w:hAnsiTheme="minorHAnsi" w:cstheme="minorHAnsi"/>
          <w:sz w:val="22"/>
          <w:szCs w:val="22"/>
        </w:rPr>
      </w:pPr>
      <w:r w:rsidRPr="00BE1D27">
        <w:rPr>
          <w:rFonts w:asciiTheme="minorHAnsi" w:hAnsiTheme="minorHAnsi" w:cstheme="minorHAnsi"/>
          <w:sz w:val="22"/>
          <w:szCs w:val="22"/>
        </w:rPr>
        <w:t>1</w:t>
      </w:r>
      <w:r w:rsidR="00B44E5A">
        <w:rPr>
          <w:rFonts w:asciiTheme="minorHAnsi" w:hAnsiTheme="minorHAnsi" w:cstheme="minorHAnsi"/>
          <w:sz w:val="22"/>
          <w:szCs w:val="22"/>
        </w:rPr>
        <w:t>1</w:t>
      </w:r>
      <w:r w:rsidRPr="00BE1D27">
        <w:rPr>
          <w:rFonts w:asciiTheme="minorHAnsi" w:hAnsiTheme="minorHAnsi" w:cstheme="minorHAnsi"/>
          <w:sz w:val="22"/>
          <w:szCs w:val="22"/>
        </w:rPr>
        <w:t xml:space="preserve">. </w:t>
      </w:r>
      <w:r w:rsidR="0056473F">
        <w:rPr>
          <w:rFonts w:asciiTheme="minorHAnsi" w:hAnsiTheme="minorHAnsi" w:cstheme="minorHAnsi"/>
          <w:sz w:val="22"/>
          <w:szCs w:val="22"/>
        </w:rPr>
        <w:t>Predávajúci</w:t>
      </w:r>
      <w:r w:rsidRPr="00BE1D27">
        <w:rPr>
          <w:rFonts w:asciiTheme="minorHAnsi" w:hAnsiTheme="minorHAnsi" w:cstheme="minorHAnsi"/>
          <w:sz w:val="22"/>
          <w:szCs w:val="22"/>
        </w:rPr>
        <w:t xml:space="preserve"> zodpovedá </w:t>
      </w:r>
      <w:r w:rsidR="00034956">
        <w:rPr>
          <w:rFonts w:asciiTheme="minorHAnsi" w:hAnsiTheme="minorHAnsi" w:cstheme="minorHAnsi"/>
          <w:sz w:val="22"/>
          <w:szCs w:val="22"/>
        </w:rPr>
        <w:t>Kupujúc</w:t>
      </w:r>
      <w:r w:rsidR="004623F8">
        <w:rPr>
          <w:rFonts w:asciiTheme="minorHAnsi" w:hAnsiTheme="minorHAnsi" w:cstheme="minorHAnsi"/>
          <w:sz w:val="22"/>
          <w:szCs w:val="22"/>
        </w:rPr>
        <w:t>emu</w:t>
      </w:r>
      <w:r w:rsidRPr="00BE1D27">
        <w:rPr>
          <w:rFonts w:asciiTheme="minorHAnsi" w:hAnsiTheme="minorHAnsi" w:cstheme="minorHAnsi"/>
          <w:sz w:val="22"/>
          <w:szCs w:val="22"/>
        </w:rPr>
        <w:t xml:space="preserve"> za všetky škody spôsobené porušením akejkoľvek povinnosti na úseku BOZP, OPP a ochrany a tvorby ŽP vrátane OH. Za škodu sa na účely Zmluvy považujú aj sankcie (pokuty) uložené príslušnými štátnymi orgánmi a orgánmi verejnej správy za porušenie povinnosti na úseku BOZP, OPP a ochrany a tvorby ŽP vrátane OH, ak tieto povinnosti podľa tohto článku zaťažovali </w:t>
      </w:r>
      <w:r w:rsidR="0056473F">
        <w:rPr>
          <w:rFonts w:asciiTheme="minorHAnsi" w:hAnsiTheme="minorHAnsi" w:cstheme="minorHAnsi"/>
          <w:sz w:val="22"/>
          <w:szCs w:val="22"/>
        </w:rPr>
        <w:t>Predávajúc</w:t>
      </w:r>
      <w:r w:rsidR="00E37A47">
        <w:rPr>
          <w:rFonts w:asciiTheme="minorHAnsi" w:hAnsiTheme="minorHAnsi" w:cstheme="minorHAnsi"/>
          <w:sz w:val="22"/>
          <w:szCs w:val="22"/>
        </w:rPr>
        <w:t>eho</w:t>
      </w:r>
      <w:r w:rsidRPr="00BE1D27">
        <w:rPr>
          <w:rFonts w:asciiTheme="minorHAnsi" w:hAnsiTheme="minorHAnsi" w:cstheme="minorHAnsi"/>
          <w:sz w:val="22"/>
          <w:szCs w:val="22"/>
        </w:rPr>
        <w:t xml:space="preserve"> a nie </w:t>
      </w:r>
      <w:r w:rsidR="00034956">
        <w:rPr>
          <w:rFonts w:asciiTheme="minorHAnsi" w:hAnsiTheme="minorHAnsi" w:cstheme="minorHAnsi"/>
          <w:sz w:val="22"/>
          <w:szCs w:val="22"/>
        </w:rPr>
        <w:t>Kupujúc</w:t>
      </w:r>
      <w:r w:rsidR="00E37A47">
        <w:rPr>
          <w:rFonts w:asciiTheme="minorHAnsi" w:hAnsiTheme="minorHAnsi" w:cstheme="minorHAnsi"/>
          <w:sz w:val="22"/>
          <w:szCs w:val="22"/>
        </w:rPr>
        <w:t>eho</w:t>
      </w:r>
      <w:r w:rsidRPr="00BE1D27">
        <w:rPr>
          <w:rFonts w:asciiTheme="minorHAnsi" w:hAnsiTheme="minorHAnsi" w:cstheme="minorHAnsi"/>
          <w:sz w:val="22"/>
          <w:szCs w:val="22"/>
        </w:rPr>
        <w:t xml:space="preserve">, ktoré boli </w:t>
      </w:r>
      <w:r w:rsidR="00EA2456">
        <w:rPr>
          <w:rFonts w:asciiTheme="minorHAnsi" w:hAnsiTheme="minorHAnsi" w:cstheme="minorHAnsi"/>
          <w:sz w:val="22"/>
          <w:szCs w:val="22"/>
        </w:rPr>
        <w:t>Kupujúcemu</w:t>
      </w:r>
      <w:r w:rsidRPr="00BE1D27">
        <w:rPr>
          <w:rFonts w:asciiTheme="minorHAnsi" w:hAnsiTheme="minorHAnsi" w:cstheme="minorHAnsi"/>
          <w:sz w:val="22"/>
          <w:szCs w:val="22"/>
        </w:rPr>
        <w:t xml:space="preserve"> uložené.</w:t>
      </w:r>
    </w:p>
    <w:p w14:paraId="53740ABD" w14:textId="77777777" w:rsidR="00BE1D27" w:rsidRPr="00BE1D27" w:rsidRDefault="00BE1D27" w:rsidP="00BE1D27">
      <w:pPr>
        <w:jc w:val="both"/>
        <w:textAlignment w:val="baseline"/>
        <w:rPr>
          <w:rFonts w:asciiTheme="minorHAnsi" w:hAnsiTheme="minorHAnsi" w:cstheme="minorHAnsi"/>
          <w:sz w:val="22"/>
          <w:szCs w:val="22"/>
        </w:rPr>
      </w:pPr>
    </w:p>
    <w:p w14:paraId="25CCD8B1" w14:textId="66551639" w:rsidR="00BE1D27" w:rsidRPr="00BE1D27" w:rsidRDefault="00BE1D27" w:rsidP="00BE1D27">
      <w:pPr>
        <w:jc w:val="both"/>
        <w:textAlignment w:val="baseline"/>
        <w:rPr>
          <w:rFonts w:asciiTheme="minorHAnsi" w:hAnsiTheme="minorHAnsi" w:cstheme="minorHAnsi"/>
          <w:sz w:val="22"/>
          <w:szCs w:val="22"/>
        </w:rPr>
      </w:pPr>
      <w:r w:rsidRPr="00BE1D27">
        <w:rPr>
          <w:rFonts w:asciiTheme="minorHAnsi" w:hAnsiTheme="minorHAnsi" w:cstheme="minorHAnsi"/>
          <w:sz w:val="22"/>
          <w:szCs w:val="22"/>
        </w:rPr>
        <w:t>1</w:t>
      </w:r>
      <w:r w:rsidR="00B44E5A">
        <w:rPr>
          <w:rFonts w:asciiTheme="minorHAnsi" w:hAnsiTheme="minorHAnsi" w:cstheme="minorHAnsi"/>
          <w:sz w:val="22"/>
          <w:szCs w:val="22"/>
        </w:rPr>
        <w:t>2</w:t>
      </w:r>
      <w:r w:rsidRPr="00BE1D27">
        <w:rPr>
          <w:rFonts w:asciiTheme="minorHAnsi" w:hAnsiTheme="minorHAnsi" w:cstheme="minorHAnsi"/>
          <w:sz w:val="22"/>
          <w:szCs w:val="22"/>
        </w:rPr>
        <w:t xml:space="preserve">. Porušovanie pravidiel BOZP, OPP a ochrany a tvorby ŽP vrátane OH zo strany </w:t>
      </w:r>
      <w:r w:rsidR="0056473F">
        <w:rPr>
          <w:rFonts w:asciiTheme="minorHAnsi" w:hAnsiTheme="minorHAnsi" w:cstheme="minorHAnsi"/>
          <w:sz w:val="22"/>
          <w:szCs w:val="22"/>
        </w:rPr>
        <w:t>Predávajúc</w:t>
      </w:r>
      <w:r w:rsidR="004623F8">
        <w:rPr>
          <w:rFonts w:asciiTheme="minorHAnsi" w:hAnsiTheme="minorHAnsi" w:cstheme="minorHAnsi"/>
          <w:sz w:val="22"/>
          <w:szCs w:val="22"/>
        </w:rPr>
        <w:t>eho</w:t>
      </w:r>
      <w:r w:rsidRPr="00BE1D27">
        <w:rPr>
          <w:rFonts w:asciiTheme="minorHAnsi" w:hAnsiTheme="minorHAnsi" w:cstheme="minorHAnsi"/>
          <w:sz w:val="22"/>
          <w:szCs w:val="22"/>
        </w:rPr>
        <w:t xml:space="preserve"> oprávňuje </w:t>
      </w:r>
      <w:r w:rsidR="003D2C37">
        <w:rPr>
          <w:rFonts w:asciiTheme="minorHAnsi" w:hAnsiTheme="minorHAnsi" w:cstheme="minorHAnsi"/>
          <w:sz w:val="22"/>
          <w:szCs w:val="22"/>
        </w:rPr>
        <w:t>Kupujúceho</w:t>
      </w:r>
      <w:r w:rsidRPr="00BE1D27">
        <w:rPr>
          <w:rFonts w:asciiTheme="minorHAnsi" w:hAnsiTheme="minorHAnsi" w:cstheme="minorHAnsi"/>
          <w:sz w:val="22"/>
          <w:szCs w:val="22"/>
        </w:rPr>
        <w:t xml:space="preserve"> bez ďalšieho kedykoľvek od Zmluvy odstúpiť.</w:t>
      </w:r>
    </w:p>
    <w:p w14:paraId="3EA1C495" w14:textId="77777777" w:rsidR="00BE1D27" w:rsidRPr="00BE1D27" w:rsidRDefault="00BE1D27" w:rsidP="00BE1D27">
      <w:pPr>
        <w:jc w:val="both"/>
        <w:textAlignment w:val="baseline"/>
        <w:rPr>
          <w:rFonts w:asciiTheme="minorHAnsi" w:hAnsiTheme="minorHAnsi" w:cstheme="minorHAnsi"/>
          <w:sz w:val="22"/>
          <w:szCs w:val="22"/>
        </w:rPr>
      </w:pPr>
    </w:p>
    <w:p w14:paraId="5EFF7081" w14:textId="05566C18" w:rsidR="00BE1D27" w:rsidRPr="00BE1D27" w:rsidRDefault="00BE1D27" w:rsidP="00BE1D27">
      <w:pPr>
        <w:jc w:val="both"/>
        <w:textAlignment w:val="baseline"/>
        <w:rPr>
          <w:rFonts w:asciiTheme="minorHAnsi" w:hAnsiTheme="minorHAnsi" w:cstheme="minorHAnsi"/>
          <w:sz w:val="22"/>
          <w:szCs w:val="22"/>
        </w:rPr>
      </w:pPr>
      <w:r w:rsidRPr="00BE1D27">
        <w:rPr>
          <w:rFonts w:asciiTheme="minorHAnsi" w:hAnsiTheme="minorHAnsi" w:cstheme="minorHAnsi"/>
          <w:sz w:val="22"/>
          <w:szCs w:val="22"/>
        </w:rPr>
        <w:t>1</w:t>
      </w:r>
      <w:r w:rsidR="00B44E5A">
        <w:rPr>
          <w:rFonts w:asciiTheme="minorHAnsi" w:hAnsiTheme="minorHAnsi" w:cstheme="minorHAnsi"/>
          <w:sz w:val="22"/>
          <w:szCs w:val="22"/>
        </w:rPr>
        <w:t>3</w:t>
      </w:r>
      <w:r w:rsidRPr="00BE1D27">
        <w:rPr>
          <w:rFonts w:asciiTheme="minorHAnsi" w:hAnsiTheme="minorHAnsi" w:cstheme="minorHAnsi"/>
          <w:sz w:val="22"/>
          <w:szCs w:val="22"/>
        </w:rPr>
        <w:t xml:space="preserve">. </w:t>
      </w:r>
      <w:r w:rsidR="0056473F">
        <w:rPr>
          <w:rFonts w:asciiTheme="minorHAnsi" w:hAnsiTheme="minorHAnsi" w:cstheme="minorHAnsi"/>
          <w:sz w:val="22"/>
          <w:szCs w:val="22"/>
        </w:rPr>
        <w:t>Predávajúci</w:t>
      </w:r>
      <w:r w:rsidRPr="00BE1D27">
        <w:rPr>
          <w:rFonts w:asciiTheme="minorHAnsi" w:hAnsiTheme="minorHAnsi" w:cstheme="minorHAnsi"/>
          <w:sz w:val="22"/>
          <w:szCs w:val="22"/>
        </w:rPr>
        <w:t xml:space="preserve"> sa zaväzuje pri plnení Zmluvy a počas jej trvania dodržiavať zákaz nelegálneho zamestnávania v rozsahu stanovenom právnymi predpismi. </w:t>
      </w:r>
      <w:r w:rsidR="0056473F">
        <w:rPr>
          <w:rFonts w:asciiTheme="minorHAnsi" w:hAnsiTheme="minorHAnsi" w:cstheme="minorHAnsi"/>
          <w:sz w:val="22"/>
          <w:szCs w:val="22"/>
        </w:rPr>
        <w:t>Predávajúci</w:t>
      </w:r>
      <w:r w:rsidRPr="00BE1D27">
        <w:rPr>
          <w:rFonts w:asciiTheme="minorHAnsi" w:hAnsiTheme="minorHAnsi" w:cstheme="minorHAnsi"/>
          <w:sz w:val="22"/>
          <w:szCs w:val="22"/>
        </w:rPr>
        <w:t xml:space="preserve"> vyhlasuje, že neporušuje a počas trvania Zmluvy neporuší zákaz nelegálneho zamestnávania, a </w:t>
      </w:r>
      <w:r w:rsidR="00034956">
        <w:rPr>
          <w:rFonts w:asciiTheme="minorHAnsi" w:hAnsiTheme="minorHAnsi" w:cstheme="minorHAnsi"/>
          <w:sz w:val="22"/>
          <w:szCs w:val="22"/>
        </w:rPr>
        <w:t>Kupujúci</w:t>
      </w:r>
      <w:r w:rsidRPr="00BE1D27">
        <w:rPr>
          <w:rFonts w:asciiTheme="minorHAnsi" w:hAnsiTheme="minorHAnsi" w:cstheme="minorHAnsi"/>
          <w:sz w:val="22"/>
          <w:szCs w:val="22"/>
        </w:rPr>
        <w:t xml:space="preserve"> sa na toto vyhlásenie </w:t>
      </w:r>
      <w:r w:rsidR="0056473F">
        <w:rPr>
          <w:rFonts w:asciiTheme="minorHAnsi" w:hAnsiTheme="minorHAnsi" w:cstheme="minorHAnsi"/>
          <w:sz w:val="22"/>
          <w:szCs w:val="22"/>
        </w:rPr>
        <w:t>Predávajúc</w:t>
      </w:r>
      <w:r w:rsidR="00C2001D">
        <w:rPr>
          <w:rFonts w:asciiTheme="minorHAnsi" w:hAnsiTheme="minorHAnsi" w:cstheme="minorHAnsi"/>
          <w:sz w:val="22"/>
          <w:szCs w:val="22"/>
        </w:rPr>
        <w:t>eho</w:t>
      </w:r>
      <w:r w:rsidRPr="00BE1D27">
        <w:rPr>
          <w:rFonts w:asciiTheme="minorHAnsi" w:hAnsiTheme="minorHAnsi" w:cstheme="minorHAnsi"/>
          <w:sz w:val="22"/>
          <w:szCs w:val="22"/>
        </w:rPr>
        <w:t xml:space="preserve"> spolieha. </w:t>
      </w:r>
      <w:r w:rsidR="0056473F">
        <w:rPr>
          <w:rFonts w:asciiTheme="minorHAnsi" w:hAnsiTheme="minorHAnsi" w:cstheme="minorHAnsi"/>
          <w:sz w:val="22"/>
          <w:szCs w:val="22"/>
        </w:rPr>
        <w:t>Predávajúci</w:t>
      </w:r>
      <w:r w:rsidRPr="00BE1D27">
        <w:rPr>
          <w:rFonts w:asciiTheme="minorHAnsi" w:hAnsiTheme="minorHAnsi" w:cstheme="minorHAnsi"/>
          <w:sz w:val="22"/>
          <w:szCs w:val="22"/>
        </w:rPr>
        <w:t xml:space="preserve"> sa zaväzuje nahradiť </w:t>
      </w:r>
      <w:r w:rsidR="00C2001D">
        <w:rPr>
          <w:rFonts w:asciiTheme="minorHAnsi" w:hAnsiTheme="minorHAnsi" w:cstheme="minorHAnsi"/>
          <w:sz w:val="22"/>
          <w:szCs w:val="22"/>
        </w:rPr>
        <w:t>Kupujúcemu</w:t>
      </w:r>
      <w:r w:rsidRPr="00BE1D27">
        <w:rPr>
          <w:rFonts w:asciiTheme="minorHAnsi" w:hAnsiTheme="minorHAnsi" w:cstheme="minorHAnsi"/>
          <w:sz w:val="22"/>
          <w:szCs w:val="22"/>
        </w:rPr>
        <w:t xml:space="preserve"> všetku škodu, ktorá by mohla vzniknúť </w:t>
      </w:r>
      <w:r w:rsidR="00027C0D">
        <w:rPr>
          <w:rFonts w:asciiTheme="minorHAnsi" w:hAnsiTheme="minorHAnsi" w:cstheme="minorHAnsi"/>
          <w:sz w:val="22"/>
          <w:szCs w:val="22"/>
        </w:rPr>
        <w:t>Kupuj</w:t>
      </w:r>
      <w:r w:rsidR="00A42E03">
        <w:rPr>
          <w:rFonts w:asciiTheme="minorHAnsi" w:hAnsiTheme="minorHAnsi" w:cstheme="minorHAnsi"/>
          <w:sz w:val="22"/>
          <w:szCs w:val="22"/>
        </w:rPr>
        <w:t>úcemu</w:t>
      </w:r>
      <w:r w:rsidRPr="00BE1D27">
        <w:rPr>
          <w:rFonts w:asciiTheme="minorHAnsi" w:hAnsiTheme="minorHAnsi" w:cstheme="minorHAnsi"/>
          <w:sz w:val="22"/>
          <w:szCs w:val="22"/>
        </w:rPr>
        <w:t xml:space="preserve"> tým, že </w:t>
      </w:r>
      <w:r w:rsidR="00034956">
        <w:rPr>
          <w:rFonts w:asciiTheme="minorHAnsi" w:hAnsiTheme="minorHAnsi" w:cstheme="minorHAnsi"/>
          <w:sz w:val="22"/>
          <w:szCs w:val="22"/>
        </w:rPr>
        <w:t>Kupujúci</w:t>
      </w:r>
      <w:r w:rsidRPr="00BE1D27">
        <w:rPr>
          <w:rFonts w:asciiTheme="minorHAnsi" w:hAnsiTheme="minorHAnsi" w:cstheme="minorHAnsi"/>
          <w:sz w:val="22"/>
          <w:szCs w:val="22"/>
        </w:rPr>
        <w:t xml:space="preserve"> príjme od </w:t>
      </w:r>
      <w:r w:rsidR="0056473F">
        <w:rPr>
          <w:rFonts w:asciiTheme="minorHAnsi" w:hAnsiTheme="minorHAnsi" w:cstheme="minorHAnsi"/>
          <w:sz w:val="22"/>
          <w:szCs w:val="22"/>
        </w:rPr>
        <w:t>Predávajúc</w:t>
      </w:r>
      <w:r w:rsidR="00C2001D">
        <w:rPr>
          <w:rFonts w:asciiTheme="minorHAnsi" w:hAnsiTheme="minorHAnsi" w:cstheme="minorHAnsi"/>
          <w:sz w:val="22"/>
          <w:szCs w:val="22"/>
        </w:rPr>
        <w:t>eho</w:t>
      </w:r>
      <w:r w:rsidRPr="00BE1D27">
        <w:rPr>
          <w:rFonts w:asciiTheme="minorHAnsi" w:hAnsiTheme="minorHAnsi" w:cstheme="minorHAnsi"/>
          <w:sz w:val="22"/>
          <w:szCs w:val="22"/>
        </w:rPr>
        <w:t xml:space="preserve"> prácu alebo službu podľa Zmluvy, ktorú mu </w:t>
      </w:r>
      <w:r w:rsidR="0056473F">
        <w:rPr>
          <w:rFonts w:asciiTheme="minorHAnsi" w:hAnsiTheme="minorHAnsi" w:cstheme="minorHAnsi"/>
          <w:sz w:val="22"/>
          <w:szCs w:val="22"/>
        </w:rPr>
        <w:t>Predávajúci</w:t>
      </w:r>
      <w:r w:rsidRPr="00BE1D27">
        <w:rPr>
          <w:rFonts w:asciiTheme="minorHAnsi" w:hAnsiTheme="minorHAnsi" w:cstheme="minorHAnsi"/>
          <w:sz w:val="22"/>
          <w:szCs w:val="22"/>
        </w:rPr>
        <w:t xml:space="preserve"> poskytne prostredníctvom fyzickej osoby, ktorú nelegálne zamestnáva alebo zamestná. Za škodu sa na účely tohto ustanovenia považujú aj pokuty, ktoré bude musieť </w:t>
      </w:r>
      <w:r w:rsidR="00034956">
        <w:rPr>
          <w:rFonts w:asciiTheme="minorHAnsi" w:hAnsiTheme="minorHAnsi" w:cstheme="minorHAnsi"/>
          <w:sz w:val="22"/>
          <w:szCs w:val="22"/>
        </w:rPr>
        <w:t>Kupujúci</w:t>
      </w:r>
      <w:r w:rsidRPr="00BE1D27">
        <w:rPr>
          <w:rFonts w:asciiTheme="minorHAnsi" w:hAnsiTheme="minorHAnsi" w:cstheme="minorHAnsi"/>
          <w:sz w:val="22"/>
          <w:szCs w:val="22"/>
        </w:rPr>
        <w:t xml:space="preserve"> zaplatiť za porušenie zákazu prijať prácu alebo službu, ktorú mu na základe Zmluvy dodá alebo poskytne </w:t>
      </w:r>
      <w:r w:rsidR="0056473F">
        <w:rPr>
          <w:rFonts w:asciiTheme="minorHAnsi" w:hAnsiTheme="minorHAnsi" w:cstheme="minorHAnsi"/>
          <w:sz w:val="22"/>
          <w:szCs w:val="22"/>
        </w:rPr>
        <w:t>Predávajúci</w:t>
      </w:r>
      <w:r w:rsidRPr="00BE1D27">
        <w:rPr>
          <w:rFonts w:asciiTheme="minorHAnsi" w:hAnsiTheme="minorHAnsi" w:cstheme="minorHAnsi"/>
          <w:sz w:val="22"/>
          <w:szCs w:val="22"/>
        </w:rPr>
        <w:t xml:space="preserve"> prostredníctvom fyzickej osoby, ktorú nelegálne zamestnáva alebo zamestná. </w:t>
      </w:r>
    </w:p>
    <w:p w14:paraId="088BDFAE" w14:textId="77777777" w:rsidR="00BE1D27" w:rsidRPr="00BE1D27" w:rsidRDefault="00BE1D27" w:rsidP="00BE1D27">
      <w:pPr>
        <w:jc w:val="both"/>
        <w:textAlignment w:val="baseline"/>
        <w:rPr>
          <w:rFonts w:asciiTheme="minorHAnsi" w:hAnsiTheme="minorHAnsi" w:cstheme="minorHAnsi"/>
          <w:sz w:val="22"/>
          <w:szCs w:val="22"/>
        </w:rPr>
      </w:pPr>
    </w:p>
    <w:p w14:paraId="7910CF61" w14:textId="793E170E" w:rsidR="00BE1D27" w:rsidRPr="00BE1D27" w:rsidRDefault="00BE1D27" w:rsidP="00BE1D27">
      <w:pPr>
        <w:jc w:val="both"/>
        <w:textAlignment w:val="baseline"/>
        <w:rPr>
          <w:rFonts w:asciiTheme="minorHAnsi" w:hAnsiTheme="minorHAnsi" w:cstheme="minorHAnsi"/>
          <w:b/>
          <w:bCs/>
          <w:caps/>
          <w:sz w:val="22"/>
          <w:szCs w:val="22"/>
          <w:lang w:eastAsia="sk-SK"/>
        </w:rPr>
      </w:pPr>
      <w:r w:rsidRPr="00BE1D27">
        <w:rPr>
          <w:rFonts w:asciiTheme="minorHAnsi" w:hAnsiTheme="minorHAnsi" w:cstheme="minorHAnsi"/>
          <w:sz w:val="22"/>
          <w:szCs w:val="22"/>
        </w:rPr>
        <w:t>1</w:t>
      </w:r>
      <w:r w:rsidR="00B44E5A">
        <w:rPr>
          <w:rFonts w:asciiTheme="minorHAnsi" w:hAnsiTheme="minorHAnsi" w:cstheme="minorHAnsi"/>
          <w:sz w:val="22"/>
          <w:szCs w:val="22"/>
        </w:rPr>
        <w:t>4</w:t>
      </w:r>
      <w:r w:rsidRPr="00BE1D27">
        <w:rPr>
          <w:rFonts w:asciiTheme="minorHAnsi" w:hAnsiTheme="minorHAnsi" w:cstheme="minorHAnsi"/>
          <w:sz w:val="22"/>
          <w:szCs w:val="22"/>
        </w:rPr>
        <w:t xml:space="preserve">. </w:t>
      </w:r>
      <w:r w:rsidR="00034956">
        <w:rPr>
          <w:rFonts w:asciiTheme="minorHAnsi" w:hAnsiTheme="minorHAnsi" w:cstheme="minorHAnsi"/>
          <w:sz w:val="22"/>
          <w:szCs w:val="22"/>
        </w:rPr>
        <w:t>Kupujúci</w:t>
      </w:r>
      <w:r w:rsidRPr="00BE1D27">
        <w:rPr>
          <w:rFonts w:asciiTheme="minorHAnsi" w:hAnsiTheme="minorHAnsi" w:cstheme="minorHAnsi"/>
          <w:sz w:val="22"/>
          <w:szCs w:val="22"/>
        </w:rPr>
        <w:t xml:space="preserve"> je oprávnený požadovať od </w:t>
      </w:r>
      <w:r w:rsidR="0056473F">
        <w:rPr>
          <w:rFonts w:asciiTheme="minorHAnsi" w:hAnsiTheme="minorHAnsi" w:cstheme="minorHAnsi"/>
          <w:sz w:val="22"/>
          <w:szCs w:val="22"/>
        </w:rPr>
        <w:t>Predávajúc</w:t>
      </w:r>
      <w:r w:rsidR="00C2001D">
        <w:rPr>
          <w:rFonts w:asciiTheme="minorHAnsi" w:hAnsiTheme="minorHAnsi" w:cstheme="minorHAnsi"/>
          <w:sz w:val="22"/>
          <w:szCs w:val="22"/>
        </w:rPr>
        <w:t>eho</w:t>
      </w:r>
      <w:r w:rsidRPr="00BE1D27">
        <w:rPr>
          <w:rFonts w:asciiTheme="minorHAnsi" w:hAnsiTheme="minorHAnsi" w:cstheme="minorHAnsi"/>
          <w:sz w:val="22"/>
          <w:szCs w:val="22"/>
        </w:rPr>
        <w:t xml:space="preserve"> zmluvnú pokutu vo výške </w:t>
      </w:r>
      <w:r w:rsidR="00B44E5A">
        <w:rPr>
          <w:rFonts w:asciiTheme="minorHAnsi" w:hAnsiTheme="minorHAnsi" w:cstheme="minorHAnsi"/>
          <w:sz w:val="22"/>
          <w:szCs w:val="22"/>
        </w:rPr>
        <w:t>5</w:t>
      </w:r>
      <w:r w:rsidRPr="00BE1D27">
        <w:rPr>
          <w:rFonts w:asciiTheme="minorHAnsi" w:hAnsiTheme="minorHAnsi" w:cstheme="minorHAnsi"/>
          <w:sz w:val="22"/>
          <w:szCs w:val="22"/>
        </w:rPr>
        <w:t xml:space="preserve">00 € za každé porušenie povinnosti  </w:t>
      </w:r>
      <w:r w:rsidRPr="00BE1D27">
        <w:rPr>
          <w:rFonts w:asciiTheme="minorHAnsi" w:hAnsiTheme="minorHAnsi" w:cstheme="minorHAnsi"/>
          <w:color w:val="000000"/>
          <w:sz w:val="22"/>
          <w:szCs w:val="22"/>
          <w:lang w:eastAsia="sk-SK"/>
        </w:rPr>
        <w:t>vyplývajúcej z pravidiel BOZP a PO podľa tejto zmluvy.</w:t>
      </w:r>
      <w:r w:rsidRPr="00BE1D27">
        <w:rPr>
          <w:rFonts w:asciiTheme="minorHAnsi" w:hAnsiTheme="minorHAnsi" w:cstheme="minorHAnsi"/>
          <w:b/>
          <w:bCs/>
          <w:caps/>
          <w:sz w:val="22"/>
          <w:szCs w:val="22"/>
          <w:lang w:eastAsia="sk-SK"/>
        </w:rPr>
        <w:t xml:space="preserve"> </w:t>
      </w:r>
    </w:p>
    <w:p w14:paraId="6C69DABA" w14:textId="77777777" w:rsidR="00FD0F32" w:rsidRPr="00BE1D27" w:rsidRDefault="00FD0F32" w:rsidP="00FD0F32">
      <w:pPr>
        <w:rPr>
          <w:rFonts w:asciiTheme="minorHAnsi" w:hAnsiTheme="minorHAnsi" w:cstheme="minorHAnsi"/>
          <w:sz w:val="22"/>
          <w:szCs w:val="22"/>
        </w:rPr>
      </w:pPr>
    </w:p>
    <w:p w14:paraId="33F905EF" w14:textId="77777777" w:rsidR="00FD0F32" w:rsidRPr="00BE1D27" w:rsidRDefault="00FD0F32" w:rsidP="00FD0F32">
      <w:pPr>
        <w:rPr>
          <w:rFonts w:asciiTheme="minorHAnsi" w:hAnsiTheme="minorHAnsi" w:cstheme="minorHAnsi"/>
          <w:sz w:val="22"/>
          <w:szCs w:val="22"/>
        </w:rPr>
      </w:pPr>
    </w:p>
    <w:p w14:paraId="73657F1B" w14:textId="77777777" w:rsidR="00FD0F32" w:rsidRPr="00BE1D27" w:rsidRDefault="00FD0F32" w:rsidP="00FD0F32">
      <w:pPr>
        <w:widowControl w:val="0"/>
        <w:autoSpaceDE w:val="0"/>
        <w:autoSpaceDN w:val="0"/>
        <w:adjustRightInd w:val="0"/>
        <w:ind w:firstLine="708"/>
        <w:jc w:val="both"/>
        <w:rPr>
          <w:rFonts w:asciiTheme="minorHAnsi" w:hAnsiTheme="minorHAnsi" w:cstheme="minorHAnsi"/>
          <w:sz w:val="22"/>
          <w:szCs w:val="22"/>
        </w:rPr>
      </w:pPr>
    </w:p>
    <w:p w14:paraId="17CA347C" w14:textId="77777777" w:rsidR="00FD0F32" w:rsidRPr="00BE1D27" w:rsidRDefault="00FD0F32" w:rsidP="00FD0F32">
      <w:pPr>
        <w:widowControl w:val="0"/>
        <w:autoSpaceDE w:val="0"/>
        <w:autoSpaceDN w:val="0"/>
        <w:adjustRightInd w:val="0"/>
        <w:ind w:firstLine="708"/>
        <w:jc w:val="both"/>
        <w:rPr>
          <w:rFonts w:asciiTheme="minorHAnsi" w:hAnsiTheme="minorHAnsi" w:cstheme="minorHAnsi"/>
          <w:sz w:val="22"/>
          <w:szCs w:val="22"/>
        </w:rPr>
      </w:pPr>
    </w:p>
    <w:p w14:paraId="434C2E52" w14:textId="77777777" w:rsidR="00FD0F32" w:rsidRPr="00BE1D27" w:rsidRDefault="00FD0F32" w:rsidP="00FD0F32">
      <w:pPr>
        <w:widowControl w:val="0"/>
        <w:autoSpaceDE w:val="0"/>
        <w:autoSpaceDN w:val="0"/>
        <w:adjustRightInd w:val="0"/>
        <w:ind w:firstLine="708"/>
        <w:jc w:val="both"/>
        <w:rPr>
          <w:rFonts w:asciiTheme="minorHAnsi" w:hAnsiTheme="minorHAnsi" w:cstheme="minorHAnsi"/>
          <w:sz w:val="22"/>
          <w:szCs w:val="22"/>
        </w:rPr>
      </w:pPr>
    </w:p>
    <w:p w14:paraId="5C99DF3F" w14:textId="77777777" w:rsidR="00FD0F32" w:rsidRPr="00BE1D27" w:rsidRDefault="00FD0F32" w:rsidP="00FD0F32">
      <w:pPr>
        <w:widowControl w:val="0"/>
        <w:autoSpaceDE w:val="0"/>
        <w:autoSpaceDN w:val="0"/>
        <w:adjustRightInd w:val="0"/>
        <w:ind w:firstLine="708"/>
        <w:jc w:val="both"/>
        <w:rPr>
          <w:rFonts w:asciiTheme="minorHAnsi" w:hAnsiTheme="minorHAnsi" w:cstheme="minorHAnsi"/>
          <w:sz w:val="22"/>
          <w:szCs w:val="22"/>
        </w:rPr>
      </w:pPr>
    </w:p>
    <w:p w14:paraId="16165D77" w14:textId="77777777" w:rsidR="00FD0F32" w:rsidRPr="00BE1D27" w:rsidRDefault="00FD0F32" w:rsidP="00FD0F32">
      <w:pPr>
        <w:widowControl w:val="0"/>
        <w:autoSpaceDE w:val="0"/>
        <w:autoSpaceDN w:val="0"/>
        <w:adjustRightInd w:val="0"/>
        <w:ind w:firstLine="708"/>
        <w:jc w:val="both"/>
        <w:rPr>
          <w:rFonts w:asciiTheme="minorHAnsi" w:hAnsiTheme="minorHAnsi" w:cstheme="minorHAnsi"/>
          <w:sz w:val="22"/>
          <w:szCs w:val="22"/>
        </w:rPr>
      </w:pPr>
    </w:p>
    <w:p w14:paraId="730C4F15" w14:textId="77777777" w:rsidR="00FD0F32" w:rsidRPr="00BE1D27" w:rsidRDefault="00FD0F32" w:rsidP="00FD0F32">
      <w:pPr>
        <w:widowControl w:val="0"/>
        <w:autoSpaceDE w:val="0"/>
        <w:autoSpaceDN w:val="0"/>
        <w:adjustRightInd w:val="0"/>
        <w:ind w:firstLine="708"/>
        <w:jc w:val="both"/>
        <w:rPr>
          <w:rFonts w:asciiTheme="minorHAnsi" w:hAnsiTheme="minorHAnsi" w:cstheme="minorHAnsi"/>
          <w:sz w:val="22"/>
          <w:szCs w:val="22"/>
        </w:rPr>
      </w:pPr>
    </w:p>
    <w:p w14:paraId="3A42C2F4" w14:textId="77777777" w:rsidR="00FD0F32" w:rsidRPr="00BE1D27" w:rsidRDefault="00FD0F32" w:rsidP="00FD0F32">
      <w:pPr>
        <w:widowControl w:val="0"/>
        <w:autoSpaceDE w:val="0"/>
        <w:autoSpaceDN w:val="0"/>
        <w:adjustRightInd w:val="0"/>
        <w:ind w:firstLine="708"/>
        <w:jc w:val="both"/>
        <w:rPr>
          <w:rFonts w:asciiTheme="minorHAnsi" w:hAnsiTheme="minorHAnsi" w:cstheme="minorHAnsi"/>
          <w:sz w:val="22"/>
          <w:szCs w:val="22"/>
        </w:rPr>
      </w:pPr>
    </w:p>
    <w:p w14:paraId="2E3DDAE4" w14:textId="77777777" w:rsidR="00FD0F32" w:rsidRPr="00BE1D27" w:rsidRDefault="00FD0F32" w:rsidP="00FD0F32">
      <w:pPr>
        <w:widowControl w:val="0"/>
        <w:autoSpaceDE w:val="0"/>
        <w:autoSpaceDN w:val="0"/>
        <w:adjustRightInd w:val="0"/>
        <w:ind w:firstLine="708"/>
        <w:jc w:val="both"/>
        <w:rPr>
          <w:rFonts w:asciiTheme="minorHAnsi" w:hAnsiTheme="minorHAnsi" w:cstheme="minorHAnsi"/>
          <w:sz w:val="22"/>
          <w:szCs w:val="22"/>
        </w:rPr>
      </w:pPr>
    </w:p>
    <w:p w14:paraId="160324E9" w14:textId="77777777" w:rsidR="00FD0F32" w:rsidRDefault="00FD0F32" w:rsidP="00FD0F32">
      <w:pPr>
        <w:widowControl w:val="0"/>
        <w:autoSpaceDE w:val="0"/>
        <w:autoSpaceDN w:val="0"/>
        <w:adjustRightInd w:val="0"/>
        <w:ind w:firstLine="708"/>
        <w:jc w:val="both"/>
        <w:rPr>
          <w:rFonts w:asciiTheme="minorHAnsi" w:hAnsiTheme="minorHAnsi" w:cstheme="minorHAnsi"/>
          <w:sz w:val="22"/>
          <w:szCs w:val="22"/>
        </w:rPr>
      </w:pPr>
    </w:p>
    <w:p w14:paraId="50AD39D8" w14:textId="77777777" w:rsidR="00BE1D27" w:rsidRDefault="00BE1D27" w:rsidP="00FD0F32">
      <w:pPr>
        <w:widowControl w:val="0"/>
        <w:autoSpaceDE w:val="0"/>
        <w:autoSpaceDN w:val="0"/>
        <w:adjustRightInd w:val="0"/>
        <w:ind w:firstLine="708"/>
        <w:jc w:val="both"/>
        <w:rPr>
          <w:rFonts w:asciiTheme="minorHAnsi" w:hAnsiTheme="minorHAnsi" w:cstheme="minorHAnsi"/>
          <w:sz w:val="22"/>
          <w:szCs w:val="22"/>
        </w:rPr>
      </w:pPr>
    </w:p>
    <w:p w14:paraId="175FD259" w14:textId="77777777" w:rsidR="00BE1D27" w:rsidRDefault="00BE1D27" w:rsidP="00FD0F32">
      <w:pPr>
        <w:widowControl w:val="0"/>
        <w:autoSpaceDE w:val="0"/>
        <w:autoSpaceDN w:val="0"/>
        <w:adjustRightInd w:val="0"/>
        <w:ind w:firstLine="708"/>
        <w:jc w:val="both"/>
        <w:rPr>
          <w:rFonts w:asciiTheme="minorHAnsi" w:hAnsiTheme="minorHAnsi" w:cstheme="minorHAnsi"/>
          <w:sz w:val="22"/>
          <w:szCs w:val="22"/>
        </w:rPr>
      </w:pPr>
    </w:p>
    <w:p w14:paraId="54CC5CBF" w14:textId="77777777" w:rsidR="00BE1D27" w:rsidRDefault="00BE1D27" w:rsidP="00FD0F32">
      <w:pPr>
        <w:widowControl w:val="0"/>
        <w:autoSpaceDE w:val="0"/>
        <w:autoSpaceDN w:val="0"/>
        <w:adjustRightInd w:val="0"/>
        <w:ind w:firstLine="708"/>
        <w:jc w:val="both"/>
        <w:rPr>
          <w:rFonts w:asciiTheme="minorHAnsi" w:hAnsiTheme="minorHAnsi" w:cstheme="minorHAnsi"/>
          <w:sz w:val="22"/>
          <w:szCs w:val="22"/>
        </w:rPr>
      </w:pPr>
    </w:p>
    <w:p w14:paraId="1E104C52" w14:textId="77777777" w:rsidR="00FD0F32" w:rsidRPr="00BE1D27" w:rsidRDefault="00FD0F32" w:rsidP="00FD0F32">
      <w:pPr>
        <w:widowControl w:val="0"/>
        <w:autoSpaceDE w:val="0"/>
        <w:autoSpaceDN w:val="0"/>
        <w:adjustRightInd w:val="0"/>
        <w:ind w:firstLine="708"/>
        <w:jc w:val="both"/>
        <w:rPr>
          <w:rFonts w:asciiTheme="minorHAnsi" w:hAnsiTheme="minorHAnsi" w:cstheme="minorHAnsi"/>
          <w:sz w:val="22"/>
          <w:szCs w:val="22"/>
        </w:rPr>
      </w:pPr>
    </w:p>
    <w:p w14:paraId="071BB00D" w14:textId="77777777" w:rsidR="00FD0F32" w:rsidRPr="00151F73" w:rsidRDefault="00FD0F32" w:rsidP="00FD0F32">
      <w:pPr>
        <w:rPr>
          <w:rFonts w:asciiTheme="minorHAnsi" w:hAnsiTheme="minorHAnsi" w:cstheme="minorHAnsi"/>
          <w:b/>
          <w:sz w:val="22"/>
          <w:szCs w:val="22"/>
        </w:rPr>
      </w:pPr>
      <w:r w:rsidRPr="00151F73">
        <w:rPr>
          <w:rFonts w:asciiTheme="minorHAnsi" w:hAnsiTheme="minorHAnsi" w:cstheme="minorHAnsi"/>
          <w:b/>
          <w:sz w:val="22"/>
          <w:szCs w:val="22"/>
        </w:rPr>
        <w:t>Príloha č. 3</w:t>
      </w:r>
    </w:p>
    <w:p w14:paraId="554BBC8D" w14:textId="77777777" w:rsidR="001A204D" w:rsidRPr="00BE1D27" w:rsidRDefault="001A204D" w:rsidP="001A204D">
      <w:pPr>
        <w:rPr>
          <w:rFonts w:asciiTheme="minorHAnsi" w:hAnsiTheme="minorHAnsi" w:cstheme="minorHAnsi"/>
          <w:sz w:val="22"/>
          <w:szCs w:val="22"/>
        </w:rPr>
      </w:pPr>
    </w:p>
    <w:p w14:paraId="272F6A6A" w14:textId="357934F2" w:rsidR="00FD0F32" w:rsidRPr="00151F73" w:rsidRDefault="00FD0F32" w:rsidP="00151F73">
      <w:pPr>
        <w:widowControl w:val="0"/>
        <w:autoSpaceDE w:val="0"/>
        <w:autoSpaceDN w:val="0"/>
        <w:adjustRightInd w:val="0"/>
        <w:jc w:val="both"/>
        <w:rPr>
          <w:rFonts w:asciiTheme="minorHAnsi" w:hAnsiTheme="minorHAnsi" w:cstheme="minorHAnsi"/>
          <w:b/>
          <w:sz w:val="22"/>
          <w:szCs w:val="22"/>
        </w:rPr>
      </w:pPr>
      <w:r w:rsidRPr="00151F73">
        <w:rPr>
          <w:rFonts w:asciiTheme="minorHAnsi" w:hAnsiTheme="minorHAnsi" w:cstheme="minorHAnsi"/>
          <w:b/>
          <w:sz w:val="22"/>
          <w:szCs w:val="22"/>
        </w:rPr>
        <w:t>Zoznam oprávnených zamestnancov kupujúceho</w:t>
      </w:r>
      <w:r w:rsidR="004077B0" w:rsidRPr="00151F73">
        <w:rPr>
          <w:rFonts w:asciiTheme="minorHAnsi" w:hAnsiTheme="minorHAnsi" w:cstheme="minorHAnsi"/>
          <w:b/>
          <w:sz w:val="22"/>
          <w:szCs w:val="22"/>
        </w:rPr>
        <w:t xml:space="preserve"> </w:t>
      </w:r>
    </w:p>
    <w:p w14:paraId="61123787" w14:textId="77777777" w:rsidR="00FD0F32" w:rsidRPr="00BE1D27" w:rsidRDefault="00FD0F32" w:rsidP="00FD0F32">
      <w:pPr>
        <w:widowControl w:val="0"/>
        <w:autoSpaceDE w:val="0"/>
        <w:autoSpaceDN w:val="0"/>
        <w:adjustRightInd w:val="0"/>
        <w:ind w:firstLine="708"/>
        <w:jc w:val="both"/>
        <w:rPr>
          <w:rFonts w:asciiTheme="minorHAnsi" w:hAnsiTheme="minorHAnsi" w:cstheme="minorHAnsi"/>
          <w:sz w:val="22"/>
          <w:szCs w:val="22"/>
        </w:rPr>
      </w:pPr>
    </w:p>
    <w:tbl>
      <w:tblPr>
        <w:tblW w:w="9918" w:type="dxa"/>
        <w:tblCellMar>
          <w:left w:w="70" w:type="dxa"/>
          <w:right w:w="70" w:type="dxa"/>
        </w:tblCellMar>
        <w:tblLook w:val="04A0" w:firstRow="1" w:lastRow="0" w:firstColumn="1" w:lastColumn="0" w:noHBand="0" w:noVBand="1"/>
      </w:tblPr>
      <w:tblGrid>
        <w:gridCol w:w="6232"/>
        <w:gridCol w:w="3686"/>
      </w:tblGrid>
      <w:tr w:rsidR="0082216A" w:rsidRPr="00BE1D27" w14:paraId="2BC275C8" w14:textId="77777777" w:rsidTr="00151F73">
        <w:trPr>
          <w:trHeight w:val="288"/>
        </w:trPr>
        <w:tc>
          <w:tcPr>
            <w:tcW w:w="6232" w:type="dxa"/>
            <w:tcBorders>
              <w:top w:val="single" w:sz="4" w:space="0" w:color="auto"/>
              <w:left w:val="single" w:sz="4" w:space="0" w:color="auto"/>
              <w:bottom w:val="single" w:sz="4" w:space="0" w:color="auto"/>
              <w:right w:val="single" w:sz="4" w:space="0" w:color="auto"/>
            </w:tcBorders>
            <w:noWrap/>
            <w:vAlign w:val="bottom"/>
            <w:hideMark/>
          </w:tcPr>
          <w:p w14:paraId="12E919C7" w14:textId="05F0E7A5" w:rsidR="0082216A" w:rsidRPr="00BE1D27" w:rsidRDefault="0082216A" w:rsidP="0077053C">
            <w:pPr>
              <w:jc w:val="center"/>
              <w:rPr>
                <w:rFonts w:asciiTheme="minorHAnsi" w:hAnsiTheme="minorHAnsi" w:cstheme="minorHAnsi"/>
                <w:b/>
                <w:bCs/>
                <w:color w:val="000000"/>
                <w:sz w:val="22"/>
                <w:szCs w:val="22"/>
              </w:rPr>
            </w:pPr>
            <w:r w:rsidRPr="00BE1D27">
              <w:rPr>
                <w:rFonts w:asciiTheme="minorHAnsi" w:hAnsiTheme="minorHAnsi" w:cstheme="minorHAnsi"/>
                <w:b/>
                <w:bCs/>
                <w:color w:val="000000"/>
                <w:sz w:val="22"/>
                <w:szCs w:val="22"/>
              </w:rPr>
              <w:t xml:space="preserve">Závod </w:t>
            </w:r>
          </w:p>
        </w:tc>
        <w:tc>
          <w:tcPr>
            <w:tcW w:w="3686" w:type="dxa"/>
            <w:tcBorders>
              <w:top w:val="single" w:sz="4" w:space="0" w:color="auto"/>
              <w:left w:val="nil"/>
              <w:bottom w:val="single" w:sz="4" w:space="0" w:color="auto"/>
              <w:right w:val="single" w:sz="4" w:space="0" w:color="auto"/>
            </w:tcBorders>
            <w:noWrap/>
            <w:vAlign w:val="bottom"/>
          </w:tcPr>
          <w:p w14:paraId="138E91B5" w14:textId="193D262F" w:rsidR="0082216A" w:rsidRPr="00BE1D27" w:rsidRDefault="0082216A" w:rsidP="0082216A">
            <w:pPr>
              <w:jc w:val="center"/>
              <w:rPr>
                <w:rFonts w:asciiTheme="minorHAnsi" w:hAnsiTheme="minorHAnsi" w:cstheme="minorHAnsi"/>
                <w:b/>
                <w:bCs/>
                <w:color w:val="000000"/>
                <w:sz w:val="22"/>
                <w:szCs w:val="22"/>
              </w:rPr>
            </w:pPr>
            <w:r w:rsidRPr="00BE1D27">
              <w:rPr>
                <w:rFonts w:asciiTheme="minorHAnsi" w:hAnsiTheme="minorHAnsi" w:cstheme="minorHAnsi"/>
                <w:b/>
                <w:bCs/>
                <w:color w:val="000000"/>
                <w:sz w:val="22"/>
                <w:szCs w:val="22"/>
              </w:rPr>
              <w:t>Oprávnený zamestnanec</w:t>
            </w:r>
          </w:p>
        </w:tc>
      </w:tr>
      <w:tr w:rsidR="0082216A" w:rsidRPr="00BE1D27" w14:paraId="2A0A62CC" w14:textId="77777777" w:rsidTr="00151F73">
        <w:trPr>
          <w:trHeight w:val="864"/>
        </w:trPr>
        <w:tc>
          <w:tcPr>
            <w:tcW w:w="6232" w:type="dxa"/>
            <w:tcBorders>
              <w:top w:val="nil"/>
              <w:left w:val="single" w:sz="4" w:space="0" w:color="auto"/>
              <w:bottom w:val="single" w:sz="4" w:space="0" w:color="auto"/>
              <w:right w:val="single" w:sz="4" w:space="0" w:color="auto"/>
            </w:tcBorders>
            <w:noWrap/>
            <w:vAlign w:val="center"/>
            <w:hideMark/>
          </w:tcPr>
          <w:p w14:paraId="5E2D40E9" w14:textId="05F357E6" w:rsidR="0082216A" w:rsidRPr="00BE1D27" w:rsidRDefault="0082216A" w:rsidP="0077053C">
            <w:pPr>
              <w:jc w:val="both"/>
              <w:rPr>
                <w:rFonts w:asciiTheme="minorHAnsi" w:hAnsiTheme="minorHAnsi" w:cstheme="minorHAnsi"/>
                <w:i/>
                <w:iCs/>
                <w:color w:val="000000"/>
                <w:sz w:val="22"/>
                <w:szCs w:val="22"/>
              </w:rPr>
            </w:pPr>
            <w:r w:rsidRPr="00BE1D27">
              <w:rPr>
                <w:rFonts w:asciiTheme="minorHAnsi" w:eastAsia="Symbol" w:hAnsiTheme="minorHAnsi" w:cstheme="minorHAnsi"/>
                <w:i/>
                <w:iCs/>
                <w:color w:val="000000"/>
                <w:sz w:val="22"/>
                <w:szCs w:val="22"/>
              </w:rPr>
              <w:t xml:space="preserve">MH Teplárenský holding, </w:t>
            </w:r>
            <w:proofErr w:type="spellStart"/>
            <w:r w:rsidRPr="00BE1D27">
              <w:rPr>
                <w:rFonts w:asciiTheme="minorHAnsi" w:eastAsia="Symbol" w:hAnsiTheme="minorHAnsi" w:cstheme="minorHAnsi"/>
                <w:i/>
                <w:iCs/>
                <w:color w:val="000000"/>
                <w:sz w:val="22"/>
                <w:szCs w:val="22"/>
              </w:rPr>
              <w:t>a.s</w:t>
            </w:r>
            <w:proofErr w:type="spellEnd"/>
            <w:r w:rsidRPr="00BE1D27">
              <w:rPr>
                <w:rFonts w:asciiTheme="minorHAnsi" w:eastAsia="Symbol" w:hAnsiTheme="minorHAnsi" w:cstheme="minorHAnsi"/>
                <w:i/>
                <w:iCs/>
                <w:color w:val="000000"/>
                <w:sz w:val="22"/>
                <w:szCs w:val="22"/>
              </w:rPr>
              <w:t>., Turbínová 3, 831 04 Bratislava – mestská časť Nové Mesto – závod Bratislava</w:t>
            </w:r>
          </w:p>
        </w:tc>
        <w:tc>
          <w:tcPr>
            <w:tcW w:w="3686" w:type="dxa"/>
            <w:tcBorders>
              <w:top w:val="nil"/>
              <w:left w:val="nil"/>
              <w:bottom w:val="single" w:sz="4" w:space="0" w:color="auto"/>
              <w:right w:val="single" w:sz="4" w:space="0" w:color="auto"/>
            </w:tcBorders>
            <w:noWrap/>
            <w:vAlign w:val="bottom"/>
          </w:tcPr>
          <w:p w14:paraId="33E25731" w14:textId="77777777" w:rsidR="004F0B6C" w:rsidRDefault="00BA4231" w:rsidP="00BE1D27">
            <w:pPr>
              <w:rPr>
                <w:rFonts w:asciiTheme="minorHAnsi" w:hAnsiTheme="minorHAnsi" w:cstheme="minorHAnsi"/>
                <w:color w:val="000000"/>
                <w:sz w:val="22"/>
                <w:szCs w:val="22"/>
              </w:rPr>
            </w:pPr>
            <w:r w:rsidRPr="00BE1D27">
              <w:rPr>
                <w:rFonts w:asciiTheme="minorHAnsi" w:hAnsiTheme="minorHAnsi" w:cstheme="minorHAnsi"/>
                <w:color w:val="000000"/>
                <w:sz w:val="22"/>
                <w:szCs w:val="22"/>
              </w:rPr>
              <w:t xml:space="preserve">Jaroslava </w:t>
            </w:r>
            <w:proofErr w:type="spellStart"/>
            <w:r w:rsidRPr="00BE1D27">
              <w:rPr>
                <w:rFonts w:asciiTheme="minorHAnsi" w:hAnsiTheme="minorHAnsi" w:cstheme="minorHAnsi"/>
                <w:color w:val="000000"/>
                <w:sz w:val="22"/>
                <w:szCs w:val="22"/>
              </w:rPr>
              <w:t>Hrušovská</w:t>
            </w:r>
            <w:proofErr w:type="spellEnd"/>
            <w:r w:rsidRPr="00BE1D27">
              <w:rPr>
                <w:rFonts w:asciiTheme="minorHAnsi" w:hAnsiTheme="minorHAnsi" w:cstheme="minorHAnsi"/>
                <w:color w:val="000000"/>
                <w:sz w:val="22"/>
                <w:szCs w:val="22"/>
              </w:rPr>
              <w:t xml:space="preserve">, </w:t>
            </w:r>
          </w:p>
          <w:p w14:paraId="5B773B49" w14:textId="59307AC2" w:rsidR="00495B90" w:rsidRDefault="001414FD" w:rsidP="00BE1D27">
            <w:pPr>
              <w:rPr>
                <w:rFonts w:asciiTheme="minorHAnsi" w:hAnsiTheme="minorHAnsi" w:cstheme="minorHAnsi"/>
                <w:color w:val="000000"/>
                <w:sz w:val="22"/>
                <w:szCs w:val="22"/>
              </w:rPr>
            </w:pPr>
            <w:r>
              <w:rPr>
                <w:rFonts w:asciiTheme="minorHAnsi" w:hAnsiTheme="minorHAnsi" w:cstheme="minorHAnsi"/>
                <w:color w:val="000000"/>
                <w:sz w:val="22"/>
                <w:szCs w:val="22"/>
              </w:rPr>
              <w:t>e:mail</w:t>
            </w:r>
            <w:r w:rsidR="004F0B6C">
              <w:rPr>
                <w:rFonts w:asciiTheme="minorHAnsi" w:hAnsiTheme="minorHAnsi" w:cstheme="minorHAnsi"/>
                <w:color w:val="000000"/>
                <w:sz w:val="22"/>
                <w:szCs w:val="22"/>
              </w:rPr>
              <w:t xml:space="preserve">: </w:t>
            </w:r>
            <w:hyperlink r:id="rId13" w:history="1">
              <w:r w:rsidR="004F0B6C" w:rsidRPr="004F0B6C">
                <w:rPr>
                  <w:rStyle w:val="Hypertextovprepojenie"/>
                  <w:rFonts w:asciiTheme="minorHAnsi" w:hAnsiTheme="minorHAnsi" w:cstheme="minorHAnsi"/>
                  <w:sz w:val="22"/>
                  <w:szCs w:val="22"/>
                </w:rPr>
                <w:t>jaroslava.hrusovska@mhth.sk</w:t>
              </w:r>
            </w:hyperlink>
            <w:r w:rsidR="003445B9">
              <w:rPr>
                <w:rFonts w:asciiTheme="minorHAnsi" w:hAnsiTheme="minorHAnsi" w:cstheme="minorHAnsi"/>
                <w:color w:val="000000"/>
                <w:sz w:val="22"/>
                <w:szCs w:val="22"/>
              </w:rPr>
              <w:t xml:space="preserve">, </w:t>
            </w:r>
          </w:p>
          <w:p w14:paraId="092020E3" w14:textId="637FB372" w:rsidR="0082216A" w:rsidRPr="00BE1D27" w:rsidRDefault="004F0B6C" w:rsidP="00BE1D27">
            <w:pPr>
              <w:rPr>
                <w:rFonts w:asciiTheme="minorHAnsi" w:hAnsiTheme="minorHAnsi" w:cstheme="minorHAnsi"/>
                <w:color w:val="000000"/>
                <w:sz w:val="22"/>
                <w:szCs w:val="22"/>
              </w:rPr>
            </w:pPr>
            <w:r>
              <w:rPr>
                <w:rFonts w:asciiTheme="minorHAnsi" w:hAnsiTheme="minorHAnsi" w:cstheme="minorHAnsi"/>
                <w:color w:val="000000"/>
                <w:sz w:val="22"/>
                <w:szCs w:val="22"/>
              </w:rPr>
              <w:t>tel. č.:</w:t>
            </w:r>
            <w:r w:rsidR="00D676E0">
              <w:rPr>
                <w:rFonts w:asciiTheme="minorHAnsi" w:hAnsiTheme="minorHAnsi" w:cstheme="minorHAnsi"/>
                <w:color w:val="000000"/>
                <w:sz w:val="22"/>
                <w:szCs w:val="22"/>
              </w:rPr>
              <w:t xml:space="preserve">+ </w:t>
            </w:r>
            <w:r w:rsidR="00495B90">
              <w:rPr>
                <w:rFonts w:asciiTheme="minorHAnsi" w:hAnsiTheme="minorHAnsi" w:cstheme="minorHAnsi"/>
                <w:color w:val="000000"/>
                <w:sz w:val="22"/>
                <w:szCs w:val="22"/>
              </w:rPr>
              <w:t xml:space="preserve">421 </w:t>
            </w:r>
            <w:r w:rsidR="00F40FAC" w:rsidRPr="00BE1D27">
              <w:rPr>
                <w:rFonts w:asciiTheme="minorHAnsi" w:hAnsiTheme="minorHAnsi" w:cstheme="minorHAnsi"/>
                <w:color w:val="000000"/>
                <w:sz w:val="22"/>
                <w:szCs w:val="22"/>
              </w:rPr>
              <w:t xml:space="preserve">907 </w:t>
            </w:r>
            <w:r w:rsidR="00F2336C" w:rsidRPr="00BE1D27">
              <w:rPr>
                <w:rFonts w:asciiTheme="minorHAnsi" w:hAnsiTheme="minorHAnsi" w:cstheme="minorHAnsi"/>
                <w:color w:val="000000"/>
                <w:sz w:val="22"/>
                <w:szCs w:val="22"/>
              </w:rPr>
              <w:t>703</w:t>
            </w:r>
            <w:r w:rsidR="00495B90">
              <w:rPr>
                <w:rFonts w:asciiTheme="minorHAnsi" w:hAnsiTheme="minorHAnsi" w:cstheme="minorHAnsi"/>
                <w:color w:val="000000"/>
                <w:sz w:val="22"/>
                <w:szCs w:val="22"/>
              </w:rPr>
              <w:t xml:space="preserve"> </w:t>
            </w:r>
            <w:r w:rsidR="00F2336C" w:rsidRPr="00BE1D27">
              <w:rPr>
                <w:rFonts w:asciiTheme="minorHAnsi" w:hAnsiTheme="minorHAnsi" w:cstheme="minorHAnsi"/>
                <w:color w:val="000000"/>
                <w:sz w:val="22"/>
                <w:szCs w:val="22"/>
              </w:rPr>
              <w:t>049</w:t>
            </w:r>
          </w:p>
        </w:tc>
      </w:tr>
      <w:tr w:rsidR="0082216A" w:rsidRPr="00BE1D27" w14:paraId="6FC272A2" w14:textId="77777777" w:rsidTr="00151F73">
        <w:trPr>
          <w:trHeight w:val="576"/>
        </w:trPr>
        <w:tc>
          <w:tcPr>
            <w:tcW w:w="6232" w:type="dxa"/>
            <w:tcBorders>
              <w:top w:val="nil"/>
              <w:left w:val="single" w:sz="4" w:space="0" w:color="auto"/>
              <w:bottom w:val="single" w:sz="4" w:space="0" w:color="auto"/>
              <w:right w:val="single" w:sz="4" w:space="0" w:color="auto"/>
            </w:tcBorders>
            <w:noWrap/>
            <w:vAlign w:val="center"/>
            <w:hideMark/>
          </w:tcPr>
          <w:p w14:paraId="6B7CEEDE" w14:textId="56077485" w:rsidR="0082216A" w:rsidRPr="00BE1D27" w:rsidRDefault="0082216A" w:rsidP="0077053C">
            <w:pPr>
              <w:jc w:val="both"/>
              <w:rPr>
                <w:rFonts w:asciiTheme="minorHAnsi" w:hAnsiTheme="minorHAnsi" w:cstheme="minorHAnsi"/>
                <w:i/>
                <w:iCs/>
                <w:color w:val="000000"/>
                <w:sz w:val="22"/>
                <w:szCs w:val="22"/>
              </w:rPr>
            </w:pPr>
            <w:r w:rsidRPr="00BE1D27">
              <w:rPr>
                <w:rFonts w:asciiTheme="minorHAnsi" w:eastAsia="Symbol" w:hAnsiTheme="minorHAnsi" w:cstheme="minorHAnsi"/>
                <w:i/>
                <w:iCs/>
                <w:color w:val="000000"/>
                <w:sz w:val="22"/>
                <w:szCs w:val="22"/>
              </w:rPr>
              <w:t xml:space="preserve">MH Teplárenský holding, </w:t>
            </w:r>
            <w:proofErr w:type="spellStart"/>
            <w:r w:rsidRPr="00BE1D27">
              <w:rPr>
                <w:rFonts w:asciiTheme="minorHAnsi" w:eastAsia="Symbol" w:hAnsiTheme="minorHAnsi" w:cstheme="minorHAnsi"/>
                <w:i/>
                <w:iCs/>
                <w:color w:val="000000"/>
                <w:sz w:val="22"/>
                <w:szCs w:val="22"/>
              </w:rPr>
              <w:t>a.s</w:t>
            </w:r>
            <w:proofErr w:type="spellEnd"/>
            <w:r w:rsidRPr="00BE1D27">
              <w:rPr>
                <w:rFonts w:asciiTheme="minorHAnsi" w:eastAsia="Symbol" w:hAnsiTheme="minorHAnsi" w:cstheme="minorHAnsi"/>
                <w:i/>
                <w:iCs/>
                <w:color w:val="000000"/>
                <w:sz w:val="22"/>
                <w:szCs w:val="22"/>
              </w:rPr>
              <w:t xml:space="preserve">., </w:t>
            </w:r>
            <w:proofErr w:type="spellStart"/>
            <w:r w:rsidRPr="00BE1D27">
              <w:rPr>
                <w:rFonts w:asciiTheme="minorHAnsi" w:eastAsia="Symbol" w:hAnsiTheme="minorHAnsi" w:cstheme="minorHAnsi"/>
                <w:i/>
                <w:iCs/>
                <w:color w:val="000000"/>
                <w:sz w:val="22"/>
                <w:szCs w:val="22"/>
              </w:rPr>
              <w:t>Coburgova</w:t>
            </w:r>
            <w:proofErr w:type="spellEnd"/>
            <w:r w:rsidRPr="00BE1D27">
              <w:rPr>
                <w:rFonts w:asciiTheme="minorHAnsi" w:eastAsia="Symbol" w:hAnsiTheme="minorHAnsi" w:cstheme="minorHAnsi"/>
                <w:i/>
                <w:iCs/>
                <w:color w:val="000000"/>
                <w:sz w:val="22"/>
                <w:szCs w:val="22"/>
              </w:rPr>
              <w:t xml:space="preserve"> 84</w:t>
            </w:r>
            <w:r w:rsidR="005408E7">
              <w:rPr>
                <w:rFonts w:asciiTheme="minorHAnsi" w:eastAsia="Symbol" w:hAnsiTheme="minorHAnsi" w:cstheme="minorHAnsi"/>
                <w:i/>
                <w:iCs/>
                <w:color w:val="000000"/>
                <w:sz w:val="22"/>
                <w:szCs w:val="22"/>
              </w:rPr>
              <w:t xml:space="preserve">, </w:t>
            </w:r>
            <w:r w:rsidRPr="00BE1D27">
              <w:rPr>
                <w:rFonts w:asciiTheme="minorHAnsi" w:eastAsia="Symbol" w:hAnsiTheme="minorHAnsi" w:cstheme="minorHAnsi"/>
                <w:i/>
                <w:iCs/>
                <w:color w:val="000000"/>
                <w:sz w:val="22"/>
                <w:szCs w:val="22"/>
              </w:rPr>
              <w:t xml:space="preserve"> 917 42 Trnava – závod Trnava </w:t>
            </w:r>
          </w:p>
        </w:tc>
        <w:tc>
          <w:tcPr>
            <w:tcW w:w="3686" w:type="dxa"/>
            <w:tcBorders>
              <w:top w:val="nil"/>
              <w:left w:val="nil"/>
              <w:bottom w:val="single" w:sz="4" w:space="0" w:color="auto"/>
              <w:right w:val="single" w:sz="4" w:space="0" w:color="auto"/>
            </w:tcBorders>
            <w:noWrap/>
            <w:vAlign w:val="bottom"/>
          </w:tcPr>
          <w:p w14:paraId="5E9D229F" w14:textId="77777777" w:rsidR="006A1DC6" w:rsidRDefault="00A05556" w:rsidP="004D19C0">
            <w:pPr>
              <w:rPr>
                <w:rFonts w:asciiTheme="minorHAnsi" w:hAnsiTheme="minorHAnsi" w:cstheme="minorHAnsi"/>
                <w:color w:val="000000"/>
                <w:sz w:val="22"/>
                <w:szCs w:val="22"/>
              </w:rPr>
            </w:pPr>
            <w:r w:rsidRPr="00BE1D27">
              <w:rPr>
                <w:rFonts w:asciiTheme="minorHAnsi" w:hAnsiTheme="minorHAnsi" w:cstheme="minorHAnsi"/>
                <w:color w:val="000000"/>
                <w:sz w:val="22"/>
                <w:szCs w:val="22"/>
              </w:rPr>
              <w:t xml:space="preserve">Jana </w:t>
            </w:r>
            <w:proofErr w:type="spellStart"/>
            <w:r w:rsidRPr="00BE1D27">
              <w:rPr>
                <w:rFonts w:asciiTheme="minorHAnsi" w:hAnsiTheme="minorHAnsi" w:cstheme="minorHAnsi"/>
                <w:color w:val="000000"/>
                <w:sz w:val="22"/>
                <w:szCs w:val="22"/>
              </w:rPr>
              <w:t>Harmannová</w:t>
            </w:r>
            <w:proofErr w:type="spellEnd"/>
            <w:r w:rsidR="0057109A" w:rsidRPr="00BE1D27">
              <w:rPr>
                <w:rFonts w:asciiTheme="minorHAnsi" w:hAnsiTheme="minorHAnsi" w:cstheme="minorHAnsi"/>
                <w:color w:val="000000"/>
                <w:sz w:val="22"/>
                <w:szCs w:val="22"/>
              </w:rPr>
              <w:t>,</w:t>
            </w:r>
            <w:r w:rsidR="003445B9">
              <w:rPr>
                <w:rFonts w:asciiTheme="minorHAnsi" w:hAnsiTheme="minorHAnsi" w:cstheme="minorHAnsi"/>
                <w:color w:val="000000"/>
                <w:sz w:val="22"/>
                <w:szCs w:val="22"/>
              </w:rPr>
              <w:t xml:space="preserve"> </w:t>
            </w:r>
          </w:p>
          <w:p w14:paraId="32E4B4C8" w14:textId="351412A7" w:rsidR="0082216A" w:rsidRPr="00BE1D27" w:rsidRDefault="006A1DC6" w:rsidP="004D19C0">
            <w:pPr>
              <w:rPr>
                <w:rFonts w:asciiTheme="minorHAnsi" w:hAnsiTheme="minorHAnsi" w:cstheme="minorHAnsi"/>
                <w:color w:val="000000"/>
                <w:sz w:val="22"/>
                <w:szCs w:val="22"/>
              </w:rPr>
            </w:pPr>
            <w:r>
              <w:rPr>
                <w:rFonts w:asciiTheme="minorHAnsi" w:hAnsiTheme="minorHAnsi" w:cstheme="minorHAnsi"/>
                <w:color w:val="000000"/>
                <w:sz w:val="22"/>
                <w:szCs w:val="22"/>
              </w:rPr>
              <w:t xml:space="preserve">e-mail: </w:t>
            </w:r>
            <w:hyperlink r:id="rId14" w:history="1">
              <w:r w:rsidRPr="006A1DC6">
                <w:rPr>
                  <w:rStyle w:val="Hypertextovprepojenie"/>
                  <w:rFonts w:asciiTheme="minorHAnsi" w:hAnsiTheme="minorHAnsi" w:cstheme="minorHAnsi"/>
                  <w:sz w:val="22"/>
                  <w:szCs w:val="22"/>
                </w:rPr>
                <w:t>jana.harmannova@mhth.sk</w:t>
              </w:r>
            </w:hyperlink>
            <w:r w:rsidR="003445B9">
              <w:rPr>
                <w:rFonts w:asciiTheme="minorHAnsi" w:hAnsiTheme="minorHAnsi" w:cstheme="minorHAnsi"/>
                <w:color w:val="000000"/>
                <w:sz w:val="22"/>
                <w:szCs w:val="22"/>
              </w:rPr>
              <w:t xml:space="preserve">, </w:t>
            </w:r>
            <w:r w:rsidR="0057109A" w:rsidRPr="00BE1D27">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tel. č.: </w:t>
            </w:r>
            <w:r w:rsidR="00495B90">
              <w:rPr>
                <w:rFonts w:asciiTheme="minorHAnsi" w:hAnsiTheme="minorHAnsi" w:cstheme="minorHAnsi"/>
                <w:color w:val="000000"/>
                <w:sz w:val="22"/>
                <w:szCs w:val="22"/>
              </w:rPr>
              <w:t xml:space="preserve">+421 </w:t>
            </w:r>
            <w:r w:rsidR="0057109A" w:rsidRPr="00BE1D27">
              <w:rPr>
                <w:rFonts w:asciiTheme="minorHAnsi" w:hAnsiTheme="minorHAnsi" w:cstheme="minorHAnsi"/>
                <w:color w:val="000000"/>
                <w:sz w:val="22"/>
                <w:szCs w:val="22"/>
              </w:rPr>
              <w:t>90</w:t>
            </w:r>
            <w:r w:rsidR="00A05556" w:rsidRPr="00BE1D27">
              <w:rPr>
                <w:rFonts w:asciiTheme="minorHAnsi" w:hAnsiTheme="minorHAnsi" w:cstheme="minorHAnsi"/>
                <w:color w:val="000000"/>
                <w:sz w:val="22"/>
                <w:szCs w:val="22"/>
              </w:rPr>
              <w:t>8 729</w:t>
            </w:r>
            <w:r w:rsidR="00495B90">
              <w:rPr>
                <w:rFonts w:asciiTheme="minorHAnsi" w:hAnsiTheme="minorHAnsi" w:cstheme="minorHAnsi"/>
                <w:color w:val="000000"/>
                <w:sz w:val="22"/>
                <w:szCs w:val="22"/>
              </w:rPr>
              <w:t xml:space="preserve"> </w:t>
            </w:r>
            <w:r w:rsidR="009E0F09" w:rsidRPr="00BE1D27">
              <w:rPr>
                <w:rFonts w:asciiTheme="minorHAnsi" w:hAnsiTheme="minorHAnsi" w:cstheme="minorHAnsi"/>
                <w:color w:val="000000"/>
                <w:sz w:val="22"/>
                <w:szCs w:val="22"/>
              </w:rPr>
              <w:t>2</w:t>
            </w:r>
            <w:r w:rsidR="00A05556" w:rsidRPr="00BE1D27">
              <w:rPr>
                <w:rFonts w:asciiTheme="minorHAnsi" w:hAnsiTheme="minorHAnsi" w:cstheme="minorHAnsi"/>
                <w:color w:val="000000"/>
                <w:sz w:val="22"/>
                <w:szCs w:val="22"/>
              </w:rPr>
              <w:t>81</w:t>
            </w:r>
          </w:p>
        </w:tc>
      </w:tr>
      <w:tr w:rsidR="0082216A" w:rsidRPr="00BE1D27" w14:paraId="54BE8ABA" w14:textId="77777777" w:rsidTr="00151F73">
        <w:trPr>
          <w:trHeight w:val="576"/>
        </w:trPr>
        <w:tc>
          <w:tcPr>
            <w:tcW w:w="6232" w:type="dxa"/>
            <w:tcBorders>
              <w:top w:val="nil"/>
              <w:left w:val="single" w:sz="4" w:space="0" w:color="auto"/>
              <w:bottom w:val="single" w:sz="4" w:space="0" w:color="auto"/>
              <w:right w:val="single" w:sz="4" w:space="0" w:color="auto"/>
            </w:tcBorders>
            <w:noWrap/>
            <w:vAlign w:val="center"/>
            <w:hideMark/>
          </w:tcPr>
          <w:p w14:paraId="11B4A538" w14:textId="5E1C5C45" w:rsidR="0082216A" w:rsidRPr="00BE1D27" w:rsidRDefault="0082216A" w:rsidP="0077053C">
            <w:pPr>
              <w:jc w:val="both"/>
              <w:rPr>
                <w:rFonts w:asciiTheme="minorHAnsi" w:hAnsiTheme="minorHAnsi" w:cstheme="minorHAnsi"/>
                <w:i/>
                <w:iCs/>
                <w:color w:val="000000"/>
                <w:sz w:val="22"/>
                <w:szCs w:val="22"/>
              </w:rPr>
            </w:pPr>
            <w:r w:rsidRPr="00BE1D27">
              <w:rPr>
                <w:rFonts w:asciiTheme="minorHAnsi" w:eastAsia="Symbol" w:hAnsiTheme="minorHAnsi" w:cstheme="minorHAnsi"/>
                <w:i/>
                <w:iCs/>
                <w:color w:val="000000"/>
                <w:sz w:val="22"/>
                <w:szCs w:val="22"/>
              </w:rPr>
              <w:t xml:space="preserve">MH Teplárenský holding, </w:t>
            </w:r>
            <w:proofErr w:type="spellStart"/>
            <w:r w:rsidRPr="00BE1D27">
              <w:rPr>
                <w:rFonts w:asciiTheme="minorHAnsi" w:eastAsia="Symbol" w:hAnsiTheme="minorHAnsi" w:cstheme="minorHAnsi"/>
                <w:i/>
                <w:iCs/>
                <w:color w:val="000000"/>
                <w:sz w:val="22"/>
                <w:szCs w:val="22"/>
              </w:rPr>
              <w:t>a.s</w:t>
            </w:r>
            <w:proofErr w:type="spellEnd"/>
            <w:r w:rsidRPr="00BE1D27">
              <w:rPr>
                <w:rFonts w:asciiTheme="minorHAnsi" w:eastAsia="Symbol" w:hAnsiTheme="minorHAnsi" w:cstheme="minorHAnsi"/>
                <w:i/>
                <w:iCs/>
                <w:color w:val="000000"/>
                <w:sz w:val="22"/>
                <w:szCs w:val="22"/>
              </w:rPr>
              <w:t xml:space="preserve">., Lučenecká cesta 25, 960 01 Zvolen – závod Zvolen  </w:t>
            </w:r>
          </w:p>
        </w:tc>
        <w:tc>
          <w:tcPr>
            <w:tcW w:w="3686" w:type="dxa"/>
            <w:tcBorders>
              <w:top w:val="nil"/>
              <w:left w:val="nil"/>
              <w:bottom w:val="single" w:sz="4" w:space="0" w:color="auto"/>
              <w:right w:val="single" w:sz="4" w:space="0" w:color="auto"/>
            </w:tcBorders>
            <w:noWrap/>
            <w:vAlign w:val="bottom"/>
          </w:tcPr>
          <w:p w14:paraId="55F7ABB2" w14:textId="3A41C430" w:rsidR="006A1DC6" w:rsidRDefault="00222830" w:rsidP="004D19C0">
            <w:pPr>
              <w:rPr>
                <w:rFonts w:asciiTheme="minorHAnsi" w:hAnsiTheme="minorHAnsi" w:cstheme="minorHAnsi"/>
                <w:color w:val="000000"/>
                <w:sz w:val="22"/>
                <w:szCs w:val="22"/>
              </w:rPr>
            </w:pPr>
            <w:r>
              <w:rPr>
                <w:rFonts w:asciiTheme="minorHAnsi" w:hAnsiTheme="minorHAnsi" w:cstheme="minorHAnsi"/>
                <w:color w:val="000000"/>
                <w:sz w:val="22"/>
                <w:szCs w:val="22"/>
              </w:rPr>
              <w:t> </w:t>
            </w:r>
            <w:r w:rsidR="002E70A4">
              <w:rPr>
                <w:rFonts w:asciiTheme="minorHAnsi" w:hAnsiTheme="minorHAnsi" w:cstheme="minorHAnsi"/>
                <w:color w:val="000000"/>
                <w:sz w:val="22"/>
                <w:szCs w:val="22"/>
              </w:rPr>
              <w:t xml:space="preserve">Juraj </w:t>
            </w:r>
            <w:proofErr w:type="spellStart"/>
            <w:r w:rsidR="002E70A4">
              <w:rPr>
                <w:rFonts w:asciiTheme="minorHAnsi" w:hAnsiTheme="minorHAnsi" w:cstheme="minorHAnsi"/>
                <w:color w:val="000000"/>
                <w:sz w:val="22"/>
                <w:szCs w:val="22"/>
              </w:rPr>
              <w:t>Malček</w:t>
            </w:r>
            <w:proofErr w:type="spellEnd"/>
            <w:r w:rsidR="003445B9">
              <w:rPr>
                <w:rFonts w:asciiTheme="minorHAnsi" w:hAnsiTheme="minorHAnsi" w:cstheme="minorHAnsi"/>
                <w:color w:val="000000"/>
                <w:sz w:val="22"/>
                <w:szCs w:val="22"/>
              </w:rPr>
              <w:t xml:space="preserve">, </w:t>
            </w:r>
          </w:p>
          <w:p w14:paraId="61AFB141" w14:textId="5523B586" w:rsidR="001414FD" w:rsidRDefault="006A1DC6" w:rsidP="004D19C0">
            <w:pPr>
              <w:rPr>
                <w:rFonts w:asciiTheme="minorHAnsi" w:hAnsiTheme="minorHAnsi" w:cstheme="minorHAnsi"/>
                <w:color w:val="000000"/>
                <w:sz w:val="22"/>
                <w:szCs w:val="22"/>
              </w:rPr>
            </w:pPr>
            <w:r>
              <w:rPr>
                <w:rFonts w:asciiTheme="minorHAnsi" w:hAnsiTheme="minorHAnsi" w:cstheme="minorHAnsi"/>
                <w:color w:val="000000"/>
                <w:sz w:val="22"/>
                <w:szCs w:val="22"/>
              </w:rPr>
              <w:t xml:space="preserve">e-mail: </w:t>
            </w:r>
            <w:hyperlink r:id="rId15" w:history="1">
              <w:r w:rsidRPr="006A1DC6">
                <w:rPr>
                  <w:rStyle w:val="Hypertextovprepojenie"/>
                  <w:rFonts w:asciiTheme="minorHAnsi" w:hAnsiTheme="minorHAnsi" w:cstheme="minorHAnsi"/>
                  <w:sz w:val="22"/>
                  <w:szCs w:val="22"/>
                </w:rPr>
                <w:t>juraj.malcek@mhth.sk</w:t>
              </w:r>
            </w:hyperlink>
            <w:r w:rsidR="003445B9">
              <w:rPr>
                <w:rFonts w:asciiTheme="minorHAnsi" w:hAnsiTheme="minorHAnsi" w:cstheme="minorHAnsi"/>
                <w:color w:val="000000"/>
                <w:sz w:val="22"/>
                <w:szCs w:val="22"/>
              </w:rPr>
              <w:t xml:space="preserve">, </w:t>
            </w:r>
          </w:p>
          <w:p w14:paraId="5A330C44" w14:textId="08102B59" w:rsidR="0082216A" w:rsidRPr="00BE1D27" w:rsidRDefault="006A1DC6" w:rsidP="004D19C0">
            <w:pPr>
              <w:rPr>
                <w:rFonts w:asciiTheme="minorHAnsi" w:hAnsiTheme="minorHAnsi" w:cstheme="minorHAnsi"/>
                <w:color w:val="000000"/>
                <w:sz w:val="22"/>
                <w:szCs w:val="22"/>
              </w:rPr>
            </w:pPr>
            <w:r>
              <w:rPr>
                <w:rFonts w:asciiTheme="minorHAnsi" w:hAnsiTheme="minorHAnsi" w:cstheme="minorHAnsi"/>
                <w:color w:val="000000"/>
                <w:sz w:val="22"/>
                <w:szCs w:val="22"/>
              </w:rPr>
              <w:t xml:space="preserve">tel. č.: </w:t>
            </w:r>
            <w:r w:rsidR="001414FD">
              <w:rPr>
                <w:rFonts w:asciiTheme="minorHAnsi" w:hAnsiTheme="minorHAnsi" w:cstheme="minorHAnsi"/>
                <w:color w:val="000000"/>
                <w:sz w:val="22"/>
                <w:szCs w:val="22"/>
              </w:rPr>
              <w:t xml:space="preserve">+421 </w:t>
            </w:r>
            <w:r w:rsidR="00C05088">
              <w:rPr>
                <w:rFonts w:asciiTheme="minorHAnsi" w:hAnsiTheme="minorHAnsi" w:cstheme="minorHAnsi"/>
                <w:color w:val="000000"/>
                <w:sz w:val="22"/>
                <w:szCs w:val="22"/>
              </w:rPr>
              <w:t>908</w:t>
            </w:r>
            <w:r w:rsidR="001414FD">
              <w:rPr>
                <w:rFonts w:asciiTheme="minorHAnsi" w:hAnsiTheme="minorHAnsi" w:cstheme="minorHAnsi"/>
                <w:color w:val="000000"/>
                <w:sz w:val="22"/>
                <w:szCs w:val="22"/>
              </w:rPr>
              <w:t xml:space="preserve"> </w:t>
            </w:r>
            <w:r w:rsidR="002E70A4">
              <w:rPr>
                <w:rFonts w:asciiTheme="minorHAnsi" w:hAnsiTheme="minorHAnsi" w:cstheme="minorHAnsi"/>
                <w:color w:val="000000"/>
                <w:sz w:val="22"/>
                <w:szCs w:val="22"/>
              </w:rPr>
              <w:t>938</w:t>
            </w:r>
            <w:r w:rsidR="001414FD">
              <w:rPr>
                <w:rFonts w:asciiTheme="minorHAnsi" w:hAnsiTheme="minorHAnsi" w:cstheme="minorHAnsi"/>
                <w:color w:val="000000"/>
                <w:sz w:val="22"/>
                <w:szCs w:val="22"/>
              </w:rPr>
              <w:t xml:space="preserve"> </w:t>
            </w:r>
            <w:r w:rsidR="002E70A4">
              <w:rPr>
                <w:rFonts w:asciiTheme="minorHAnsi" w:hAnsiTheme="minorHAnsi" w:cstheme="minorHAnsi"/>
                <w:color w:val="000000"/>
                <w:sz w:val="22"/>
                <w:szCs w:val="22"/>
              </w:rPr>
              <w:t>003</w:t>
            </w:r>
          </w:p>
        </w:tc>
      </w:tr>
      <w:tr w:rsidR="0082216A" w:rsidRPr="00BE1D27" w14:paraId="001A5C11" w14:textId="77777777" w:rsidTr="00151F73">
        <w:trPr>
          <w:trHeight w:val="576"/>
        </w:trPr>
        <w:tc>
          <w:tcPr>
            <w:tcW w:w="6232" w:type="dxa"/>
            <w:tcBorders>
              <w:top w:val="nil"/>
              <w:left w:val="single" w:sz="4" w:space="0" w:color="auto"/>
              <w:bottom w:val="single" w:sz="4" w:space="0" w:color="auto"/>
              <w:right w:val="single" w:sz="4" w:space="0" w:color="auto"/>
            </w:tcBorders>
            <w:noWrap/>
            <w:vAlign w:val="center"/>
            <w:hideMark/>
          </w:tcPr>
          <w:p w14:paraId="2CDCE11B" w14:textId="77777777" w:rsidR="0082216A" w:rsidRPr="00BE1D27" w:rsidRDefault="0082216A" w:rsidP="0077053C">
            <w:pPr>
              <w:jc w:val="both"/>
              <w:rPr>
                <w:rFonts w:asciiTheme="minorHAnsi" w:hAnsiTheme="minorHAnsi" w:cstheme="minorHAnsi"/>
                <w:i/>
                <w:iCs/>
                <w:color w:val="000000"/>
                <w:sz w:val="22"/>
                <w:szCs w:val="22"/>
              </w:rPr>
            </w:pPr>
            <w:r w:rsidRPr="00BE1D27">
              <w:rPr>
                <w:rFonts w:asciiTheme="minorHAnsi" w:eastAsia="Symbol" w:hAnsiTheme="minorHAnsi" w:cstheme="minorHAnsi"/>
                <w:i/>
                <w:iCs/>
                <w:color w:val="000000"/>
                <w:sz w:val="22"/>
                <w:szCs w:val="22"/>
              </w:rPr>
              <w:t xml:space="preserve">MH Teplárenský holding, </w:t>
            </w:r>
            <w:proofErr w:type="spellStart"/>
            <w:r w:rsidRPr="00BE1D27">
              <w:rPr>
                <w:rFonts w:asciiTheme="minorHAnsi" w:eastAsia="Symbol" w:hAnsiTheme="minorHAnsi" w:cstheme="minorHAnsi"/>
                <w:i/>
                <w:iCs/>
                <w:color w:val="000000"/>
                <w:sz w:val="22"/>
                <w:szCs w:val="22"/>
              </w:rPr>
              <w:t>a.s</w:t>
            </w:r>
            <w:proofErr w:type="spellEnd"/>
            <w:r w:rsidRPr="00BE1D27">
              <w:rPr>
                <w:rFonts w:asciiTheme="minorHAnsi" w:eastAsia="Symbol" w:hAnsiTheme="minorHAnsi" w:cstheme="minorHAnsi"/>
                <w:i/>
                <w:iCs/>
                <w:color w:val="000000"/>
                <w:sz w:val="22"/>
                <w:szCs w:val="22"/>
              </w:rPr>
              <w:t>., Košická 11, 010 01 Žilina – závod Žilina</w:t>
            </w:r>
          </w:p>
        </w:tc>
        <w:tc>
          <w:tcPr>
            <w:tcW w:w="3686" w:type="dxa"/>
            <w:tcBorders>
              <w:top w:val="nil"/>
              <w:left w:val="nil"/>
              <w:bottom w:val="single" w:sz="4" w:space="0" w:color="auto"/>
              <w:right w:val="single" w:sz="4" w:space="0" w:color="auto"/>
            </w:tcBorders>
            <w:noWrap/>
            <w:vAlign w:val="bottom"/>
          </w:tcPr>
          <w:p w14:paraId="32CBB917" w14:textId="77777777" w:rsidR="006A1DC6" w:rsidRDefault="009F13B9" w:rsidP="004D19C0">
            <w:pPr>
              <w:rPr>
                <w:rFonts w:asciiTheme="minorHAnsi" w:hAnsiTheme="minorHAnsi" w:cstheme="minorHAnsi"/>
                <w:color w:val="000000"/>
                <w:sz w:val="22"/>
                <w:szCs w:val="22"/>
              </w:rPr>
            </w:pPr>
            <w:r>
              <w:rPr>
                <w:rFonts w:asciiTheme="minorHAnsi" w:hAnsiTheme="minorHAnsi" w:cstheme="minorHAnsi"/>
                <w:color w:val="000000"/>
                <w:sz w:val="22"/>
                <w:szCs w:val="22"/>
              </w:rPr>
              <w:t xml:space="preserve">Peter </w:t>
            </w:r>
            <w:proofErr w:type="spellStart"/>
            <w:r>
              <w:rPr>
                <w:rFonts w:asciiTheme="minorHAnsi" w:hAnsiTheme="minorHAnsi" w:cstheme="minorHAnsi"/>
                <w:color w:val="000000"/>
                <w:sz w:val="22"/>
                <w:szCs w:val="22"/>
              </w:rPr>
              <w:t>Michulek</w:t>
            </w:r>
            <w:proofErr w:type="spellEnd"/>
            <w:r w:rsidR="003445B9">
              <w:rPr>
                <w:rFonts w:asciiTheme="minorHAnsi" w:hAnsiTheme="minorHAnsi" w:cstheme="minorHAnsi"/>
                <w:color w:val="000000"/>
                <w:sz w:val="22"/>
                <w:szCs w:val="22"/>
              </w:rPr>
              <w:t xml:space="preserve">, </w:t>
            </w:r>
          </w:p>
          <w:p w14:paraId="084FDAAB" w14:textId="6A00911B" w:rsidR="0082216A" w:rsidRDefault="006A1DC6" w:rsidP="004D19C0">
            <w:pPr>
              <w:rPr>
                <w:rFonts w:asciiTheme="minorHAnsi" w:hAnsiTheme="minorHAnsi" w:cstheme="minorHAnsi"/>
                <w:color w:val="000000"/>
                <w:sz w:val="22"/>
                <w:szCs w:val="22"/>
              </w:rPr>
            </w:pPr>
            <w:r>
              <w:rPr>
                <w:rFonts w:asciiTheme="minorHAnsi" w:hAnsiTheme="minorHAnsi" w:cstheme="minorHAnsi"/>
                <w:color w:val="000000"/>
                <w:sz w:val="22"/>
                <w:szCs w:val="22"/>
              </w:rPr>
              <w:t xml:space="preserve">e-mail: </w:t>
            </w:r>
            <w:r w:rsidR="003445B9">
              <w:rPr>
                <w:rFonts w:asciiTheme="minorHAnsi" w:hAnsiTheme="minorHAnsi" w:cstheme="minorHAnsi"/>
                <w:color w:val="000000"/>
                <w:sz w:val="22"/>
                <w:szCs w:val="22"/>
              </w:rPr>
              <w:t>peter.michulek@mhth.sk,</w:t>
            </w:r>
          </w:p>
          <w:p w14:paraId="30B492FD" w14:textId="6F5BBADD" w:rsidR="00C87B90" w:rsidRPr="00BE1D27" w:rsidRDefault="000A658A" w:rsidP="004D19C0">
            <w:pPr>
              <w:rPr>
                <w:rFonts w:asciiTheme="minorHAnsi" w:hAnsiTheme="minorHAnsi" w:cstheme="minorHAnsi"/>
                <w:color w:val="000000"/>
                <w:sz w:val="22"/>
                <w:szCs w:val="22"/>
              </w:rPr>
            </w:pPr>
            <w:r>
              <w:rPr>
                <w:rFonts w:asciiTheme="minorHAnsi" w:hAnsiTheme="minorHAnsi" w:cstheme="minorHAnsi"/>
                <w:color w:val="000000"/>
                <w:sz w:val="22"/>
                <w:szCs w:val="22"/>
              </w:rPr>
              <w:t xml:space="preserve">tel. č.: </w:t>
            </w:r>
            <w:r w:rsidR="006A1DC6">
              <w:rPr>
                <w:rFonts w:asciiTheme="minorHAnsi" w:hAnsiTheme="minorHAnsi" w:cstheme="minorHAnsi"/>
                <w:color w:val="000000"/>
                <w:sz w:val="22"/>
                <w:szCs w:val="22"/>
              </w:rPr>
              <w:t xml:space="preserve">+421 </w:t>
            </w:r>
            <w:r w:rsidR="00C87B90">
              <w:rPr>
                <w:rFonts w:asciiTheme="minorHAnsi" w:hAnsiTheme="minorHAnsi" w:cstheme="minorHAnsi"/>
                <w:color w:val="000000"/>
                <w:sz w:val="22"/>
                <w:szCs w:val="22"/>
              </w:rPr>
              <w:t>905</w:t>
            </w:r>
            <w:r w:rsidR="006A1DC6">
              <w:rPr>
                <w:rFonts w:asciiTheme="minorHAnsi" w:hAnsiTheme="minorHAnsi" w:cstheme="minorHAnsi"/>
                <w:color w:val="000000"/>
                <w:sz w:val="22"/>
                <w:szCs w:val="22"/>
              </w:rPr>
              <w:t xml:space="preserve"> </w:t>
            </w:r>
            <w:r w:rsidR="00C87B90">
              <w:rPr>
                <w:rFonts w:asciiTheme="minorHAnsi" w:hAnsiTheme="minorHAnsi" w:cstheme="minorHAnsi"/>
                <w:color w:val="000000"/>
                <w:sz w:val="22"/>
                <w:szCs w:val="22"/>
              </w:rPr>
              <w:t>57</w:t>
            </w:r>
            <w:r w:rsidR="00014A5F">
              <w:rPr>
                <w:rFonts w:asciiTheme="minorHAnsi" w:hAnsiTheme="minorHAnsi" w:cstheme="minorHAnsi"/>
                <w:color w:val="000000"/>
                <w:sz w:val="22"/>
                <w:szCs w:val="22"/>
              </w:rPr>
              <w:t>1</w:t>
            </w:r>
            <w:r w:rsidR="006A1DC6">
              <w:rPr>
                <w:rFonts w:asciiTheme="minorHAnsi" w:hAnsiTheme="minorHAnsi" w:cstheme="minorHAnsi"/>
                <w:color w:val="000000"/>
                <w:sz w:val="22"/>
                <w:szCs w:val="22"/>
              </w:rPr>
              <w:t xml:space="preserve"> </w:t>
            </w:r>
            <w:r w:rsidR="00014A5F">
              <w:rPr>
                <w:rFonts w:asciiTheme="minorHAnsi" w:hAnsiTheme="minorHAnsi" w:cstheme="minorHAnsi"/>
                <w:color w:val="000000"/>
                <w:sz w:val="22"/>
                <w:szCs w:val="22"/>
              </w:rPr>
              <w:t>312</w:t>
            </w:r>
          </w:p>
        </w:tc>
      </w:tr>
      <w:tr w:rsidR="0082216A" w:rsidRPr="00BE1D27" w14:paraId="00121966" w14:textId="77777777" w:rsidTr="00151F73">
        <w:trPr>
          <w:trHeight w:val="576"/>
        </w:trPr>
        <w:tc>
          <w:tcPr>
            <w:tcW w:w="6232" w:type="dxa"/>
            <w:tcBorders>
              <w:top w:val="nil"/>
              <w:left w:val="single" w:sz="4" w:space="0" w:color="auto"/>
              <w:bottom w:val="single" w:sz="4" w:space="0" w:color="auto"/>
              <w:right w:val="single" w:sz="4" w:space="0" w:color="auto"/>
            </w:tcBorders>
            <w:noWrap/>
            <w:vAlign w:val="center"/>
            <w:hideMark/>
          </w:tcPr>
          <w:p w14:paraId="0E4A9E78" w14:textId="77777777" w:rsidR="0082216A" w:rsidRPr="00BE1D27" w:rsidRDefault="0082216A" w:rsidP="0077053C">
            <w:pPr>
              <w:jc w:val="both"/>
              <w:rPr>
                <w:rFonts w:asciiTheme="minorHAnsi" w:hAnsiTheme="minorHAnsi" w:cstheme="minorHAnsi"/>
                <w:i/>
                <w:iCs/>
                <w:color w:val="000000"/>
                <w:sz w:val="22"/>
                <w:szCs w:val="22"/>
              </w:rPr>
            </w:pPr>
            <w:r w:rsidRPr="00BE1D27">
              <w:rPr>
                <w:rFonts w:asciiTheme="minorHAnsi" w:eastAsia="Symbol" w:hAnsiTheme="minorHAnsi" w:cstheme="minorHAnsi"/>
                <w:i/>
                <w:iCs/>
                <w:color w:val="000000"/>
                <w:sz w:val="22"/>
                <w:szCs w:val="22"/>
              </w:rPr>
              <w:t xml:space="preserve">MH Teplárenský holding, </w:t>
            </w:r>
            <w:proofErr w:type="spellStart"/>
            <w:r w:rsidRPr="00BE1D27">
              <w:rPr>
                <w:rFonts w:asciiTheme="minorHAnsi" w:eastAsia="Symbol" w:hAnsiTheme="minorHAnsi" w:cstheme="minorHAnsi"/>
                <w:i/>
                <w:iCs/>
                <w:color w:val="000000"/>
                <w:sz w:val="22"/>
                <w:szCs w:val="22"/>
              </w:rPr>
              <w:t>a.s</w:t>
            </w:r>
            <w:proofErr w:type="spellEnd"/>
            <w:r w:rsidRPr="00BE1D27">
              <w:rPr>
                <w:rFonts w:asciiTheme="minorHAnsi" w:eastAsia="Symbol" w:hAnsiTheme="minorHAnsi" w:cstheme="minorHAnsi"/>
                <w:i/>
                <w:iCs/>
                <w:color w:val="000000"/>
                <w:sz w:val="22"/>
                <w:szCs w:val="22"/>
              </w:rPr>
              <w:t>., Robotnícka 17, 036 80 Martin – závod Martin</w:t>
            </w:r>
          </w:p>
        </w:tc>
        <w:tc>
          <w:tcPr>
            <w:tcW w:w="3686" w:type="dxa"/>
            <w:tcBorders>
              <w:top w:val="nil"/>
              <w:left w:val="nil"/>
              <w:bottom w:val="single" w:sz="4" w:space="0" w:color="auto"/>
              <w:right w:val="single" w:sz="4" w:space="0" w:color="auto"/>
            </w:tcBorders>
            <w:noWrap/>
            <w:vAlign w:val="bottom"/>
          </w:tcPr>
          <w:p w14:paraId="0712392E" w14:textId="77777777" w:rsidR="00EC06C8" w:rsidRDefault="00014A5F" w:rsidP="004D19C0">
            <w:pPr>
              <w:rPr>
                <w:rFonts w:asciiTheme="minorHAnsi" w:hAnsiTheme="minorHAnsi" w:cstheme="minorHAnsi"/>
                <w:color w:val="000000"/>
                <w:sz w:val="22"/>
                <w:szCs w:val="22"/>
              </w:rPr>
            </w:pPr>
            <w:proofErr w:type="spellStart"/>
            <w:r>
              <w:rPr>
                <w:rFonts w:asciiTheme="minorHAnsi" w:hAnsiTheme="minorHAnsi" w:cstheme="minorHAnsi"/>
                <w:color w:val="000000"/>
                <w:sz w:val="22"/>
                <w:szCs w:val="22"/>
              </w:rPr>
              <w:t>Rastimír</w:t>
            </w:r>
            <w:proofErr w:type="spellEnd"/>
            <w:r>
              <w:rPr>
                <w:rFonts w:asciiTheme="minorHAnsi" w:hAnsiTheme="minorHAnsi" w:cstheme="minorHAnsi"/>
                <w:color w:val="000000"/>
                <w:sz w:val="22"/>
                <w:szCs w:val="22"/>
              </w:rPr>
              <w:t xml:space="preserve"> Kramár</w:t>
            </w:r>
            <w:r w:rsidR="003445B9">
              <w:rPr>
                <w:rFonts w:asciiTheme="minorHAnsi" w:hAnsiTheme="minorHAnsi" w:cstheme="minorHAnsi"/>
                <w:color w:val="000000"/>
                <w:sz w:val="22"/>
                <w:szCs w:val="22"/>
              </w:rPr>
              <w:t xml:space="preserve">, </w:t>
            </w:r>
          </w:p>
          <w:p w14:paraId="11883D60" w14:textId="19FC55AF" w:rsidR="00EC06C8" w:rsidRDefault="000A658A" w:rsidP="004D19C0">
            <w:pPr>
              <w:rPr>
                <w:rFonts w:asciiTheme="minorHAnsi" w:hAnsiTheme="minorHAnsi" w:cstheme="minorHAnsi"/>
                <w:color w:val="000000"/>
                <w:sz w:val="22"/>
                <w:szCs w:val="22"/>
              </w:rPr>
            </w:pPr>
            <w:r>
              <w:rPr>
                <w:rFonts w:asciiTheme="minorHAnsi" w:hAnsiTheme="minorHAnsi" w:cstheme="minorHAnsi"/>
                <w:color w:val="000000"/>
                <w:sz w:val="22"/>
                <w:szCs w:val="22"/>
              </w:rPr>
              <w:t xml:space="preserve">e-mail: </w:t>
            </w:r>
            <w:hyperlink r:id="rId16" w:history="1">
              <w:r w:rsidR="00EC06C8" w:rsidRPr="005508C6">
                <w:rPr>
                  <w:rStyle w:val="Hypertextovprepojenie"/>
                  <w:rFonts w:asciiTheme="minorHAnsi" w:hAnsiTheme="minorHAnsi" w:cstheme="minorHAnsi"/>
                  <w:sz w:val="22"/>
                  <w:szCs w:val="22"/>
                </w:rPr>
                <w:t>rastimir.kramar@mhth.sk</w:t>
              </w:r>
            </w:hyperlink>
          </w:p>
          <w:p w14:paraId="5FAE0E1A" w14:textId="3E279A20" w:rsidR="00014A5F" w:rsidRPr="00BE1D27" w:rsidRDefault="00EC06C8" w:rsidP="004D19C0">
            <w:pPr>
              <w:rPr>
                <w:rFonts w:asciiTheme="minorHAnsi" w:hAnsiTheme="minorHAnsi" w:cstheme="minorHAnsi"/>
                <w:color w:val="000000"/>
                <w:sz w:val="22"/>
                <w:szCs w:val="22"/>
              </w:rPr>
            </w:pPr>
            <w:r>
              <w:rPr>
                <w:rFonts w:asciiTheme="minorHAnsi" w:hAnsiTheme="minorHAnsi" w:cstheme="minorHAnsi"/>
                <w:color w:val="000000"/>
                <w:sz w:val="22"/>
                <w:szCs w:val="22"/>
              </w:rPr>
              <w:t>tel. č.: +421 </w:t>
            </w:r>
            <w:r w:rsidR="00014A5F">
              <w:rPr>
                <w:rFonts w:asciiTheme="minorHAnsi" w:hAnsiTheme="minorHAnsi" w:cstheme="minorHAnsi"/>
                <w:color w:val="000000"/>
                <w:sz w:val="22"/>
                <w:szCs w:val="22"/>
              </w:rPr>
              <w:t>910</w:t>
            </w:r>
            <w:r>
              <w:rPr>
                <w:rFonts w:asciiTheme="minorHAnsi" w:hAnsiTheme="minorHAnsi" w:cstheme="minorHAnsi"/>
                <w:color w:val="000000"/>
                <w:sz w:val="22"/>
                <w:szCs w:val="22"/>
              </w:rPr>
              <w:t> </w:t>
            </w:r>
            <w:r w:rsidR="00014A5F">
              <w:rPr>
                <w:rFonts w:asciiTheme="minorHAnsi" w:hAnsiTheme="minorHAnsi" w:cstheme="minorHAnsi"/>
                <w:color w:val="000000"/>
                <w:sz w:val="22"/>
                <w:szCs w:val="22"/>
              </w:rPr>
              <w:t>891</w:t>
            </w:r>
            <w:r>
              <w:rPr>
                <w:rFonts w:asciiTheme="minorHAnsi" w:hAnsiTheme="minorHAnsi" w:cstheme="minorHAnsi"/>
                <w:color w:val="000000"/>
                <w:sz w:val="22"/>
                <w:szCs w:val="22"/>
              </w:rPr>
              <w:t xml:space="preserve"> </w:t>
            </w:r>
            <w:r w:rsidR="00014A5F">
              <w:rPr>
                <w:rFonts w:asciiTheme="minorHAnsi" w:hAnsiTheme="minorHAnsi" w:cstheme="minorHAnsi"/>
                <w:color w:val="000000"/>
                <w:sz w:val="22"/>
                <w:szCs w:val="22"/>
              </w:rPr>
              <w:t>101</w:t>
            </w:r>
          </w:p>
        </w:tc>
      </w:tr>
      <w:tr w:rsidR="0082216A" w:rsidRPr="00BE1D27" w14:paraId="470DE441" w14:textId="77777777" w:rsidTr="00151F73">
        <w:trPr>
          <w:trHeight w:val="576"/>
        </w:trPr>
        <w:tc>
          <w:tcPr>
            <w:tcW w:w="6232" w:type="dxa"/>
            <w:tcBorders>
              <w:top w:val="nil"/>
              <w:left w:val="single" w:sz="4" w:space="0" w:color="auto"/>
              <w:bottom w:val="single" w:sz="4" w:space="0" w:color="auto"/>
              <w:right w:val="single" w:sz="4" w:space="0" w:color="auto"/>
            </w:tcBorders>
            <w:noWrap/>
            <w:vAlign w:val="center"/>
            <w:hideMark/>
          </w:tcPr>
          <w:p w14:paraId="51651A99" w14:textId="1050A062" w:rsidR="0082216A" w:rsidRPr="00BE1D27" w:rsidRDefault="0082216A" w:rsidP="0077053C">
            <w:pPr>
              <w:jc w:val="both"/>
              <w:rPr>
                <w:rFonts w:asciiTheme="minorHAnsi" w:hAnsiTheme="minorHAnsi" w:cstheme="minorHAnsi"/>
                <w:i/>
                <w:iCs/>
                <w:color w:val="000000"/>
                <w:sz w:val="22"/>
                <w:szCs w:val="22"/>
              </w:rPr>
            </w:pPr>
            <w:r w:rsidRPr="00BE1D27">
              <w:rPr>
                <w:rFonts w:asciiTheme="minorHAnsi" w:eastAsia="Symbol" w:hAnsiTheme="minorHAnsi" w:cstheme="minorHAnsi"/>
                <w:i/>
                <w:iCs/>
                <w:color w:val="000000"/>
                <w:sz w:val="22"/>
                <w:szCs w:val="22"/>
              </w:rPr>
              <w:t xml:space="preserve">MH Teplárenský holding, </w:t>
            </w:r>
            <w:proofErr w:type="spellStart"/>
            <w:r w:rsidRPr="00BE1D27">
              <w:rPr>
                <w:rFonts w:asciiTheme="minorHAnsi" w:eastAsia="Symbol" w:hAnsiTheme="minorHAnsi" w:cstheme="minorHAnsi"/>
                <w:i/>
                <w:iCs/>
                <w:color w:val="000000"/>
                <w:sz w:val="22"/>
                <w:szCs w:val="22"/>
              </w:rPr>
              <w:t>a.s</w:t>
            </w:r>
            <w:proofErr w:type="spellEnd"/>
            <w:r w:rsidRPr="00BE1D27">
              <w:rPr>
                <w:rFonts w:asciiTheme="minorHAnsi" w:eastAsia="Symbol" w:hAnsiTheme="minorHAnsi" w:cstheme="minorHAnsi"/>
                <w:i/>
                <w:iCs/>
                <w:color w:val="000000"/>
                <w:sz w:val="22"/>
                <w:szCs w:val="22"/>
              </w:rPr>
              <w:t>., Teplárenská 3, 042 92 Košice – závod Košice</w:t>
            </w:r>
          </w:p>
        </w:tc>
        <w:tc>
          <w:tcPr>
            <w:tcW w:w="3686" w:type="dxa"/>
            <w:tcBorders>
              <w:top w:val="nil"/>
              <w:left w:val="nil"/>
              <w:bottom w:val="single" w:sz="4" w:space="0" w:color="auto"/>
              <w:right w:val="single" w:sz="4" w:space="0" w:color="auto"/>
            </w:tcBorders>
            <w:noWrap/>
            <w:vAlign w:val="bottom"/>
          </w:tcPr>
          <w:p w14:paraId="51A71B18" w14:textId="77777777" w:rsidR="00EC06C8" w:rsidRDefault="00F96C76" w:rsidP="004D19C0">
            <w:pPr>
              <w:rPr>
                <w:rFonts w:asciiTheme="minorHAnsi" w:hAnsiTheme="minorHAnsi" w:cstheme="minorHAnsi"/>
                <w:color w:val="000000"/>
                <w:sz w:val="22"/>
                <w:szCs w:val="22"/>
              </w:rPr>
            </w:pPr>
            <w:r w:rsidRPr="00BE1D27">
              <w:rPr>
                <w:rFonts w:asciiTheme="minorHAnsi" w:hAnsiTheme="minorHAnsi" w:cstheme="minorHAnsi"/>
                <w:color w:val="000000"/>
                <w:sz w:val="22"/>
                <w:szCs w:val="22"/>
              </w:rPr>
              <w:t xml:space="preserve">Ing. Tatiana Kollárová, </w:t>
            </w:r>
          </w:p>
          <w:p w14:paraId="36C3B898" w14:textId="3B7C110B" w:rsidR="00EC06C8" w:rsidRDefault="00EC06C8" w:rsidP="004D19C0">
            <w:pPr>
              <w:rPr>
                <w:rFonts w:asciiTheme="minorHAnsi" w:hAnsiTheme="minorHAnsi" w:cstheme="minorHAnsi"/>
                <w:color w:val="000000"/>
                <w:sz w:val="22"/>
                <w:szCs w:val="22"/>
              </w:rPr>
            </w:pPr>
            <w:r>
              <w:rPr>
                <w:rFonts w:asciiTheme="minorHAnsi" w:hAnsiTheme="minorHAnsi" w:cstheme="minorHAnsi"/>
                <w:color w:val="000000"/>
                <w:sz w:val="22"/>
                <w:szCs w:val="22"/>
              </w:rPr>
              <w:t xml:space="preserve">e-mail: </w:t>
            </w:r>
            <w:hyperlink r:id="rId17" w:history="1">
              <w:r w:rsidRPr="009C3941">
                <w:rPr>
                  <w:rStyle w:val="Hypertextovprepojenie"/>
                  <w:rFonts w:asciiTheme="minorHAnsi" w:hAnsiTheme="minorHAnsi" w:cstheme="minorHAnsi"/>
                  <w:sz w:val="22"/>
                  <w:szCs w:val="22"/>
                </w:rPr>
                <w:t>tatiana.kollarova@mhth.sk</w:t>
              </w:r>
            </w:hyperlink>
            <w:r w:rsidR="003445B9">
              <w:rPr>
                <w:rFonts w:asciiTheme="minorHAnsi" w:hAnsiTheme="minorHAnsi" w:cstheme="minorHAnsi"/>
                <w:color w:val="000000"/>
                <w:sz w:val="22"/>
                <w:szCs w:val="22"/>
              </w:rPr>
              <w:t xml:space="preserve">, </w:t>
            </w:r>
          </w:p>
          <w:p w14:paraId="2EBA306F" w14:textId="00259284" w:rsidR="0082216A" w:rsidRPr="00BE1D27" w:rsidRDefault="00EC06C8" w:rsidP="004D19C0">
            <w:pPr>
              <w:rPr>
                <w:rFonts w:asciiTheme="minorHAnsi" w:hAnsiTheme="minorHAnsi" w:cstheme="minorHAnsi"/>
                <w:color w:val="000000"/>
                <w:sz w:val="22"/>
                <w:szCs w:val="22"/>
              </w:rPr>
            </w:pPr>
            <w:r>
              <w:rPr>
                <w:rFonts w:asciiTheme="minorHAnsi" w:hAnsiTheme="minorHAnsi" w:cstheme="minorHAnsi"/>
                <w:color w:val="000000"/>
                <w:sz w:val="22"/>
                <w:szCs w:val="22"/>
              </w:rPr>
              <w:t>tel. č.: +421 </w:t>
            </w:r>
            <w:r w:rsidR="00556766" w:rsidRPr="00BE1D27">
              <w:rPr>
                <w:rFonts w:asciiTheme="minorHAnsi" w:hAnsiTheme="minorHAnsi" w:cstheme="minorHAnsi"/>
                <w:color w:val="000000"/>
                <w:sz w:val="22"/>
                <w:szCs w:val="22"/>
              </w:rPr>
              <w:t>918</w:t>
            </w:r>
            <w:r>
              <w:rPr>
                <w:rFonts w:asciiTheme="minorHAnsi" w:hAnsiTheme="minorHAnsi" w:cstheme="minorHAnsi"/>
                <w:color w:val="000000"/>
                <w:sz w:val="22"/>
                <w:szCs w:val="22"/>
              </w:rPr>
              <w:t> </w:t>
            </w:r>
            <w:r w:rsidR="00556766" w:rsidRPr="00BE1D27">
              <w:rPr>
                <w:rFonts w:asciiTheme="minorHAnsi" w:hAnsiTheme="minorHAnsi" w:cstheme="minorHAnsi"/>
                <w:color w:val="000000"/>
                <w:sz w:val="22"/>
                <w:szCs w:val="22"/>
              </w:rPr>
              <w:t>800</w:t>
            </w:r>
            <w:r>
              <w:rPr>
                <w:rFonts w:asciiTheme="minorHAnsi" w:hAnsiTheme="minorHAnsi" w:cstheme="minorHAnsi"/>
                <w:color w:val="000000"/>
                <w:sz w:val="22"/>
                <w:szCs w:val="22"/>
              </w:rPr>
              <w:t xml:space="preserve"> </w:t>
            </w:r>
            <w:r w:rsidR="00556766" w:rsidRPr="00BE1D27">
              <w:rPr>
                <w:rFonts w:asciiTheme="minorHAnsi" w:hAnsiTheme="minorHAnsi" w:cstheme="minorHAnsi"/>
                <w:color w:val="000000"/>
                <w:sz w:val="22"/>
                <w:szCs w:val="22"/>
              </w:rPr>
              <w:t>275</w:t>
            </w:r>
          </w:p>
        </w:tc>
      </w:tr>
    </w:tbl>
    <w:p w14:paraId="7AFA6A7A" w14:textId="77777777" w:rsidR="00FD0F32" w:rsidRPr="00BE1D27" w:rsidRDefault="00FD0F32" w:rsidP="00FD0F32">
      <w:pPr>
        <w:widowControl w:val="0"/>
        <w:autoSpaceDE w:val="0"/>
        <w:autoSpaceDN w:val="0"/>
        <w:adjustRightInd w:val="0"/>
        <w:ind w:firstLine="708"/>
        <w:jc w:val="both"/>
        <w:rPr>
          <w:rFonts w:asciiTheme="minorHAnsi" w:hAnsiTheme="minorHAnsi" w:cstheme="minorHAnsi"/>
          <w:sz w:val="22"/>
          <w:szCs w:val="22"/>
        </w:rPr>
      </w:pPr>
    </w:p>
    <w:p w14:paraId="61370B5F" w14:textId="77777777" w:rsidR="00FD0F32" w:rsidRPr="00BE1D27" w:rsidRDefault="00FD0F32" w:rsidP="006F6B5F">
      <w:pPr>
        <w:rPr>
          <w:rFonts w:asciiTheme="minorHAnsi" w:hAnsiTheme="minorHAnsi" w:cstheme="minorHAnsi"/>
          <w:sz w:val="22"/>
          <w:szCs w:val="22"/>
        </w:rPr>
      </w:pPr>
    </w:p>
    <w:p w14:paraId="28D069BC" w14:textId="77777777" w:rsidR="00FD0F32" w:rsidRDefault="00FD0F32" w:rsidP="006F6B5F">
      <w:pPr>
        <w:rPr>
          <w:rFonts w:asciiTheme="minorHAnsi" w:hAnsiTheme="minorHAnsi" w:cstheme="minorHAnsi"/>
          <w:sz w:val="22"/>
          <w:szCs w:val="22"/>
        </w:rPr>
      </w:pPr>
    </w:p>
    <w:p w14:paraId="0E973322" w14:textId="77777777" w:rsidR="00E066EE" w:rsidRDefault="00E066EE" w:rsidP="006F6B5F">
      <w:pPr>
        <w:rPr>
          <w:rFonts w:asciiTheme="minorHAnsi" w:hAnsiTheme="minorHAnsi" w:cstheme="minorHAnsi"/>
          <w:sz w:val="22"/>
          <w:szCs w:val="22"/>
        </w:rPr>
      </w:pPr>
    </w:p>
    <w:p w14:paraId="13227917" w14:textId="77777777" w:rsidR="00E066EE" w:rsidRDefault="00E066EE" w:rsidP="006F6B5F">
      <w:pPr>
        <w:rPr>
          <w:rFonts w:asciiTheme="minorHAnsi" w:hAnsiTheme="minorHAnsi" w:cstheme="minorHAnsi"/>
          <w:sz w:val="22"/>
          <w:szCs w:val="22"/>
        </w:rPr>
      </w:pPr>
    </w:p>
    <w:p w14:paraId="4BBE804F" w14:textId="77777777" w:rsidR="00E066EE" w:rsidRDefault="00E066EE" w:rsidP="006F6B5F">
      <w:pPr>
        <w:rPr>
          <w:rFonts w:asciiTheme="minorHAnsi" w:hAnsiTheme="minorHAnsi" w:cstheme="minorHAnsi"/>
          <w:sz w:val="22"/>
          <w:szCs w:val="22"/>
        </w:rPr>
      </w:pPr>
    </w:p>
    <w:p w14:paraId="222A1372" w14:textId="77777777" w:rsidR="00E066EE" w:rsidRDefault="00E066EE" w:rsidP="006F6B5F">
      <w:pPr>
        <w:rPr>
          <w:rFonts w:asciiTheme="minorHAnsi" w:hAnsiTheme="minorHAnsi" w:cstheme="minorHAnsi"/>
          <w:sz w:val="22"/>
          <w:szCs w:val="22"/>
        </w:rPr>
      </w:pPr>
    </w:p>
    <w:p w14:paraId="796AE69F" w14:textId="77777777" w:rsidR="00E066EE" w:rsidRDefault="00E066EE" w:rsidP="006F6B5F">
      <w:pPr>
        <w:rPr>
          <w:rFonts w:asciiTheme="minorHAnsi" w:hAnsiTheme="minorHAnsi" w:cstheme="minorHAnsi"/>
          <w:sz w:val="22"/>
          <w:szCs w:val="22"/>
        </w:rPr>
      </w:pPr>
    </w:p>
    <w:p w14:paraId="35F3A0BB" w14:textId="77777777" w:rsidR="00E066EE" w:rsidRDefault="00E066EE" w:rsidP="006F6B5F">
      <w:pPr>
        <w:rPr>
          <w:rFonts w:asciiTheme="minorHAnsi" w:hAnsiTheme="minorHAnsi" w:cstheme="minorHAnsi"/>
          <w:sz w:val="22"/>
          <w:szCs w:val="22"/>
        </w:rPr>
      </w:pPr>
    </w:p>
    <w:p w14:paraId="383C7A17" w14:textId="77777777" w:rsidR="00E066EE" w:rsidRDefault="00E066EE" w:rsidP="006F6B5F">
      <w:pPr>
        <w:rPr>
          <w:rFonts w:asciiTheme="minorHAnsi" w:hAnsiTheme="minorHAnsi" w:cstheme="minorHAnsi"/>
          <w:sz w:val="22"/>
          <w:szCs w:val="22"/>
        </w:rPr>
      </w:pPr>
    </w:p>
    <w:p w14:paraId="07FDC302" w14:textId="77777777" w:rsidR="00E066EE" w:rsidRDefault="00E066EE" w:rsidP="006F6B5F">
      <w:pPr>
        <w:rPr>
          <w:rFonts w:asciiTheme="minorHAnsi" w:hAnsiTheme="minorHAnsi" w:cstheme="minorHAnsi"/>
          <w:sz w:val="22"/>
          <w:szCs w:val="22"/>
        </w:rPr>
      </w:pPr>
    </w:p>
    <w:p w14:paraId="1159C3C6" w14:textId="77777777" w:rsidR="00E066EE" w:rsidRDefault="00E066EE" w:rsidP="006F6B5F">
      <w:pPr>
        <w:rPr>
          <w:rFonts w:asciiTheme="minorHAnsi" w:hAnsiTheme="minorHAnsi" w:cstheme="minorHAnsi"/>
          <w:sz w:val="22"/>
          <w:szCs w:val="22"/>
        </w:rPr>
      </w:pPr>
    </w:p>
    <w:p w14:paraId="4D126A37" w14:textId="77777777" w:rsidR="00E066EE" w:rsidRDefault="00E066EE" w:rsidP="006F6B5F">
      <w:pPr>
        <w:rPr>
          <w:rFonts w:asciiTheme="minorHAnsi" w:hAnsiTheme="minorHAnsi" w:cstheme="minorHAnsi"/>
          <w:sz w:val="22"/>
          <w:szCs w:val="22"/>
        </w:rPr>
      </w:pPr>
    </w:p>
    <w:p w14:paraId="067F9EC0" w14:textId="77777777" w:rsidR="00E066EE" w:rsidRDefault="00E066EE" w:rsidP="006F6B5F">
      <w:pPr>
        <w:rPr>
          <w:rFonts w:asciiTheme="minorHAnsi" w:hAnsiTheme="minorHAnsi" w:cstheme="minorHAnsi"/>
          <w:sz w:val="22"/>
          <w:szCs w:val="22"/>
        </w:rPr>
      </w:pPr>
    </w:p>
    <w:p w14:paraId="7969309F" w14:textId="77777777" w:rsidR="00E066EE" w:rsidRDefault="00E066EE" w:rsidP="006F6B5F">
      <w:pPr>
        <w:rPr>
          <w:rFonts w:asciiTheme="minorHAnsi" w:hAnsiTheme="minorHAnsi" w:cstheme="minorHAnsi"/>
          <w:sz w:val="22"/>
          <w:szCs w:val="22"/>
        </w:rPr>
      </w:pPr>
    </w:p>
    <w:p w14:paraId="34F18526" w14:textId="77777777" w:rsidR="00E066EE" w:rsidRDefault="00E066EE" w:rsidP="006F6B5F">
      <w:pPr>
        <w:rPr>
          <w:rFonts w:asciiTheme="minorHAnsi" w:hAnsiTheme="minorHAnsi" w:cstheme="minorHAnsi"/>
          <w:sz w:val="22"/>
          <w:szCs w:val="22"/>
        </w:rPr>
      </w:pPr>
    </w:p>
    <w:p w14:paraId="3F5BE3E1" w14:textId="77777777" w:rsidR="00E066EE" w:rsidRDefault="00E066EE" w:rsidP="006F6B5F">
      <w:pPr>
        <w:rPr>
          <w:rFonts w:asciiTheme="minorHAnsi" w:hAnsiTheme="minorHAnsi" w:cstheme="minorHAnsi"/>
          <w:sz w:val="22"/>
          <w:szCs w:val="22"/>
        </w:rPr>
      </w:pPr>
    </w:p>
    <w:p w14:paraId="07B66386" w14:textId="77777777" w:rsidR="00E066EE" w:rsidRDefault="00E066EE" w:rsidP="006F6B5F">
      <w:pPr>
        <w:rPr>
          <w:rFonts w:asciiTheme="minorHAnsi" w:hAnsiTheme="minorHAnsi" w:cstheme="minorHAnsi"/>
          <w:sz w:val="22"/>
          <w:szCs w:val="22"/>
        </w:rPr>
      </w:pPr>
    </w:p>
    <w:p w14:paraId="1471F51B" w14:textId="77777777" w:rsidR="00E066EE" w:rsidRDefault="00E066EE" w:rsidP="006F6B5F">
      <w:pPr>
        <w:rPr>
          <w:rFonts w:asciiTheme="minorHAnsi" w:hAnsiTheme="minorHAnsi" w:cstheme="minorHAnsi"/>
          <w:sz w:val="22"/>
          <w:szCs w:val="22"/>
        </w:rPr>
      </w:pPr>
    </w:p>
    <w:p w14:paraId="00A055F5" w14:textId="77777777" w:rsidR="00E066EE" w:rsidRDefault="00E066EE" w:rsidP="006F6B5F">
      <w:pPr>
        <w:rPr>
          <w:rFonts w:asciiTheme="minorHAnsi" w:hAnsiTheme="minorHAnsi" w:cstheme="minorHAnsi"/>
          <w:sz w:val="22"/>
          <w:szCs w:val="22"/>
        </w:rPr>
      </w:pPr>
    </w:p>
    <w:p w14:paraId="6E826091" w14:textId="77777777" w:rsidR="00E066EE" w:rsidRDefault="00E066EE" w:rsidP="006F6B5F">
      <w:pPr>
        <w:rPr>
          <w:rFonts w:asciiTheme="minorHAnsi" w:hAnsiTheme="minorHAnsi" w:cstheme="minorHAnsi"/>
          <w:sz w:val="22"/>
          <w:szCs w:val="22"/>
        </w:rPr>
      </w:pPr>
    </w:p>
    <w:p w14:paraId="6570CA28" w14:textId="77777777" w:rsidR="00E066EE" w:rsidRDefault="00E066EE" w:rsidP="006F6B5F">
      <w:pPr>
        <w:rPr>
          <w:rFonts w:asciiTheme="minorHAnsi" w:hAnsiTheme="minorHAnsi" w:cstheme="minorHAnsi"/>
          <w:sz w:val="22"/>
          <w:szCs w:val="22"/>
        </w:rPr>
      </w:pPr>
    </w:p>
    <w:p w14:paraId="7C85DF64" w14:textId="77777777" w:rsidR="00E066EE" w:rsidRDefault="00E066EE" w:rsidP="006F6B5F">
      <w:pPr>
        <w:rPr>
          <w:rFonts w:asciiTheme="minorHAnsi" w:hAnsiTheme="minorHAnsi" w:cstheme="minorHAnsi"/>
          <w:sz w:val="22"/>
          <w:szCs w:val="22"/>
        </w:rPr>
      </w:pPr>
    </w:p>
    <w:p w14:paraId="1E206D7B" w14:textId="77777777" w:rsidR="00E066EE" w:rsidRDefault="00E066EE" w:rsidP="006F6B5F">
      <w:pPr>
        <w:rPr>
          <w:rFonts w:asciiTheme="minorHAnsi" w:hAnsiTheme="minorHAnsi" w:cstheme="minorHAnsi"/>
          <w:sz w:val="22"/>
          <w:szCs w:val="22"/>
        </w:rPr>
      </w:pPr>
    </w:p>
    <w:p w14:paraId="583C8DEA" w14:textId="77777777" w:rsidR="00E066EE" w:rsidRDefault="00E066EE" w:rsidP="006F6B5F">
      <w:pPr>
        <w:rPr>
          <w:rFonts w:asciiTheme="minorHAnsi" w:hAnsiTheme="minorHAnsi" w:cstheme="minorHAnsi"/>
          <w:sz w:val="22"/>
          <w:szCs w:val="22"/>
        </w:rPr>
      </w:pPr>
    </w:p>
    <w:p w14:paraId="4F924C5B" w14:textId="77777777" w:rsidR="00E066EE" w:rsidRDefault="00E066EE" w:rsidP="006F6B5F">
      <w:pPr>
        <w:rPr>
          <w:rFonts w:asciiTheme="minorHAnsi" w:hAnsiTheme="minorHAnsi" w:cstheme="minorHAnsi"/>
          <w:sz w:val="22"/>
          <w:szCs w:val="22"/>
        </w:rPr>
      </w:pPr>
    </w:p>
    <w:p w14:paraId="375698C4" w14:textId="77777777" w:rsidR="00A962F3" w:rsidRDefault="00A962F3" w:rsidP="006F6B5F">
      <w:pPr>
        <w:rPr>
          <w:rFonts w:asciiTheme="minorHAnsi" w:hAnsiTheme="minorHAnsi" w:cstheme="minorHAnsi"/>
          <w:sz w:val="22"/>
          <w:szCs w:val="22"/>
        </w:rPr>
      </w:pPr>
    </w:p>
    <w:p w14:paraId="07C87C65" w14:textId="77777777" w:rsidR="00A962F3" w:rsidRDefault="00A962F3" w:rsidP="006F6B5F">
      <w:pPr>
        <w:rPr>
          <w:rFonts w:asciiTheme="minorHAnsi" w:hAnsiTheme="minorHAnsi" w:cstheme="minorHAnsi"/>
          <w:sz w:val="22"/>
          <w:szCs w:val="22"/>
        </w:rPr>
      </w:pPr>
    </w:p>
    <w:p w14:paraId="3A9015CB" w14:textId="77777777" w:rsidR="00A962F3" w:rsidRDefault="00A962F3" w:rsidP="006F6B5F">
      <w:pPr>
        <w:rPr>
          <w:rFonts w:asciiTheme="minorHAnsi" w:hAnsiTheme="minorHAnsi" w:cstheme="minorHAnsi"/>
          <w:sz w:val="22"/>
          <w:szCs w:val="22"/>
        </w:rPr>
      </w:pPr>
    </w:p>
    <w:p w14:paraId="0BD309CF" w14:textId="77777777" w:rsidR="00E066EE" w:rsidRDefault="00E066EE" w:rsidP="006F6B5F">
      <w:pPr>
        <w:rPr>
          <w:rFonts w:asciiTheme="minorHAnsi" w:hAnsiTheme="minorHAnsi" w:cstheme="minorHAnsi"/>
          <w:sz w:val="22"/>
          <w:szCs w:val="22"/>
        </w:rPr>
      </w:pPr>
    </w:p>
    <w:p w14:paraId="671AA240" w14:textId="36C1507C" w:rsidR="00632389" w:rsidRDefault="00632389" w:rsidP="00632389">
      <w:pPr>
        <w:rPr>
          <w:rFonts w:asciiTheme="minorHAnsi" w:hAnsiTheme="minorHAnsi" w:cstheme="minorHAnsi"/>
          <w:b/>
          <w:bCs/>
          <w:sz w:val="22"/>
          <w:szCs w:val="22"/>
        </w:rPr>
      </w:pPr>
      <w:r>
        <w:rPr>
          <w:rFonts w:asciiTheme="minorHAnsi" w:hAnsiTheme="minorHAnsi" w:cstheme="minorHAnsi"/>
          <w:b/>
          <w:bCs/>
          <w:sz w:val="22"/>
          <w:szCs w:val="22"/>
        </w:rPr>
        <w:t xml:space="preserve">Príloha č. 4 </w:t>
      </w:r>
      <w:r w:rsidRPr="00632389">
        <w:rPr>
          <w:rFonts w:asciiTheme="minorHAnsi" w:hAnsiTheme="minorHAnsi" w:cstheme="minorHAnsi"/>
          <w:b/>
          <w:bCs/>
          <w:sz w:val="22"/>
          <w:szCs w:val="22"/>
        </w:rPr>
        <w:t>Podmienky bezpečného výkonu prác</w:t>
      </w:r>
    </w:p>
    <w:p w14:paraId="780BFBF7" w14:textId="77777777" w:rsidR="00632389" w:rsidRPr="00632389" w:rsidRDefault="00632389" w:rsidP="00632389">
      <w:pPr>
        <w:rPr>
          <w:rFonts w:asciiTheme="minorHAnsi" w:hAnsiTheme="minorHAnsi" w:cstheme="minorHAnsi"/>
          <w:b/>
          <w:bCs/>
          <w:sz w:val="22"/>
          <w:szCs w:val="22"/>
        </w:rPr>
      </w:pPr>
    </w:p>
    <w:p w14:paraId="03CF6086" w14:textId="77777777" w:rsidR="00632389" w:rsidRPr="00632389" w:rsidRDefault="00632389" w:rsidP="00632389">
      <w:pPr>
        <w:rPr>
          <w:rFonts w:asciiTheme="minorHAnsi" w:hAnsiTheme="minorHAnsi" w:cstheme="minorHAnsi"/>
          <w:b/>
          <w:sz w:val="22"/>
          <w:szCs w:val="22"/>
        </w:rPr>
      </w:pPr>
      <w:r w:rsidRPr="00632389">
        <w:rPr>
          <w:rFonts w:asciiTheme="minorHAnsi" w:hAnsiTheme="minorHAnsi" w:cstheme="minorHAnsi"/>
          <w:b/>
          <w:sz w:val="22"/>
          <w:szCs w:val="22"/>
        </w:rPr>
        <w:t>Čl. I </w:t>
      </w:r>
    </w:p>
    <w:p w14:paraId="45B69E0A" w14:textId="77777777" w:rsidR="00632389" w:rsidRPr="00632389" w:rsidRDefault="00632389" w:rsidP="00632389">
      <w:pPr>
        <w:rPr>
          <w:rFonts w:asciiTheme="minorHAnsi" w:hAnsiTheme="minorHAnsi" w:cstheme="minorHAnsi"/>
          <w:b/>
          <w:sz w:val="22"/>
          <w:szCs w:val="22"/>
        </w:rPr>
      </w:pPr>
      <w:r w:rsidRPr="00632389">
        <w:rPr>
          <w:rFonts w:asciiTheme="minorHAnsi" w:hAnsiTheme="minorHAnsi" w:cstheme="minorHAnsi"/>
          <w:b/>
          <w:sz w:val="22"/>
          <w:szCs w:val="22"/>
        </w:rPr>
        <w:t>Základné pojmy</w:t>
      </w:r>
    </w:p>
    <w:p w14:paraId="09D9C9AA" w14:textId="77777777" w:rsidR="00632389" w:rsidRPr="00632389" w:rsidRDefault="00632389" w:rsidP="00632389">
      <w:pPr>
        <w:numPr>
          <w:ilvl w:val="0"/>
          <w:numId w:val="24"/>
        </w:numPr>
        <w:rPr>
          <w:rFonts w:asciiTheme="minorHAnsi" w:hAnsiTheme="minorHAnsi" w:cstheme="minorHAnsi"/>
          <w:sz w:val="22"/>
          <w:szCs w:val="22"/>
        </w:rPr>
      </w:pPr>
      <w:r w:rsidRPr="00632389">
        <w:rPr>
          <w:rFonts w:asciiTheme="minorHAnsi" w:hAnsiTheme="minorHAnsi" w:cstheme="minorHAnsi"/>
          <w:sz w:val="22"/>
          <w:szCs w:val="22"/>
        </w:rPr>
        <w:t>Na účely tejto prílohy sa Objednávateľom rozumie objednávateľ podľa zmluvy a Dodávateľom zhotoviteľ podľa zmluvy.</w:t>
      </w:r>
    </w:p>
    <w:p w14:paraId="031A450B" w14:textId="77777777" w:rsidR="00632389" w:rsidRPr="00632389" w:rsidRDefault="00632389" w:rsidP="00632389">
      <w:pPr>
        <w:rPr>
          <w:rFonts w:asciiTheme="minorHAnsi" w:hAnsiTheme="minorHAnsi" w:cstheme="minorHAnsi"/>
          <w:b/>
          <w:sz w:val="22"/>
          <w:szCs w:val="22"/>
        </w:rPr>
      </w:pPr>
      <w:r w:rsidRPr="00632389">
        <w:rPr>
          <w:rFonts w:asciiTheme="minorHAnsi" w:hAnsiTheme="minorHAnsi" w:cstheme="minorHAnsi"/>
          <w:b/>
          <w:sz w:val="22"/>
          <w:szCs w:val="22"/>
        </w:rPr>
        <w:t xml:space="preserve">Čl. II </w:t>
      </w:r>
    </w:p>
    <w:p w14:paraId="21D77903" w14:textId="77777777" w:rsidR="00632389" w:rsidRPr="00632389" w:rsidRDefault="00632389" w:rsidP="00632389">
      <w:pPr>
        <w:rPr>
          <w:rFonts w:asciiTheme="minorHAnsi" w:hAnsiTheme="minorHAnsi" w:cstheme="minorHAnsi"/>
          <w:b/>
          <w:sz w:val="22"/>
          <w:szCs w:val="22"/>
        </w:rPr>
      </w:pPr>
      <w:r w:rsidRPr="00632389">
        <w:rPr>
          <w:rFonts w:asciiTheme="minorHAnsi" w:hAnsiTheme="minorHAnsi" w:cstheme="minorHAnsi"/>
          <w:b/>
          <w:sz w:val="22"/>
          <w:szCs w:val="22"/>
        </w:rPr>
        <w:t>Práva a povinnosti Objednávateľa</w:t>
      </w:r>
    </w:p>
    <w:p w14:paraId="624A1C8A" w14:textId="77777777" w:rsidR="00632389" w:rsidRPr="00632389" w:rsidRDefault="00632389" w:rsidP="00632389">
      <w:pPr>
        <w:numPr>
          <w:ilvl w:val="0"/>
          <w:numId w:val="24"/>
        </w:numPr>
        <w:rPr>
          <w:rFonts w:asciiTheme="minorHAnsi" w:hAnsiTheme="minorHAnsi" w:cstheme="minorHAnsi"/>
          <w:sz w:val="22"/>
          <w:szCs w:val="22"/>
        </w:rPr>
      </w:pPr>
      <w:r w:rsidRPr="00632389">
        <w:rPr>
          <w:rFonts w:asciiTheme="minorHAnsi" w:hAnsiTheme="minorHAnsi" w:cstheme="minorHAnsi"/>
          <w:sz w:val="22"/>
          <w:szCs w:val="22"/>
        </w:rPr>
        <w:t>Právo vykonávať kontrolu dodržiavania povinností, počas plnenia predmetu zmluvy, vyplývajúcich pre dodávateľa z podmienok prác, majú najmä, nie však výlučne nasledovní zamestnanci objednávateľa a ním poverené osoby:</w:t>
      </w:r>
    </w:p>
    <w:p w14:paraId="5035D0AB" w14:textId="77777777" w:rsidR="00632389" w:rsidRPr="00632389" w:rsidRDefault="00632389" w:rsidP="00632389">
      <w:pPr>
        <w:numPr>
          <w:ilvl w:val="2"/>
          <w:numId w:val="23"/>
        </w:numPr>
        <w:rPr>
          <w:rFonts w:asciiTheme="minorHAnsi" w:hAnsiTheme="minorHAnsi" w:cstheme="minorHAnsi"/>
          <w:sz w:val="22"/>
          <w:szCs w:val="22"/>
        </w:rPr>
      </w:pPr>
      <w:r w:rsidRPr="00632389">
        <w:rPr>
          <w:rFonts w:asciiTheme="minorHAnsi" w:hAnsiTheme="minorHAnsi" w:cstheme="minorHAnsi"/>
          <w:sz w:val="22"/>
          <w:szCs w:val="22"/>
        </w:rPr>
        <w:t>vedúci útvaru, ktorý zabezpečuje predmet zmluvy;</w:t>
      </w:r>
    </w:p>
    <w:p w14:paraId="3B931799" w14:textId="77777777" w:rsidR="00632389" w:rsidRPr="00632389" w:rsidRDefault="00632389" w:rsidP="00632389">
      <w:pPr>
        <w:numPr>
          <w:ilvl w:val="2"/>
          <w:numId w:val="23"/>
        </w:numPr>
        <w:rPr>
          <w:rFonts w:asciiTheme="minorHAnsi" w:hAnsiTheme="minorHAnsi" w:cstheme="minorHAnsi"/>
          <w:sz w:val="22"/>
          <w:szCs w:val="22"/>
        </w:rPr>
      </w:pPr>
      <w:r w:rsidRPr="00632389">
        <w:rPr>
          <w:rFonts w:asciiTheme="minorHAnsi" w:hAnsiTheme="minorHAnsi" w:cstheme="minorHAnsi"/>
          <w:sz w:val="22"/>
          <w:szCs w:val="22"/>
        </w:rPr>
        <w:t>zamestnanec útvaru poverený plnením predmetu zmluvy (koordinátor prác);</w:t>
      </w:r>
    </w:p>
    <w:p w14:paraId="14FD1C81" w14:textId="77777777" w:rsidR="00632389" w:rsidRPr="00632389" w:rsidRDefault="00632389" w:rsidP="00632389">
      <w:pPr>
        <w:numPr>
          <w:ilvl w:val="2"/>
          <w:numId w:val="23"/>
        </w:numPr>
        <w:rPr>
          <w:rFonts w:asciiTheme="minorHAnsi" w:hAnsiTheme="minorHAnsi" w:cstheme="minorHAnsi"/>
          <w:sz w:val="22"/>
          <w:szCs w:val="22"/>
        </w:rPr>
      </w:pPr>
      <w:r w:rsidRPr="00632389">
        <w:rPr>
          <w:rFonts w:asciiTheme="minorHAnsi" w:hAnsiTheme="minorHAnsi" w:cstheme="minorHAnsi"/>
          <w:sz w:val="22"/>
          <w:szCs w:val="22"/>
        </w:rPr>
        <w:t>špecialista BOZP / manažér oddelenia BOZP;</w:t>
      </w:r>
    </w:p>
    <w:p w14:paraId="4D3B451F" w14:textId="77777777" w:rsidR="00632389" w:rsidRPr="00632389" w:rsidRDefault="00632389" w:rsidP="00632389">
      <w:pPr>
        <w:numPr>
          <w:ilvl w:val="0"/>
          <w:numId w:val="24"/>
        </w:numPr>
        <w:rPr>
          <w:rFonts w:asciiTheme="minorHAnsi" w:hAnsiTheme="minorHAnsi" w:cstheme="minorHAnsi"/>
          <w:sz w:val="22"/>
          <w:szCs w:val="22"/>
        </w:rPr>
      </w:pPr>
      <w:r w:rsidRPr="00632389">
        <w:rPr>
          <w:rFonts w:asciiTheme="minorHAnsi" w:hAnsiTheme="minorHAnsi" w:cstheme="minorHAnsi"/>
          <w:sz w:val="22"/>
          <w:szCs w:val="22"/>
        </w:rPr>
        <w:t>Objednávateľ na základe písomnej žiadosti dodávateľa povolí dodávateľovi vstup a určí všeobecné podmienky vstupu, resp. pohybu v priestoroch objednávateľa podľa predmetu zmluvy.</w:t>
      </w:r>
    </w:p>
    <w:p w14:paraId="75D7A24E" w14:textId="77777777" w:rsidR="00632389" w:rsidRPr="00632389" w:rsidRDefault="00632389" w:rsidP="00632389">
      <w:pPr>
        <w:numPr>
          <w:ilvl w:val="0"/>
          <w:numId w:val="24"/>
        </w:numPr>
        <w:rPr>
          <w:rFonts w:asciiTheme="minorHAnsi" w:hAnsiTheme="minorHAnsi" w:cstheme="minorHAnsi"/>
          <w:sz w:val="22"/>
          <w:szCs w:val="22"/>
        </w:rPr>
      </w:pPr>
      <w:r w:rsidRPr="00632389">
        <w:rPr>
          <w:rFonts w:asciiTheme="minorHAnsi" w:hAnsiTheme="minorHAnsi" w:cstheme="minorHAnsi"/>
          <w:sz w:val="22"/>
          <w:szCs w:val="22"/>
        </w:rPr>
        <w:t>Objednávateľ vydá dodávateľovi pre jeho zamestnancov, resp. tretie osoby v zmysle tohto bodu povolenie pre vstup osôb, vjazd dopravných mechanizmov a donášku pracovných prostriedkov do priestorov objednávateľa. Po ukončení zmluvy v zmysle termínov uvedených v zmluve bude každé povolenie ukončené.</w:t>
      </w:r>
    </w:p>
    <w:p w14:paraId="6C7A87B0" w14:textId="77777777" w:rsidR="00632389" w:rsidRPr="00632389" w:rsidRDefault="00632389" w:rsidP="00632389">
      <w:pPr>
        <w:numPr>
          <w:ilvl w:val="0"/>
          <w:numId w:val="24"/>
        </w:numPr>
        <w:rPr>
          <w:rFonts w:asciiTheme="minorHAnsi" w:hAnsiTheme="minorHAnsi" w:cstheme="minorHAnsi"/>
          <w:sz w:val="22"/>
          <w:szCs w:val="22"/>
        </w:rPr>
      </w:pPr>
      <w:r w:rsidRPr="00632389">
        <w:rPr>
          <w:rFonts w:asciiTheme="minorHAnsi" w:hAnsiTheme="minorHAnsi" w:cstheme="minorHAnsi"/>
          <w:sz w:val="22"/>
          <w:szCs w:val="22"/>
        </w:rPr>
        <w:t>Objednávateľ určí podmienky dodávateľovi najneskôr pri odovzdaní a prevzatí pracoviska:</w:t>
      </w:r>
    </w:p>
    <w:p w14:paraId="33B466CC" w14:textId="77777777" w:rsidR="00632389" w:rsidRPr="00632389" w:rsidRDefault="00632389" w:rsidP="00632389">
      <w:pPr>
        <w:numPr>
          <w:ilvl w:val="2"/>
          <w:numId w:val="26"/>
        </w:numPr>
        <w:rPr>
          <w:rFonts w:asciiTheme="minorHAnsi" w:hAnsiTheme="minorHAnsi" w:cstheme="minorHAnsi"/>
          <w:sz w:val="22"/>
          <w:szCs w:val="22"/>
        </w:rPr>
      </w:pPr>
      <w:r w:rsidRPr="00632389">
        <w:rPr>
          <w:rFonts w:asciiTheme="minorHAnsi" w:hAnsiTheme="minorHAnsi" w:cstheme="minorHAnsi"/>
          <w:sz w:val="22"/>
          <w:szCs w:val="22"/>
        </w:rPr>
        <w:t>pre vstup a pohyb osôb, vozidiel a mechanizmov v priestoroch objednávateľa,</w:t>
      </w:r>
    </w:p>
    <w:p w14:paraId="2AD85D54" w14:textId="77777777" w:rsidR="00632389" w:rsidRPr="00632389" w:rsidRDefault="00632389" w:rsidP="00632389">
      <w:pPr>
        <w:numPr>
          <w:ilvl w:val="2"/>
          <w:numId w:val="26"/>
        </w:numPr>
        <w:rPr>
          <w:rFonts w:asciiTheme="minorHAnsi" w:hAnsiTheme="minorHAnsi" w:cstheme="minorHAnsi"/>
          <w:sz w:val="22"/>
          <w:szCs w:val="22"/>
        </w:rPr>
      </w:pPr>
      <w:r w:rsidRPr="00632389">
        <w:rPr>
          <w:rFonts w:asciiTheme="minorHAnsi" w:hAnsiTheme="minorHAnsi" w:cstheme="minorHAnsi"/>
          <w:sz w:val="22"/>
          <w:szCs w:val="22"/>
        </w:rPr>
        <w:t>miesto a spôsob pripojenia na zdroj technologickej vody,</w:t>
      </w:r>
    </w:p>
    <w:p w14:paraId="4981225A" w14:textId="77777777" w:rsidR="00632389" w:rsidRPr="00632389" w:rsidRDefault="00632389" w:rsidP="00632389">
      <w:pPr>
        <w:numPr>
          <w:ilvl w:val="2"/>
          <w:numId w:val="26"/>
        </w:numPr>
        <w:rPr>
          <w:rFonts w:asciiTheme="minorHAnsi" w:hAnsiTheme="minorHAnsi" w:cstheme="minorHAnsi"/>
          <w:sz w:val="22"/>
          <w:szCs w:val="22"/>
        </w:rPr>
      </w:pPr>
      <w:r w:rsidRPr="00632389">
        <w:rPr>
          <w:rFonts w:asciiTheme="minorHAnsi" w:hAnsiTheme="minorHAnsi" w:cstheme="minorHAnsi"/>
          <w:sz w:val="22"/>
          <w:szCs w:val="22"/>
        </w:rPr>
        <w:t>miesto a spôsob pripojenia na zdroj el. energie – v prípade potreby podmienky pripojenia samostatným rozvádzačom,</w:t>
      </w:r>
    </w:p>
    <w:p w14:paraId="7A0FB16E" w14:textId="77777777" w:rsidR="00632389" w:rsidRPr="00632389" w:rsidRDefault="00632389" w:rsidP="00632389">
      <w:pPr>
        <w:numPr>
          <w:ilvl w:val="2"/>
          <w:numId w:val="26"/>
        </w:numPr>
        <w:rPr>
          <w:rFonts w:asciiTheme="minorHAnsi" w:hAnsiTheme="minorHAnsi" w:cstheme="minorHAnsi"/>
          <w:sz w:val="22"/>
          <w:szCs w:val="22"/>
        </w:rPr>
      </w:pPr>
      <w:r w:rsidRPr="00632389">
        <w:rPr>
          <w:rFonts w:asciiTheme="minorHAnsi" w:hAnsiTheme="minorHAnsi" w:cstheme="minorHAnsi"/>
          <w:sz w:val="22"/>
          <w:szCs w:val="22"/>
        </w:rPr>
        <w:t>sociálne priestory,</w:t>
      </w:r>
    </w:p>
    <w:p w14:paraId="4716C7E4" w14:textId="77777777" w:rsidR="00632389" w:rsidRPr="00632389" w:rsidRDefault="00632389" w:rsidP="00632389">
      <w:pPr>
        <w:numPr>
          <w:ilvl w:val="2"/>
          <w:numId w:val="26"/>
        </w:numPr>
        <w:rPr>
          <w:rFonts w:asciiTheme="minorHAnsi" w:hAnsiTheme="minorHAnsi" w:cstheme="minorHAnsi"/>
          <w:sz w:val="22"/>
          <w:szCs w:val="22"/>
        </w:rPr>
      </w:pPr>
      <w:r w:rsidRPr="00632389">
        <w:rPr>
          <w:rFonts w:asciiTheme="minorHAnsi" w:hAnsiTheme="minorHAnsi" w:cstheme="minorHAnsi"/>
          <w:sz w:val="22"/>
          <w:szCs w:val="22"/>
        </w:rPr>
        <w:t>skladovacie priestory, miesto na skladovanie,</w:t>
      </w:r>
    </w:p>
    <w:p w14:paraId="4FFF4447" w14:textId="77777777" w:rsidR="00632389" w:rsidRPr="00632389" w:rsidRDefault="00632389" w:rsidP="00632389">
      <w:pPr>
        <w:numPr>
          <w:ilvl w:val="2"/>
          <w:numId w:val="26"/>
        </w:numPr>
        <w:rPr>
          <w:rFonts w:asciiTheme="minorHAnsi" w:hAnsiTheme="minorHAnsi" w:cstheme="minorHAnsi"/>
          <w:sz w:val="22"/>
          <w:szCs w:val="22"/>
        </w:rPr>
      </w:pPr>
      <w:r w:rsidRPr="00632389">
        <w:rPr>
          <w:rFonts w:asciiTheme="minorHAnsi" w:hAnsiTheme="minorHAnsi" w:cstheme="minorHAnsi"/>
          <w:sz w:val="22"/>
          <w:szCs w:val="22"/>
        </w:rPr>
        <w:t>podmienky používania hasiacich prístrojov, lekárničiek, spôsob poskytovania prvej pomoci.</w:t>
      </w:r>
    </w:p>
    <w:p w14:paraId="0EEB3874" w14:textId="77777777" w:rsidR="00632389" w:rsidRPr="00632389" w:rsidRDefault="00632389" w:rsidP="00632389">
      <w:pPr>
        <w:numPr>
          <w:ilvl w:val="0"/>
          <w:numId w:val="24"/>
        </w:numPr>
        <w:rPr>
          <w:rFonts w:asciiTheme="minorHAnsi" w:hAnsiTheme="minorHAnsi" w:cstheme="minorHAnsi"/>
          <w:sz w:val="22"/>
          <w:szCs w:val="22"/>
        </w:rPr>
      </w:pPr>
      <w:r w:rsidRPr="00632389">
        <w:rPr>
          <w:rFonts w:asciiTheme="minorHAnsi" w:hAnsiTheme="minorHAnsi" w:cstheme="minorHAnsi"/>
          <w:sz w:val="22"/>
          <w:szCs w:val="22"/>
        </w:rPr>
        <w:t>Objednávateľ zabezpečí pre dodávateľa pred začatím prác vstupné oboznámenie, zamerané na:</w:t>
      </w:r>
    </w:p>
    <w:p w14:paraId="70E179C1" w14:textId="77777777" w:rsidR="00632389" w:rsidRPr="00632389" w:rsidRDefault="00632389" w:rsidP="00632389">
      <w:pPr>
        <w:numPr>
          <w:ilvl w:val="2"/>
          <w:numId w:val="27"/>
        </w:numPr>
        <w:rPr>
          <w:rFonts w:asciiTheme="minorHAnsi" w:hAnsiTheme="minorHAnsi" w:cstheme="minorHAnsi"/>
          <w:sz w:val="22"/>
          <w:szCs w:val="22"/>
        </w:rPr>
      </w:pPr>
      <w:r w:rsidRPr="00632389">
        <w:rPr>
          <w:rFonts w:asciiTheme="minorHAnsi" w:hAnsiTheme="minorHAnsi" w:cstheme="minorHAnsi"/>
          <w:sz w:val="22"/>
          <w:szCs w:val="22"/>
        </w:rPr>
        <w:t>bezpečnosť a ochranu zdravia pri práci (právne a ostatné predpisy BOZP),</w:t>
      </w:r>
    </w:p>
    <w:p w14:paraId="1508C31F" w14:textId="77777777" w:rsidR="00632389" w:rsidRPr="00632389" w:rsidRDefault="00632389" w:rsidP="00632389">
      <w:pPr>
        <w:numPr>
          <w:ilvl w:val="2"/>
          <w:numId w:val="27"/>
        </w:numPr>
        <w:rPr>
          <w:rFonts w:asciiTheme="minorHAnsi" w:hAnsiTheme="minorHAnsi" w:cstheme="minorHAnsi"/>
          <w:sz w:val="22"/>
          <w:szCs w:val="22"/>
        </w:rPr>
      </w:pPr>
      <w:r w:rsidRPr="00632389">
        <w:rPr>
          <w:rFonts w:asciiTheme="minorHAnsi" w:hAnsiTheme="minorHAnsi" w:cstheme="minorHAnsi"/>
          <w:sz w:val="22"/>
          <w:szCs w:val="22"/>
        </w:rPr>
        <w:t>ochranu pred požiarmi (právne a ostatné predpisy OPP),</w:t>
      </w:r>
    </w:p>
    <w:p w14:paraId="0C324638" w14:textId="77777777" w:rsidR="00632389" w:rsidRPr="00632389" w:rsidRDefault="00632389" w:rsidP="00632389">
      <w:pPr>
        <w:numPr>
          <w:ilvl w:val="2"/>
          <w:numId w:val="27"/>
        </w:numPr>
        <w:rPr>
          <w:rFonts w:asciiTheme="minorHAnsi" w:hAnsiTheme="minorHAnsi" w:cstheme="minorHAnsi"/>
          <w:sz w:val="22"/>
          <w:szCs w:val="22"/>
        </w:rPr>
      </w:pPr>
      <w:r w:rsidRPr="00632389">
        <w:rPr>
          <w:rFonts w:asciiTheme="minorHAnsi" w:hAnsiTheme="minorHAnsi" w:cstheme="minorHAnsi"/>
          <w:sz w:val="22"/>
          <w:szCs w:val="22"/>
        </w:rPr>
        <w:t>havarijný plán, traumatologický plán, postup pri vzniku pracovného úrazu, spôsob poskytovania prvej pomoci, opatrenia na vykonávanie záchranných prác,</w:t>
      </w:r>
    </w:p>
    <w:p w14:paraId="7FBC9088" w14:textId="77777777" w:rsidR="00632389" w:rsidRPr="00632389" w:rsidRDefault="00632389" w:rsidP="00632389">
      <w:pPr>
        <w:numPr>
          <w:ilvl w:val="2"/>
          <w:numId w:val="27"/>
        </w:numPr>
        <w:rPr>
          <w:rFonts w:asciiTheme="minorHAnsi" w:hAnsiTheme="minorHAnsi" w:cstheme="minorHAnsi"/>
          <w:sz w:val="22"/>
          <w:szCs w:val="22"/>
        </w:rPr>
      </w:pPr>
      <w:r w:rsidRPr="00632389">
        <w:rPr>
          <w:rFonts w:asciiTheme="minorHAnsi" w:hAnsiTheme="minorHAnsi" w:cstheme="minorHAnsi"/>
          <w:sz w:val="22"/>
          <w:szCs w:val="22"/>
        </w:rPr>
        <w:t>požiarne poplachové smernice – spôsob vyhlásenia požiarneho poplachu, spôsob evakuácie, zabezpečenie protipožiarnej bezpečnosti pri prácach so zvýšeným nebezpečenstvom vzniku požiaru, číslo ohlasovne požiaru, podmienky používania hasiacich prístrojov,</w:t>
      </w:r>
    </w:p>
    <w:p w14:paraId="0001A879" w14:textId="77777777" w:rsidR="00632389" w:rsidRPr="00632389" w:rsidRDefault="00632389" w:rsidP="00632389">
      <w:pPr>
        <w:numPr>
          <w:ilvl w:val="2"/>
          <w:numId w:val="27"/>
        </w:numPr>
        <w:rPr>
          <w:rFonts w:asciiTheme="minorHAnsi" w:hAnsiTheme="minorHAnsi" w:cstheme="minorHAnsi"/>
          <w:sz w:val="22"/>
          <w:szCs w:val="22"/>
        </w:rPr>
      </w:pPr>
      <w:r w:rsidRPr="00632389">
        <w:rPr>
          <w:rFonts w:asciiTheme="minorHAnsi" w:hAnsiTheme="minorHAnsi" w:cstheme="minorHAnsi"/>
          <w:sz w:val="22"/>
          <w:szCs w:val="22"/>
        </w:rPr>
        <w:t>zásady koordinácie vo vzťahu k činnosti, ktorá sa v priestoroch objednávateľa vykonáva (oboznámenie so zákazmi vstupu do iných priestorov spoločnosti, nebezpečnými priestormi, zvláštnym režimom a pod.),</w:t>
      </w:r>
    </w:p>
    <w:p w14:paraId="5AA8CF32" w14:textId="77777777" w:rsidR="00632389" w:rsidRPr="00632389" w:rsidRDefault="00632389" w:rsidP="00632389">
      <w:pPr>
        <w:numPr>
          <w:ilvl w:val="2"/>
          <w:numId w:val="27"/>
        </w:numPr>
        <w:rPr>
          <w:rFonts w:asciiTheme="minorHAnsi" w:hAnsiTheme="minorHAnsi" w:cstheme="minorHAnsi"/>
          <w:sz w:val="22"/>
          <w:szCs w:val="22"/>
        </w:rPr>
      </w:pPr>
      <w:r w:rsidRPr="00632389">
        <w:rPr>
          <w:rFonts w:asciiTheme="minorHAnsi" w:hAnsiTheme="minorHAnsi" w:cstheme="minorHAnsi"/>
          <w:sz w:val="22"/>
          <w:szCs w:val="22"/>
        </w:rPr>
        <w:t>vyskytujúce sa nebezpečenstvá a ohrozenia a ich účinky na zdravie a ochrana pred nimi,</w:t>
      </w:r>
    </w:p>
    <w:p w14:paraId="19219592" w14:textId="77777777" w:rsidR="00632389" w:rsidRPr="00632389" w:rsidRDefault="00632389" w:rsidP="00632389">
      <w:pPr>
        <w:numPr>
          <w:ilvl w:val="2"/>
          <w:numId w:val="27"/>
        </w:numPr>
        <w:rPr>
          <w:rFonts w:asciiTheme="minorHAnsi" w:hAnsiTheme="minorHAnsi" w:cstheme="minorHAnsi"/>
          <w:sz w:val="22"/>
          <w:szCs w:val="22"/>
        </w:rPr>
      </w:pPr>
      <w:r w:rsidRPr="00632389">
        <w:rPr>
          <w:rFonts w:asciiTheme="minorHAnsi" w:hAnsiTheme="minorHAnsi" w:cstheme="minorHAnsi"/>
          <w:sz w:val="22"/>
          <w:szCs w:val="22"/>
        </w:rPr>
        <w:t>ďalšie súvisiace interné predpisy objednávateľa.</w:t>
      </w:r>
    </w:p>
    <w:p w14:paraId="3873D2AA" w14:textId="77777777" w:rsidR="00632389" w:rsidRPr="00632389" w:rsidRDefault="00632389" w:rsidP="00632389">
      <w:pPr>
        <w:rPr>
          <w:rFonts w:asciiTheme="minorHAnsi" w:hAnsiTheme="minorHAnsi" w:cstheme="minorHAnsi"/>
          <w:b/>
          <w:sz w:val="22"/>
          <w:szCs w:val="22"/>
        </w:rPr>
      </w:pPr>
      <w:r w:rsidRPr="00632389">
        <w:rPr>
          <w:rFonts w:asciiTheme="minorHAnsi" w:hAnsiTheme="minorHAnsi" w:cstheme="minorHAnsi"/>
          <w:b/>
          <w:sz w:val="22"/>
          <w:szCs w:val="22"/>
        </w:rPr>
        <w:t xml:space="preserve">Čl. III </w:t>
      </w:r>
    </w:p>
    <w:p w14:paraId="4E658851" w14:textId="77777777" w:rsidR="00632389" w:rsidRPr="00632389" w:rsidRDefault="00632389" w:rsidP="00632389">
      <w:pPr>
        <w:rPr>
          <w:rFonts w:asciiTheme="minorHAnsi" w:hAnsiTheme="minorHAnsi" w:cstheme="minorHAnsi"/>
          <w:b/>
          <w:sz w:val="22"/>
          <w:szCs w:val="22"/>
        </w:rPr>
      </w:pPr>
      <w:r w:rsidRPr="00632389">
        <w:rPr>
          <w:rFonts w:asciiTheme="minorHAnsi" w:hAnsiTheme="minorHAnsi" w:cstheme="minorHAnsi"/>
          <w:b/>
          <w:sz w:val="22"/>
          <w:szCs w:val="22"/>
        </w:rPr>
        <w:t>Zodpovednosť za odbornú a zdravotnú spôsobilosť</w:t>
      </w:r>
    </w:p>
    <w:p w14:paraId="282B6CFC" w14:textId="77777777" w:rsidR="00632389" w:rsidRPr="00632389" w:rsidRDefault="00632389" w:rsidP="00632389">
      <w:pPr>
        <w:rPr>
          <w:rFonts w:asciiTheme="minorHAnsi" w:hAnsiTheme="minorHAnsi" w:cstheme="minorHAnsi"/>
          <w:sz w:val="22"/>
          <w:szCs w:val="22"/>
        </w:rPr>
      </w:pPr>
      <w:r w:rsidRPr="00632389">
        <w:rPr>
          <w:rFonts w:asciiTheme="minorHAnsi" w:hAnsiTheme="minorHAnsi" w:cstheme="minorHAnsi"/>
          <w:sz w:val="22"/>
          <w:szCs w:val="22"/>
        </w:rPr>
        <w:t>Dodávateľ zodpovedá za odbornú spôsobilosť (kvalifikáciu) a zdravotnú spôsobilosť svojich zamestnancov (vrátane subdodávateľov), oboznamovanie s právnymi a ostatnými predpismi na zaistenie bezpečnosti a ochrany zdravia pri práci, za školenie o ochrane pred požiarmi a za inú odbornú spôsobilosť potrebnú pre výkon zmluvných činností v priestoroch objednávateľa podľa predmetu zmluvy a to podľa právnych predpisov a ostatných predpisov na zaistenie BOZP a to bez ohľadu na jeho právny vzťah k fyzickým osobám.</w:t>
      </w:r>
    </w:p>
    <w:p w14:paraId="2500C60E" w14:textId="77777777" w:rsidR="00632389" w:rsidRPr="00632389" w:rsidRDefault="00632389" w:rsidP="00632389">
      <w:pPr>
        <w:rPr>
          <w:rFonts w:asciiTheme="minorHAnsi" w:hAnsiTheme="minorHAnsi" w:cstheme="minorHAnsi"/>
          <w:b/>
          <w:sz w:val="22"/>
          <w:szCs w:val="22"/>
        </w:rPr>
      </w:pPr>
      <w:r w:rsidRPr="00632389">
        <w:rPr>
          <w:rFonts w:asciiTheme="minorHAnsi" w:hAnsiTheme="minorHAnsi" w:cstheme="minorHAnsi"/>
          <w:b/>
          <w:sz w:val="22"/>
          <w:szCs w:val="22"/>
        </w:rPr>
        <w:t xml:space="preserve">Čl. IV </w:t>
      </w:r>
    </w:p>
    <w:p w14:paraId="29BADE01" w14:textId="77777777" w:rsidR="00632389" w:rsidRPr="00632389" w:rsidRDefault="00632389" w:rsidP="00632389">
      <w:pPr>
        <w:rPr>
          <w:rFonts w:asciiTheme="minorHAnsi" w:hAnsiTheme="minorHAnsi" w:cstheme="minorHAnsi"/>
          <w:b/>
          <w:sz w:val="22"/>
          <w:szCs w:val="22"/>
        </w:rPr>
      </w:pPr>
      <w:r w:rsidRPr="00632389">
        <w:rPr>
          <w:rFonts w:asciiTheme="minorHAnsi" w:hAnsiTheme="minorHAnsi" w:cstheme="minorHAnsi"/>
          <w:b/>
          <w:sz w:val="22"/>
          <w:szCs w:val="22"/>
        </w:rPr>
        <w:t>Zodpovednosti a povinnosti dodávateľa</w:t>
      </w:r>
    </w:p>
    <w:p w14:paraId="00E39AD1"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lastRenderedPageBreak/>
        <w:t>Dodávateľ je povinný zúčastniť sa pred začiatkom plnenia predmetu zmluvy na oboznámení BOZP a OPP vykonávaným objednávateľom, ktorého obsahom sú miestne podmienky v oblasti BOZP, OPP, predpisy prevádzkovateľa pre dané pracovisko, napr. miestne prevádzkové predpisy, bezpečnostné značenie, osobné ochranné pracovné prostriedky, traumatologický plán a lekárničky, evidencia úrazov a mimoriadnych udalostí, zákazy, nebezpečné priestory, zvláštny režim prác, požiarne poplachové smernice, evakuačné plány, hasiace prístroje a pod.</w:t>
      </w:r>
    </w:p>
    <w:p w14:paraId="36B6FE39"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 xml:space="preserve">Dodávateľ je povinný predložiť pred začiatkom prác na vstupnom oboznámení BOZP a OPP všetky povolenia, oprávnenia, osvedčenia, preukazy a doklady zamestnancov potrebné pre danú činnosť podľa zmluvy, resp. objednávky </w:t>
      </w:r>
    </w:p>
    <w:p w14:paraId="25439053"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Dodávateľ je povinný písomne dohodnúť spoluprácu zamestnávateľov podľa §18 zákona NR SR č. 124/2006 Z. z. o BOZP v znení neskorších predpisov, ktorí plnia predmet zmluvy resp. objednávky na spoločnom pracovisku tak, že môže byť ohrozená ich bezpečnosť alebo zdravie.</w:t>
      </w:r>
    </w:p>
    <w:p w14:paraId="2C048743"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Povinnosti dodávateľa pri vybavovaní vstupu:</w:t>
      </w:r>
    </w:p>
    <w:p w14:paraId="44C5D747" w14:textId="77777777" w:rsidR="00632389" w:rsidRPr="00632389" w:rsidRDefault="00632389" w:rsidP="00632389">
      <w:pPr>
        <w:numPr>
          <w:ilvl w:val="2"/>
          <w:numId w:val="25"/>
        </w:numPr>
        <w:rPr>
          <w:rFonts w:asciiTheme="minorHAnsi" w:hAnsiTheme="minorHAnsi" w:cstheme="minorHAnsi"/>
          <w:sz w:val="22"/>
          <w:szCs w:val="22"/>
        </w:rPr>
      </w:pPr>
      <w:r w:rsidRPr="00632389">
        <w:rPr>
          <w:rFonts w:asciiTheme="minorHAnsi" w:hAnsiTheme="minorHAnsi" w:cstheme="minorHAnsi"/>
          <w:sz w:val="22"/>
          <w:szCs w:val="22"/>
        </w:rPr>
        <w:t>písomne požiadať objednávateľa o povolenie vstupu pre všetkých zamestnancov dodávateľa vrátane subdodávateľov, ktorí budú vykonávať činnosti v zmysle zmluvy;(formulár MHTH)</w:t>
      </w:r>
    </w:p>
    <w:p w14:paraId="74E092A3" w14:textId="77777777" w:rsidR="00632389" w:rsidRPr="00632389" w:rsidRDefault="00632389" w:rsidP="00632389">
      <w:pPr>
        <w:numPr>
          <w:ilvl w:val="2"/>
          <w:numId w:val="25"/>
        </w:numPr>
        <w:rPr>
          <w:rFonts w:asciiTheme="minorHAnsi" w:hAnsiTheme="minorHAnsi" w:cstheme="minorHAnsi"/>
          <w:sz w:val="22"/>
          <w:szCs w:val="22"/>
        </w:rPr>
      </w:pPr>
      <w:r w:rsidRPr="00632389">
        <w:rPr>
          <w:rFonts w:asciiTheme="minorHAnsi" w:hAnsiTheme="minorHAnsi" w:cstheme="minorHAnsi"/>
          <w:sz w:val="22"/>
          <w:szCs w:val="22"/>
        </w:rPr>
        <w:t>písomne predložiť objednávateľovi zoznam pracovných prostriedkov, náradia; v prípade zmeny resp. doplnenia pracovných prostriedkov bezodkladne aktualizovať predložené zoznamy pracovných prostriedkov, náradia; ( formulár MHTH)</w:t>
      </w:r>
    </w:p>
    <w:p w14:paraId="66665ADE" w14:textId="77777777" w:rsidR="00632389" w:rsidRPr="00632389" w:rsidRDefault="00632389" w:rsidP="00632389">
      <w:pPr>
        <w:numPr>
          <w:ilvl w:val="2"/>
          <w:numId w:val="25"/>
        </w:numPr>
        <w:rPr>
          <w:rFonts w:asciiTheme="minorHAnsi" w:hAnsiTheme="minorHAnsi" w:cstheme="minorHAnsi"/>
          <w:sz w:val="22"/>
          <w:szCs w:val="22"/>
        </w:rPr>
      </w:pPr>
      <w:r w:rsidRPr="00632389">
        <w:rPr>
          <w:rFonts w:asciiTheme="minorHAnsi" w:hAnsiTheme="minorHAnsi" w:cstheme="minorHAnsi"/>
          <w:sz w:val="22"/>
          <w:szCs w:val="22"/>
        </w:rPr>
        <w:t>písomne požiadať objednávateľa o povolenie vjazdu vozidiel s uvedením typu, EČV a účelu vjazdu vozidla (napr. dovoz materiálu, kontrolná činnosť a pod.). (formulár MHTH)</w:t>
      </w:r>
    </w:p>
    <w:p w14:paraId="7FB8E6F6" w14:textId="77777777" w:rsidR="00632389" w:rsidRPr="00632389" w:rsidRDefault="00632389" w:rsidP="00632389">
      <w:pPr>
        <w:rPr>
          <w:rFonts w:asciiTheme="minorHAnsi" w:hAnsiTheme="minorHAnsi" w:cstheme="minorHAnsi"/>
          <w:sz w:val="22"/>
          <w:szCs w:val="22"/>
        </w:rPr>
      </w:pPr>
    </w:p>
    <w:p w14:paraId="73817648"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Pre práce v priestoroch objednávateľa je dodávateľ povinný:</w:t>
      </w:r>
    </w:p>
    <w:p w14:paraId="48A39F5E"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preukázateľne upozorniť zodpovedného zástupcu objednávateľa na riziká vyplývajúce z činnosti, ktoré bude vykonávať v priestoroch a na pracoviskách a tieto majú vplyv na činnosť zamestnancov objednávateľa;</w:t>
      </w:r>
    </w:p>
    <w:p w14:paraId="4825B2B0"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dodržiavať právne predpisy a ostatné predpisy na zaistenie BOZP a OPP,</w:t>
      </w:r>
    </w:p>
    <w:p w14:paraId="6944E619"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dodržiavať usmernenia koordinátora bezpečnosti;</w:t>
      </w:r>
    </w:p>
    <w:p w14:paraId="133C36F5"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dodržiavať čistotu a poriadok na pracovisku a jeho okolí;</w:t>
      </w:r>
    </w:p>
    <w:p w14:paraId="081521BC"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dodržiavať zákaz fajčenia a používania otvoreného ohňa v priestoroch objednávateľa; fajčenie je povolené na vyhradených (označených) miestach na fajčenie;</w:t>
      </w:r>
    </w:p>
    <w:p w14:paraId="2DBBDCC6"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dodržiavať zákaz požívania alkoholických nápojov alebo omamných a psychotropných látok a zákaz pracovať pod ich vplyvom v priestoroch objednávateľa. Zástupca objednávateľa je oprávnený vykonať dychovú skúšku u zamestnanca dodávateľa preventívne alebo v prípade podozrenia, že tento zákaz je porušený. Zároveň platí zákaz prinášania alkoholických nápojov alebo omamných a psychotropných látok do priestorov a na pracoviská objednávateľa;</w:t>
      </w:r>
    </w:p>
    <w:p w14:paraId="1B11699B"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dodržiavať bezpečnosť premávky na vnútorných komunikáciách objednávateľa; parkovanie v areáli spoločnosti je povolené len na vyznačených miestach a parkoviskách;</w:t>
      </w:r>
    </w:p>
    <w:p w14:paraId="060D1257"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rešpektovať bezpečnostné značenia a bezpečnostné signalizačné zariadenia (akustické, optické) na pracovisku ako aj dopravné značenie v areáli;</w:t>
      </w:r>
    </w:p>
    <w:p w14:paraId="3E853B78"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vybaviť svojich zamestnancov všetkými potrebnými osobnými ochrannými pracovnými prostriedkami (ďalej len „</w:t>
      </w:r>
      <w:r w:rsidRPr="00632389">
        <w:rPr>
          <w:rFonts w:asciiTheme="minorHAnsi" w:hAnsiTheme="minorHAnsi" w:cstheme="minorHAnsi"/>
          <w:b/>
          <w:bCs/>
          <w:sz w:val="22"/>
          <w:szCs w:val="22"/>
        </w:rPr>
        <w:t>OOPP</w:t>
      </w:r>
      <w:r w:rsidRPr="00632389">
        <w:rPr>
          <w:rFonts w:asciiTheme="minorHAnsi" w:hAnsiTheme="minorHAnsi" w:cstheme="minorHAnsi"/>
          <w:sz w:val="22"/>
          <w:szCs w:val="22"/>
        </w:rPr>
        <w:t>“) zodpovedajúcimi ich ohrozeniu pre výkon činnosti uvedenej v predmete zmluvy, ako aj na povinnosť ich používania (aj v prípade subdodávateľov a fyzickej osoby, ktorá je podnikateľom) a zabezpečí viditeľné označenie zamestnancov (vrátane fyzickej osoby, ktorá je podnikateľom) logom alebo názvom firmy;</w:t>
      </w:r>
    </w:p>
    <w:p w14:paraId="18473659"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zabezpečiť označenie užívaných priestorov názvom firmy Dodávateľa (vymedzených priestorov a pod.);</w:t>
      </w:r>
    </w:p>
    <w:p w14:paraId="7EFCC04E"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zdržiavať sa iba na určenom pracovisku a pohybovať sa len v určených priestoroch (rozumie sa aj prístup na určené pracovisko), pre príchod na pracovisko a odchod z pracoviska používať stanovené prístupové komunikácie;</w:t>
      </w:r>
    </w:p>
    <w:p w14:paraId="416A7795"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lastRenderedPageBreak/>
        <w:t>používať výhradne miesta a spôsoby pripojenia el. energie, vody určené objednávateľom pri odovzdaní pracoviska;</w:t>
      </w:r>
    </w:p>
    <w:p w14:paraId="2C7A63B9"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uskladňovať náradie, materiál a ostatné veci len na mieste, ktoré odsúhlasí objednávateľ pri odovzdaní pracoviska;</w:t>
      </w:r>
    </w:p>
    <w:p w14:paraId="6E508CD1"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zabezpečiť preukázateľné oboznámenie všetkých zamestnancov dodávateľa vrátane zamestnancov subdodávateľov zodpovednými zamestnancami dodávateľa, ktorí sa takéhoto oboznámenia preukázateľne u objednávateľa zúčastnili;</w:t>
      </w:r>
    </w:p>
    <w:p w14:paraId="23371B40"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 xml:space="preserve">práce so stavebnou mechanizáciou (bager, žeriav a pod.) pod elektrickým vedením </w:t>
      </w:r>
      <w:proofErr w:type="spellStart"/>
      <w:r w:rsidRPr="00632389">
        <w:rPr>
          <w:rFonts w:asciiTheme="minorHAnsi" w:hAnsiTheme="minorHAnsi" w:cstheme="minorHAnsi"/>
          <w:sz w:val="22"/>
          <w:szCs w:val="22"/>
        </w:rPr>
        <w:t>nn</w:t>
      </w:r>
      <w:proofErr w:type="spellEnd"/>
      <w:r w:rsidRPr="00632389">
        <w:rPr>
          <w:rFonts w:asciiTheme="minorHAnsi" w:hAnsiTheme="minorHAnsi" w:cstheme="minorHAnsi"/>
          <w:sz w:val="22"/>
          <w:szCs w:val="22"/>
        </w:rPr>
        <w:t>/</w:t>
      </w:r>
      <w:proofErr w:type="spellStart"/>
      <w:r w:rsidRPr="00632389">
        <w:rPr>
          <w:rFonts w:asciiTheme="minorHAnsi" w:hAnsiTheme="minorHAnsi" w:cstheme="minorHAnsi"/>
          <w:sz w:val="22"/>
          <w:szCs w:val="22"/>
        </w:rPr>
        <w:t>vn</w:t>
      </w:r>
      <w:proofErr w:type="spellEnd"/>
      <w:r w:rsidRPr="00632389">
        <w:rPr>
          <w:rFonts w:asciiTheme="minorHAnsi" w:hAnsiTheme="minorHAnsi" w:cstheme="minorHAnsi"/>
          <w:sz w:val="22"/>
          <w:szCs w:val="22"/>
        </w:rPr>
        <w:t>/</w:t>
      </w:r>
      <w:proofErr w:type="spellStart"/>
      <w:r w:rsidRPr="00632389">
        <w:rPr>
          <w:rFonts w:asciiTheme="minorHAnsi" w:hAnsiTheme="minorHAnsi" w:cstheme="minorHAnsi"/>
          <w:sz w:val="22"/>
          <w:szCs w:val="22"/>
        </w:rPr>
        <w:t>vvn</w:t>
      </w:r>
      <w:proofErr w:type="spellEnd"/>
      <w:r w:rsidRPr="00632389">
        <w:rPr>
          <w:rFonts w:asciiTheme="minorHAnsi" w:hAnsiTheme="minorHAnsi" w:cstheme="minorHAnsi"/>
          <w:sz w:val="22"/>
          <w:szCs w:val="22"/>
        </w:rPr>
        <w:t xml:space="preserve"> a v jeho blízkosti vykonávať až po zaistení a zabezpečení pracoviska elektricky a mechanicky;</w:t>
      </w:r>
    </w:p>
    <w:p w14:paraId="141D1A54" w14:textId="77777777" w:rsidR="00632389" w:rsidRPr="00632389" w:rsidRDefault="00632389" w:rsidP="00632389">
      <w:pPr>
        <w:numPr>
          <w:ilvl w:val="2"/>
          <w:numId w:val="28"/>
        </w:numPr>
        <w:rPr>
          <w:rFonts w:asciiTheme="minorHAnsi" w:hAnsiTheme="minorHAnsi" w:cstheme="minorHAnsi"/>
          <w:sz w:val="22"/>
          <w:szCs w:val="22"/>
        </w:rPr>
      </w:pPr>
      <w:r w:rsidRPr="00632389">
        <w:rPr>
          <w:rFonts w:asciiTheme="minorHAnsi" w:hAnsiTheme="minorHAnsi" w:cstheme="minorHAnsi"/>
          <w:sz w:val="22"/>
          <w:szCs w:val="22"/>
        </w:rPr>
        <w:t>dodávateľ je povinný dodržiavať smernice a pokyny objednávateľa pre oblasť ochrany jeho majetku.</w:t>
      </w:r>
    </w:p>
    <w:p w14:paraId="3B87C535"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 xml:space="preserve">Dodávateľ je povinný na preukázateľne prevzatom pracovisku dodržiavať predpisy BOZP (napr. zákon č. 124/2006 Z. z. o BOZP v znení neskorších predpisov, vyhlášku Ministerstva práce, sociálnych vecí a rodiny SR č. 147/2013 Z. z., </w:t>
      </w:r>
      <w:r w:rsidRPr="00632389">
        <w:rPr>
          <w:rFonts w:asciiTheme="minorHAnsi" w:hAnsiTheme="minorHAnsi" w:cstheme="minorHAnsi"/>
          <w:bCs/>
          <w:sz w:val="22"/>
          <w:szCs w:val="22"/>
        </w:rPr>
        <w:t>ktorou sa ustanovujú podrobnosti na zaistenie bezpečnosti a ochrany zdravia pri stavebných prácach a prácach s nimi súvisiacich a podrobnosti o odbornej spôsobilosti na výkon niektorých pracovných činností v znení neskorších predpisov</w:t>
      </w:r>
      <w:r w:rsidRPr="00632389">
        <w:rPr>
          <w:rFonts w:asciiTheme="minorHAnsi" w:hAnsiTheme="minorHAnsi" w:cstheme="minorHAnsi"/>
          <w:sz w:val="22"/>
          <w:szCs w:val="22"/>
        </w:rPr>
        <w:t>, súvisiace STN a pod.) a ochrany pred požiarmi pri prácach, ktoré bude v zmysle zmluvy vykonávať, a v plnom rozsahu zodpovedá za oblasť BOZP a ochranu pred požiarmi.</w:t>
      </w:r>
    </w:p>
    <w:p w14:paraId="62A56109"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Dodávateľ v plnom rozsahu zodpovedá za vytvorenie podmienok na zaistenie BOZP a OPP, zabezpečenie a vytvorenie pracoviska na bezpečný výkon práce za účelom plnenia zmluvy a dodržiavanie všeobecne záväzných právnych predpisov, ako aj technických noriem.</w:t>
      </w:r>
    </w:p>
    <w:p w14:paraId="7D888DDA"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Dodávateľ je povinný v oblasti bezpečnosti práce a ochrany zdravia pri práci a ochrany pred požiarmi dodržiavať okrem zákonných ustanovení aj ustanovenia osobitných interných predpisov vydaných objednávateľom.</w:t>
      </w:r>
    </w:p>
    <w:p w14:paraId="7AB6E080"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Vyčlenené priestory bude dodávateľ udržiavať na svoje náklady v súlade s bezpečnostnými, požiarnymi, technickými a hygienickými predpismi.</w:t>
      </w:r>
    </w:p>
    <w:p w14:paraId="54CF7587"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Dodávateľ musí zabezpečiť, aby všetky vlastné pracovné prostriedky (nástroje, stroje, rebríky, lešenia, stavebné stroje, náradie atď.) boli v požadovanom technickom stave, riadne udržiavané, správne inštalované a certifikované, pokiaľ to vyžadujú osobitné predpisy (vrátane predpísaných odborných prehliadok, skúšok a kontrol). Pracovné prostriedky môžu obsluhovať len kvalifikované a skúsené osoby a ich obsluha musí byť vykonávaná v súlade s návodom od výrobcu. Je zakázané používať poškodené pracovné prostriedky, najmä ak sa poškodenie týka ochranných a bezpečnostných prvkov. Zo strany dodávateľa je zakázané používať pracovné prostriedky vo vlastníctve objednávateľa bez súhlasu príslušného zodpovedného zamestnanca objednávateľa.</w:t>
      </w:r>
    </w:p>
    <w:p w14:paraId="35DC8C98"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Dodávateľ je povinný dodržiavať podmienky vykonávania činností spojených so zvýšeným nebezpečenstvom vzniku požiaru v zmysle vyhlášky Ministerstva vnútra SR č. 121/2002 Z. z. o požiarnej prevencii v znení neskorších predpisov, príslušných noriem a interných predpisov objednávateľa.</w:t>
      </w:r>
    </w:p>
    <w:p w14:paraId="690A60CF"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 xml:space="preserve">Ak dodávateľ spozoruje nebezpečie, ktoré by mohlo ohroziť zdravie alebo životy osôb, alebo spôsobiť prevádzkovú nehodu alebo poruchu technických zariadení, prípadne príznaky takéhoto nebezpečia, je povinný ihneď prerušiť prácu, oznámiť to neodkladne určenému zamestnancovi objednávateľa a podľa možnosti upozorniť všetky osoby, ktoré by mohli byť týmto nebezpečenstvom ohrozené. </w:t>
      </w:r>
    </w:p>
    <w:p w14:paraId="4E30CAE0"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Dodávateľ je plne zodpovedný za prípadné pracovné úrazy vlastných zamestnancov na pracoviskách objednávateľa a za ich registráciu, evidenciu a je povinný plniť povinnosť podľa § 17 zákona č. 124/2006 Z. z. o bezpečnosti a ochrane zdravia pri práci v znení neskorších predpisov a vznik takejto udalosti oznámi bezodkladne aj objednávateľovi (špecialistovi BOZP/manažérovi BOZP), s cieľom zabezpečiť objektívne vyšetrovanie.</w:t>
      </w:r>
    </w:p>
    <w:p w14:paraId="40E3DFDF"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Dodávateľ je povinný ohlásiť objednávateľovi bez zbytočného odkladu (okamžite) vznik každej nebezpečnej a mimoriadnej udalosti (požiar, výbuch, nehodu, skoro nehodu a pod.), ktorá vznikne na pracovisku.</w:t>
      </w:r>
    </w:p>
    <w:p w14:paraId="01104874"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 xml:space="preserve">Dodávateľ je povinný nahlásiť v dostatočnom predstihu pred zahájením prác objednávateľovi plánovaný počet právnických alebo fyzických osôb s uvedením predpokladaného počtu </w:t>
      </w:r>
      <w:r w:rsidRPr="00632389">
        <w:rPr>
          <w:rFonts w:asciiTheme="minorHAnsi" w:hAnsiTheme="minorHAnsi" w:cstheme="minorHAnsi"/>
          <w:sz w:val="22"/>
          <w:szCs w:val="22"/>
        </w:rPr>
        <w:lastRenderedPageBreak/>
        <w:t>zamestnancov na vykonávanie prác na pracovisku (subdodávateľov), zároveň je povinný viesť evidenciu zamestnancov od ich nástupu do práce až do opustenia pracoviska.</w:t>
      </w:r>
    </w:p>
    <w:p w14:paraId="68B846D5"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Dodávateľ je povinný predložiť zodpovednému zástupcovi objednávateľa bez zbytočného odkladu po podpísaní zmluvy, najneskôr však do 3 dní pred začatím plnenia predmetu zmluvy, údaje (meno a priezvisko, resp. obchodný názov, adresa, resp. sídlo, predmet výkonu prác) o právnických a fyzických osobách na vykonávanie prác na pracovisku (</w:t>
      </w:r>
      <w:proofErr w:type="spellStart"/>
      <w:r w:rsidRPr="00632389">
        <w:rPr>
          <w:rFonts w:asciiTheme="minorHAnsi" w:hAnsiTheme="minorHAnsi" w:cstheme="minorHAnsi"/>
          <w:sz w:val="22"/>
          <w:szCs w:val="22"/>
        </w:rPr>
        <w:t>podzhotoviteľov</w:t>
      </w:r>
      <w:proofErr w:type="spellEnd"/>
      <w:r w:rsidRPr="00632389">
        <w:rPr>
          <w:rFonts w:asciiTheme="minorHAnsi" w:hAnsiTheme="minorHAnsi" w:cstheme="minorHAnsi"/>
          <w:sz w:val="22"/>
          <w:szCs w:val="22"/>
        </w:rPr>
        <w:t>). V prípade zmeny uvedených údajov je dodávateľ povinný toto bezodkladne nahlásiť zodpovednému zástupcovi objednávateľa, ktorý zabezpečuje výkon predmetu zmluvy/objednávky.</w:t>
      </w:r>
    </w:p>
    <w:p w14:paraId="0082382B"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Pre prípad úrazu je dodávateľ povinný na pracovisku zabezpečiť lekárničku s potrebnými prostriedkami prvej pomoci. Zároveň v každej skupine musí byť prítomný potrebný počet vyškolených zamestnancov na poskytovanie prvej pomoci.</w:t>
      </w:r>
    </w:p>
    <w:p w14:paraId="1EB17FF2"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Dodávateľ zodpovedá objednávateľovi za to, že všetci jeho subdodávatelia ako kooperujúce firmy sa budú riadiť ustanoveniami týchto Podmienok a budú dodržiavať všetky povinnosti dodávateľa.</w:t>
      </w:r>
    </w:p>
    <w:p w14:paraId="1A8634D8"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Dodávateľ poskytne objednávateľovi vyplnený formulár „Zoznam nebezpečných látok Dodávateľa“ pre všetky nebezpečné chemické látky, ktoré bude skladovať a používať v priestoroch objednávateľa. Dodávateľ je povinný mu predložiť aj karty bezpečnostných údajov k uvedeným látkam na požiadanie objednávateľa.</w:t>
      </w:r>
    </w:p>
    <w:p w14:paraId="29A5FDDA"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 xml:space="preserve">Dodávateľ je oprávnený demontovať ochranné zariadenia (kryty, zábradlia a pod.) po vykonaní náhradných ochranných opatrení a podľa vypracovanej dokumentácie (napr. projektovej dokumentácie, technologických postupov, analýzy rizík). </w:t>
      </w:r>
    </w:p>
    <w:p w14:paraId="600858F1"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Dodávateľ je povinný všetky ním zdemontované ochranné zariadenia  uviesť do pôvodného stavu.</w:t>
      </w:r>
    </w:p>
    <w:p w14:paraId="3B48F559" w14:textId="77777777" w:rsidR="00632389" w:rsidRPr="00632389" w:rsidRDefault="00632389" w:rsidP="00632389">
      <w:pPr>
        <w:numPr>
          <w:ilvl w:val="0"/>
          <w:numId w:val="25"/>
        </w:numPr>
        <w:rPr>
          <w:rFonts w:asciiTheme="minorHAnsi" w:hAnsiTheme="minorHAnsi" w:cstheme="minorHAnsi"/>
          <w:sz w:val="22"/>
          <w:szCs w:val="22"/>
        </w:rPr>
      </w:pPr>
      <w:r w:rsidRPr="00632389">
        <w:rPr>
          <w:rFonts w:asciiTheme="minorHAnsi" w:hAnsiTheme="minorHAnsi" w:cstheme="minorHAnsi"/>
          <w:sz w:val="22"/>
          <w:szCs w:val="22"/>
        </w:rPr>
        <w:t>Dodávateľ zabezpečí vypratanie pracoviska po ukončení plnenia predmetu zmluvy a uvedie pracovné miesto do pôvodného stavu tak, ako bolo pred začatím prác, alebo do stavu podľa dohody v prípade, že boli urobené zmeny.</w:t>
      </w:r>
    </w:p>
    <w:p w14:paraId="78F926C1" w14:textId="77777777" w:rsidR="00632389" w:rsidRPr="00632389" w:rsidRDefault="00632389" w:rsidP="00632389">
      <w:pPr>
        <w:rPr>
          <w:rFonts w:asciiTheme="minorHAnsi" w:hAnsiTheme="minorHAnsi" w:cstheme="minorHAnsi"/>
          <w:b/>
          <w:sz w:val="22"/>
          <w:szCs w:val="22"/>
        </w:rPr>
      </w:pPr>
      <w:r w:rsidRPr="00632389">
        <w:rPr>
          <w:rFonts w:asciiTheme="minorHAnsi" w:hAnsiTheme="minorHAnsi" w:cstheme="minorHAnsi"/>
          <w:b/>
          <w:sz w:val="22"/>
          <w:szCs w:val="22"/>
        </w:rPr>
        <w:t xml:space="preserve">Čl. V </w:t>
      </w:r>
    </w:p>
    <w:p w14:paraId="0950A8A3" w14:textId="77777777" w:rsidR="00632389" w:rsidRPr="00632389" w:rsidRDefault="00632389" w:rsidP="00632389">
      <w:pPr>
        <w:rPr>
          <w:rFonts w:asciiTheme="minorHAnsi" w:hAnsiTheme="minorHAnsi" w:cstheme="minorHAnsi"/>
          <w:b/>
          <w:sz w:val="22"/>
          <w:szCs w:val="22"/>
        </w:rPr>
      </w:pPr>
      <w:r w:rsidRPr="00632389">
        <w:rPr>
          <w:rFonts w:asciiTheme="minorHAnsi" w:hAnsiTheme="minorHAnsi" w:cstheme="minorHAnsi"/>
          <w:b/>
          <w:sz w:val="22"/>
          <w:szCs w:val="22"/>
        </w:rPr>
        <w:t>Porušenie povinností – sankcie</w:t>
      </w:r>
    </w:p>
    <w:p w14:paraId="766225B1" w14:textId="77777777" w:rsidR="00632389" w:rsidRPr="00632389" w:rsidRDefault="00632389" w:rsidP="00632389">
      <w:pPr>
        <w:numPr>
          <w:ilvl w:val="1"/>
          <w:numId w:val="22"/>
        </w:numPr>
        <w:rPr>
          <w:rFonts w:asciiTheme="minorHAnsi" w:hAnsiTheme="minorHAnsi" w:cstheme="minorHAnsi"/>
          <w:sz w:val="22"/>
          <w:szCs w:val="22"/>
        </w:rPr>
      </w:pPr>
      <w:r w:rsidRPr="00632389">
        <w:rPr>
          <w:rFonts w:asciiTheme="minorHAnsi" w:hAnsiTheme="minorHAnsi" w:cstheme="minorHAnsi"/>
          <w:sz w:val="22"/>
          <w:szCs w:val="22"/>
        </w:rPr>
        <w:t>V prípade zistenia porušenia povinností vyplývajúcich z týchto Podmienok, právnych predpisov a ostatných predpisov BOZP, OPP zodpovední zamestnanci objednávateľa neodkladne na túto skutočnosť upozornia dodávateľa a zistené porušenie zaznamenajú.</w:t>
      </w:r>
    </w:p>
    <w:p w14:paraId="2E4CE526" w14:textId="77777777" w:rsidR="00632389" w:rsidRPr="00632389" w:rsidRDefault="00632389" w:rsidP="00632389">
      <w:pPr>
        <w:numPr>
          <w:ilvl w:val="1"/>
          <w:numId w:val="22"/>
        </w:numPr>
        <w:rPr>
          <w:rFonts w:asciiTheme="minorHAnsi" w:hAnsiTheme="minorHAnsi" w:cstheme="minorHAnsi"/>
          <w:sz w:val="22"/>
          <w:szCs w:val="22"/>
        </w:rPr>
      </w:pPr>
      <w:r w:rsidRPr="00632389">
        <w:rPr>
          <w:rFonts w:asciiTheme="minorHAnsi" w:hAnsiTheme="minorHAnsi" w:cstheme="minorHAnsi"/>
          <w:sz w:val="22"/>
          <w:szCs w:val="22"/>
        </w:rPr>
        <w:t>Dodávateľ je povinný neodkladne nedostatky odstrániť. V prípade, že tak neurobí, sú zamestnanci objednávateľa oprávnení nariadiť prerušenie prác. Dôsledky a škody vyplývajúce z prerušenia prác znáša dodávateľ.</w:t>
      </w:r>
    </w:p>
    <w:p w14:paraId="56FFA15E" w14:textId="77777777" w:rsidR="00632389" w:rsidRPr="00632389" w:rsidRDefault="00632389" w:rsidP="00632389">
      <w:pPr>
        <w:numPr>
          <w:ilvl w:val="1"/>
          <w:numId w:val="22"/>
        </w:numPr>
        <w:rPr>
          <w:rFonts w:asciiTheme="minorHAnsi" w:hAnsiTheme="minorHAnsi" w:cstheme="minorHAnsi"/>
          <w:sz w:val="22"/>
          <w:szCs w:val="22"/>
        </w:rPr>
      </w:pPr>
      <w:r w:rsidRPr="00632389">
        <w:rPr>
          <w:rFonts w:asciiTheme="minorHAnsi" w:hAnsiTheme="minorHAnsi" w:cstheme="minorHAnsi"/>
          <w:sz w:val="22"/>
          <w:szCs w:val="22"/>
        </w:rPr>
        <w:t>Za každé jednotlivé porušenie povinností vyplývajúcich z jednotlivých článkov týchto Podmienok, právnych predpisov a ostatných predpisov BOZP, OPP a zmluvy má objednávateľ právo uplatniť a dodávateľ povinnosť zaplatiť zmluvnú pokutu vo výške 500 €. Zaplatením zmluvnej pokuty nie je dotknutý nárok objednávateľa na náhradu škody.</w:t>
      </w:r>
    </w:p>
    <w:p w14:paraId="27DE86B1" w14:textId="77777777" w:rsidR="00632389" w:rsidRPr="00632389" w:rsidRDefault="00632389" w:rsidP="00632389">
      <w:pPr>
        <w:numPr>
          <w:ilvl w:val="1"/>
          <w:numId w:val="22"/>
        </w:numPr>
        <w:rPr>
          <w:rFonts w:asciiTheme="minorHAnsi" w:hAnsiTheme="minorHAnsi" w:cstheme="minorHAnsi"/>
          <w:sz w:val="22"/>
          <w:szCs w:val="22"/>
        </w:rPr>
      </w:pPr>
      <w:r w:rsidRPr="00632389">
        <w:rPr>
          <w:rFonts w:asciiTheme="minorHAnsi" w:hAnsiTheme="minorHAnsi" w:cstheme="minorHAnsi"/>
          <w:sz w:val="22"/>
          <w:szCs w:val="22"/>
        </w:rPr>
        <w:t>Zamestnancovi dodávateľa, ktorý porušil povinnosti vyplývajúce z týchto Podmienok, právnych predpisov a ostatných predpisov BOZP, OPP a zmluvy opakovane, bude zakázaný vstup do priestorov objednávateľa.</w:t>
      </w:r>
    </w:p>
    <w:p w14:paraId="1EE1EB3A" w14:textId="77777777" w:rsidR="00632389" w:rsidRPr="00632389" w:rsidRDefault="00632389" w:rsidP="00632389">
      <w:pPr>
        <w:numPr>
          <w:ilvl w:val="1"/>
          <w:numId w:val="22"/>
        </w:numPr>
        <w:rPr>
          <w:rFonts w:asciiTheme="minorHAnsi" w:hAnsiTheme="minorHAnsi" w:cstheme="minorHAnsi"/>
          <w:sz w:val="22"/>
          <w:szCs w:val="22"/>
        </w:rPr>
      </w:pPr>
      <w:r w:rsidRPr="00632389">
        <w:rPr>
          <w:rFonts w:asciiTheme="minorHAnsi" w:hAnsiTheme="minorHAnsi" w:cstheme="minorHAnsi"/>
          <w:sz w:val="22"/>
          <w:szCs w:val="22"/>
        </w:rPr>
        <w:t>Okrem uplatňovania sankcií podľa článku V. je dodávateľ povinný nahradiť všetky škody, ktoré spôsobil neplnením zmluvných povinností.</w:t>
      </w:r>
    </w:p>
    <w:p w14:paraId="5C09C904" w14:textId="77777777" w:rsidR="00632389" w:rsidRPr="00632389" w:rsidRDefault="00632389" w:rsidP="00632389">
      <w:pPr>
        <w:numPr>
          <w:ilvl w:val="1"/>
          <w:numId w:val="22"/>
        </w:numPr>
        <w:rPr>
          <w:rFonts w:asciiTheme="minorHAnsi" w:hAnsiTheme="minorHAnsi" w:cstheme="minorHAnsi"/>
          <w:sz w:val="22"/>
          <w:szCs w:val="22"/>
        </w:rPr>
      </w:pPr>
      <w:r w:rsidRPr="00632389">
        <w:rPr>
          <w:rFonts w:asciiTheme="minorHAnsi" w:hAnsiTheme="minorHAnsi" w:cstheme="minorHAnsi"/>
          <w:sz w:val="22"/>
          <w:szCs w:val="22"/>
        </w:rPr>
        <w:t>Ak zamestnanec dodávateľa odcudzí majetok objednávateľa, bude mu trvale zakázaný vstup do priestorov objednávateľa a konkrétny prípad bude postúpený na prešetrenie policajnému orgánu. Tým nie je dotknutý nárok objednávateľa na náhradu škody.</w:t>
      </w:r>
    </w:p>
    <w:p w14:paraId="7E717A16" w14:textId="77777777" w:rsidR="00632389" w:rsidRPr="00632389" w:rsidRDefault="00632389" w:rsidP="00632389">
      <w:pPr>
        <w:numPr>
          <w:ilvl w:val="1"/>
          <w:numId w:val="22"/>
        </w:numPr>
        <w:rPr>
          <w:rFonts w:asciiTheme="minorHAnsi" w:hAnsiTheme="minorHAnsi" w:cstheme="minorHAnsi"/>
          <w:sz w:val="22"/>
          <w:szCs w:val="22"/>
        </w:rPr>
      </w:pPr>
      <w:r w:rsidRPr="00632389">
        <w:rPr>
          <w:rFonts w:asciiTheme="minorHAnsi" w:hAnsiTheme="minorHAnsi" w:cstheme="minorHAnsi"/>
          <w:sz w:val="22"/>
          <w:szCs w:val="22"/>
        </w:rPr>
        <w:t>Postihy za požitie alkoholických nápojov a iných omamných a psychotropných látok pri vykonávaní predmetu zmluvy v priestoroch objednávateľa:</w:t>
      </w:r>
    </w:p>
    <w:p w14:paraId="6265A3D0" w14:textId="77777777" w:rsidR="00632389" w:rsidRPr="00632389" w:rsidRDefault="00632389" w:rsidP="00632389">
      <w:pPr>
        <w:numPr>
          <w:ilvl w:val="1"/>
          <w:numId w:val="25"/>
        </w:numPr>
        <w:tabs>
          <w:tab w:val="clear" w:pos="1477"/>
          <w:tab w:val="num" w:pos="1211"/>
        </w:tabs>
        <w:rPr>
          <w:rFonts w:asciiTheme="minorHAnsi" w:hAnsiTheme="minorHAnsi" w:cstheme="minorHAnsi"/>
          <w:sz w:val="22"/>
          <w:szCs w:val="22"/>
        </w:rPr>
      </w:pPr>
      <w:r w:rsidRPr="00632389">
        <w:rPr>
          <w:rFonts w:asciiTheme="minorHAnsi" w:hAnsiTheme="minorHAnsi" w:cstheme="minorHAnsi"/>
          <w:sz w:val="22"/>
          <w:szCs w:val="22"/>
        </w:rPr>
        <w:t>pri požití alkoholických nápojov a iných omamných a psychotropných látok zamestnanca dodávateľa (jeho subdodávateľa) zakáže objednávateľ zamestnancovi dodávateľa (jeho subdodávateľa) vstup do priestorov objednávateľa, a zároveň bude uplatnená voči dodávateľovi zmluvná pokuta vo výške 500 €;</w:t>
      </w:r>
    </w:p>
    <w:p w14:paraId="704A4C49" w14:textId="77777777" w:rsidR="00632389" w:rsidRPr="00632389" w:rsidRDefault="00632389" w:rsidP="00632389">
      <w:pPr>
        <w:numPr>
          <w:ilvl w:val="1"/>
          <w:numId w:val="25"/>
        </w:numPr>
        <w:tabs>
          <w:tab w:val="clear" w:pos="1477"/>
          <w:tab w:val="num" w:pos="1211"/>
        </w:tabs>
        <w:rPr>
          <w:rFonts w:asciiTheme="minorHAnsi" w:hAnsiTheme="minorHAnsi" w:cstheme="minorHAnsi"/>
          <w:sz w:val="22"/>
          <w:szCs w:val="22"/>
        </w:rPr>
      </w:pPr>
      <w:r w:rsidRPr="00632389">
        <w:rPr>
          <w:rFonts w:asciiTheme="minorHAnsi" w:hAnsiTheme="minorHAnsi" w:cstheme="minorHAnsi"/>
          <w:sz w:val="22"/>
          <w:szCs w:val="22"/>
        </w:rPr>
        <w:t xml:space="preserve">v prípade odmietnutia zamestnanca dodávateľa (jeho subdodávateľa) podrobiť sa dychovej skúške alebo odberu krvi či lekárskemu vyšetreniu je objednávateľ oprávnený prerušiť práce, resp. zmluvné činnosti týkajúce sa zamestnanca dodávateľa (jeho subdodávateľa) do </w:t>
      </w:r>
      <w:r w:rsidRPr="00632389">
        <w:rPr>
          <w:rFonts w:asciiTheme="minorHAnsi" w:hAnsiTheme="minorHAnsi" w:cstheme="minorHAnsi"/>
          <w:sz w:val="22"/>
          <w:szCs w:val="22"/>
        </w:rPr>
        <w:lastRenderedPageBreak/>
        <w:t>vyriešenia konkrétneho prípadu zodpovedným vedúcim dodávateľa. O takomto prerušení práce musí byť okamžite vykonaný záznam. Dôsledky a škody vyplývajúce z prerušenia prác znáša Dodávateľ;</w:t>
      </w:r>
    </w:p>
    <w:p w14:paraId="6D5D71AC" w14:textId="77777777" w:rsidR="00632389" w:rsidRPr="00632389" w:rsidRDefault="00632389" w:rsidP="00632389">
      <w:pPr>
        <w:numPr>
          <w:ilvl w:val="1"/>
          <w:numId w:val="25"/>
        </w:numPr>
        <w:tabs>
          <w:tab w:val="clear" w:pos="1477"/>
          <w:tab w:val="num" w:pos="1211"/>
        </w:tabs>
        <w:rPr>
          <w:rFonts w:asciiTheme="minorHAnsi" w:hAnsiTheme="minorHAnsi" w:cstheme="minorHAnsi"/>
          <w:sz w:val="22"/>
          <w:szCs w:val="22"/>
        </w:rPr>
      </w:pPr>
      <w:r w:rsidRPr="00632389">
        <w:rPr>
          <w:rFonts w:asciiTheme="minorHAnsi" w:hAnsiTheme="minorHAnsi" w:cstheme="minorHAnsi"/>
          <w:sz w:val="22"/>
          <w:szCs w:val="22"/>
        </w:rPr>
        <w:t>odmietnutie podrobiť sa dychovej skúške alebo odberu krvi či lekárskemu vyšetreniu za účelom zistenia požitia alkoholických nápojov a iných omamných a psychotropných látok sa považuje za pozitívnu skúšku.</w:t>
      </w:r>
    </w:p>
    <w:p w14:paraId="389757FA" w14:textId="77777777" w:rsidR="00E066EE" w:rsidRDefault="00E066EE" w:rsidP="006F6B5F">
      <w:pPr>
        <w:rPr>
          <w:rFonts w:asciiTheme="minorHAnsi" w:hAnsiTheme="minorHAnsi" w:cstheme="minorHAnsi"/>
          <w:sz w:val="22"/>
          <w:szCs w:val="22"/>
        </w:rPr>
      </w:pPr>
    </w:p>
    <w:p w14:paraId="2AED308C" w14:textId="77777777" w:rsidR="00E066EE" w:rsidRDefault="00E066EE" w:rsidP="006F6B5F">
      <w:pPr>
        <w:rPr>
          <w:rFonts w:asciiTheme="minorHAnsi" w:hAnsiTheme="minorHAnsi" w:cstheme="minorHAnsi"/>
          <w:sz w:val="22"/>
          <w:szCs w:val="22"/>
        </w:rPr>
      </w:pPr>
    </w:p>
    <w:p w14:paraId="6C3FFA6A" w14:textId="77777777" w:rsidR="00F07614" w:rsidRDefault="00F07614" w:rsidP="00E066EE">
      <w:pPr>
        <w:pStyle w:val="Nadpis1"/>
        <w:jc w:val="center"/>
      </w:pPr>
    </w:p>
    <w:p w14:paraId="462B1679" w14:textId="77777777" w:rsidR="000E2EC4" w:rsidRDefault="000E2EC4" w:rsidP="000E2EC4"/>
    <w:p w14:paraId="3B083296" w14:textId="77777777" w:rsidR="000E2EC4" w:rsidRDefault="000E2EC4" w:rsidP="000E2EC4"/>
    <w:p w14:paraId="492CDA56" w14:textId="77777777" w:rsidR="000E2EC4" w:rsidRDefault="000E2EC4" w:rsidP="000E2EC4"/>
    <w:p w14:paraId="12DD68A3" w14:textId="77777777" w:rsidR="000E2EC4" w:rsidRDefault="000E2EC4" w:rsidP="000E2EC4"/>
    <w:p w14:paraId="7673119C" w14:textId="77777777" w:rsidR="000E2EC4" w:rsidRDefault="000E2EC4" w:rsidP="000E2EC4"/>
    <w:p w14:paraId="434950D8" w14:textId="77777777" w:rsidR="000E2EC4" w:rsidRDefault="000E2EC4" w:rsidP="000E2EC4"/>
    <w:p w14:paraId="6412EDF1" w14:textId="77777777" w:rsidR="000E2EC4" w:rsidRDefault="000E2EC4" w:rsidP="000E2EC4"/>
    <w:p w14:paraId="4FB1CEDC" w14:textId="77777777" w:rsidR="000E2EC4" w:rsidRDefault="000E2EC4" w:rsidP="000E2EC4"/>
    <w:p w14:paraId="74FB0D55" w14:textId="77777777" w:rsidR="000E2EC4" w:rsidRDefault="000E2EC4" w:rsidP="000E2EC4"/>
    <w:p w14:paraId="456EFF72" w14:textId="77777777" w:rsidR="000E2EC4" w:rsidRDefault="000E2EC4" w:rsidP="000E2EC4"/>
    <w:p w14:paraId="2A7C5666" w14:textId="77777777" w:rsidR="000E2EC4" w:rsidRDefault="000E2EC4" w:rsidP="000E2EC4"/>
    <w:p w14:paraId="70777526" w14:textId="77777777" w:rsidR="000E2EC4" w:rsidRDefault="000E2EC4" w:rsidP="000E2EC4"/>
    <w:p w14:paraId="698F0EB3" w14:textId="77777777" w:rsidR="000E2EC4" w:rsidRDefault="000E2EC4" w:rsidP="000E2EC4"/>
    <w:p w14:paraId="74BE922E" w14:textId="77777777" w:rsidR="000E2EC4" w:rsidRDefault="000E2EC4" w:rsidP="000E2EC4"/>
    <w:p w14:paraId="54F2AED5" w14:textId="77777777" w:rsidR="000E2EC4" w:rsidRDefault="000E2EC4" w:rsidP="000E2EC4"/>
    <w:p w14:paraId="34FDD260" w14:textId="77777777" w:rsidR="000E2EC4" w:rsidRDefault="000E2EC4" w:rsidP="000E2EC4"/>
    <w:p w14:paraId="20F5CAB7" w14:textId="77777777" w:rsidR="000E2EC4" w:rsidRDefault="000E2EC4" w:rsidP="000E2EC4"/>
    <w:p w14:paraId="06853534" w14:textId="77777777" w:rsidR="000E2EC4" w:rsidRDefault="000E2EC4" w:rsidP="000E2EC4"/>
    <w:p w14:paraId="58397F1D" w14:textId="77777777" w:rsidR="000E2EC4" w:rsidRDefault="000E2EC4" w:rsidP="000E2EC4"/>
    <w:p w14:paraId="4A66366D" w14:textId="77777777" w:rsidR="000E2EC4" w:rsidRDefault="000E2EC4" w:rsidP="000E2EC4"/>
    <w:p w14:paraId="2788B33F" w14:textId="77777777" w:rsidR="000E2EC4" w:rsidRDefault="000E2EC4" w:rsidP="000E2EC4"/>
    <w:p w14:paraId="12722472" w14:textId="77777777" w:rsidR="000E2EC4" w:rsidRDefault="000E2EC4" w:rsidP="000E2EC4"/>
    <w:p w14:paraId="1E3B32F2" w14:textId="77777777" w:rsidR="000E2EC4" w:rsidRDefault="000E2EC4" w:rsidP="000E2EC4"/>
    <w:p w14:paraId="2A080332" w14:textId="77777777" w:rsidR="000E2EC4" w:rsidRDefault="000E2EC4" w:rsidP="000E2EC4"/>
    <w:p w14:paraId="56093AC0" w14:textId="77777777" w:rsidR="000E2EC4" w:rsidRDefault="000E2EC4" w:rsidP="000E2EC4"/>
    <w:p w14:paraId="431D39C2" w14:textId="77777777" w:rsidR="000E2EC4" w:rsidRDefault="000E2EC4" w:rsidP="000E2EC4"/>
    <w:p w14:paraId="22239F45" w14:textId="77777777" w:rsidR="000E2EC4" w:rsidRDefault="000E2EC4" w:rsidP="000E2EC4"/>
    <w:p w14:paraId="45D59748" w14:textId="77777777" w:rsidR="000E2EC4" w:rsidRDefault="000E2EC4" w:rsidP="000E2EC4"/>
    <w:p w14:paraId="70E1D422" w14:textId="77777777" w:rsidR="000E2EC4" w:rsidRDefault="000E2EC4" w:rsidP="000E2EC4"/>
    <w:p w14:paraId="3DB25104" w14:textId="77777777" w:rsidR="000E2EC4" w:rsidRDefault="000E2EC4" w:rsidP="000E2EC4"/>
    <w:p w14:paraId="78DCA263" w14:textId="77777777" w:rsidR="000E2EC4" w:rsidRDefault="000E2EC4" w:rsidP="000E2EC4"/>
    <w:p w14:paraId="4B2DC2A1" w14:textId="77777777" w:rsidR="000E2EC4" w:rsidRDefault="000E2EC4" w:rsidP="000E2EC4"/>
    <w:p w14:paraId="6267280E" w14:textId="77777777" w:rsidR="000E2EC4" w:rsidRDefault="000E2EC4" w:rsidP="000E2EC4"/>
    <w:p w14:paraId="7B0C15D4" w14:textId="77777777" w:rsidR="000E2EC4" w:rsidRDefault="000E2EC4" w:rsidP="000E2EC4"/>
    <w:p w14:paraId="5C5BF13C" w14:textId="77777777" w:rsidR="000E2EC4" w:rsidRDefault="000E2EC4" w:rsidP="000E2EC4"/>
    <w:p w14:paraId="14490DA1" w14:textId="77777777" w:rsidR="000E2EC4" w:rsidRDefault="000E2EC4" w:rsidP="000E2EC4"/>
    <w:p w14:paraId="2A80BBA0" w14:textId="77777777" w:rsidR="000E2EC4" w:rsidRDefault="000E2EC4" w:rsidP="000E2EC4"/>
    <w:p w14:paraId="4FC5BDBE" w14:textId="77777777" w:rsidR="000E2EC4" w:rsidRDefault="000E2EC4" w:rsidP="000E2EC4"/>
    <w:p w14:paraId="3F07F853" w14:textId="77777777" w:rsidR="000E2EC4" w:rsidRDefault="000E2EC4" w:rsidP="000E2EC4"/>
    <w:p w14:paraId="703276D9" w14:textId="77777777" w:rsidR="000E2EC4" w:rsidRDefault="000E2EC4" w:rsidP="000E2EC4"/>
    <w:p w14:paraId="77843415" w14:textId="77777777" w:rsidR="000E2EC4" w:rsidRDefault="000E2EC4" w:rsidP="000E2EC4"/>
    <w:p w14:paraId="6F5E6B5D" w14:textId="77777777" w:rsidR="000E2EC4" w:rsidRDefault="000E2EC4" w:rsidP="000E2EC4"/>
    <w:p w14:paraId="22E3F750" w14:textId="77777777" w:rsidR="000E2EC4" w:rsidRDefault="000E2EC4" w:rsidP="000E2EC4"/>
    <w:p w14:paraId="5F1979AB" w14:textId="77777777" w:rsidR="000E2EC4" w:rsidRDefault="000E2EC4" w:rsidP="000E2EC4"/>
    <w:p w14:paraId="2567F57E" w14:textId="77777777" w:rsidR="000E2EC4" w:rsidRDefault="000E2EC4" w:rsidP="000E2EC4"/>
    <w:p w14:paraId="2190DB41" w14:textId="77777777" w:rsidR="000E2EC4" w:rsidRDefault="000E2EC4" w:rsidP="000E2EC4"/>
    <w:p w14:paraId="3F79D78F" w14:textId="77777777" w:rsidR="000E2EC4" w:rsidRDefault="000E2EC4" w:rsidP="000E2EC4"/>
    <w:p w14:paraId="2E8EE096" w14:textId="77777777" w:rsidR="000E2EC4" w:rsidRDefault="000E2EC4" w:rsidP="000E2EC4"/>
    <w:p w14:paraId="18C9537B" w14:textId="77777777" w:rsidR="00A962F3" w:rsidRDefault="00A962F3" w:rsidP="000E2EC4"/>
    <w:p w14:paraId="6877DD74" w14:textId="77777777" w:rsidR="000E2EC4" w:rsidRDefault="000E2EC4" w:rsidP="000E2EC4"/>
    <w:p w14:paraId="48CF24ED" w14:textId="77777777" w:rsidR="000E2EC4" w:rsidRDefault="000E2EC4" w:rsidP="000E2EC4"/>
    <w:p w14:paraId="3ED56F3C" w14:textId="77777777" w:rsidR="000E2EC4" w:rsidRDefault="000E2EC4" w:rsidP="000E2EC4"/>
    <w:p w14:paraId="6D243A5F" w14:textId="77777777" w:rsidR="00F07614" w:rsidRDefault="00F07614" w:rsidP="00E066EE">
      <w:pPr>
        <w:pStyle w:val="Nadpis1"/>
        <w:jc w:val="center"/>
      </w:pPr>
    </w:p>
    <w:p w14:paraId="7FD77CAF" w14:textId="540A9CEA" w:rsidR="00F07614" w:rsidRPr="00660C67" w:rsidRDefault="00F07614" w:rsidP="00F07614">
      <w:pPr>
        <w:rPr>
          <w:b/>
          <w:bCs/>
        </w:rPr>
      </w:pPr>
      <w:r w:rsidRPr="00660C67">
        <w:rPr>
          <w:rFonts w:asciiTheme="minorHAnsi" w:hAnsiTheme="minorHAnsi" w:cstheme="minorHAnsi"/>
          <w:b/>
          <w:bCs/>
          <w:sz w:val="22"/>
          <w:szCs w:val="22"/>
        </w:rPr>
        <w:t xml:space="preserve">Príloha č. </w:t>
      </w:r>
      <w:r w:rsidR="000E2EC4">
        <w:rPr>
          <w:rFonts w:asciiTheme="minorHAnsi" w:hAnsiTheme="minorHAnsi" w:cstheme="minorHAnsi"/>
          <w:b/>
          <w:bCs/>
          <w:sz w:val="22"/>
          <w:szCs w:val="22"/>
        </w:rPr>
        <w:t>5</w:t>
      </w:r>
      <w:r w:rsidRPr="00660C67">
        <w:rPr>
          <w:rFonts w:asciiTheme="minorHAnsi" w:hAnsiTheme="minorHAnsi" w:cstheme="minorHAnsi"/>
          <w:b/>
          <w:bCs/>
          <w:sz w:val="22"/>
          <w:szCs w:val="22"/>
        </w:rPr>
        <w:t xml:space="preserve"> Zoznam subdodávateľov</w:t>
      </w:r>
    </w:p>
    <w:p w14:paraId="44B0C2E5" w14:textId="77777777" w:rsidR="00F07614" w:rsidRPr="00151F73" w:rsidRDefault="00F07614" w:rsidP="00F07614">
      <w:pPr>
        <w:rPr>
          <w:rFonts w:asciiTheme="minorHAnsi" w:hAnsiTheme="minorHAnsi" w:cstheme="minorHAnsi"/>
          <w:b/>
          <w:bCs/>
          <w:sz w:val="22"/>
          <w:szCs w:val="22"/>
        </w:rPr>
      </w:pPr>
    </w:p>
    <w:p w14:paraId="4C2E69EC" w14:textId="6CD8DA97" w:rsidR="00E066EE" w:rsidRDefault="00E066EE" w:rsidP="00E066EE">
      <w:pPr>
        <w:pStyle w:val="Nadpis1"/>
        <w:jc w:val="cente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1464"/>
        <w:gridCol w:w="1367"/>
        <w:gridCol w:w="1563"/>
        <w:gridCol w:w="1637"/>
        <w:gridCol w:w="1637"/>
      </w:tblGrid>
      <w:tr w:rsidR="00E066EE" w:rsidRPr="00430569" w14:paraId="20A49660" w14:textId="77777777" w:rsidTr="00AD4031">
        <w:trPr>
          <w:cantSplit/>
          <w:trHeight w:val="2235"/>
        </w:trPr>
        <w:tc>
          <w:tcPr>
            <w:tcW w:w="424" w:type="dxa"/>
            <w:vAlign w:val="center"/>
          </w:tcPr>
          <w:p w14:paraId="2BA2662A" w14:textId="77777777" w:rsidR="00E066EE" w:rsidRPr="00430569" w:rsidRDefault="00E066EE" w:rsidP="000752D0">
            <w:pPr>
              <w:rPr>
                <w:rFonts w:asciiTheme="minorHAnsi" w:hAnsiTheme="minorHAnsi" w:cstheme="minorHAnsi"/>
                <w:sz w:val="16"/>
                <w:szCs w:val="16"/>
              </w:rPr>
            </w:pPr>
          </w:p>
        </w:tc>
        <w:tc>
          <w:tcPr>
            <w:tcW w:w="1260" w:type="dxa"/>
            <w:vAlign w:val="center"/>
          </w:tcPr>
          <w:p w14:paraId="10363486" w14:textId="77777777" w:rsidR="00E066EE" w:rsidRPr="00430569" w:rsidRDefault="00E066EE" w:rsidP="000752D0">
            <w:pPr>
              <w:jc w:val="center"/>
              <w:rPr>
                <w:rFonts w:asciiTheme="minorHAnsi" w:hAnsiTheme="minorHAnsi" w:cstheme="minorHAnsi"/>
                <w:sz w:val="16"/>
                <w:szCs w:val="16"/>
              </w:rPr>
            </w:pPr>
            <w:r w:rsidRPr="00430569">
              <w:rPr>
                <w:rFonts w:asciiTheme="minorHAnsi" w:hAnsiTheme="minorHAnsi" w:cstheme="minorHAnsi"/>
                <w:sz w:val="16"/>
                <w:szCs w:val="16"/>
              </w:rPr>
              <w:t xml:space="preserve">Osoba oprávnená konať v mene subdodávateľa meno priezvisko, trvalý pobyt funkcia </w:t>
            </w:r>
          </w:p>
        </w:tc>
        <w:tc>
          <w:tcPr>
            <w:tcW w:w="1591" w:type="dxa"/>
          </w:tcPr>
          <w:p w14:paraId="0A89B54D" w14:textId="77777777" w:rsidR="00E066EE" w:rsidRPr="00430569" w:rsidRDefault="00E066EE" w:rsidP="000752D0">
            <w:pPr>
              <w:rPr>
                <w:rFonts w:asciiTheme="minorHAnsi" w:hAnsiTheme="minorHAnsi" w:cstheme="minorHAnsi"/>
                <w:sz w:val="16"/>
                <w:szCs w:val="16"/>
              </w:rPr>
            </w:pPr>
          </w:p>
        </w:tc>
        <w:tc>
          <w:tcPr>
            <w:tcW w:w="1824" w:type="dxa"/>
          </w:tcPr>
          <w:p w14:paraId="5FFCFC6C" w14:textId="77777777" w:rsidR="00E066EE" w:rsidRPr="00430569" w:rsidRDefault="00E066EE" w:rsidP="000752D0">
            <w:pPr>
              <w:rPr>
                <w:rFonts w:asciiTheme="minorHAnsi" w:hAnsiTheme="minorHAnsi" w:cstheme="minorHAnsi"/>
                <w:sz w:val="16"/>
                <w:szCs w:val="16"/>
              </w:rPr>
            </w:pPr>
          </w:p>
        </w:tc>
        <w:tc>
          <w:tcPr>
            <w:tcW w:w="1913" w:type="dxa"/>
          </w:tcPr>
          <w:p w14:paraId="076CB6F2" w14:textId="77777777" w:rsidR="00E066EE" w:rsidRPr="00430569" w:rsidRDefault="00E066EE" w:rsidP="000752D0">
            <w:pPr>
              <w:rPr>
                <w:rFonts w:asciiTheme="minorHAnsi" w:hAnsiTheme="minorHAnsi" w:cstheme="minorHAnsi"/>
                <w:sz w:val="16"/>
                <w:szCs w:val="16"/>
              </w:rPr>
            </w:pPr>
          </w:p>
        </w:tc>
        <w:tc>
          <w:tcPr>
            <w:tcW w:w="1913" w:type="dxa"/>
          </w:tcPr>
          <w:p w14:paraId="70B3111E" w14:textId="77777777" w:rsidR="00E066EE" w:rsidRPr="00430569" w:rsidRDefault="00E066EE" w:rsidP="000752D0">
            <w:pPr>
              <w:rPr>
                <w:rFonts w:asciiTheme="minorHAnsi" w:hAnsiTheme="minorHAnsi" w:cstheme="minorHAnsi"/>
                <w:sz w:val="16"/>
                <w:szCs w:val="16"/>
              </w:rPr>
            </w:pPr>
          </w:p>
        </w:tc>
      </w:tr>
      <w:tr w:rsidR="00E066EE" w:rsidRPr="00430569" w14:paraId="02E12DFF" w14:textId="77777777" w:rsidTr="00AD4031">
        <w:trPr>
          <w:trHeight w:val="2600"/>
        </w:trPr>
        <w:tc>
          <w:tcPr>
            <w:tcW w:w="424" w:type="dxa"/>
            <w:vMerge w:val="restart"/>
            <w:vAlign w:val="center"/>
          </w:tcPr>
          <w:p w14:paraId="652998B2" w14:textId="77777777" w:rsidR="00E066EE" w:rsidRPr="00430569" w:rsidRDefault="00E066EE" w:rsidP="000752D0">
            <w:pPr>
              <w:rPr>
                <w:rFonts w:asciiTheme="minorHAnsi" w:hAnsiTheme="minorHAnsi" w:cstheme="minorHAnsi"/>
                <w:sz w:val="16"/>
                <w:szCs w:val="16"/>
              </w:rPr>
            </w:pPr>
            <w:r w:rsidRPr="00430569">
              <w:rPr>
                <w:rFonts w:asciiTheme="minorHAnsi" w:hAnsiTheme="minorHAnsi" w:cstheme="minorHAnsi"/>
                <w:sz w:val="16"/>
                <w:szCs w:val="16"/>
              </w:rPr>
              <w:t>Zoznam subdodávateľov podľa zákona o registri (v tejto prílohe ďalej len „subdodávateľ)</w:t>
            </w:r>
          </w:p>
        </w:tc>
        <w:tc>
          <w:tcPr>
            <w:tcW w:w="1260" w:type="dxa"/>
            <w:vAlign w:val="center"/>
          </w:tcPr>
          <w:p w14:paraId="07D3CADF" w14:textId="77777777" w:rsidR="00E066EE" w:rsidRPr="00430569" w:rsidRDefault="00E066EE" w:rsidP="000752D0">
            <w:pPr>
              <w:jc w:val="center"/>
              <w:rPr>
                <w:rFonts w:asciiTheme="minorHAnsi" w:hAnsiTheme="minorHAnsi" w:cstheme="minorHAnsi"/>
                <w:sz w:val="16"/>
                <w:szCs w:val="16"/>
              </w:rPr>
            </w:pPr>
            <w:r w:rsidRPr="00430569">
              <w:rPr>
                <w:rFonts w:asciiTheme="minorHAnsi" w:hAnsiTheme="minorHAnsi" w:cstheme="minorHAnsi"/>
                <w:sz w:val="16"/>
                <w:szCs w:val="16"/>
              </w:rPr>
              <w:t>Údaj o predpokladaných finančných plneniach v prospech subdodávateľa [€]</w:t>
            </w:r>
          </w:p>
        </w:tc>
        <w:tc>
          <w:tcPr>
            <w:tcW w:w="1591" w:type="dxa"/>
          </w:tcPr>
          <w:p w14:paraId="631A7732" w14:textId="77777777" w:rsidR="00E066EE" w:rsidRPr="00430569" w:rsidRDefault="00E066EE" w:rsidP="000752D0">
            <w:pPr>
              <w:rPr>
                <w:rFonts w:asciiTheme="minorHAnsi" w:hAnsiTheme="minorHAnsi" w:cstheme="minorHAnsi"/>
                <w:sz w:val="16"/>
                <w:szCs w:val="16"/>
              </w:rPr>
            </w:pPr>
          </w:p>
        </w:tc>
        <w:tc>
          <w:tcPr>
            <w:tcW w:w="1824" w:type="dxa"/>
          </w:tcPr>
          <w:p w14:paraId="095B9D1F" w14:textId="77777777" w:rsidR="00E066EE" w:rsidRPr="00430569" w:rsidRDefault="00E066EE" w:rsidP="000752D0">
            <w:pPr>
              <w:rPr>
                <w:rFonts w:asciiTheme="minorHAnsi" w:hAnsiTheme="minorHAnsi" w:cstheme="minorHAnsi"/>
                <w:sz w:val="16"/>
                <w:szCs w:val="16"/>
              </w:rPr>
            </w:pPr>
          </w:p>
        </w:tc>
        <w:tc>
          <w:tcPr>
            <w:tcW w:w="1913" w:type="dxa"/>
          </w:tcPr>
          <w:p w14:paraId="1AA76D94" w14:textId="77777777" w:rsidR="00E066EE" w:rsidRPr="00430569" w:rsidRDefault="00E066EE" w:rsidP="000752D0">
            <w:pPr>
              <w:rPr>
                <w:rFonts w:asciiTheme="minorHAnsi" w:hAnsiTheme="minorHAnsi" w:cstheme="minorHAnsi"/>
                <w:sz w:val="16"/>
                <w:szCs w:val="16"/>
              </w:rPr>
            </w:pPr>
          </w:p>
        </w:tc>
        <w:tc>
          <w:tcPr>
            <w:tcW w:w="1913" w:type="dxa"/>
          </w:tcPr>
          <w:p w14:paraId="24238CE7" w14:textId="77777777" w:rsidR="00E066EE" w:rsidRPr="00430569" w:rsidRDefault="00E066EE" w:rsidP="000752D0">
            <w:pPr>
              <w:rPr>
                <w:rFonts w:asciiTheme="minorHAnsi" w:hAnsiTheme="minorHAnsi" w:cstheme="minorHAnsi"/>
                <w:sz w:val="16"/>
                <w:szCs w:val="16"/>
              </w:rPr>
            </w:pPr>
          </w:p>
        </w:tc>
      </w:tr>
      <w:tr w:rsidR="00E066EE" w:rsidRPr="00430569" w14:paraId="3E4ABF5C" w14:textId="77777777" w:rsidTr="00AD4031">
        <w:trPr>
          <w:trHeight w:val="3135"/>
        </w:trPr>
        <w:tc>
          <w:tcPr>
            <w:tcW w:w="424" w:type="dxa"/>
            <w:vMerge/>
          </w:tcPr>
          <w:p w14:paraId="13AE4C55" w14:textId="77777777" w:rsidR="00E066EE" w:rsidRPr="00430569" w:rsidRDefault="00E066EE" w:rsidP="000752D0">
            <w:pPr>
              <w:rPr>
                <w:rFonts w:asciiTheme="minorHAnsi" w:hAnsiTheme="minorHAnsi" w:cstheme="minorHAnsi"/>
                <w:sz w:val="16"/>
                <w:szCs w:val="16"/>
              </w:rPr>
            </w:pPr>
          </w:p>
        </w:tc>
        <w:tc>
          <w:tcPr>
            <w:tcW w:w="1260" w:type="dxa"/>
            <w:vAlign w:val="center"/>
          </w:tcPr>
          <w:p w14:paraId="20B3114E" w14:textId="77777777" w:rsidR="00E066EE" w:rsidRPr="00430569" w:rsidRDefault="00E066EE" w:rsidP="000752D0">
            <w:pPr>
              <w:jc w:val="center"/>
              <w:rPr>
                <w:rFonts w:asciiTheme="minorHAnsi" w:hAnsiTheme="minorHAnsi" w:cstheme="minorHAnsi"/>
                <w:sz w:val="16"/>
                <w:szCs w:val="16"/>
              </w:rPr>
            </w:pPr>
            <w:r w:rsidRPr="00430569">
              <w:rPr>
                <w:rFonts w:asciiTheme="minorHAnsi" w:hAnsiTheme="minorHAnsi" w:cstheme="minorHAnsi"/>
                <w:sz w:val="16"/>
                <w:szCs w:val="16"/>
              </w:rPr>
              <w:t>Označenie (zvyčajne obchodného) registra, v ktorom je subdodávateľ zapísaný, a číslo zápisu</w:t>
            </w:r>
          </w:p>
        </w:tc>
        <w:tc>
          <w:tcPr>
            <w:tcW w:w="1591" w:type="dxa"/>
          </w:tcPr>
          <w:p w14:paraId="10AB9F33" w14:textId="77777777" w:rsidR="00E066EE" w:rsidRPr="00430569" w:rsidRDefault="00E066EE" w:rsidP="000752D0">
            <w:pPr>
              <w:rPr>
                <w:rFonts w:asciiTheme="minorHAnsi" w:hAnsiTheme="minorHAnsi" w:cstheme="minorHAnsi"/>
                <w:sz w:val="16"/>
                <w:szCs w:val="16"/>
              </w:rPr>
            </w:pPr>
          </w:p>
        </w:tc>
        <w:tc>
          <w:tcPr>
            <w:tcW w:w="1824" w:type="dxa"/>
          </w:tcPr>
          <w:p w14:paraId="23073468" w14:textId="77777777" w:rsidR="00E066EE" w:rsidRPr="00430569" w:rsidRDefault="00E066EE" w:rsidP="000752D0">
            <w:pPr>
              <w:rPr>
                <w:rFonts w:asciiTheme="minorHAnsi" w:hAnsiTheme="minorHAnsi" w:cstheme="minorHAnsi"/>
                <w:sz w:val="16"/>
                <w:szCs w:val="16"/>
              </w:rPr>
            </w:pPr>
          </w:p>
        </w:tc>
        <w:tc>
          <w:tcPr>
            <w:tcW w:w="1913" w:type="dxa"/>
          </w:tcPr>
          <w:p w14:paraId="66723B31" w14:textId="77777777" w:rsidR="00E066EE" w:rsidRPr="00430569" w:rsidRDefault="00E066EE" w:rsidP="000752D0">
            <w:pPr>
              <w:rPr>
                <w:rFonts w:asciiTheme="minorHAnsi" w:hAnsiTheme="minorHAnsi" w:cstheme="minorHAnsi"/>
                <w:sz w:val="16"/>
                <w:szCs w:val="16"/>
              </w:rPr>
            </w:pPr>
          </w:p>
        </w:tc>
        <w:tc>
          <w:tcPr>
            <w:tcW w:w="1913" w:type="dxa"/>
          </w:tcPr>
          <w:p w14:paraId="4755B698" w14:textId="77777777" w:rsidR="00E066EE" w:rsidRPr="00430569" w:rsidRDefault="00E066EE" w:rsidP="000752D0">
            <w:pPr>
              <w:rPr>
                <w:rFonts w:asciiTheme="minorHAnsi" w:hAnsiTheme="minorHAnsi" w:cstheme="minorHAnsi"/>
                <w:sz w:val="16"/>
                <w:szCs w:val="16"/>
              </w:rPr>
            </w:pPr>
          </w:p>
        </w:tc>
      </w:tr>
      <w:tr w:rsidR="00E066EE" w:rsidRPr="00430569" w14:paraId="21CBEE12" w14:textId="77777777" w:rsidTr="00AD4031">
        <w:trPr>
          <w:trHeight w:val="1275"/>
        </w:trPr>
        <w:tc>
          <w:tcPr>
            <w:tcW w:w="424" w:type="dxa"/>
            <w:vMerge/>
          </w:tcPr>
          <w:p w14:paraId="549BF39A" w14:textId="77777777" w:rsidR="00E066EE" w:rsidRPr="00430569" w:rsidRDefault="00E066EE" w:rsidP="000752D0">
            <w:pPr>
              <w:rPr>
                <w:rFonts w:asciiTheme="minorHAnsi" w:hAnsiTheme="minorHAnsi" w:cstheme="minorHAnsi"/>
                <w:sz w:val="16"/>
                <w:szCs w:val="16"/>
              </w:rPr>
            </w:pPr>
          </w:p>
        </w:tc>
        <w:tc>
          <w:tcPr>
            <w:tcW w:w="1260" w:type="dxa"/>
            <w:vAlign w:val="center"/>
          </w:tcPr>
          <w:p w14:paraId="7DDD4A36" w14:textId="77777777" w:rsidR="00E066EE" w:rsidRPr="00430569" w:rsidRDefault="00E066EE" w:rsidP="000752D0">
            <w:pPr>
              <w:jc w:val="center"/>
              <w:rPr>
                <w:rFonts w:asciiTheme="minorHAnsi" w:hAnsiTheme="minorHAnsi" w:cstheme="minorHAnsi"/>
                <w:sz w:val="16"/>
                <w:szCs w:val="16"/>
              </w:rPr>
            </w:pPr>
            <w:r w:rsidRPr="00430569">
              <w:rPr>
                <w:rFonts w:asciiTheme="minorHAnsi" w:hAnsiTheme="minorHAnsi" w:cstheme="minorHAnsi"/>
                <w:sz w:val="16"/>
                <w:szCs w:val="16"/>
              </w:rPr>
              <w:t>IČO subdodávateľa</w:t>
            </w:r>
          </w:p>
        </w:tc>
        <w:tc>
          <w:tcPr>
            <w:tcW w:w="1591" w:type="dxa"/>
          </w:tcPr>
          <w:p w14:paraId="2D74EFB5" w14:textId="77777777" w:rsidR="00E066EE" w:rsidRPr="00430569" w:rsidRDefault="00E066EE" w:rsidP="000752D0">
            <w:pPr>
              <w:rPr>
                <w:rFonts w:asciiTheme="minorHAnsi" w:hAnsiTheme="minorHAnsi" w:cstheme="minorHAnsi"/>
                <w:sz w:val="16"/>
                <w:szCs w:val="16"/>
              </w:rPr>
            </w:pPr>
          </w:p>
        </w:tc>
        <w:tc>
          <w:tcPr>
            <w:tcW w:w="1824" w:type="dxa"/>
          </w:tcPr>
          <w:p w14:paraId="7A1CB06B" w14:textId="77777777" w:rsidR="00E066EE" w:rsidRPr="00430569" w:rsidRDefault="00E066EE" w:rsidP="000752D0">
            <w:pPr>
              <w:rPr>
                <w:rFonts w:asciiTheme="minorHAnsi" w:hAnsiTheme="minorHAnsi" w:cstheme="minorHAnsi"/>
                <w:sz w:val="16"/>
                <w:szCs w:val="16"/>
              </w:rPr>
            </w:pPr>
          </w:p>
        </w:tc>
        <w:tc>
          <w:tcPr>
            <w:tcW w:w="1913" w:type="dxa"/>
          </w:tcPr>
          <w:p w14:paraId="39A8E585" w14:textId="77777777" w:rsidR="00E066EE" w:rsidRPr="00430569" w:rsidRDefault="00E066EE" w:rsidP="000752D0">
            <w:pPr>
              <w:rPr>
                <w:rFonts w:asciiTheme="minorHAnsi" w:hAnsiTheme="minorHAnsi" w:cstheme="minorHAnsi"/>
                <w:sz w:val="16"/>
                <w:szCs w:val="16"/>
              </w:rPr>
            </w:pPr>
          </w:p>
        </w:tc>
        <w:tc>
          <w:tcPr>
            <w:tcW w:w="1913" w:type="dxa"/>
          </w:tcPr>
          <w:p w14:paraId="1F79E17B" w14:textId="77777777" w:rsidR="00E066EE" w:rsidRPr="00430569" w:rsidRDefault="00E066EE" w:rsidP="000752D0">
            <w:pPr>
              <w:rPr>
                <w:rFonts w:asciiTheme="minorHAnsi" w:hAnsiTheme="minorHAnsi" w:cstheme="minorHAnsi"/>
                <w:sz w:val="16"/>
                <w:szCs w:val="16"/>
              </w:rPr>
            </w:pPr>
          </w:p>
        </w:tc>
      </w:tr>
      <w:tr w:rsidR="00E066EE" w:rsidRPr="00430569" w14:paraId="08368E78" w14:textId="77777777" w:rsidTr="00AD4031">
        <w:trPr>
          <w:trHeight w:val="300"/>
        </w:trPr>
        <w:tc>
          <w:tcPr>
            <w:tcW w:w="424" w:type="dxa"/>
            <w:vMerge/>
          </w:tcPr>
          <w:p w14:paraId="2778FFD5" w14:textId="77777777" w:rsidR="00E066EE" w:rsidRPr="00430569" w:rsidRDefault="00E066EE" w:rsidP="000752D0">
            <w:pPr>
              <w:rPr>
                <w:rFonts w:asciiTheme="minorHAnsi" w:hAnsiTheme="minorHAnsi" w:cstheme="minorHAnsi"/>
                <w:sz w:val="16"/>
                <w:szCs w:val="16"/>
              </w:rPr>
            </w:pPr>
          </w:p>
        </w:tc>
        <w:tc>
          <w:tcPr>
            <w:tcW w:w="1260" w:type="dxa"/>
            <w:vAlign w:val="center"/>
          </w:tcPr>
          <w:p w14:paraId="67FB594E" w14:textId="77777777" w:rsidR="00E066EE" w:rsidRPr="00430569" w:rsidRDefault="00E066EE" w:rsidP="000752D0">
            <w:pPr>
              <w:jc w:val="center"/>
              <w:rPr>
                <w:rFonts w:asciiTheme="minorHAnsi" w:hAnsiTheme="minorHAnsi" w:cstheme="minorHAnsi"/>
                <w:sz w:val="16"/>
                <w:szCs w:val="16"/>
              </w:rPr>
            </w:pPr>
            <w:r>
              <w:rPr>
                <w:rFonts w:asciiTheme="minorHAnsi" w:hAnsiTheme="minorHAnsi" w:cstheme="minorHAnsi"/>
                <w:sz w:val="16"/>
                <w:szCs w:val="16"/>
              </w:rPr>
              <w:t>Obchodné meno a s</w:t>
            </w:r>
            <w:r w:rsidRPr="00430569">
              <w:rPr>
                <w:rFonts w:asciiTheme="minorHAnsi" w:hAnsiTheme="minorHAnsi" w:cstheme="minorHAnsi"/>
                <w:sz w:val="16"/>
                <w:szCs w:val="16"/>
              </w:rPr>
              <w:t>ídlo alebo miesto podnikania subdodávateľa</w:t>
            </w:r>
          </w:p>
        </w:tc>
        <w:tc>
          <w:tcPr>
            <w:tcW w:w="1591" w:type="dxa"/>
          </w:tcPr>
          <w:p w14:paraId="309DF7C1" w14:textId="77777777" w:rsidR="00E066EE" w:rsidRPr="00430569" w:rsidRDefault="00E066EE" w:rsidP="000752D0">
            <w:pPr>
              <w:rPr>
                <w:rFonts w:asciiTheme="minorHAnsi" w:hAnsiTheme="minorHAnsi" w:cstheme="minorHAnsi"/>
                <w:sz w:val="16"/>
                <w:szCs w:val="16"/>
              </w:rPr>
            </w:pPr>
          </w:p>
        </w:tc>
        <w:tc>
          <w:tcPr>
            <w:tcW w:w="1824" w:type="dxa"/>
          </w:tcPr>
          <w:p w14:paraId="3736689A" w14:textId="77777777" w:rsidR="00E066EE" w:rsidRPr="00430569" w:rsidRDefault="00E066EE" w:rsidP="000752D0">
            <w:pPr>
              <w:rPr>
                <w:rFonts w:asciiTheme="minorHAnsi" w:hAnsiTheme="minorHAnsi" w:cstheme="minorHAnsi"/>
                <w:sz w:val="16"/>
                <w:szCs w:val="16"/>
              </w:rPr>
            </w:pPr>
          </w:p>
        </w:tc>
        <w:tc>
          <w:tcPr>
            <w:tcW w:w="1913" w:type="dxa"/>
          </w:tcPr>
          <w:p w14:paraId="3D57AC58" w14:textId="77777777" w:rsidR="00E066EE" w:rsidRPr="00430569" w:rsidRDefault="00E066EE" w:rsidP="000752D0">
            <w:pPr>
              <w:rPr>
                <w:rFonts w:asciiTheme="minorHAnsi" w:hAnsiTheme="minorHAnsi" w:cstheme="minorHAnsi"/>
                <w:sz w:val="16"/>
                <w:szCs w:val="16"/>
              </w:rPr>
            </w:pPr>
          </w:p>
        </w:tc>
        <w:tc>
          <w:tcPr>
            <w:tcW w:w="1913" w:type="dxa"/>
          </w:tcPr>
          <w:p w14:paraId="677B81FC" w14:textId="77777777" w:rsidR="00E066EE" w:rsidRPr="00430569" w:rsidRDefault="00E066EE" w:rsidP="000752D0">
            <w:pPr>
              <w:rPr>
                <w:rFonts w:asciiTheme="minorHAnsi" w:hAnsiTheme="minorHAnsi" w:cstheme="minorHAnsi"/>
                <w:sz w:val="16"/>
                <w:szCs w:val="16"/>
              </w:rPr>
            </w:pPr>
          </w:p>
        </w:tc>
      </w:tr>
    </w:tbl>
    <w:p w14:paraId="300456FB" w14:textId="77777777" w:rsidR="00E066EE" w:rsidRDefault="00E066EE" w:rsidP="00E066EE"/>
    <w:p w14:paraId="3671B9DC" w14:textId="77777777" w:rsidR="00FD0F32" w:rsidRPr="00BE1D27" w:rsidRDefault="00FD0F32" w:rsidP="006F6B5F">
      <w:pPr>
        <w:rPr>
          <w:rFonts w:asciiTheme="minorHAnsi" w:hAnsiTheme="minorHAnsi" w:cstheme="minorHAnsi"/>
          <w:sz w:val="22"/>
          <w:szCs w:val="22"/>
        </w:rPr>
      </w:pPr>
    </w:p>
    <w:sectPr w:rsidR="00FD0F32" w:rsidRPr="00BE1D27" w:rsidSect="00A407B8">
      <w:footerReference w:type="even" r:id="rId18"/>
      <w:footerReference w:type="default" r:id="rId19"/>
      <w:headerReference w:type="first" r:id="rId20"/>
      <w:footerReference w:type="first" r:id="rId21"/>
      <w:pgSz w:w="11906" w:h="16838"/>
      <w:pgMar w:top="1418" w:right="1133" w:bottom="993" w:left="1134" w:header="708" w:footer="4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A311B" w14:textId="77777777" w:rsidR="00CF6833" w:rsidRDefault="00CF6833" w:rsidP="00CA316A">
      <w:r>
        <w:separator/>
      </w:r>
    </w:p>
  </w:endnote>
  <w:endnote w:type="continuationSeparator" w:id="0">
    <w:p w14:paraId="47C6AEEA" w14:textId="77777777" w:rsidR="00CF6833" w:rsidRDefault="00CF6833" w:rsidP="00CA3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EDAC" w14:textId="5475FFDA" w:rsidR="00A407B8" w:rsidRDefault="00A407B8" w:rsidP="00A407B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017761">
      <w:rPr>
        <w:rStyle w:val="slostrany"/>
        <w:noProof/>
      </w:rPr>
      <w:t>2</w:t>
    </w:r>
    <w:r>
      <w:rPr>
        <w:rStyle w:val="slostrany"/>
      </w:rPr>
      <w:fldChar w:fldCharType="end"/>
    </w:r>
  </w:p>
  <w:p w14:paraId="49969AFA" w14:textId="77777777" w:rsidR="00A407B8" w:rsidRDefault="00A407B8" w:rsidP="00A407B8">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777817"/>
      <w:docPartObj>
        <w:docPartGallery w:val="Page Numbers (Bottom of Page)"/>
        <w:docPartUnique/>
      </w:docPartObj>
    </w:sdtPr>
    <w:sdtEndPr>
      <w:rPr>
        <w:rFonts w:asciiTheme="minorHAnsi" w:hAnsiTheme="minorHAnsi" w:cstheme="minorBidi"/>
        <w:sz w:val="18"/>
        <w:szCs w:val="18"/>
      </w:rPr>
    </w:sdtEndPr>
    <w:sdtContent>
      <w:sdt>
        <w:sdtPr>
          <w:rPr>
            <w:rFonts w:asciiTheme="minorHAnsi" w:hAnsiTheme="minorHAnsi" w:cstheme="minorBidi"/>
            <w:sz w:val="18"/>
            <w:szCs w:val="18"/>
          </w:rPr>
          <w:id w:val="-1769616900"/>
          <w:docPartObj>
            <w:docPartGallery w:val="Page Numbers (Top of Page)"/>
            <w:docPartUnique/>
          </w:docPartObj>
        </w:sdtPr>
        <w:sdtContent>
          <w:p w14:paraId="4527CBAF" w14:textId="65422B88" w:rsidR="008B7374" w:rsidRPr="00151F73" w:rsidRDefault="008B7374">
            <w:pPr>
              <w:pStyle w:val="Pta"/>
              <w:jc w:val="right"/>
              <w:rPr>
                <w:rFonts w:asciiTheme="minorHAnsi" w:hAnsiTheme="minorHAnsi" w:cstheme="minorHAnsi"/>
                <w:sz w:val="18"/>
                <w:szCs w:val="18"/>
              </w:rPr>
            </w:pPr>
            <w:r w:rsidRPr="00151F73">
              <w:rPr>
                <w:rFonts w:asciiTheme="minorHAnsi" w:hAnsiTheme="minorHAnsi" w:cstheme="minorHAnsi"/>
                <w:sz w:val="18"/>
                <w:szCs w:val="18"/>
              </w:rPr>
              <w:t xml:space="preserve">Strana </w:t>
            </w:r>
            <w:r w:rsidRPr="00151F73">
              <w:rPr>
                <w:rFonts w:asciiTheme="minorHAnsi" w:hAnsiTheme="minorHAnsi" w:cstheme="minorHAnsi"/>
                <w:b/>
                <w:sz w:val="18"/>
                <w:szCs w:val="18"/>
              </w:rPr>
              <w:fldChar w:fldCharType="begin"/>
            </w:r>
            <w:r w:rsidRPr="00151F73">
              <w:rPr>
                <w:rFonts w:asciiTheme="minorHAnsi" w:hAnsiTheme="minorHAnsi" w:cstheme="minorHAnsi"/>
                <w:b/>
                <w:sz w:val="18"/>
                <w:szCs w:val="18"/>
              </w:rPr>
              <w:instrText>PAGE</w:instrText>
            </w:r>
            <w:r w:rsidRPr="00151F73">
              <w:rPr>
                <w:rFonts w:asciiTheme="minorHAnsi" w:hAnsiTheme="minorHAnsi" w:cstheme="minorHAnsi"/>
                <w:b/>
                <w:sz w:val="18"/>
                <w:szCs w:val="18"/>
              </w:rPr>
              <w:fldChar w:fldCharType="separate"/>
            </w:r>
            <w:r w:rsidRPr="00151F73">
              <w:rPr>
                <w:rFonts w:asciiTheme="minorHAnsi" w:hAnsiTheme="minorHAnsi" w:cstheme="minorHAnsi"/>
                <w:b/>
                <w:sz w:val="18"/>
                <w:szCs w:val="18"/>
              </w:rPr>
              <w:t>2</w:t>
            </w:r>
            <w:r w:rsidRPr="00151F73">
              <w:rPr>
                <w:rFonts w:asciiTheme="minorHAnsi" w:hAnsiTheme="minorHAnsi" w:cstheme="minorHAnsi"/>
                <w:b/>
                <w:sz w:val="18"/>
                <w:szCs w:val="18"/>
              </w:rPr>
              <w:fldChar w:fldCharType="end"/>
            </w:r>
            <w:r w:rsidRPr="00151F73">
              <w:rPr>
                <w:rFonts w:asciiTheme="minorHAnsi" w:hAnsiTheme="minorHAnsi" w:cstheme="minorHAnsi"/>
                <w:sz w:val="18"/>
                <w:szCs w:val="18"/>
              </w:rPr>
              <w:t xml:space="preserve"> z </w:t>
            </w:r>
            <w:r w:rsidRPr="00151F73">
              <w:rPr>
                <w:rFonts w:asciiTheme="minorHAnsi" w:hAnsiTheme="minorHAnsi" w:cstheme="minorHAnsi"/>
                <w:b/>
                <w:sz w:val="18"/>
                <w:szCs w:val="18"/>
              </w:rPr>
              <w:fldChar w:fldCharType="begin"/>
            </w:r>
            <w:r w:rsidRPr="00151F73">
              <w:rPr>
                <w:rFonts w:asciiTheme="minorHAnsi" w:hAnsiTheme="minorHAnsi" w:cstheme="minorHAnsi"/>
                <w:b/>
                <w:sz w:val="18"/>
                <w:szCs w:val="18"/>
              </w:rPr>
              <w:instrText>NUMPAGES</w:instrText>
            </w:r>
            <w:r w:rsidRPr="00151F73">
              <w:rPr>
                <w:rFonts w:asciiTheme="minorHAnsi" w:hAnsiTheme="minorHAnsi" w:cstheme="minorHAnsi"/>
                <w:b/>
                <w:sz w:val="18"/>
                <w:szCs w:val="18"/>
              </w:rPr>
              <w:fldChar w:fldCharType="separate"/>
            </w:r>
            <w:r w:rsidRPr="00151F73">
              <w:rPr>
                <w:rFonts w:asciiTheme="minorHAnsi" w:hAnsiTheme="minorHAnsi" w:cstheme="minorHAnsi"/>
                <w:b/>
                <w:sz w:val="18"/>
                <w:szCs w:val="18"/>
              </w:rPr>
              <w:t>2</w:t>
            </w:r>
            <w:r w:rsidRPr="00151F73">
              <w:rPr>
                <w:rFonts w:asciiTheme="minorHAnsi" w:hAnsiTheme="minorHAnsi" w:cstheme="minorHAnsi"/>
                <w:b/>
                <w:sz w:val="18"/>
                <w:szCs w:val="18"/>
              </w:rPr>
              <w:fldChar w:fldCharType="end"/>
            </w:r>
          </w:p>
        </w:sdtContent>
      </w:sdt>
    </w:sdtContent>
  </w:sdt>
  <w:p w14:paraId="5285D053" w14:textId="0FFBACFB" w:rsidR="00A407B8" w:rsidRPr="00017761" w:rsidRDefault="00A407B8" w:rsidP="00A407B8">
    <w:pPr>
      <w:pStyle w:val="Pta"/>
      <w:jc w:val="right"/>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18"/>
        <w:szCs w:val="18"/>
      </w:rPr>
      <w:id w:val="-2097090171"/>
      <w:docPartObj>
        <w:docPartGallery w:val="Page Numbers (Bottom of Page)"/>
        <w:docPartUnique/>
      </w:docPartObj>
    </w:sdtPr>
    <w:sdtContent>
      <w:sdt>
        <w:sdtPr>
          <w:rPr>
            <w:rFonts w:asciiTheme="minorHAnsi" w:hAnsiTheme="minorHAnsi" w:cstheme="minorBidi"/>
            <w:sz w:val="18"/>
            <w:szCs w:val="18"/>
          </w:rPr>
          <w:id w:val="-1563547973"/>
          <w:docPartObj>
            <w:docPartGallery w:val="Page Numbers (Top of Page)"/>
            <w:docPartUnique/>
          </w:docPartObj>
        </w:sdtPr>
        <w:sdtContent>
          <w:p w14:paraId="0F821205" w14:textId="2F253574" w:rsidR="00B775DB" w:rsidRPr="00151F73" w:rsidRDefault="00B775DB">
            <w:pPr>
              <w:pStyle w:val="Pta"/>
              <w:jc w:val="right"/>
              <w:rPr>
                <w:rFonts w:asciiTheme="minorHAnsi" w:hAnsiTheme="minorHAnsi" w:cstheme="minorHAnsi"/>
                <w:sz w:val="18"/>
                <w:szCs w:val="18"/>
              </w:rPr>
            </w:pPr>
            <w:r w:rsidRPr="00151F73">
              <w:rPr>
                <w:rFonts w:asciiTheme="minorHAnsi" w:hAnsiTheme="minorHAnsi" w:cstheme="minorHAnsi"/>
                <w:sz w:val="18"/>
                <w:szCs w:val="18"/>
              </w:rPr>
              <w:t xml:space="preserve">Strana </w:t>
            </w:r>
            <w:r w:rsidRPr="00151F73">
              <w:rPr>
                <w:rFonts w:asciiTheme="minorHAnsi" w:hAnsiTheme="minorHAnsi" w:cstheme="minorHAnsi"/>
                <w:b/>
                <w:sz w:val="18"/>
                <w:szCs w:val="18"/>
              </w:rPr>
              <w:fldChar w:fldCharType="begin"/>
            </w:r>
            <w:r w:rsidRPr="00151F73">
              <w:rPr>
                <w:rFonts w:asciiTheme="minorHAnsi" w:hAnsiTheme="minorHAnsi" w:cstheme="minorHAnsi"/>
                <w:b/>
                <w:sz w:val="18"/>
                <w:szCs w:val="18"/>
              </w:rPr>
              <w:instrText>PAGE</w:instrText>
            </w:r>
            <w:r w:rsidRPr="00151F73">
              <w:rPr>
                <w:rFonts w:asciiTheme="minorHAnsi" w:hAnsiTheme="minorHAnsi" w:cstheme="minorHAnsi"/>
                <w:b/>
                <w:sz w:val="18"/>
                <w:szCs w:val="18"/>
              </w:rPr>
              <w:fldChar w:fldCharType="separate"/>
            </w:r>
            <w:r w:rsidRPr="00151F73">
              <w:rPr>
                <w:rFonts w:asciiTheme="minorHAnsi" w:hAnsiTheme="minorHAnsi" w:cstheme="minorHAnsi"/>
                <w:b/>
                <w:sz w:val="18"/>
                <w:szCs w:val="18"/>
              </w:rPr>
              <w:t>2</w:t>
            </w:r>
            <w:r w:rsidRPr="00151F73">
              <w:rPr>
                <w:rFonts w:asciiTheme="minorHAnsi" w:hAnsiTheme="minorHAnsi" w:cstheme="minorHAnsi"/>
                <w:b/>
                <w:sz w:val="18"/>
                <w:szCs w:val="18"/>
              </w:rPr>
              <w:fldChar w:fldCharType="end"/>
            </w:r>
            <w:r w:rsidRPr="00151F73">
              <w:rPr>
                <w:rFonts w:asciiTheme="minorHAnsi" w:hAnsiTheme="minorHAnsi" w:cstheme="minorHAnsi"/>
                <w:sz w:val="18"/>
                <w:szCs w:val="18"/>
              </w:rPr>
              <w:t xml:space="preserve"> z </w:t>
            </w:r>
            <w:r w:rsidRPr="00151F73">
              <w:rPr>
                <w:rFonts w:asciiTheme="minorHAnsi" w:hAnsiTheme="minorHAnsi" w:cstheme="minorHAnsi"/>
                <w:b/>
                <w:sz w:val="18"/>
                <w:szCs w:val="18"/>
              </w:rPr>
              <w:fldChar w:fldCharType="begin"/>
            </w:r>
            <w:r w:rsidRPr="00151F73">
              <w:rPr>
                <w:rFonts w:asciiTheme="minorHAnsi" w:hAnsiTheme="minorHAnsi" w:cstheme="minorHAnsi"/>
                <w:b/>
                <w:sz w:val="18"/>
                <w:szCs w:val="18"/>
              </w:rPr>
              <w:instrText>NUMPAGES</w:instrText>
            </w:r>
            <w:r w:rsidRPr="00151F73">
              <w:rPr>
                <w:rFonts w:asciiTheme="minorHAnsi" w:hAnsiTheme="minorHAnsi" w:cstheme="minorHAnsi"/>
                <w:b/>
                <w:sz w:val="18"/>
                <w:szCs w:val="18"/>
              </w:rPr>
              <w:fldChar w:fldCharType="separate"/>
            </w:r>
            <w:r w:rsidRPr="00151F73">
              <w:rPr>
                <w:rFonts w:asciiTheme="minorHAnsi" w:hAnsiTheme="minorHAnsi" w:cstheme="minorHAnsi"/>
                <w:b/>
                <w:sz w:val="18"/>
                <w:szCs w:val="18"/>
              </w:rPr>
              <w:t>2</w:t>
            </w:r>
            <w:r w:rsidRPr="00151F73">
              <w:rPr>
                <w:rFonts w:asciiTheme="minorHAnsi" w:hAnsiTheme="minorHAnsi" w:cstheme="minorHAnsi"/>
                <w:b/>
                <w:sz w:val="18"/>
                <w:szCs w:val="18"/>
              </w:rPr>
              <w:fldChar w:fldCharType="end"/>
            </w:r>
          </w:p>
        </w:sdtContent>
      </w:sdt>
    </w:sdtContent>
  </w:sdt>
  <w:p w14:paraId="785D4803" w14:textId="4DCD0C2B" w:rsidR="00A407B8" w:rsidRPr="00DF4AE5" w:rsidRDefault="00A407B8" w:rsidP="00A407B8">
    <w:pPr>
      <w:pStyle w:val="Pta"/>
      <w:jc w:val="right"/>
      <w:rPr>
        <w:rFonts w:ascii="Arial Narrow" w:hAnsi="Arial Narrow"/>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DF760" w14:textId="77777777" w:rsidR="00CF6833" w:rsidRDefault="00CF6833" w:rsidP="00CA316A">
      <w:r>
        <w:separator/>
      </w:r>
    </w:p>
  </w:footnote>
  <w:footnote w:type="continuationSeparator" w:id="0">
    <w:p w14:paraId="72528930" w14:textId="77777777" w:rsidR="00CF6833" w:rsidRDefault="00CF6833" w:rsidP="00CA3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15A5B" w14:textId="29CE5BFE" w:rsidR="00CA316A" w:rsidRDefault="00CA316A">
    <w:pPr>
      <w:pStyle w:val="Hlavika"/>
    </w:pPr>
    <w:r>
      <w:rPr>
        <w:rFonts w:ascii="Calibri" w:hAnsi="Calibri" w:cs="Calibri"/>
      </w:rPr>
      <w:t xml:space="preserve">číslo zmluvy </w:t>
    </w:r>
    <w:r w:rsidR="004758DB">
      <w:rPr>
        <w:rFonts w:ascii="Calibri" w:hAnsi="Calibri" w:cs="Calibri"/>
      </w:rPr>
      <w:t>kupujúceho</w:t>
    </w:r>
    <w:r>
      <w:rPr>
        <w:rFonts w:ascii="Calibri" w:hAnsi="Calibri" w:cs="Calibri"/>
      </w:rPr>
      <w:t>: 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390A224"/>
    <w:lvl w:ilvl="0">
      <w:start w:val="1"/>
      <w:numFmt w:val="bullet"/>
      <w:pStyle w:val="Zoznamsodrkami2"/>
      <w:lvlText w:val=""/>
      <w:lvlJc w:val="left"/>
      <w:pPr>
        <w:tabs>
          <w:tab w:val="num" w:pos="720"/>
        </w:tabs>
        <w:ind w:left="720" w:hanging="360"/>
      </w:pPr>
      <w:rPr>
        <w:rFonts w:ascii="Symbol" w:hAnsi="Symbol" w:hint="default"/>
      </w:rPr>
    </w:lvl>
  </w:abstractNum>
  <w:abstractNum w:abstractNumId="1" w15:restartNumberingAfterBreak="0">
    <w:nsid w:val="FFFFFF88"/>
    <w:multiLevelType w:val="multilevel"/>
    <w:tmpl w:val="5F7C73DC"/>
    <w:lvl w:ilvl="0">
      <w:numFmt w:val="none"/>
      <w:pStyle w:val="slovanzoznam"/>
      <w:lvlText w:val=""/>
      <w:lvlJc w:val="left"/>
      <w:pPr>
        <w:tabs>
          <w:tab w:val="num" w:pos="360"/>
        </w:tabs>
      </w:pPr>
    </w:lvl>
    <w:lvl w:ilvl="1">
      <w:start w:val="3"/>
      <w:numFmt w:val="decimal"/>
      <w:isLgl/>
      <w:lvlText w:val="%1.%2"/>
      <w:lvlJc w:val="left"/>
      <w:pPr>
        <w:tabs>
          <w:tab w:val="num" w:pos="1065"/>
        </w:tabs>
        <w:ind w:left="1065" w:hanging="70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080"/>
        </w:tabs>
        <w:ind w:left="1080" w:hanging="72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 w15:restartNumberingAfterBreak="0">
    <w:nsid w:val="039113C7"/>
    <w:multiLevelType w:val="hybridMultilevel"/>
    <w:tmpl w:val="09D818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154C2A"/>
    <w:multiLevelType w:val="multilevel"/>
    <w:tmpl w:val="4E988468"/>
    <w:lvl w:ilvl="0">
      <w:start w:val="12"/>
      <w:numFmt w:val="decimal"/>
      <w:lvlText w:val="%1"/>
      <w:lvlJc w:val="left"/>
      <w:pPr>
        <w:ind w:left="384" w:hanging="384"/>
      </w:pPr>
      <w:rPr>
        <w:rFonts w:asciiTheme="minorHAnsi" w:hAnsiTheme="minorHAnsi" w:cstheme="minorBidi" w:hint="default"/>
        <w:color w:val="000000" w:themeColor="text1"/>
        <w:sz w:val="22"/>
      </w:rPr>
    </w:lvl>
    <w:lvl w:ilvl="1">
      <w:start w:val="1"/>
      <w:numFmt w:val="decimal"/>
      <w:lvlText w:val="%1.%2"/>
      <w:lvlJc w:val="left"/>
      <w:pPr>
        <w:ind w:left="744" w:hanging="384"/>
      </w:pPr>
      <w:rPr>
        <w:rFonts w:asciiTheme="minorHAnsi" w:hAnsiTheme="minorHAnsi" w:cstheme="minorBidi" w:hint="default"/>
        <w:color w:val="000000" w:themeColor="text1"/>
        <w:sz w:val="22"/>
      </w:rPr>
    </w:lvl>
    <w:lvl w:ilvl="2">
      <w:start w:val="1"/>
      <w:numFmt w:val="decimal"/>
      <w:lvlText w:val="%1.%2.%3"/>
      <w:lvlJc w:val="left"/>
      <w:pPr>
        <w:ind w:left="1440" w:hanging="720"/>
      </w:pPr>
      <w:rPr>
        <w:rFonts w:asciiTheme="minorHAnsi" w:hAnsiTheme="minorHAnsi" w:cstheme="minorBidi" w:hint="default"/>
        <w:color w:val="000000" w:themeColor="text1"/>
        <w:sz w:val="22"/>
      </w:rPr>
    </w:lvl>
    <w:lvl w:ilvl="3">
      <w:start w:val="1"/>
      <w:numFmt w:val="decimal"/>
      <w:lvlText w:val="%1.%2.%3.%4"/>
      <w:lvlJc w:val="left"/>
      <w:pPr>
        <w:ind w:left="1800" w:hanging="720"/>
      </w:pPr>
      <w:rPr>
        <w:rFonts w:asciiTheme="minorHAnsi" w:hAnsiTheme="minorHAnsi" w:cstheme="minorBidi" w:hint="default"/>
        <w:color w:val="000000" w:themeColor="text1"/>
        <w:sz w:val="22"/>
      </w:rPr>
    </w:lvl>
    <w:lvl w:ilvl="4">
      <w:start w:val="1"/>
      <w:numFmt w:val="decimal"/>
      <w:lvlText w:val="%1.%2.%3.%4.%5"/>
      <w:lvlJc w:val="left"/>
      <w:pPr>
        <w:ind w:left="2160" w:hanging="720"/>
      </w:pPr>
      <w:rPr>
        <w:rFonts w:asciiTheme="minorHAnsi" w:hAnsiTheme="minorHAnsi" w:cstheme="minorBidi" w:hint="default"/>
        <w:color w:val="000000" w:themeColor="text1"/>
        <w:sz w:val="22"/>
      </w:rPr>
    </w:lvl>
    <w:lvl w:ilvl="5">
      <w:start w:val="1"/>
      <w:numFmt w:val="decimal"/>
      <w:lvlText w:val="%1.%2.%3.%4.%5.%6"/>
      <w:lvlJc w:val="left"/>
      <w:pPr>
        <w:ind w:left="2880" w:hanging="1080"/>
      </w:pPr>
      <w:rPr>
        <w:rFonts w:asciiTheme="minorHAnsi" w:hAnsiTheme="minorHAnsi" w:cstheme="minorBidi" w:hint="default"/>
        <w:color w:val="000000" w:themeColor="text1"/>
        <w:sz w:val="22"/>
      </w:rPr>
    </w:lvl>
    <w:lvl w:ilvl="6">
      <w:start w:val="1"/>
      <w:numFmt w:val="decimal"/>
      <w:lvlText w:val="%1.%2.%3.%4.%5.%6.%7"/>
      <w:lvlJc w:val="left"/>
      <w:pPr>
        <w:ind w:left="3240" w:hanging="1080"/>
      </w:pPr>
      <w:rPr>
        <w:rFonts w:asciiTheme="minorHAnsi" w:hAnsiTheme="minorHAnsi" w:cstheme="minorBidi" w:hint="default"/>
        <w:color w:val="000000" w:themeColor="text1"/>
        <w:sz w:val="22"/>
      </w:rPr>
    </w:lvl>
    <w:lvl w:ilvl="7">
      <w:start w:val="1"/>
      <w:numFmt w:val="decimal"/>
      <w:lvlText w:val="%1.%2.%3.%4.%5.%6.%7.%8"/>
      <w:lvlJc w:val="left"/>
      <w:pPr>
        <w:ind w:left="3960" w:hanging="1440"/>
      </w:pPr>
      <w:rPr>
        <w:rFonts w:asciiTheme="minorHAnsi" w:hAnsiTheme="minorHAnsi" w:cstheme="minorBidi" w:hint="default"/>
        <w:color w:val="000000" w:themeColor="text1"/>
        <w:sz w:val="22"/>
      </w:rPr>
    </w:lvl>
    <w:lvl w:ilvl="8">
      <w:start w:val="1"/>
      <w:numFmt w:val="decimal"/>
      <w:lvlText w:val="%1.%2.%3.%4.%5.%6.%7.%8.%9"/>
      <w:lvlJc w:val="left"/>
      <w:pPr>
        <w:ind w:left="4320" w:hanging="1440"/>
      </w:pPr>
      <w:rPr>
        <w:rFonts w:asciiTheme="minorHAnsi" w:hAnsiTheme="minorHAnsi" w:cstheme="minorBidi" w:hint="default"/>
        <w:color w:val="000000" w:themeColor="text1"/>
        <w:sz w:val="22"/>
      </w:rPr>
    </w:lvl>
  </w:abstractNum>
  <w:abstractNum w:abstractNumId="4" w15:restartNumberingAfterBreak="0">
    <w:nsid w:val="0E476BF5"/>
    <w:multiLevelType w:val="hybridMultilevel"/>
    <w:tmpl w:val="EC680C36"/>
    <w:lvl w:ilvl="0" w:tplc="2864FFD6">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 w15:restartNumberingAfterBreak="0">
    <w:nsid w:val="10EB4CE0"/>
    <w:multiLevelType w:val="hybridMultilevel"/>
    <w:tmpl w:val="65FA9710"/>
    <w:lvl w:ilvl="0" w:tplc="101C7F0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6" w15:restartNumberingAfterBreak="0">
    <w:nsid w:val="12032417"/>
    <w:multiLevelType w:val="hybridMultilevel"/>
    <w:tmpl w:val="6EB20AFA"/>
    <w:lvl w:ilvl="0" w:tplc="643CB10C">
      <w:start w:val="1"/>
      <w:numFmt w:val="decimal"/>
      <w:lvlText w:val="10.%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5D029B"/>
    <w:multiLevelType w:val="multilevel"/>
    <w:tmpl w:val="97EE20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ascii="Arial" w:hAnsi="Arial" w:cs="Aria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144A12B4"/>
    <w:multiLevelType w:val="hybridMultilevel"/>
    <w:tmpl w:val="C4C2B97E"/>
    <w:lvl w:ilvl="0" w:tplc="C0D07F68">
      <w:start w:val="1"/>
      <w:numFmt w:val="decimal"/>
      <w:lvlText w:val="%1."/>
      <w:lvlJc w:val="left"/>
      <w:pPr>
        <w:tabs>
          <w:tab w:val="num" w:pos="757"/>
        </w:tabs>
        <w:ind w:left="757" w:hanging="360"/>
      </w:pPr>
      <w:rPr>
        <w:rFonts w:hint="default"/>
      </w:rPr>
    </w:lvl>
    <w:lvl w:ilvl="1" w:tplc="04050019">
      <w:start w:val="1"/>
      <w:numFmt w:val="lowerLetter"/>
      <w:lvlText w:val="%2."/>
      <w:lvlJc w:val="left"/>
      <w:pPr>
        <w:tabs>
          <w:tab w:val="num" w:pos="1477"/>
        </w:tabs>
        <w:ind w:left="1477" w:hanging="360"/>
      </w:pPr>
    </w:lvl>
    <w:lvl w:ilvl="2" w:tplc="4DB0A850">
      <w:start w:val="1"/>
      <w:numFmt w:val="lowerLetter"/>
      <w:lvlText w:val="%3)"/>
      <w:lvlJc w:val="right"/>
      <w:pPr>
        <w:tabs>
          <w:tab w:val="num" w:pos="2197"/>
        </w:tabs>
        <w:ind w:left="2197" w:hanging="180"/>
      </w:pPr>
      <w:rPr>
        <w:rFonts w:ascii="Arial" w:eastAsia="Times New Roman" w:hAnsi="Arial" w:cs="Arial"/>
      </w:rPr>
    </w:lvl>
    <w:lvl w:ilvl="3" w:tplc="99D29D40">
      <w:start w:val="1"/>
      <w:numFmt w:val="lowerLetter"/>
      <w:lvlText w:val="%4)"/>
      <w:lvlJc w:val="left"/>
      <w:pPr>
        <w:tabs>
          <w:tab w:val="num" w:pos="2917"/>
        </w:tabs>
        <w:ind w:left="2917" w:hanging="360"/>
      </w:pPr>
      <w:rPr>
        <w:rFonts w:ascii="Arial" w:eastAsia="Times New Roman" w:hAnsi="Arial" w:cs="Arial"/>
        <w:b w:val="0"/>
      </w:rPr>
    </w:lvl>
    <w:lvl w:ilvl="4" w:tplc="04050019" w:tentative="1">
      <w:start w:val="1"/>
      <w:numFmt w:val="lowerLetter"/>
      <w:lvlText w:val="%5."/>
      <w:lvlJc w:val="left"/>
      <w:pPr>
        <w:tabs>
          <w:tab w:val="num" w:pos="3637"/>
        </w:tabs>
        <w:ind w:left="3637" w:hanging="360"/>
      </w:pPr>
    </w:lvl>
    <w:lvl w:ilvl="5" w:tplc="0405001B" w:tentative="1">
      <w:start w:val="1"/>
      <w:numFmt w:val="lowerRoman"/>
      <w:lvlText w:val="%6."/>
      <w:lvlJc w:val="right"/>
      <w:pPr>
        <w:tabs>
          <w:tab w:val="num" w:pos="4357"/>
        </w:tabs>
        <w:ind w:left="4357" w:hanging="180"/>
      </w:pPr>
    </w:lvl>
    <w:lvl w:ilvl="6" w:tplc="0405000F" w:tentative="1">
      <w:start w:val="1"/>
      <w:numFmt w:val="decimal"/>
      <w:lvlText w:val="%7."/>
      <w:lvlJc w:val="left"/>
      <w:pPr>
        <w:tabs>
          <w:tab w:val="num" w:pos="5077"/>
        </w:tabs>
        <w:ind w:left="5077" w:hanging="360"/>
      </w:pPr>
    </w:lvl>
    <w:lvl w:ilvl="7" w:tplc="04050019" w:tentative="1">
      <w:start w:val="1"/>
      <w:numFmt w:val="lowerLetter"/>
      <w:lvlText w:val="%8."/>
      <w:lvlJc w:val="left"/>
      <w:pPr>
        <w:tabs>
          <w:tab w:val="num" w:pos="5797"/>
        </w:tabs>
        <w:ind w:left="5797" w:hanging="360"/>
      </w:pPr>
    </w:lvl>
    <w:lvl w:ilvl="8" w:tplc="0405001B" w:tentative="1">
      <w:start w:val="1"/>
      <w:numFmt w:val="lowerRoman"/>
      <w:lvlText w:val="%9."/>
      <w:lvlJc w:val="right"/>
      <w:pPr>
        <w:tabs>
          <w:tab w:val="num" w:pos="6517"/>
        </w:tabs>
        <w:ind w:left="6517" w:hanging="180"/>
      </w:pPr>
    </w:lvl>
  </w:abstractNum>
  <w:abstractNum w:abstractNumId="9" w15:restartNumberingAfterBreak="0">
    <w:nsid w:val="170A0132"/>
    <w:multiLevelType w:val="multilevel"/>
    <w:tmpl w:val="F2788C5E"/>
    <w:lvl w:ilvl="0">
      <w:start w:val="8"/>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D276C6"/>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1" w15:restartNumberingAfterBreak="0">
    <w:nsid w:val="1E3812E2"/>
    <w:multiLevelType w:val="hybridMultilevel"/>
    <w:tmpl w:val="D7989072"/>
    <w:lvl w:ilvl="0" w:tplc="4DA8B81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2" w15:restartNumberingAfterBreak="0">
    <w:nsid w:val="1F8971E1"/>
    <w:multiLevelType w:val="hybridMultilevel"/>
    <w:tmpl w:val="1074737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3" w15:restartNumberingAfterBreak="0">
    <w:nsid w:val="2C004416"/>
    <w:multiLevelType w:val="hybridMultilevel"/>
    <w:tmpl w:val="9A8EDBEA"/>
    <w:lvl w:ilvl="0" w:tplc="63FC4D54">
      <w:start w:val="1"/>
      <w:numFmt w:val="decimal"/>
      <w:lvlText w:val="%1."/>
      <w:lvlJc w:val="left"/>
      <w:pPr>
        <w:ind w:left="720" w:hanging="360"/>
      </w:pPr>
      <w:rPr>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40B39B5"/>
    <w:multiLevelType w:val="multilevel"/>
    <w:tmpl w:val="BEC08642"/>
    <w:lvl w:ilvl="0">
      <w:start w:val="1"/>
      <w:numFmt w:val="decimal"/>
      <w:lvlText w:val="%1."/>
      <w:lvlJc w:val="left"/>
      <w:pPr>
        <w:tabs>
          <w:tab w:val="num" w:pos="705"/>
        </w:tabs>
        <w:ind w:left="0" w:firstLine="0"/>
      </w:pPr>
      <w:rPr>
        <w:rFonts w:ascii="Calibri" w:hAnsi="Calibri" w:cs="Calibri" w:hint="default"/>
        <w:b/>
        <w:sz w:val="22"/>
        <w:szCs w:val="22"/>
      </w:rPr>
    </w:lvl>
    <w:lvl w:ilvl="1">
      <w:start w:val="1"/>
      <w:numFmt w:val="decimal"/>
      <w:lvlText w:val="%1.%2"/>
      <w:lvlJc w:val="left"/>
      <w:pPr>
        <w:tabs>
          <w:tab w:val="num" w:pos="5077"/>
        </w:tabs>
        <w:ind w:left="0" w:firstLine="0"/>
      </w:pPr>
      <w:rPr>
        <w:b w:val="0"/>
      </w:rPr>
    </w:lvl>
    <w:lvl w:ilvl="2">
      <w:start w:val="1"/>
      <w:numFmt w:val="decimal"/>
      <w:lvlText w:val="%1.%2.%3"/>
      <w:lvlJc w:val="left"/>
      <w:pPr>
        <w:tabs>
          <w:tab w:val="num" w:pos="1430"/>
        </w:tabs>
        <w:ind w:left="0" w:firstLine="0"/>
      </w:pPr>
      <w:rPr>
        <w:b w:val="0"/>
      </w:r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15" w15:restartNumberingAfterBreak="0">
    <w:nsid w:val="37660C1F"/>
    <w:multiLevelType w:val="multilevel"/>
    <w:tmpl w:val="74BE0DD8"/>
    <w:lvl w:ilvl="0">
      <w:start w:val="10"/>
      <w:numFmt w:val="decimal"/>
      <w:lvlText w:val="%1"/>
      <w:lvlJc w:val="left"/>
      <w:pPr>
        <w:ind w:left="384" w:hanging="384"/>
      </w:pPr>
      <w:rPr>
        <w:rFonts w:hint="default"/>
      </w:rPr>
    </w:lvl>
    <w:lvl w:ilvl="1">
      <w:start w:val="5"/>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8473FA"/>
    <w:multiLevelType w:val="hybridMultilevel"/>
    <w:tmpl w:val="D682C29A"/>
    <w:lvl w:ilvl="0" w:tplc="4CF4B09C">
      <w:start w:val="1"/>
      <w:numFmt w:val="lowerLetter"/>
      <w:lvlText w:val="%1)"/>
      <w:lvlJc w:val="left"/>
      <w:pPr>
        <w:tabs>
          <w:tab w:val="num" w:pos="1136"/>
        </w:tabs>
        <w:ind w:left="1136" w:hanging="427"/>
      </w:pPr>
      <w:rPr>
        <w:rFonts w:hint="default"/>
      </w:rPr>
    </w:lvl>
    <w:lvl w:ilvl="1" w:tplc="FEA468BC">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3C681246"/>
    <w:multiLevelType w:val="multilevel"/>
    <w:tmpl w:val="F0929CA0"/>
    <w:lvl w:ilvl="0">
      <w:start w:val="11"/>
      <w:numFmt w:val="decimal"/>
      <w:lvlText w:val="%1"/>
      <w:lvlJc w:val="left"/>
      <w:pPr>
        <w:ind w:left="384" w:hanging="384"/>
      </w:pPr>
      <w:rPr>
        <w:rFonts w:hint="default"/>
        <w:b/>
      </w:rPr>
    </w:lvl>
    <w:lvl w:ilvl="1">
      <w:start w:val="2"/>
      <w:numFmt w:val="decimal"/>
      <w:lvlText w:val="%1.%2"/>
      <w:lvlJc w:val="left"/>
      <w:pPr>
        <w:ind w:left="384" w:hanging="384"/>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D7C108F"/>
    <w:multiLevelType w:val="multilevel"/>
    <w:tmpl w:val="D624DEEA"/>
    <w:lvl w:ilvl="0">
      <w:start w:val="8"/>
      <w:numFmt w:val="decimal"/>
      <w:lvlText w:val="%1"/>
      <w:lvlJc w:val="left"/>
      <w:pPr>
        <w:ind w:left="360" w:hanging="360"/>
      </w:pPr>
      <w:rPr>
        <w:rFonts w:ascii="Calibri" w:hAnsi="Calibri" w:cs="Calibri" w:hint="default"/>
      </w:rPr>
    </w:lvl>
    <w:lvl w:ilvl="1">
      <w:start w:val="4"/>
      <w:numFmt w:val="decimal"/>
      <w:lvlText w:val="%1.%2"/>
      <w:lvlJc w:val="left"/>
      <w:pPr>
        <w:ind w:left="360" w:hanging="36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440" w:hanging="1440"/>
      </w:pPr>
      <w:rPr>
        <w:rFonts w:ascii="Calibri" w:hAnsi="Calibri" w:cs="Calibri" w:hint="default"/>
      </w:rPr>
    </w:lvl>
  </w:abstractNum>
  <w:abstractNum w:abstractNumId="19" w15:restartNumberingAfterBreak="0">
    <w:nsid w:val="414249A0"/>
    <w:multiLevelType w:val="hybridMultilevel"/>
    <w:tmpl w:val="95625064"/>
    <w:lvl w:ilvl="0" w:tplc="A2982318">
      <w:start w:val="1"/>
      <w:numFmt w:val="decimal"/>
      <w:lvlText w:val="%1."/>
      <w:lvlJc w:val="left"/>
      <w:pPr>
        <w:tabs>
          <w:tab w:val="num" w:pos="644"/>
        </w:tabs>
        <w:ind w:left="644" w:hanging="360"/>
      </w:pPr>
      <w:rPr>
        <w:rFonts w:hint="default"/>
      </w:rPr>
    </w:lvl>
    <w:lvl w:ilvl="1" w:tplc="26B65676">
      <w:start w:val="1"/>
      <w:numFmt w:val="lowerLetter"/>
      <w:lvlText w:val="%2)"/>
      <w:lvlJc w:val="left"/>
      <w:pPr>
        <w:tabs>
          <w:tab w:val="num" w:pos="1477"/>
        </w:tabs>
        <w:ind w:left="1477" w:hanging="360"/>
      </w:pPr>
      <w:rPr>
        <w:rFonts w:hint="default"/>
      </w:rPr>
    </w:lvl>
    <w:lvl w:ilvl="2" w:tplc="763C5D6E">
      <w:start w:val="1"/>
      <w:numFmt w:val="lowerLetter"/>
      <w:lvlText w:val="%3)"/>
      <w:lvlJc w:val="right"/>
      <w:pPr>
        <w:tabs>
          <w:tab w:val="num" w:pos="2197"/>
        </w:tabs>
        <w:ind w:left="2197" w:hanging="180"/>
      </w:pPr>
      <w:rPr>
        <w:rFonts w:ascii="Arial" w:eastAsia="Times New Roman" w:hAnsi="Arial" w:cs="Arial"/>
      </w:rPr>
    </w:lvl>
    <w:lvl w:ilvl="3" w:tplc="0405000F">
      <w:start w:val="1"/>
      <w:numFmt w:val="decimal"/>
      <w:lvlText w:val="%4."/>
      <w:lvlJc w:val="left"/>
      <w:pPr>
        <w:tabs>
          <w:tab w:val="num" w:pos="2917"/>
        </w:tabs>
        <w:ind w:left="2917" w:hanging="360"/>
      </w:pPr>
    </w:lvl>
    <w:lvl w:ilvl="4" w:tplc="04050019" w:tentative="1">
      <w:start w:val="1"/>
      <w:numFmt w:val="lowerLetter"/>
      <w:lvlText w:val="%5."/>
      <w:lvlJc w:val="left"/>
      <w:pPr>
        <w:tabs>
          <w:tab w:val="num" w:pos="3637"/>
        </w:tabs>
        <w:ind w:left="3637" w:hanging="360"/>
      </w:pPr>
    </w:lvl>
    <w:lvl w:ilvl="5" w:tplc="0405001B" w:tentative="1">
      <w:start w:val="1"/>
      <w:numFmt w:val="lowerRoman"/>
      <w:lvlText w:val="%6."/>
      <w:lvlJc w:val="right"/>
      <w:pPr>
        <w:tabs>
          <w:tab w:val="num" w:pos="4357"/>
        </w:tabs>
        <w:ind w:left="4357" w:hanging="180"/>
      </w:pPr>
    </w:lvl>
    <w:lvl w:ilvl="6" w:tplc="0405000F" w:tentative="1">
      <w:start w:val="1"/>
      <w:numFmt w:val="decimal"/>
      <w:lvlText w:val="%7."/>
      <w:lvlJc w:val="left"/>
      <w:pPr>
        <w:tabs>
          <w:tab w:val="num" w:pos="5077"/>
        </w:tabs>
        <w:ind w:left="5077" w:hanging="360"/>
      </w:pPr>
    </w:lvl>
    <w:lvl w:ilvl="7" w:tplc="04050019" w:tentative="1">
      <w:start w:val="1"/>
      <w:numFmt w:val="lowerLetter"/>
      <w:lvlText w:val="%8."/>
      <w:lvlJc w:val="left"/>
      <w:pPr>
        <w:tabs>
          <w:tab w:val="num" w:pos="5797"/>
        </w:tabs>
        <w:ind w:left="5797" w:hanging="360"/>
      </w:pPr>
    </w:lvl>
    <w:lvl w:ilvl="8" w:tplc="0405001B" w:tentative="1">
      <w:start w:val="1"/>
      <w:numFmt w:val="lowerRoman"/>
      <w:lvlText w:val="%9."/>
      <w:lvlJc w:val="right"/>
      <w:pPr>
        <w:tabs>
          <w:tab w:val="num" w:pos="6517"/>
        </w:tabs>
        <w:ind w:left="6517" w:hanging="180"/>
      </w:pPr>
    </w:lvl>
  </w:abstractNum>
  <w:abstractNum w:abstractNumId="20" w15:restartNumberingAfterBreak="0">
    <w:nsid w:val="4A0D087E"/>
    <w:multiLevelType w:val="hybridMultilevel"/>
    <w:tmpl w:val="F53EED62"/>
    <w:lvl w:ilvl="0" w:tplc="E93E91A6">
      <w:start w:val="1"/>
      <w:numFmt w:val="decimal"/>
      <w:lvlText w:val="9.%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38266E6"/>
    <w:multiLevelType w:val="hybridMultilevel"/>
    <w:tmpl w:val="9A56451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2" w15:restartNumberingAfterBreak="0">
    <w:nsid w:val="53890228"/>
    <w:multiLevelType w:val="multilevel"/>
    <w:tmpl w:val="3528B7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881CC2"/>
    <w:multiLevelType w:val="hybridMultilevel"/>
    <w:tmpl w:val="4F1E81D0"/>
    <w:lvl w:ilvl="0" w:tplc="5D8C2E94">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EB80900"/>
    <w:multiLevelType w:val="hybridMultilevel"/>
    <w:tmpl w:val="0CBE3022"/>
    <w:lvl w:ilvl="0" w:tplc="2864FFD6">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650D7677"/>
    <w:multiLevelType w:val="hybridMultilevel"/>
    <w:tmpl w:val="114E1AD6"/>
    <w:lvl w:ilvl="0" w:tplc="7C265A5A">
      <w:start w:val="1"/>
      <w:numFmt w:val="decimal"/>
      <w:lvlText w:val="8.%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67E4DCB"/>
    <w:multiLevelType w:val="hybridMultilevel"/>
    <w:tmpl w:val="89D65D18"/>
    <w:lvl w:ilvl="0" w:tplc="4A4A7B88">
      <w:start w:val="1"/>
      <w:numFmt w:val="decimal"/>
      <w:lvlText w:val="1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A772B56"/>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8" w15:restartNumberingAfterBreak="0">
    <w:nsid w:val="72DE7C54"/>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9" w15:restartNumberingAfterBreak="0">
    <w:nsid w:val="769919FC"/>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0" w15:restartNumberingAfterBreak="0">
    <w:nsid w:val="7C5F1059"/>
    <w:multiLevelType w:val="multilevel"/>
    <w:tmpl w:val="ADAAE7C2"/>
    <w:lvl w:ilvl="0">
      <w:start w:val="9"/>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504327008">
    <w:abstractNumId w:val="0"/>
  </w:num>
  <w:num w:numId="2" w16cid:durableId="711997439">
    <w:abstractNumId w:val="1"/>
  </w:num>
  <w:num w:numId="3" w16cid:durableId="506671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0456625">
    <w:abstractNumId w:val="23"/>
  </w:num>
  <w:num w:numId="5" w16cid:durableId="1490707233">
    <w:abstractNumId w:val="25"/>
  </w:num>
  <w:num w:numId="6" w16cid:durableId="1184780847">
    <w:abstractNumId w:val="20"/>
  </w:num>
  <w:num w:numId="7" w16cid:durableId="1412778052">
    <w:abstractNumId w:val="6"/>
  </w:num>
  <w:num w:numId="8" w16cid:durableId="527640347">
    <w:abstractNumId w:val="26"/>
  </w:num>
  <w:num w:numId="9" w16cid:durableId="835803121">
    <w:abstractNumId w:val="4"/>
  </w:num>
  <w:num w:numId="10" w16cid:durableId="899755114">
    <w:abstractNumId w:val="12"/>
  </w:num>
  <w:num w:numId="11" w16cid:durableId="1787311963">
    <w:abstractNumId w:val="21"/>
  </w:num>
  <w:num w:numId="12" w16cid:durableId="1298098717">
    <w:abstractNumId w:val="7"/>
  </w:num>
  <w:num w:numId="13" w16cid:durableId="901794968">
    <w:abstractNumId w:val="22"/>
  </w:num>
  <w:num w:numId="14" w16cid:durableId="1645499500">
    <w:abstractNumId w:val="2"/>
  </w:num>
  <w:num w:numId="15" w16cid:durableId="413237137">
    <w:abstractNumId w:val="11"/>
  </w:num>
  <w:num w:numId="16" w16cid:durableId="420761547">
    <w:abstractNumId w:val="18"/>
  </w:num>
  <w:num w:numId="17" w16cid:durableId="986859119">
    <w:abstractNumId w:val="9"/>
  </w:num>
  <w:num w:numId="18" w16cid:durableId="1100488002">
    <w:abstractNumId w:val="30"/>
  </w:num>
  <w:num w:numId="19" w16cid:durableId="1138456411">
    <w:abstractNumId w:val="15"/>
  </w:num>
  <w:num w:numId="20" w16cid:durableId="587930033">
    <w:abstractNumId w:val="17"/>
  </w:num>
  <w:num w:numId="21" w16cid:durableId="1969314014">
    <w:abstractNumId w:val="3"/>
  </w:num>
  <w:num w:numId="22" w16cid:durableId="384258591">
    <w:abstractNumId w:val="16"/>
  </w:num>
  <w:num w:numId="23" w16cid:durableId="30082402">
    <w:abstractNumId w:val="27"/>
  </w:num>
  <w:num w:numId="24" w16cid:durableId="2037347727">
    <w:abstractNumId w:val="8"/>
  </w:num>
  <w:num w:numId="25" w16cid:durableId="1055810188">
    <w:abstractNumId w:val="19"/>
  </w:num>
  <w:num w:numId="26" w16cid:durableId="567376932">
    <w:abstractNumId w:val="29"/>
  </w:num>
  <w:num w:numId="27" w16cid:durableId="482741125">
    <w:abstractNumId w:val="10"/>
  </w:num>
  <w:num w:numId="28" w16cid:durableId="766970883">
    <w:abstractNumId w:val="28"/>
  </w:num>
  <w:num w:numId="29" w16cid:durableId="2137025597">
    <w:abstractNumId w:val="13"/>
  </w:num>
  <w:num w:numId="30" w16cid:durableId="870538035">
    <w:abstractNumId w:val="24"/>
  </w:num>
  <w:num w:numId="31" w16cid:durableId="17249770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EB4"/>
    <w:rsid w:val="0000092A"/>
    <w:rsid w:val="00000BB9"/>
    <w:rsid w:val="000052EA"/>
    <w:rsid w:val="00005317"/>
    <w:rsid w:val="000072C7"/>
    <w:rsid w:val="00010AE6"/>
    <w:rsid w:val="000125F1"/>
    <w:rsid w:val="0001354D"/>
    <w:rsid w:val="00014A5F"/>
    <w:rsid w:val="00016322"/>
    <w:rsid w:val="000176A0"/>
    <w:rsid w:val="00017761"/>
    <w:rsid w:val="0002522E"/>
    <w:rsid w:val="00027C0D"/>
    <w:rsid w:val="0003075D"/>
    <w:rsid w:val="00034956"/>
    <w:rsid w:val="00036394"/>
    <w:rsid w:val="00036AEA"/>
    <w:rsid w:val="00036F0B"/>
    <w:rsid w:val="0004181C"/>
    <w:rsid w:val="00042F86"/>
    <w:rsid w:val="00044250"/>
    <w:rsid w:val="00044A9D"/>
    <w:rsid w:val="00045207"/>
    <w:rsid w:val="00046191"/>
    <w:rsid w:val="00054DC5"/>
    <w:rsid w:val="000553CE"/>
    <w:rsid w:val="00057B92"/>
    <w:rsid w:val="000602F6"/>
    <w:rsid w:val="00061CC5"/>
    <w:rsid w:val="0006276C"/>
    <w:rsid w:val="000725BD"/>
    <w:rsid w:val="00073F29"/>
    <w:rsid w:val="000752D0"/>
    <w:rsid w:val="00076BCD"/>
    <w:rsid w:val="0008231D"/>
    <w:rsid w:val="00083C07"/>
    <w:rsid w:val="00083CBE"/>
    <w:rsid w:val="0008400E"/>
    <w:rsid w:val="00085201"/>
    <w:rsid w:val="000868A2"/>
    <w:rsid w:val="00086983"/>
    <w:rsid w:val="000875EE"/>
    <w:rsid w:val="00090ED3"/>
    <w:rsid w:val="000933C5"/>
    <w:rsid w:val="000944B4"/>
    <w:rsid w:val="0009564E"/>
    <w:rsid w:val="00097DC6"/>
    <w:rsid w:val="00097FD3"/>
    <w:rsid w:val="000A007E"/>
    <w:rsid w:val="000A027D"/>
    <w:rsid w:val="000A114F"/>
    <w:rsid w:val="000A1C7C"/>
    <w:rsid w:val="000A1FE7"/>
    <w:rsid w:val="000A2588"/>
    <w:rsid w:val="000A2EEF"/>
    <w:rsid w:val="000A3F47"/>
    <w:rsid w:val="000A4DF1"/>
    <w:rsid w:val="000A658A"/>
    <w:rsid w:val="000B1FD2"/>
    <w:rsid w:val="000B3136"/>
    <w:rsid w:val="000B3CB5"/>
    <w:rsid w:val="000B3E95"/>
    <w:rsid w:val="000C395C"/>
    <w:rsid w:val="000C48E6"/>
    <w:rsid w:val="000C7A37"/>
    <w:rsid w:val="000D0BC2"/>
    <w:rsid w:val="000D231F"/>
    <w:rsid w:val="000D35B5"/>
    <w:rsid w:val="000D42C2"/>
    <w:rsid w:val="000D4ED9"/>
    <w:rsid w:val="000E2EC4"/>
    <w:rsid w:val="000E3919"/>
    <w:rsid w:val="000F40D4"/>
    <w:rsid w:val="000F53A0"/>
    <w:rsid w:val="00100D96"/>
    <w:rsid w:val="00105572"/>
    <w:rsid w:val="0011270E"/>
    <w:rsid w:val="00113E32"/>
    <w:rsid w:val="001142E8"/>
    <w:rsid w:val="001165E3"/>
    <w:rsid w:val="00117605"/>
    <w:rsid w:val="00123C5F"/>
    <w:rsid w:val="001322FE"/>
    <w:rsid w:val="00134CB7"/>
    <w:rsid w:val="0013521D"/>
    <w:rsid w:val="001414FD"/>
    <w:rsid w:val="001416D5"/>
    <w:rsid w:val="00143F47"/>
    <w:rsid w:val="00146BC6"/>
    <w:rsid w:val="00146EF9"/>
    <w:rsid w:val="00150949"/>
    <w:rsid w:val="00151627"/>
    <w:rsid w:val="00151F73"/>
    <w:rsid w:val="00152C8D"/>
    <w:rsid w:val="00153A86"/>
    <w:rsid w:val="001570E0"/>
    <w:rsid w:val="0015723E"/>
    <w:rsid w:val="00161BEE"/>
    <w:rsid w:val="00163A5F"/>
    <w:rsid w:val="00173B28"/>
    <w:rsid w:val="00176B23"/>
    <w:rsid w:val="00184C53"/>
    <w:rsid w:val="001861DF"/>
    <w:rsid w:val="001920BC"/>
    <w:rsid w:val="00194F20"/>
    <w:rsid w:val="001A204D"/>
    <w:rsid w:val="001A47A6"/>
    <w:rsid w:val="001A5456"/>
    <w:rsid w:val="001A6872"/>
    <w:rsid w:val="001A6E28"/>
    <w:rsid w:val="001B27CB"/>
    <w:rsid w:val="001B2EEC"/>
    <w:rsid w:val="001B34E2"/>
    <w:rsid w:val="001B3B57"/>
    <w:rsid w:val="001B4033"/>
    <w:rsid w:val="001B4848"/>
    <w:rsid w:val="001B724B"/>
    <w:rsid w:val="001C1661"/>
    <w:rsid w:val="001C28D7"/>
    <w:rsid w:val="001C5565"/>
    <w:rsid w:val="001D48F8"/>
    <w:rsid w:val="001E5371"/>
    <w:rsid w:val="001E6845"/>
    <w:rsid w:val="001E70F4"/>
    <w:rsid w:val="001E744C"/>
    <w:rsid w:val="001F0C3B"/>
    <w:rsid w:val="001F1916"/>
    <w:rsid w:val="001F2E79"/>
    <w:rsid w:val="001F3129"/>
    <w:rsid w:val="001F5E9D"/>
    <w:rsid w:val="001F69B9"/>
    <w:rsid w:val="0020038D"/>
    <w:rsid w:val="00203E7F"/>
    <w:rsid w:val="00205001"/>
    <w:rsid w:val="002057F2"/>
    <w:rsid w:val="002078A6"/>
    <w:rsid w:val="00213AD2"/>
    <w:rsid w:val="002204D3"/>
    <w:rsid w:val="0022207F"/>
    <w:rsid w:val="00222830"/>
    <w:rsid w:val="002241CA"/>
    <w:rsid w:val="00230F7E"/>
    <w:rsid w:val="00233331"/>
    <w:rsid w:val="0023644D"/>
    <w:rsid w:val="002472C5"/>
    <w:rsid w:val="00252F24"/>
    <w:rsid w:val="00254037"/>
    <w:rsid w:val="00254C5F"/>
    <w:rsid w:val="002578C3"/>
    <w:rsid w:val="00257AB8"/>
    <w:rsid w:val="00257D50"/>
    <w:rsid w:val="0026098B"/>
    <w:rsid w:val="00261700"/>
    <w:rsid w:val="00262757"/>
    <w:rsid w:val="0026282A"/>
    <w:rsid w:val="0026384C"/>
    <w:rsid w:val="00270D7D"/>
    <w:rsid w:val="002727E5"/>
    <w:rsid w:val="00273811"/>
    <w:rsid w:val="0027550A"/>
    <w:rsid w:val="002855F6"/>
    <w:rsid w:val="002865FC"/>
    <w:rsid w:val="00286936"/>
    <w:rsid w:val="00287723"/>
    <w:rsid w:val="002A63AC"/>
    <w:rsid w:val="002B29FD"/>
    <w:rsid w:val="002B36AE"/>
    <w:rsid w:val="002B4EDC"/>
    <w:rsid w:val="002B66CF"/>
    <w:rsid w:val="002C24F9"/>
    <w:rsid w:val="002C2823"/>
    <w:rsid w:val="002D0D69"/>
    <w:rsid w:val="002D36C9"/>
    <w:rsid w:val="002D4554"/>
    <w:rsid w:val="002D6CF1"/>
    <w:rsid w:val="002E1597"/>
    <w:rsid w:val="002E2B1B"/>
    <w:rsid w:val="002E5D99"/>
    <w:rsid w:val="002E6492"/>
    <w:rsid w:val="002E6BC1"/>
    <w:rsid w:val="002E70A4"/>
    <w:rsid w:val="002E752D"/>
    <w:rsid w:val="002F0FEA"/>
    <w:rsid w:val="002F30D5"/>
    <w:rsid w:val="002F7124"/>
    <w:rsid w:val="002F786A"/>
    <w:rsid w:val="003044F7"/>
    <w:rsid w:val="00304C24"/>
    <w:rsid w:val="00305906"/>
    <w:rsid w:val="00305A52"/>
    <w:rsid w:val="00311DC4"/>
    <w:rsid w:val="0031284D"/>
    <w:rsid w:val="00313718"/>
    <w:rsid w:val="003155CA"/>
    <w:rsid w:val="003214C4"/>
    <w:rsid w:val="003260E6"/>
    <w:rsid w:val="00327DBE"/>
    <w:rsid w:val="00330E84"/>
    <w:rsid w:val="00334093"/>
    <w:rsid w:val="0033718E"/>
    <w:rsid w:val="00342F51"/>
    <w:rsid w:val="003445B9"/>
    <w:rsid w:val="00344E42"/>
    <w:rsid w:val="0035669F"/>
    <w:rsid w:val="00357181"/>
    <w:rsid w:val="00360E75"/>
    <w:rsid w:val="00361818"/>
    <w:rsid w:val="00366C93"/>
    <w:rsid w:val="00367D65"/>
    <w:rsid w:val="00373133"/>
    <w:rsid w:val="00375402"/>
    <w:rsid w:val="00376967"/>
    <w:rsid w:val="003817F1"/>
    <w:rsid w:val="00381ACE"/>
    <w:rsid w:val="0038224A"/>
    <w:rsid w:val="00383784"/>
    <w:rsid w:val="00386299"/>
    <w:rsid w:val="00386E1C"/>
    <w:rsid w:val="00392838"/>
    <w:rsid w:val="00396075"/>
    <w:rsid w:val="00396DDB"/>
    <w:rsid w:val="00397530"/>
    <w:rsid w:val="003B1918"/>
    <w:rsid w:val="003B4F6E"/>
    <w:rsid w:val="003B5285"/>
    <w:rsid w:val="003B6A2C"/>
    <w:rsid w:val="003C535A"/>
    <w:rsid w:val="003C5998"/>
    <w:rsid w:val="003D1A1A"/>
    <w:rsid w:val="003D2B92"/>
    <w:rsid w:val="003D2BA7"/>
    <w:rsid w:val="003D2C37"/>
    <w:rsid w:val="003D3094"/>
    <w:rsid w:val="003E05BA"/>
    <w:rsid w:val="003E09A6"/>
    <w:rsid w:val="003E0EB6"/>
    <w:rsid w:val="003E4FDF"/>
    <w:rsid w:val="003E588E"/>
    <w:rsid w:val="003E761F"/>
    <w:rsid w:val="003F498F"/>
    <w:rsid w:val="003F7A0B"/>
    <w:rsid w:val="004077B0"/>
    <w:rsid w:val="00413EB6"/>
    <w:rsid w:val="0041761C"/>
    <w:rsid w:val="00423F34"/>
    <w:rsid w:val="00427698"/>
    <w:rsid w:val="004323A4"/>
    <w:rsid w:val="00432C8D"/>
    <w:rsid w:val="004340F7"/>
    <w:rsid w:val="00435E8E"/>
    <w:rsid w:val="00442F02"/>
    <w:rsid w:val="004433F5"/>
    <w:rsid w:val="00444FCC"/>
    <w:rsid w:val="00452F8D"/>
    <w:rsid w:val="00461EC6"/>
    <w:rsid w:val="004623F8"/>
    <w:rsid w:val="004627B3"/>
    <w:rsid w:val="004627C6"/>
    <w:rsid w:val="00467B20"/>
    <w:rsid w:val="00467F17"/>
    <w:rsid w:val="00470802"/>
    <w:rsid w:val="004758DB"/>
    <w:rsid w:val="00475A35"/>
    <w:rsid w:val="00475CEC"/>
    <w:rsid w:val="0048014B"/>
    <w:rsid w:val="0048178A"/>
    <w:rsid w:val="00481F25"/>
    <w:rsid w:val="00486B84"/>
    <w:rsid w:val="004875A0"/>
    <w:rsid w:val="00490740"/>
    <w:rsid w:val="00491905"/>
    <w:rsid w:val="00494B5B"/>
    <w:rsid w:val="00494E59"/>
    <w:rsid w:val="00495B90"/>
    <w:rsid w:val="00496800"/>
    <w:rsid w:val="00497D7B"/>
    <w:rsid w:val="004A1CAA"/>
    <w:rsid w:val="004A3CFF"/>
    <w:rsid w:val="004A7214"/>
    <w:rsid w:val="004A7F61"/>
    <w:rsid w:val="004B0E75"/>
    <w:rsid w:val="004B0F3A"/>
    <w:rsid w:val="004B1567"/>
    <w:rsid w:val="004B15BE"/>
    <w:rsid w:val="004B364D"/>
    <w:rsid w:val="004B3D1B"/>
    <w:rsid w:val="004B69BB"/>
    <w:rsid w:val="004B6F75"/>
    <w:rsid w:val="004C21C1"/>
    <w:rsid w:val="004C4F00"/>
    <w:rsid w:val="004C668A"/>
    <w:rsid w:val="004C6EEC"/>
    <w:rsid w:val="004D008A"/>
    <w:rsid w:val="004D0F14"/>
    <w:rsid w:val="004D19C0"/>
    <w:rsid w:val="004D246F"/>
    <w:rsid w:val="004D6A7D"/>
    <w:rsid w:val="004D73CB"/>
    <w:rsid w:val="004E001B"/>
    <w:rsid w:val="004E075A"/>
    <w:rsid w:val="004E773D"/>
    <w:rsid w:val="004F0B6C"/>
    <w:rsid w:val="004F723C"/>
    <w:rsid w:val="004F79BD"/>
    <w:rsid w:val="0050074F"/>
    <w:rsid w:val="00501B3E"/>
    <w:rsid w:val="00503DFD"/>
    <w:rsid w:val="00510CBB"/>
    <w:rsid w:val="00514F05"/>
    <w:rsid w:val="00516DF0"/>
    <w:rsid w:val="00520CFE"/>
    <w:rsid w:val="00521210"/>
    <w:rsid w:val="00521A2E"/>
    <w:rsid w:val="00526F60"/>
    <w:rsid w:val="00527677"/>
    <w:rsid w:val="00531311"/>
    <w:rsid w:val="005317BC"/>
    <w:rsid w:val="005356AC"/>
    <w:rsid w:val="005408E7"/>
    <w:rsid w:val="00542A87"/>
    <w:rsid w:val="00544111"/>
    <w:rsid w:val="0054441E"/>
    <w:rsid w:val="00547BC6"/>
    <w:rsid w:val="00551DFA"/>
    <w:rsid w:val="00554EB0"/>
    <w:rsid w:val="00556766"/>
    <w:rsid w:val="00557C0A"/>
    <w:rsid w:val="0056473F"/>
    <w:rsid w:val="00570BD4"/>
    <w:rsid w:val="0057109A"/>
    <w:rsid w:val="00574C60"/>
    <w:rsid w:val="00574CE9"/>
    <w:rsid w:val="00576F15"/>
    <w:rsid w:val="0057751D"/>
    <w:rsid w:val="00584263"/>
    <w:rsid w:val="0058483D"/>
    <w:rsid w:val="00586534"/>
    <w:rsid w:val="005A2C1C"/>
    <w:rsid w:val="005A7116"/>
    <w:rsid w:val="005A77A7"/>
    <w:rsid w:val="005B1C56"/>
    <w:rsid w:val="005B2762"/>
    <w:rsid w:val="005B38B2"/>
    <w:rsid w:val="005C4574"/>
    <w:rsid w:val="005C4F73"/>
    <w:rsid w:val="005C663D"/>
    <w:rsid w:val="005C6828"/>
    <w:rsid w:val="005C721D"/>
    <w:rsid w:val="005D0C76"/>
    <w:rsid w:val="005D2022"/>
    <w:rsid w:val="005D4D57"/>
    <w:rsid w:val="005E0C2B"/>
    <w:rsid w:val="005E54D9"/>
    <w:rsid w:val="005E693D"/>
    <w:rsid w:val="005E7BD7"/>
    <w:rsid w:val="005F4348"/>
    <w:rsid w:val="005F6CD6"/>
    <w:rsid w:val="00600405"/>
    <w:rsid w:val="00603335"/>
    <w:rsid w:val="00615344"/>
    <w:rsid w:val="00616F6A"/>
    <w:rsid w:val="00620570"/>
    <w:rsid w:val="00624728"/>
    <w:rsid w:val="0062480B"/>
    <w:rsid w:val="00624BC8"/>
    <w:rsid w:val="006314D4"/>
    <w:rsid w:val="00632389"/>
    <w:rsid w:val="006417EE"/>
    <w:rsid w:val="00641A11"/>
    <w:rsid w:val="00642BEA"/>
    <w:rsid w:val="00643446"/>
    <w:rsid w:val="00643E5E"/>
    <w:rsid w:val="00645452"/>
    <w:rsid w:val="006469FE"/>
    <w:rsid w:val="00652DBC"/>
    <w:rsid w:val="00656256"/>
    <w:rsid w:val="0065643D"/>
    <w:rsid w:val="00656FED"/>
    <w:rsid w:val="00660C67"/>
    <w:rsid w:val="00661AB6"/>
    <w:rsid w:val="0066354C"/>
    <w:rsid w:val="006663EE"/>
    <w:rsid w:val="00670E7F"/>
    <w:rsid w:val="0067261A"/>
    <w:rsid w:val="00673A3C"/>
    <w:rsid w:val="00673BEC"/>
    <w:rsid w:val="006746AF"/>
    <w:rsid w:val="00675995"/>
    <w:rsid w:val="006813B5"/>
    <w:rsid w:val="00682741"/>
    <w:rsid w:val="006847BC"/>
    <w:rsid w:val="00690AD2"/>
    <w:rsid w:val="0069296A"/>
    <w:rsid w:val="006930CA"/>
    <w:rsid w:val="0069512F"/>
    <w:rsid w:val="006A13ED"/>
    <w:rsid w:val="006A1DC6"/>
    <w:rsid w:val="006A46F8"/>
    <w:rsid w:val="006A4CC4"/>
    <w:rsid w:val="006B0BCC"/>
    <w:rsid w:val="006B0FA1"/>
    <w:rsid w:val="006B1BDA"/>
    <w:rsid w:val="006C4AE7"/>
    <w:rsid w:val="006C4B5F"/>
    <w:rsid w:val="006C5361"/>
    <w:rsid w:val="006D192E"/>
    <w:rsid w:val="006D487B"/>
    <w:rsid w:val="006D4ABD"/>
    <w:rsid w:val="006D6A79"/>
    <w:rsid w:val="006E00EA"/>
    <w:rsid w:val="006E5627"/>
    <w:rsid w:val="006F631C"/>
    <w:rsid w:val="006F6B5F"/>
    <w:rsid w:val="006F7379"/>
    <w:rsid w:val="00703574"/>
    <w:rsid w:val="00704682"/>
    <w:rsid w:val="00704976"/>
    <w:rsid w:val="00705D9B"/>
    <w:rsid w:val="007063D8"/>
    <w:rsid w:val="00710AE2"/>
    <w:rsid w:val="0071604B"/>
    <w:rsid w:val="00716CE1"/>
    <w:rsid w:val="00720EEE"/>
    <w:rsid w:val="007224DE"/>
    <w:rsid w:val="0072747D"/>
    <w:rsid w:val="0073267D"/>
    <w:rsid w:val="00733B54"/>
    <w:rsid w:val="00735051"/>
    <w:rsid w:val="00736F56"/>
    <w:rsid w:val="007373B7"/>
    <w:rsid w:val="007375C1"/>
    <w:rsid w:val="00737B17"/>
    <w:rsid w:val="0074069B"/>
    <w:rsid w:val="007450A7"/>
    <w:rsid w:val="007470B5"/>
    <w:rsid w:val="00747822"/>
    <w:rsid w:val="00747B42"/>
    <w:rsid w:val="00750678"/>
    <w:rsid w:val="00752312"/>
    <w:rsid w:val="00764F0E"/>
    <w:rsid w:val="0076646E"/>
    <w:rsid w:val="00767F39"/>
    <w:rsid w:val="0077053C"/>
    <w:rsid w:val="00771893"/>
    <w:rsid w:val="00773505"/>
    <w:rsid w:val="00775B39"/>
    <w:rsid w:val="00776C9C"/>
    <w:rsid w:val="00783852"/>
    <w:rsid w:val="0078436B"/>
    <w:rsid w:val="007846BD"/>
    <w:rsid w:val="00784F97"/>
    <w:rsid w:val="00797896"/>
    <w:rsid w:val="00797D08"/>
    <w:rsid w:val="007A31EA"/>
    <w:rsid w:val="007A7326"/>
    <w:rsid w:val="007B1E84"/>
    <w:rsid w:val="007B6442"/>
    <w:rsid w:val="007B6F9E"/>
    <w:rsid w:val="007B7145"/>
    <w:rsid w:val="007C2E82"/>
    <w:rsid w:val="007D0B46"/>
    <w:rsid w:val="007E0604"/>
    <w:rsid w:val="007E1205"/>
    <w:rsid w:val="007E3026"/>
    <w:rsid w:val="007E3176"/>
    <w:rsid w:val="008003D4"/>
    <w:rsid w:val="008070F3"/>
    <w:rsid w:val="00810B87"/>
    <w:rsid w:val="00812E5D"/>
    <w:rsid w:val="00820594"/>
    <w:rsid w:val="0082216A"/>
    <w:rsid w:val="00822B18"/>
    <w:rsid w:val="00823AA4"/>
    <w:rsid w:val="00823D07"/>
    <w:rsid w:val="0082413F"/>
    <w:rsid w:val="008252DD"/>
    <w:rsid w:val="008262AB"/>
    <w:rsid w:val="00833BEC"/>
    <w:rsid w:val="00834854"/>
    <w:rsid w:val="00835EA9"/>
    <w:rsid w:val="008440E6"/>
    <w:rsid w:val="00844602"/>
    <w:rsid w:val="00844BAD"/>
    <w:rsid w:val="008454E8"/>
    <w:rsid w:val="00847A11"/>
    <w:rsid w:val="0085093B"/>
    <w:rsid w:val="00850AFD"/>
    <w:rsid w:val="00851AC9"/>
    <w:rsid w:val="00851E04"/>
    <w:rsid w:val="00854A15"/>
    <w:rsid w:val="00856AE5"/>
    <w:rsid w:val="00861B1A"/>
    <w:rsid w:val="00864B5B"/>
    <w:rsid w:val="00866158"/>
    <w:rsid w:val="00867D9D"/>
    <w:rsid w:val="00875A12"/>
    <w:rsid w:val="008765EA"/>
    <w:rsid w:val="00881C99"/>
    <w:rsid w:val="008852EE"/>
    <w:rsid w:val="00887D18"/>
    <w:rsid w:val="00892EEC"/>
    <w:rsid w:val="00894AA8"/>
    <w:rsid w:val="008A76EF"/>
    <w:rsid w:val="008B3326"/>
    <w:rsid w:val="008B5A3B"/>
    <w:rsid w:val="008B7374"/>
    <w:rsid w:val="008C0307"/>
    <w:rsid w:val="008C6452"/>
    <w:rsid w:val="008C6A64"/>
    <w:rsid w:val="008C77F1"/>
    <w:rsid w:val="008E03E6"/>
    <w:rsid w:val="008E36C2"/>
    <w:rsid w:val="008E36F6"/>
    <w:rsid w:val="008E3DEE"/>
    <w:rsid w:val="008E5EC4"/>
    <w:rsid w:val="008E76E3"/>
    <w:rsid w:val="008F26C5"/>
    <w:rsid w:val="008F2E3E"/>
    <w:rsid w:val="008F48F1"/>
    <w:rsid w:val="008F57E0"/>
    <w:rsid w:val="008F646E"/>
    <w:rsid w:val="008F7530"/>
    <w:rsid w:val="00900B82"/>
    <w:rsid w:val="00901CC9"/>
    <w:rsid w:val="0090356F"/>
    <w:rsid w:val="00906E7A"/>
    <w:rsid w:val="0091231D"/>
    <w:rsid w:val="00913BBC"/>
    <w:rsid w:val="00916B3D"/>
    <w:rsid w:val="00917620"/>
    <w:rsid w:val="00920540"/>
    <w:rsid w:val="00920F3C"/>
    <w:rsid w:val="009222EE"/>
    <w:rsid w:val="0092375A"/>
    <w:rsid w:val="00924F8A"/>
    <w:rsid w:val="00927BC6"/>
    <w:rsid w:val="009301BE"/>
    <w:rsid w:val="0093733D"/>
    <w:rsid w:val="00942DAE"/>
    <w:rsid w:val="00945AB8"/>
    <w:rsid w:val="00950CD7"/>
    <w:rsid w:val="00951752"/>
    <w:rsid w:val="0095319E"/>
    <w:rsid w:val="00953CA2"/>
    <w:rsid w:val="00954A7F"/>
    <w:rsid w:val="0095562D"/>
    <w:rsid w:val="00955907"/>
    <w:rsid w:val="00955FEC"/>
    <w:rsid w:val="009562FE"/>
    <w:rsid w:val="00963468"/>
    <w:rsid w:val="00964A5C"/>
    <w:rsid w:val="0097069B"/>
    <w:rsid w:val="009710BC"/>
    <w:rsid w:val="00972BB2"/>
    <w:rsid w:val="00973BA3"/>
    <w:rsid w:val="00974B8E"/>
    <w:rsid w:val="00975648"/>
    <w:rsid w:val="00975747"/>
    <w:rsid w:val="009807F7"/>
    <w:rsid w:val="00984083"/>
    <w:rsid w:val="00985B4F"/>
    <w:rsid w:val="00986196"/>
    <w:rsid w:val="00991C18"/>
    <w:rsid w:val="00994A23"/>
    <w:rsid w:val="0099565E"/>
    <w:rsid w:val="009A28C0"/>
    <w:rsid w:val="009A7A0A"/>
    <w:rsid w:val="009B241B"/>
    <w:rsid w:val="009B25BB"/>
    <w:rsid w:val="009B2DF0"/>
    <w:rsid w:val="009B5997"/>
    <w:rsid w:val="009B6AF9"/>
    <w:rsid w:val="009B7198"/>
    <w:rsid w:val="009B7624"/>
    <w:rsid w:val="009C3941"/>
    <w:rsid w:val="009C39E0"/>
    <w:rsid w:val="009C4690"/>
    <w:rsid w:val="009C71B4"/>
    <w:rsid w:val="009C7DB5"/>
    <w:rsid w:val="009D1617"/>
    <w:rsid w:val="009D22A0"/>
    <w:rsid w:val="009E0F09"/>
    <w:rsid w:val="009E0F75"/>
    <w:rsid w:val="009F125C"/>
    <w:rsid w:val="009F13B9"/>
    <w:rsid w:val="00A04E0D"/>
    <w:rsid w:val="00A052E5"/>
    <w:rsid w:val="00A053E5"/>
    <w:rsid w:val="00A05556"/>
    <w:rsid w:val="00A0759F"/>
    <w:rsid w:val="00A14E04"/>
    <w:rsid w:val="00A1518E"/>
    <w:rsid w:val="00A1613B"/>
    <w:rsid w:val="00A21764"/>
    <w:rsid w:val="00A22845"/>
    <w:rsid w:val="00A27EE0"/>
    <w:rsid w:val="00A328C5"/>
    <w:rsid w:val="00A361AA"/>
    <w:rsid w:val="00A407B8"/>
    <w:rsid w:val="00A420FF"/>
    <w:rsid w:val="00A42E03"/>
    <w:rsid w:val="00A451E3"/>
    <w:rsid w:val="00A47769"/>
    <w:rsid w:val="00A47AF0"/>
    <w:rsid w:val="00A55303"/>
    <w:rsid w:val="00A613AE"/>
    <w:rsid w:val="00A651D5"/>
    <w:rsid w:val="00A66F0D"/>
    <w:rsid w:val="00A6701B"/>
    <w:rsid w:val="00A67DB1"/>
    <w:rsid w:val="00A82712"/>
    <w:rsid w:val="00A842C1"/>
    <w:rsid w:val="00A90401"/>
    <w:rsid w:val="00A91EA5"/>
    <w:rsid w:val="00A94768"/>
    <w:rsid w:val="00A962F3"/>
    <w:rsid w:val="00A96545"/>
    <w:rsid w:val="00AA22D7"/>
    <w:rsid w:val="00AA3C12"/>
    <w:rsid w:val="00AA4B1C"/>
    <w:rsid w:val="00AA78B1"/>
    <w:rsid w:val="00AB3212"/>
    <w:rsid w:val="00AB4943"/>
    <w:rsid w:val="00AB7017"/>
    <w:rsid w:val="00AC5567"/>
    <w:rsid w:val="00AC7B1C"/>
    <w:rsid w:val="00AD114D"/>
    <w:rsid w:val="00AD3964"/>
    <w:rsid w:val="00AD4031"/>
    <w:rsid w:val="00AE4642"/>
    <w:rsid w:val="00AE4F8A"/>
    <w:rsid w:val="00AE6552"/>
    <w:rsid w:val="00AE6B55"/>
    <w:rsid w:val="00AF3581"/>
    <w:rsid w:val="00AF751C"/>
    <w:rsid w:val="00AF79C6"/>
    <w:rsid w:val="00B01936"/>
    <w:rsid w:val="00B074F6"/>
    <w:rsid w:val="00B10EEE"/>
    <w:rsid w:val="00B118C4"/>
    <w:rsid w:val="00B1333D"/>
    <w:rsid w:val="00B133B9"/>
    <w:rsid w:val="00B15DE6"/>
    <w:rsid w:val="00B16C09"/>
    <w:rsid w:val="00B22A51"/>
    <w:rsid w:val="00B26AE9"/>
    <w:rsid w:val="00B26AFA"/>
    <w:rsid w:val="00B27DD9"/>
    <w:rsid w:val="00B3079F"/>
    <w:rsid w:val="00B346B7"/>
    <w:rsid w:val="00B4126E"/>
    <w:rsid w:val="00B44E5A"/>
    <w:rsid w:val="00B4540F"/>
    <w:rsid w:val="00B5004D"/>
    <w:rsid w:val="00B504A6"/>
    <w:rsid w:val="00B5095B"/>
    <w:rsid w:val="00B518D9"/>
    <w:rsid w:val="00B52481"/>
    <w:rsid w:val="00B52B35"/>
    <w:rsid w:val="00B52FFD"/>
    <w:rsid w:val="00B53D8E"/>
    <w:rsid w:val="00B53EB4"/>
    <w:rsid w:val="00B606F6"/>
    <w:rsid w:val="00B708DE"/>
    <w:rsid w:val="00B7231A"/>
    <w:rsid w:val="00B74BED"/>
    <w:rsid w:val="00B775DB"/>
    <w:rsid w:val="00B81B48"/>
    <w:rsid w:val="00B82463"/>
    <w:rsid w:val="00B82929"/>
    <w:rsid w:val="00B83502"/>
    <w:rsid w:val="00B9112D"/>
    <w:rsid w:val="00B919FC"/>
    <w:rsid w:val="00B91A79"/>
    <w:rsid w:val="00B96502"/>
    <w:rsid w:val="00B97B1D"/>
    <w:rsid w:val="00BA4231"/>
    <w:rsid w:val="00BA540B"/>
    <w:rsid w:val="00BB37F2"/>
    <w:rsid w:val="00BB412F"/>
    <w:rsid w:val="00BB6289"/>
    <w:rsid w:val="00BB70EA"/>
    <w:rsid w:val="00BC0B94"/>
    <w:rsid w:val="00BC5916"/>
    <w:rsid w:val="00BC74FF"/>
    <w:rsid w:val="00BD0090"/>
    <w:rsid w:val="00BD0B91"/>
    <w:rsid w:val="00BD74EA"/>
    <w:rsid w:val="00BE0448"/>
    <w:rsid w:val="00BE1D27"/>
    <w:rsid w:val="00BE226D"/>
    <w:rsid w:val="00BF02EF"/>
    <w:rsid w:val="00BF1A3E"/>
    <w:rsid w:val="00C01BEF"/>
    <w:rsid w:val="00C01F3F"/>
    <w:rsid w:val="00C05088"/>
    <w:rsid w:val="00C06102"/>
    <w:rsid w:val="00C11E7E"/>
    <w:rsid w:val="00C13BA7"/>
    <w:rsid w:val="00C16EFB"/>
    <w:rsid w:val="00C2001D"/>
    <w:rsid w:val="00C21518"/>
    <w:rsid w:val="00C24F7F"/>
    <w:rsid w:val="00C366E2"/>
    <w:rsid w:val="00C37C71"/>
    <w:rsid w:val="00C409F5"/>
    <w:rsid w:val="00C434C4"/>
    <w:rsid w:val="00C45795"/>
    <w:rsid w:val="00C46D11"/>
    <w:rsid w:val="00C52737"/>
    <w:rsid w:val="00C54BA0"/>
    <w:rsid w:val="00C61052"/>
    <w:rsid w:val="00C62D49"/>
    <w:rsid w:val="00C650F6"/>
    <w:rsid w:val="00C67657"/>
    <w:rsid w:val="00C70C6B"/>
    <w:rsid w:val="00C71B0E"/>
    <w:rsid w:val="00C72B0D"/>
    <w:rsid w:val="00C7483F"/>
    <w:rsid w:val="00C74D10"/>
    <w:rsid w:val="00C80EA0"/>
    <w:rsid w:val="00C821CF"/>
    <w:rsid w:val="00C8369C"/>
    <w:rsid w:val="00C83EFB"/>
    <w:rsid w:val="00C84850"/>
    <w:rsid w:val="00C855D5"/>
    <w:rsid w:val="00C86A05"/>
    <w:rsid w:val="00C86E00"/>
    <w:rsid w:val="00C87B90"/>
    <w:rsid w:val="00C9483E"/>
    <w:rsid w:val="00C94AC2"/>
    <w:rsid w:val="00CA316A"/>
    <w:rsid w:val="00CA4CC1"/>
    <w:rsid w:val="00CB1ED0"/>
    <w:rsid w:val="00CC094A"/>
    <w:rsid w:val="00CC2431"/>
    <w:rsid w:val="00CE111D"/>
    <w:rsid w:val="00CE1CBA"/>
    <w:rsid w:val="00CF26EF"/>
    <w:rsid w:val="00CF4325"/>
    <w:rsid w:val="00CF6833"/>
    <w:rsid w:val="00D003D9"/>
    <w:rsid w:val="00D004C9"/>
    <w:rsid w:val="00D0101B"/>
    <w:rsid w:val="00D011CB"/>
    <w:rsid w:val="00D0234A"/>
    <w:rsid w:val="00D047EE"/>
    <w:rsid w:val="00D05B62"/>
    <w:rsid w:val="00D06037"/>
    <w:rsid w:val="00D06D04"/>
    <w:rsid w:val="00D12435"/>
    <w:rsid w:val="00D24082"/>
    <w:rsid w:val="00D24870"/>
    <w:rsid w:val="00D259E4"/>
    <w:rsid w:val="00D303D5"/>
    <w:rsid w:val="00D31F57"/>
    <w:rsid w:val="00D32DD7"/>
    <w:rsid w:val="00D32DDF"/>
    <w:rsid w:val="00D32FDD"/>
    <w:rsid w:val="00D33196"/>
    <w:rsid w:val="00D34544"/>
    <w:rsid w:val="00D357C1"/>
    <w:rsid w:val="00D36431"/>
    <w:rsid w:val="00D54CBE"/>
    <w:rsid w:val="00D5528D"/>
    <w:rsid w:val="00D56362"/>
    <w:rsid w:val="00D56EAD"/>
    <w:rsid w:val="00D60E44"/>
    <w:rsid w:val="00D634E2"/>
    <w:rsid w:val="00D641F0"/>
    <w:rsid w:val="00D671E0"/>
    <w:rsid w:val="00D676E0"/>
    <w:rsid w:val="00D67DE5"/>
    <w:rsid w:val="00D70938"/>
    <w:rsid w:val="00D75CEC"/>
    <w:rsid w:val="00D76219"/>
    <w:rsid w:val="00D77AF6"/>
    <w:rsid w:val="00D81B16"/>
    <w:rsid w:val="00D8345F"/>
    <w:rsid w:val="00D84C11"/>
    <w:rsid w:val="00D900D0"/>
    <w:rsid w:val="00D90F4B"/>
    <w:rsid w:val="00D91614"/>
    <w:rsid w:val="00D960C0"/>
    <w:rsid w:val="00D96B56"/>
    <w:rsid w:val="00DA13D2"/>
    <w:rsid w:val="00DA5500"/>
    <w:rsid w:val="00DA6FA4"/>
    <w:rsid w:val="00DB0939"/>
    <w:rsid w:val="00DB2424"/>
    <w:rsid w:val="00DB2A71"/>
    <w:rsid w:val="00DB57A8"/>
    <w:rsid w:val="00DB62EE"/>
    <w:rsid w:val="00DC35C1"/>
    <w:rsid w:val="00DC3E3E"/>
    <w:rsid w:val="00DC4253"/>
    <w:rsid w:val="00DD1963"/>
    <w:rsid w:val="00DD475A"/>
    <w:rsid w:val="00DD6F89"/>
    <w:rsid w:val="00DD7FCA"/>
    <w:rsid w:val="00DE0100"/>
    <w:rsid w:val="00DE04F7"/>
    <w:rsid w:val="00DE0DA3"/>
    <w:rsid w:val="00DE1E82"/>
    <w:rsid w:val="00DE34D8"/>
    <w:rsid w:val="00DF0EAC"/>
    <w:rsid w:val="00DF4066"/>
    <w:rsid w:val="00DF5B1F"/>
    <w:rsid w:val="00DF5EA8"/>
    <w:rsid w:val="00DF6377"/>
    <w:rsid w:val="00DF7904"/>
    <w:rsid w:val="00E00342"/>
    <w:rsid w:val="00E024C6"/>
    <w:rsid w:val="00E02D4C"/>
    <w:rsid w:val="00E02E8B"/>
    <w:rsid w:val="00E02F4D"/>
    <w:rsid w:val="00E066EE"/>
    <w:rsid w:val="00E1108B"/>
    <w:rsid w:val="00E12073"/>
    <w:rsid w:val="00E141C8"/>
    <w:rsid w:val="00E1525E"/>
    <w:rsid w:val="00E16AA4"/>
    <w:rsid w:val="00E2595B"/>
    <w:rsid w:val="00E27F7B"/>
    <w:rsid w:val="00E30904"/>
    <w:rsid w:val="00E30907"/>
    <w:rsid w:val="00E3244A"/>
    <w:rsid w:val="00E33B62"/>
    <w:rsid w:val="00E34199"/>
    <w:rsid w:val="00E37A47"/>
    <w:rsid w:val="00E41ECC"/>
    <w:rsid w:val="00E448CF"/>
    <w:rsid w:val="00E47509"/>
    <w:rsid w:val="00E61CE3"/>
    <w:rsid w:val="00E63569"/>
    <w:rsid w:val="00E660D2"/>
    <w:rsid w:val="00E71AE2"/>
    <w:rsid w:val="00E76AAE"/>
    <w:rsid w:val="00E812B5"/>
    <w:rsid w:val="00E8349B"/>
    <w:rsid w:val="00E91697"/>
    <w:rsid w:val="00E924E3"/>
    <w:rsid w:val="00E92A8A"/>
    <w:rsid w:val="00E955A9"/>
    <w:rsid w:val="00EA2456"/>
    <w:rsid w:val="00EA38FB"/>
    <w:rsid w:val="00EA3A75"/>
    <w:rsid w:val="00EA4954"/>
    <w:rsid w:val="00EA54BF"/>
    <w:rsid w:val="00EB086E"/>
    <w:rsid w:val="00EB0CDC"/>
    <w:rsid w:val="00EB549C"/>
    <w:rsid w:val="00EB5FFC"/>
    <w:rsid w:val="00EC00F7"/>
    <w:rsid w:val="00EC06C8"/>
    <w:rsid w:val="00EC3931"/>
    <w:rsid w:val="00EC77B6"/>
    <w:rsid w:val="00ED46DC"/>
    <w:rsid w:val="00ED75C0"/>
    <w:rsid w:val="00EF101F"/>
    <w:rsid w:val="00EF14DE"/>
    <w:rsid w:val="00EF22B8"/>
    <w:rsid w:val="00EF269C"/>
    <w:rsid w:val="00EF2F1A"/>
    <w:rsid w:val="00EF3E10"/>
    <w:rsid w:val="00EF4B39"/>
    <w:rsid w:val="00F00240"/>
    <w:rsid w:val="00F00E68"/>
    <w:rsid w:val="00F03F4A"/>
    <w:rsid w:val="00F04877"/>
    <w:rsid w:val="00F07614"/>
    <w:rsid w:val="00F112B2"/>
    <w:rsid w:val="00F12669"/>
    <w:rsid w:val="00F17A5C"/>
    <w:rsid w:val="00F21484"/>
    <w:rsid w:val="00F21D4A"/>
    <w:rsid w:val="00F2336C"/>
    <w:rsid w:val="00F24DE4"/>
    <w:rsid w:val="00F31362"/>
    <w:rsid w:val="00F341A7"/>
    <w:rsid w:val="00F34CD6"/>
    <w:rsid w:val="00F35FBC"/>
    <w:rsid w:val="00F40FAC"/>
    <w:rsid w:val="00F42290"/>
    <w:rsid w:val="00F42648"/>
    <w:rsid w:val="00F45BA1"/>
    <w:rsid w:val="00F46526"/>
    <w:rsid w:val="00F4653B"/>
    <w:rsid w:val="00F5291B"/>
    <w:rsid w:val="00F52D3C"/>
    <w:rsid w:val="00F53EE2"/>
    <w:rsid w:val="00F579CE"/>
    <w:rsid w:val="00F62BB0"/>
    <w:rsid w:val="00F663B9"/>
    <w:rsid w:val="00F66ED8"/>
    <w:rsid w:val="00F72A7A"/>
    <w:rsid w:val="00F74FCD"/>
    <w:rsid w:val="00F76099"/>
    <w:rsid w:val="00F7705C"/>
    <w:rsid w:val="00F83A02"/>
    <w:rsid w:val="00F85BE9"/>
    <w:rsid w:val="00F87B7D"/>
    <w:rsid w:val="00F87DC8"/>
    <w:rsid w:val="00F90E8F"/>
    <w:rsid w:val="00F9186C"/>
    <w:rsid w:val="00F91DC6"/>
    <w:rsid w:val="00F94171"/>
    <w:rsid w:val="00F9463F"/>
    <w:rsid w:val="00F9469A"/>
    <w:rsid w:val="00F94BFD"/>
    <w:rsid w:val="00F96C76"/>
    <w:rsid w:val="00FA0216"/>
    <w:rsid w:val="00FA0309"/>
    <w:rsid w:val="00FA692F"/>
    <w:rsid w:val="00FB0ABD"/>
    <w:rsid w:val="00FB0D38"/>
    <w:rsid w:val="00FB1A98"/>
    <w:rsid w:val="00FB3FF9"/>
    <w:rsid w:val="00FB527D"/>
    <w:rsid w:val="00FB5895"/>
    <w:rsid w:val="00FC231D"/>
    <w:rsid w:val="00FC2A40"/>
    <w:rsid w:val="00FC38F1"/>
    <w:rsid w:val="00FC4185"/>
    <w:rsid w:val="00FC670D"/>
    <w:rsid w:val="00FD0F32"/>
    <w:rsid w:val="00FD1D82"/>
    <w:rsid w:val="00FD327C"/>
    <w:rsid w:val="00FD42EE"/>
    <w:rsid w:val="00FE2C0B"/>
    <w:rsid w:val="00FE4FAB"/>
    <w:rsid w:val="00FE51E7"/>
    <w:rsid w:val="00FE5200"/>
    <w:rsid w:val="00FE582F"/>
    <w:rsid w:val="00FF2B0E"/>
    <w:rsid w:val="00FF2C71"/>
    <w:rsid w:val="00FF3A89"/>
    <w:rsid w:val="00FF61FB"/>
    <w:rsid w:val="00FF719B"/>
    <w:rsid w:val="00FF7BD9"/>
    <w:rsid w:val="0E539726"/>
    <w:rsid w:val="1226D088"/>
    <w:rsid w:val="16FBD6BD"/>
    <w:rsid w:val="2CA65EC0"/>
    <w:rsid w:val="3033416D"/>
    <w:rsid w:val="3264CCE2"/>
    <w:rsid w:val="3808A794"/>
    <w:rsid w:val="41CAE05D"/>
    <w:rsid w:val="4759966F"/>
    <w:rsid w:val="580D151E"/>
    <w:rsid w:val="5E14C965"/>
    <w:rsid w:val="6317DF82"/>
    <w:rsid w:val="70BF8CA7"/>
    <w:rsid w:val="7C0267A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8F88F"/>
  <w15:chartTrackingRefBased/>
  <w15:docId w15:val="{10DA4622-75FC-4DC1-AFED-7C10932FF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53EB4"/>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qFormat/>
    <w:rsid w:val="00B53EB4"/>
    <w:pPr>
      <w:keepNext/>
      <w:outlineLvl w:val="0"/>
    </w:pPr>
    <w:rPr>
      <w:b/>
      <w:bCs/>
    </w:rPr>
  </w:style>
  <w:style w:type="paragraph" w:styleId="Nadpis2">
    <w:name w:val="heading 2"/>
    <w:basedOn w:val="Normlny"/>
    <w:next w:val="Normlny"/>
    <w:link w:val="Nadpis2Char"/>
    <w:qFormat/>
    <w:rsid w:val="00B53EB4"/>
    <w:pPr>
      <w:keepNext/>
      <w:spacing w:before="240" w:after="60"/>
      <w:outlineLvl w:val="1"/>
    </w:pPr>
    <w:rPr>
      <w:rFonts w:ascii="Arial" w:hAnsi="Arial" w:cs="Arial"/>
      <w:b/>
      <w:bCs/>
      <w:i/>
      <w:iCs/>
      <w:sz w:val="28"/>
      <w:szCs w:val="28"/>
      <w:lang w:eastAsia="sk-SK"/>
    </w:rPr>
  </w:style>
  <w:style w:type="paragraph" w:styleId="Nadpis6">
    <w:name w:val="heading 6"/>
    <w:basedOn w:val="Normlny"/>
    <w:next w:val="Normlny"/>
    <w:link w:val="Nadpis6Char"/>
    <w:qFormat/>
    <w:rsid w:val="00B53EB4"/>
    <w:pPr>
      <w:spacing w:before="240" w:after="60"/>
      <w:outlineLvl w:val="5"/>
    </w:pPr>
    <w:rPr>
      <w:b/>
      <w:bCs/>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B53EB4"/>
    <w:rPr>
      <w:rFonts w:ascii="Times New Roman" w:eastAsia="Times New Roman" w:hAnsi="Times New Roman" w:cs="Times New Roman"/>
      <w:b/>
      <w:bCs/>
      <w:sz w:val="20"/>
      <w:szCs w:val="20"/>
      <w:lang w:eastAsia="cs-CZ"/>
    </w:rPr>
  </w:style>
  <w:style w:type="character" w:customStyle="1" w:styleId="Nadpis2Char">
    <w:name w:val="Nadpis 2 Char"/>
    <w:basedOn w:val="Predvolenpsmoodseku"/>
    <w:link w:val="Nadpis2"/>
    <w:rsid w:val="00B53EB4"/>
    <w:rPr>
      <w:rFonts w:ascii="Arial" w:eastAsia="Times New Roman" w:hAnsi="Arial" w:cs="Arial"/>
      <w:b/>
      <w:bCs/>
      <w:i/>
      <w:iCs/>
      <w:sz w:val="28"/>
      <w:szCs w:val="28"/>
      <w:lang w:eastAsia="sk-SK"/>
    </w:rPr>
  </w:style>
  <w:style w:type="character" w:customStyle="1" w:styleId="Nadpis6Char">
    <w:name w:val="Nadpis 6 Char"/>
    <w:basedOn w:val="Predvolenpsmoodseku"/>
    <w:link w:val="Nadpis6"/>
    <w:rsid w:val="00B53EB4"/>
    <w:rPr>
      <w:rFonts w:ascii="Times New Roman" w:eastAsia="Times New Roman" w:hAnsi="Times New Roman" w:cs="Times New Roman"/>
      <w:b/>
      <w:bCs/>
      <w:lang w:eastAsia="cs-CZ"/>
    </w:rPr>
  </w:style>
  <w:style w:type="paragraph" w:styleId="Pta">
    <w:name w:val="footer"/>
    <w:basedOn w:val="Normlny"/>
    <w:link w:val="PtaChar"/>
    <w:uiPriority w:val="99"/>
    <w:rsid w:val="00B53EB4"/>
    <w:pPr>
      <w:tabs>
        <w:tab w:val="center" w:pos="4536"/>
        <w:tab w:val="right" w:pos="9072"/>
      </w:tabs>
    </w:pPr>
  </w:style>
  <w:style w:type="character" w:customStyle="1" w:styleId="PtaChar">
    <w:name w:val="Päta Char"/>
    <w:basedOn w:val="Predvolenpsmoodseku"/>
    <w:link w:val="Pta"/>
    <w:uiPriority w:val="99"/>
    <w:rsid w:val="00B53EB4"/>
    <w:rPr>
      <w:rFonts w:ascii="Times New Roman" w:eastAsia="Times New Roman" w:hAnsi="Times New Roman" w:cs="Times New Roman"/>
      <w:sz w:val="20"/>
      <w:szCs w:val="20"/>
      <w:lang w:eastAsia="cs-CZ"/>
    </w:rPr>
  </w:style>
  <w:style w:type="character" w:styleId="slostrany">
    <w:name w:val="page number"/>
    <w:basedOn w:val="Predvolenpsmoodseku"/>
    <w:rsid w:val="00B53EB4"/>
  </w:style>
  <w:style w:type="paragraph" w:styleId="Hlavika">
    <w:name w:val="header"/>
    <w:basedOn w:val="Normlny"/>
    <w:link w:val="HlavikaChar"/>
    <w:rsid w:val="00B53EB4"/>
    <w:pPr>
      <w:tabs>
        <w:tab w:val="center" w:pos="4536"/>
        <w:tab w:val="right" w:pos="9072"/>
      </w:tabs>
    </w:pPr>
  </w:style>
  <w:style w:type="character" w:customStyle="1" w:styleId="HlavikaChar">
    <w:name w:val="Hlavička Char"/>
    <w:basedOn w:val="Predvolenpsmoodseku"/>
    <w:link w:val="Hlavika"/>
    <w:rsid w:val="00B53EB4"/>
    <w:rPr>
      <w:rFonts w:ascii="Times New Roman" w:eastAsia="Times New Roman" w:hAnsi="Times New Roman" w:cs="Times New Roman"/>
      <w:sz w:val="20"/>
      <w:szCs w:val="20"/>
      <w:lang w:eastAsia="cs-CZ"/>
    </w:rPr>
  </w:style>
  <w:style w:type="paragraph" w:styleId="Textbubliny">
    <w:name w:val="Balloon Text"/>
    <w:basedOn w:val="Normlny"/>
    <w:link w:val="TextbublinyChar"/>
    <w:semiHidden/>
    <w:rsid w:val="00B53EB4"/>
    <w:rPr>
      <w:rFonts w:ascii="Tahoma" w:hAnsi="Tahoma" w:cs="Tahoma"/>
      <w:sz w:val="16"/>
      <w:szCs w:val="16"/>
    </w:rPr>
  </w:style>
  <w:style w:type="character" w:customStyle="1" w:styleId="TextbublinyChar">
    <w:name w:val="Text bubliny Char"/>
    <w:basedOn w:val="Predvolenpsmoodseku"/>
    <w:link w:val="Textbubliny"/>
    <w:semiHidden/>
    <w:rsid w:val="00B53EB4"/>
    <w:rPr>
      <w:rFonts w:ascii="Tahoma" w:eastAsia="Times New Roman" w:hAnsi="Tahoma" w:cs="Tahoma"/>
      <w:sz w:val="16"/>
      <w:szCs w:val="16"/>
      <w:lang w:eastAsia="cs-CZ"/>
    </w:rPr>
  </w:style>
  <w:style w:type="paragraph" w:styleId="Zkladntext">
    <w:name w:val="Body Text"/>
    <w:basedOn w:val="Normlny"/>
    <w:link w:val="ZkladntextChar"/>
    <w:rsid w:val="00B53EB4"/>
    <w:pPr>
      <w:ind w:right="-1276"/>
    </w:pPr>
    <w:rPr>
      <w:sz w:val="24"/>
    </w:rPr>
  </w:style>
  <w:style w:type="character" w:customStyle="1" w:styleId="ZkladntextChar">
    <w:name w:val="Základný text Char"/>
    <w:basedOn w:val="Predvolenpsmoodseku"/>
    <w:link w:val="Zkladntext"/>
    <w:rsid w:val="00B53EB4"/>
    <w:rPr>
      <w:rFonts w:ascii="Times New Roman" w:eastAsia="Times New Roman" w:hAnsi="Times New Roman" w:cs="Times New Roman"/>
      <w:sz w:val="24"/>
      <w:szCs w:val="20"/>
      <w:lang w:eastAsia="cs-CZ"/>
    </w:rPr>
  </w:style>
  <w:style w:type="paragraph" w:styleId="Nzov">
    <w:name w:val="Title"/>
    <w:basedOn w:val="Normlny"/>
    <w:link w:val="NzovChar"/>
    <w:qFormat/>
    <w:rsid w:val="00B53EB4"/>
    <w:pPr>
      <w:jc w:val="center"/>
    </w:pPr>
    <w:rPr>
      <w:b/>
      <w:sz w:val="24"/>
    </w:rPr>
  </w:style>
  <w:style w:type="character" w:customStyle="1" w:styleId="NzovChar">
    <w:name w:val="Názov Char"/>
    <w:basedOn w:val="Predvolenpsmoodseku"/>
    <w:link w:val="Nzov"/>
    <w:rsid w:val="00B53EB4"/>
    <w:rPr>
      <w:rFonts w:ascii="Times New Roman" w:eastAsia="Times New Roman" w:hAnsi="Times New Roman" w:cs="Times New Roman"/>
      <w:b/>
      <w:sz w:val="24"/>
      <w:szCs w:val="20"/>
      <w:lang w:eastAsia="cs-CZ"/>
    </w:rPr>
  </w:style>
  <w:style w:type="paragraph" w:styleId="Zkladntext3">
    <w:name w:val="Body Text 3"/>
    <w:basedOn w:val="Normlny"/>
    <w:link w:val="Zkladntext3Char"/>
    <w:rsid w:val="00B53EB4"/>
    <w:pPr>
      <w:jc w:val="center"/>
    </w:pPr>
    <w:rPr>
      <w:rFonts w:ascii="Arial" w:hAnsi="Arial"/>
    </w:rPr>
  </w:style>
  <w:style w:type="character" w:customStyle="1" w:styleId="Zkladntext3Char">
    <w:name w:val="Základný text 3 Char"/>
    <w:basedOn w:val="Predvolenpsmoodseku"/>
    <w:link w:val="Zkladntext3"/>
    <w:rsid w:val="00B53EB4"/>
    <w:rPr>
      <w:rFonts w:ascii="Arial" w:eastAsia="Times New Roman" w:hAnsi="Arial" w:cs="Times New Roman"/>
      <w:sz w:val="20"/>
      <w:szCs w:val="20"/>
      <w:lang w:eastAsia="cs-CZ"/>
    </w:rPr>
  </w:style>
  <w:style w:type="paragraph" w:customStyle="1" w:styleId="Zkladntext0">
    <w:name w:val="Základní text"/>
    <w:rsid w:val="00B53EB4"/>
    <w:pPr>
      <w:spacing w:after="0" w:line="240" w:lineRule="auto"/>
    </w:pPr>
    <w:rPr>
      <w:rFonts w:ascii="Times New Roman" w:eastAsia="Times New Roman" w:hAnsi="Times New Roman" w:cs="Times New Roman"/>
      <w:snapToGrid w:val="0"/>
      <w:color w:val="000000"/>
      <w:sz w:val="24"/>
      <w:szCs w:val="20"/>
      <w:lang w:eastAsia="sk-SK"/>
    </w:rPr>
  </w:style>
  <w:style w:type="paragraph" w:styleId="Popis">
    <w:name w:val="caption"/>
    <w:basedOn w:val="Normlny"/>
    <w:next w:val="Normlny"/>
    <w:qFormat/>
    <w:rsid w:val="00B53EB4"/>
    <w:pPr>
      <w:jc w:val="both"/>
    </w:pPr>
    <w:rPr>
      <w:rFonts w:ascii="Arial" w:hAnsi="Arial"/>
      <w:b/>
      <w:bCs/>
    </w:rPr>
  </w:style>
  <w:style w:type="paragraph" w:styleId="Zkladntext2">
    <w:name w:val="Body Text 2"/>
    <w:basedOn w:val="Normlny"/>
    <w:link w:val="Zkladntext2Char"/>
    <w:rsid w:val="00B53EB4"/>
    <w:pPr>
      <w:spacing w:after="120" w:line="480" w:lineRule="auto"/>
    </w:pPr>
  </w:style>
  <w:style w:type="character" w:customStyle="1" w:styleId="Zkladntext2Char">
    <w:name w:val="Základný text 2 Char"/>
    <w:basedOn w:val="Predvolenpsmoodseku"/>
    <w:link w:val="Zkladntext2"/>
    <w:rsid w:val="00B53EB4"/>
    <w:rPr>
      <w:rFonts w:ascii="Times New Roman" w:eastAsia="Times New Roman" w:hAnsi="Times New Roman" w:cs="Times New Roman"/>
      <w:sz w:val="20"/>
      <w:szCs w:val="20"/>
      <w:lang w:eastAsia="cs-CZ"/>
    </w:rPr>
  </w:style>
  <w:style w:type="character" w:customStyle="1" w:styleId="ra">
    <w:name w:val="ra"/>
    <w:basedOn w:val="Predvolenpsmoodseku"/>
    <w:rsid w:val="00B53EB4"/>
  </w:style>
  <w:style w:type="paragraph" w:styleId="Register1">
    <w:name w:val="index 1"/>
    <w:basedOn w:val="Normlny"/>
    <w:next w:val="Normlny"/>
    <w:autoRedefine/>
    <w:semiHidden/>
    <w:unhideWhenUsed/>
    <w:rsid w:val="00B53EB4"/>
    <w:pPr>
      <w:ind w:left="220" w:hanging="220"/>
    </w:pPr>
    <w:rPr>
      <w:rFonts w:ascii="Arial" w:eastAsia="Calibri" w:hAnsi="Arial"/>
      <w:lang w:val="en-GB" w:eastAsia="en-US"/>
    </w:rPr>
  </w:style>
  <w:style w:type="paragraph" w:styleId="Nadpisregistra">
    <w:name w:val="index heading"/>
    <w:basedOn w:val="Normlny"/>
    <w:next w:val="Register1"/>
    <w:autoRedefine/>
    <w:semiHidden/>
    <w:unhideWhenUsed/>
    <w:rsid w:val="00B53EB4"/>
    <w:pPr>
      <w:spacing w:after="120" w:line="290" w:lineRule="auto"/>
      <w:jc w:val="center"/>
    </w:pPr>
    <w:rPr>
      <w:rFonts w:ascii="Arial" w:hAnsi="Arial"/>
      <w:b/>
      <w:bCs/>
      <w:sz w:val="24"/>
      <w:szCs w:val="24"/>
      <w:lang w:eastAsia="en-US"/>
    </w:rPr>
  </w:style>
  <w:style w:type="paragraph" w:styleId="slovanzoznam">
    <w:name w:val="List Number"/>
    <w:basedOn w:val="Normlny"/>
    <w:unhideWhenUsed/>
    <w:rsid w:val="00B53EB4"/>
    <w:pPr>
      <w:numPr>
        <w:numId w:val="2"/>
      </w:numPr>
      <w:spacing w:after="200" w:line="288" w:lineRule="auto"/>
      <w:contextualSpacing/>
    </w:pPr>
    <w:rPr>
      <w:rFonts w:ascii="Arial" w:eastAsia="Calibri" w:hAnsi="Arial"/>
      <w:lang w:val="en-GB" w:eastAsia="en-US"/>
    </w:rPr>
  </w:style>
  <w:style w:type="paragraph" w:styleId="Zoznamsodrkami2">
    <w:name w:val="List Bullet 2"/>
    <w:basedOn w:val="Normlny"/>
    <w:unhideWhenUsed/>
    <w:rsid w:val="00B53EB4"/>
    <w:pPr>
      <w:numPr>
        <w:numId w:val="1"/>
      </w:numPr>
      <w:spacing w:after="200" w:line="288" w:lineRule="auto"/>
      <w:contextualSpacing/>
    </w:pPr>
    <w:rPr>
      <w:rFonts w:ascii="Arial" w:eastAsia="Calibri" w:hAnsi="Arial"/>
      <w:lang w:val="en-GB" w:eastAsia="en-US"/>
    </w:rPr>
  </w:style>
  <w:style w:type="character" w:styleId="Hypertextovprepojenie">
    <w:name w:val="Hyperlink"/>
    <w:uiPriority w:val="99"/>
    <w:rsid w:val="00B53EB4"/>
    <w:rPr>
      <w:color w:val="0000FF"/>
      <w:u w:val="single"/>
    </w:rPr>
  </w:style>
  <w:style w:type="paragraph" w:styleId="Odsekzoznamu">
    <w:name w:val="List Paragraph"/>
    <w:aliases w:val="body,Odsek zoznamu2,Bullet Number,lp1,lp11,List Paragraph11,Bullet 1,Use Case List Paragraph,ODRAZKY PRVA UROVEN,Seznam_odrazky,Bullet List,FooterText,numbered,List Paragraph1,Paragraphe de liste1,Bulletr List Paragraph,列出段落,列出段落1,リスト段落1"/>
    <w:basedOn w:val="Normlny"/>
    <w:link w:val="OdsekzoznamuChar"/>
    <w:uiPriority w:val="34"/>
    <w:qFormat/>
    <w:rsid w:val="00B53EB4"/>
    <w:pPr>
      <w:ind w:left="708"/>
    </w:pPr>
  </w:style>
  <w:style w:type="character" w:customStyle="1" w:styleId="OdsekzoznamuChar">
    <w:name w:val="Odsek zoznamu Char"/>
    <w:aliases w:val="body Char,Odsek zoznamu2 Char,Bullet Number Char,lp1 Char,lp11 Char,List Paragraph11 Char,Bullet 1 Char,Use Case List Paragraph Char,ODRAZKY PRVA UROVEN Char,Seznam_odrazky Char,Bullet List Char,FooterText Char,numbered Char,列出段落 Char"/>
    <w:link w:val="Odsekzoznamu"/>
    <w:uiPriority w:val="34"/>
    <w:qFormat/>
    <w:locked/>
    <w:rsid w:val="000072C7"/>
    <w:rPr>
      <w:rFonts w:ascii="Times New Roman" w:eastAsia="Times New Roman" w:hAnsi="Times New Roman" w:cs="Times New Roman"/>
      <w:sz w:val="20"/>
      <w:szCs w:val="20"/>
      <w:lang w:eastAsia="cs-CZ"/>
    </w:rPr>
  </w:style>
  <w:style w:type="paragraph" w:styleId="Zarkazkladnhotextu">
    <w:name w:val="Body Text Indent"/>
    <w:basedOn w:val="Normlny"/>
    <w:link w:val="ZarkazkladnhotextuChar"/>
    <w:rsid w:val="00B53EB4"/>
    <w:pPr>
      <w:spacing w:after="120"/>
      <w:ind w:left="283"/>
    </w:pPr>
  </w:style>
  <w:style w:type="character" w:customStyle="1" w:styleId="ZarkazkladnhotextuChar">
    <w:name w:val="Zarážka základného textu Char"/>
    <w:basedOn w:val="Predvolenpsmoodseku"/>
    <w:link w:val="Zarkazkladnhotextu"/>
    <w:rsid w:val="00B53EB4"/>
    <w:rPr>
      <w:rFonts w:ascii="Times New Roman" w:eastAsia="Times New Roman" w:hAnsi="Times New Roman" w:cs="Times New Roman"/>
      <w:sz w:val="20"/>
      <w:szCs w:val="20"/>
      <w:lang w:eastAsia="cs-CZ"/>
    </w:rPr>
  </w:style>
  <w:style w:type="paragraph" w:styleId="Zarkazkladnhotextu3">
    <w:name w:val="Body Text Indent 3"/>
    <w:basedOn w:val="Normlny"/>
    <w:link w:val="Zarkazkladnhotextu3Char"/>
    <w:rsid w:val="00B53EB4"/>
    <w:pPr>
      <w:spacing w:after="120"/>
      <w:ind w:left="283"/>
    </w:pPr>
    <w:rPr>
      <w:sz w:val="16"/>
      <w:szCs w:val="16"/>
    </w:rPr>
  </w:style>
  <w:style w:type="character" w:customStyle="1" w:styleId="Zarkazkladnhotextu3Char">
    <w:name w:val="Zarážka základného textu 3 Char"/>
    <w:basedOn w:val="Predvolenpsmoodseku"/>
    <w:link w:val="Zarkazkladnhotextu3"/>
    <w:rsid w:val="00B53EB4"/>
    <w:rPr>
      <w:rFonts w:ascii="Times New Roman" w:eastAsia="Times New Roman" w:hAnsi="Times New Roman" w:cs="Times New Roman"/>
      <w:sz w:val="16"/>
      <w:szCs w:val="16"/>
      <w:lang w:eastAsia="cs-CZ"/>
    </w:rPr>
  </w:style>
  <w:style w:type="paragraph" w:styleId="Revzia">
    <w:name w:val="Revision"/>
    <w:hidden/>
    <w:uiPriority w:val="99"/>
    <w:semiHidden/>
    <w:rsid w:val="00B53EB4"/>
    <w:pPr>
      <w:spacing w:after="0" w:line="240" w:lineRule="auto"/>
    </w:pPr>
    <w:rPr>
      <w:rFonts w:ascii="Times New Roman" w:eastAsia="Times New Roman" w:hAnsi="Times New Roman" w:cs="Times New Roman"/>
      <w:sz w:val="20"/>
      <w:szCs w:val="20"/>
      <w:lang w:eastAsia="cs-CZ"/>
    </w:rPr>
  </w:style>
  <w:style w:type="character" w:customStyle="1" w:styleId="Nevyrieenzmienka1">
    <w:name w:val="Nevyriešená zmienka1"/>
    <w:basedOn w:val="Predvolenpsmoodseku"/>
    <w:uiPriority w:val="99"/>
    <w:semiHidden/>
    <w:unhideWhenUsed/>
    <w:rsid w:val="00B53EB4"/>
    <w:rPr>
      <w:color w:val="605E5C"/>
      <w:shd w:val="clear" w:color="auto" w:fill="E1DFDD"/>
    </w:rPr>
  </w:style>
  <w:style w:type="character" w:styleId="Nevyrieenzmienka">
    <w:name w:val="Unresolved Mention"/>
    <w:basedOn w:val="Predvolenpsmoodseku"/>
    <w:uiPriority w:val="99"/>
    <w:semiHidden/>
    <w:unhideWhenUsed/>
    <w:rsid w:val="006314D4"/>
    <w:rPr>
      <w:color w:val="605E5C"/>
      <w:shd w:val="clear" w:color="auto" w:fill="E1DFDD"/>
    </w:rPr>
  </w:style>
  <w:style w:type="character" w:customStyle="1" w:styleId="eop">
    <w:name w:val="eop"/>
    <w:basedOn w:val="Predvolenpsmoodseku"/>
    <w:rsid w:val="00016322"/>
  </w:style>
  <w:style w:type="character" w:customStyle="1" w:styleId="normaltextrun">
    <w:name w:val="normaltextrun"/>
    <w:basedOn w:val="Predvolenpsmoodseku"/>
    <w:rsid w:val="0095562D"/>
  </w:style>
  <w:style w:type="table" w:styleId="Mriekatabuky">
    <w:name w:val="Table Grid"/>
    <w:basedOn w:val="Normlnatabuka"/>
    <w:uiPriority w:val="59"/>
    <w:rsid w:val="009C39E0"/>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mienka">
    <w:name w:val="Mention"/>
    <w:basedOn w:val="Predvolenpsmoodseku"/>
    <w:uiPriority w:val="99"/>
    <w:unhideWhenUsed/>
    <w:rsid w:val="009C39E0"/>
    <w:rPr>
      <w:color w:val="2B579A"/>
      <w:shd w:val="clear" w:color="auto" w:fill="E1DFDD"/>
    </w:rPr>
  </w:style>
  <w:style w:type="paragraph" w:styleId="Textkomentra">
    <w:name w:val="annotation text"/>
    <w:basedOn w:val="Normlny"/>
    <w:link w:val="TextkomentraChar"/>
    <w:uiPriority w:val="99"/>
    <w:unhideWhenUsed/>
  </w:style>
  <w:style w:type="character" w:customStyle="1" w:styleId="TextkomentraChar">
    <w:name w:val="Text komentára Char"/>
    <w:basedOn w:val="Predvolenpsmoodseku"/>
    <w:link w:val="Textkomentra"/>
    <w:uiPriority w:val="99"/>
    <w:rPr>
      <w:rFonts w:ascii="Times New Roman" w:eastAsia="Times New Roman" w:hAnsi="Times New Roman" w:cs="Times New Roman"/>
      <w:sz w:val="20"/>
      <w:szCs w:val="20"/>
      <w:lang w:eastAsia="cs-CZ"/>
    </w:rPr>
  </w:style>
  <w:style w:type="character" w:styleId="Odkaznakomentr">
    <w:name w:val="annotation reference"/>
    <w:basedOn w:val="Predvolenpsmoodseku"/>
    <w:uiPriority w:val="99"/>
    <w:semiHidden/>
    <w:unhideWhenUsed/>
    <w:rPr>
      <w:sz w:val="16"/>
      <w:szCs w:val="16"/>
    </w:rPr>
  </w:style>
  <w:style w:type="paragraph" w:styleId="Predmetkomentra">
    <w:name w:val="annotation subject"/>
    <w:basedOn w:val="Textkomentra"/>
    <w:next w:val="Textkomentra"/>
    <w:link w:val="PredmetkomentraChar"/>
    <w:semiHidden/>
    <w:unhideWhenUsed/>
    <w:rsid w:val="005317BC"/>
    <w:rPr>
      <w:b/>
      <w:bCs/>
    </w:rPr>
  </w:style>
  <w:style w:type="character" w:customStyle="1" w:styleId="PredmetkomentraChar">
    <w:name w:val="Predmet komentára Char"/>
    <w:basedOn w:val="TextkomentraChar"/>
    <w:link w:val="Predmetkomentra"/>
    <w:rsid w:val="005317BC"/>
    <w:rPr>
      <w:rFonts w:ascii="Times New Roman" w:eastAsia="Times New Roman" w:hAnsi="Times New Roman" w:cs="Times New Roman"/>
      <w:b/>
      <w:bCs/>
      <w:sz w:val="20"/>
      <w:szCs w:val="20"/>
      <w:lang w:eastAsia="cs-CZ"/>
    </w:rPr>
  </w:style>
  <w:style w:type="character" w:customStyle="1" w:styleId="CommentReference1">
    <w:name w:val="Comment Reference1"/>
    <w:uiPriority w:val="99"/>
    <w:rsid w:val="005317BC"/>
    <w:rPr>
      <w:sz w:val="16"/>
      <w:szCs w:val="16"/>
    </w:rPr>
  </w:style>
  <w:style w:type="paragraph" w:customStyle="1" w:styleId="CommentText1">
    <w:name w:val="Comment Text1"/>
    <w:basedOn w:val="Normlny"/>
    <w:uiPriority w:val="99"/>
    <w:rsid w:val="005317BC"/>
  </w:style>
  <w:style w:type="paragraph" w:customStyle="1" w:styleId="CommentSubject1">
    <w:name w:val="Comment Subject1"/>
    <w:basedOn w:val="CommentText1"/>
    <w:next w:val="CommentText1"/>
    <w:rsid w:val="005317BC"/>
    <w:rPr>
      <w:b/>
      <w:bCs/>
    </w:rPr>
  </w:style>
  <w:style w:type="character" w:styleId="PouitHypertextovPrepojenie">
    <w:name w:val="FollowedHyperlink"/>
    <w:basedOn w:val="Predvolenpsmoodseku"/>
    <w:uiPriority w:val="99"/>
    <w:semiHidden/>
    <w:unhideWhenUsed/>
    <w:rsid w:val="00C01BEF"/>
    <w:rPr>
      <w:color w:val="954F72"/>
      <w:u w:val="single"/>
    </w:rPr>
  </w:style>
  <w:style w:type="paragraph" w:customStyle="1" w:styleId="msonormal0">
    <w:name w:val="msonormal"/>
    <w:basedOn w:val="Normlny"/>
    <w:rsid w:val="00C01BEF"/>
    <w:pPr>
      <w:spacing w:before="100" w:beforeAutospacing="1" w:after="100" w:afterAutospacing="1"/>
    </w:pPr>
    <w:rPr>
      <w:sz w:val="24"/>
      <w:szCs w:val="24"/>
      <w:lang w:eastAsia="sk-SK"/>
    </w:rPr>
  </w:style>
  <w:style w:type="paragraph" w:customStyle="1" w:styleId="font5">
    <w:name w:val="font5"/>
    <w:basedOn w:val="Normlny"/>
    <w:rsid w:val="00C01BEF"/>
    <w:pPr>
      <w:spacing w:before="100" w:beforeAutospacing="1" w:after="100" w:afterAutospacing="1"/>
    </w:pPr>
    <w:rPr>
      <w:rFonts w:ascii="Calibri" w:hAnsi="Calibri" w:cs="Calibri"/>
      <w:lang w:eastAsia="sk-SK"/>
    </w:rPr>
  </w:style>
  <w:style w:type="paragraph" w:customStyle="1" w:styleId="font6">
    <w:name w:val="font6"/>
    <w:basedOn w:val="Normlny"/>
    <w:rsid w:val="00C01BEF"/>
    <w:pPr>
      <w:spacing w:before="100" w:beforeAutospacing="1" w:after="100" w:afterAutospacing="1"/>
    </w:pPr>
    <w:rPr>
      <w:rFonts w:ascii="Calibri" w:hAnsi="Calibri" w:cs="Calibri"/>
      <w:b/>
      <w:bCs/>
      <w:lang w:eastAsia="sk-SK"/>
    </w:rPr>
  </w:style>
  <w:style w:type="paragraph" w:customStyle="1" w:styleId="xl65">
    <w:name w:val="xl65"/>
    <w:basedOn w:val="Normlny"/>
    <w:rsid w:val="00C01BEF"/>
    <w:pPr>
      <w:spacing w:before="100" w:beforeAutospacing="1" w:after="100" w:afterAutospacing="1"/>
    </w:pPr>
    <w:rPr>
      <w:sz w:val="16"/>
      <w:szCs w:val="16"/>
      <w:lang w:eastAsia="sk-SK"/>
    </w:rPr>
  </w:style>
  <w:style w:type="paragraph" w:customStyle="1" w:styleId="xl66">
    <w:name w:val="xl66"/>
    <w:basedOn w:val="Normlny"/>
    <w:rsid w:val="00C01BEF"/>
    <w:pPr>
      <w:spacing w:before="100" w:beforeAutospacing="1" w:after="100" w:afterAutospacing="1"/>
    </w:pPr>
    <w:rPr>
      <w:sz w:val="16"/>
      <w:szCs w:val="16"/>
      <w:lang w:eastAsia="sk-SK"/>
    </w:rPr>
  </w:style>
  <w:style w:type="paragraph" w:customStyle="1" w:styleId="xl67">
    <w:name w:val="xl67"/>
    <w:basedOn w:val="Normlny"/>
    <w:rsid w:val="00C01BEF"/>
    <w:pPr>
      <w:shd w:val="clear" w:color="000000" w:fill="FFFFFF"/>
      <w:spacing w:before="100" w:beforeAutospacing="1" w:after="100" w:afterAutospacing="1"/>
    </w:pPr>
    <w:rPr>
      <w:sz w:val="16"/>
      <w:szCs w:val="16"/>
      <w:lang w:eastAsia="sk-SK"/>
    </w:rPr>
  </w:style>
  <w:style w:type="paragraph" w:customStyle="1" w:styleId="xl68">
    <w:name w:val="xl68"/>
    <w:basedOn w:val="Normlny"/>
    <w:rsid w:val="00C01BEF"/>
    <w:pPr>
      <w:shd w:val="clear" w:color="000000" w:fill="FFFFFF"/>
      <w:spacing w:before="100" w:beforeAutospacing="1" w:after="100" w:afterAutospacing="1"/>
    </w:pPr>
    <w:rPr>
      <w:sz w:val="16"/>
      <w:szCs w:val="16"/>
      <w:lang w:eastAsia="sk-SK"/>
    </w:rPr>
  </w:style>
  <w:style w:type="paragraph" w:customStyle="1" w:styleId="xl69">
    <w:name w:val="xl69"/>
    <w:basedOn w:val="Normlny"/>
    <w:rsid w:val="00C01BEF"/>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textAlignment w:val="center"/>
    </w:pPr>
    <w:rPr>
      <w:b/>
      <w:bCs/>
      <w:lang w:eastAsia="sk-SK"/>
    </w:rPr>
  </w:style>
  <w:style w:type="paragraph" w:customStyle="1" w:styleId="xl70">
    <w:name w:val="xl70"/>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sk-SK"/>
    </w:rPr>
  </w:style>
  <w:style w:type="paragraph" w:customStyle="1" w:styleId="xl71">
    <w:name w:val="xl71"/>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sk-SK"/>
    </w:rPr>
  </w:style>
  <w:style w:type="paragraph" w:customStyle="1" w:styleId="xl72">
    <w:name w:val="xl72"/>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sk-SK"/>
    </w:rPr>
  </w:style>
  <w:style w:type="paragraph" w:customStyle="1" w:styleId="xl73">
    <w:name w:val="xl73"/>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sk-SK"/>
    </w:rPr>
  </w:style>
  <w:style w:type="paragraph" w:customStyle="1" w:styleId="xl74">
    <w:name w:val="xl74"/>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sk-SK"/>
    </w:rPr>
  </w:style>
  <w:style w:type="paragraph" w:customStyle="1" w:styleId="xl75">
    <w:name w:val="xl75"/>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sk-SK"/>
    </w:rPr>
  </w:style>
  <w:style w:type="paragraph" w:customStyle="1" w:styleId="xl76">
    <w:name w:val="xl76"/>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pPr>
    <w:rPr>
      <w:lang w:eastAsia="sk-SK"/>
    </w:rPr>
  </w:style>
  <w:style w:type="paragraph" w:customStyle="1" w:styleId="xl77">
    <w:name w:val="xl77"/>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sk-SK"/>
    </w:rPr>
  </w:style>
  <w:style w:type="paragraph" w:customStyle="1" w:styleId="xl78">
    <w:name w:val="xl78"/>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pPr>
    <w:rPr>
      <w:lang w:eastAsia="sk-SK"/>
    </w:rPr>
  </w:style>
  <w:style w:type="paragraph" w:customStyle="1" w:styleId="xl79">
    <w:name w:val="xl79"/>
    <w:basedOn w:val="Normlny"/>
    <w:rsid w:val="00C01BEF"/>
    <w:pPr>
      <w:spacing w:before="100" w:beforeAutospacing="1" w:after="100" w:afterAutospacing="1"/>
      <w:jc w:val="center"/>
    </w:pPr>
    <w:rPr>
      <w:sz w:val="16"/>
      <w:szCs w:val="16"/>
      <w:lang w:eastAsia="sk-SK"/>
    </w:rPr>
  </w:style>
  <w:style w:type="paragraph" w:customStyle="1" w:styleId="xl80">
    <w:name w:val="xl80"/>
    <w:basedOn w:val="Normlny"/>
    <w:rsid w:val="00C01BEF"/>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jc w:val="center"/>
      <w:textAlignment w:val="center"/>
    </w:pPr>
    <w:rPr>
      <w:b/>
      <w:bCs/>
      <w:lang w:eastAsia="sk-SK"/>
    </w:rPr>
  </w:style>
  <w:style w:type="paragraph" w:customStyle="1" w:styleId="xl81">
    <w:name w:val="xl81"/>
    <w:basedOn w:val="Normlny"/>
    <w:rsid w:val="00C01BEF"/>
    <w:pPr>
      <w:spacing w:before="100" w:beforeAutospacing="1" w:after="100" w:afterAutospacing="1"/>
    </w:pPr>
    <w:rPr>
      <w:color w:val="FF0000"/>
      <w:sz w:val="16"/>
      <w:szCs w:val="16"/>
      <w:lang w:eastAsia="sk-SK"/>
    </w:rPr>
  </w:style>
  <w:style w:type="paragraph" w:customStyle="1" w:styleId="xl82">
    <w:name w:val="xl82"/>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sk-SK"/>
    </w:rPr>
  </w:style>
  <w:style w:type="paragraph" w:customStyle="1" w:styleId="xl83">
    <w:name w:val="xl83"/>
    <w:basedOn w:val="Normlny"/>
    <w:rsid w:val="00C01BEF"/>
    <w:pPr>
      <w:spacing w:before="100" w:beforeAutospacing="1" w:after="100" w:afterAutospacing="1"/>
    </w:pPr>
    <w:rPr>
      <w:b/>
      <w:bCs/>
      <w:sz w:val="16"/>
      <w:szCs w:val="16"/>
      <w:lang w:eastAsia="sk-SK"/>
    </w:rPr>
  </w:style>
  <w:style w:type="paragraph" w:customStyle="1" w:styleId="xl84">
    <w:name w:val="xl84"/>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eastAsia="sk-SK"/>
    </w:rPr>
  </w:style>
  <w:style w:type="paragraph" w:customStyle="1" w:styleId="xl85">
    <w:name w:val="xl85"/>
    <w:basedOn w:val="Normlny"/>
    <w:rsid w:val="00C01BEF"/>
    <w:pPr>
      <w:shd w:val="clear" w:color="000000" w:fill="FFFFFF"/>
      <w:spacing w:before="100" w:beforeAutospacing="1" w:after="100" w:afterAutospacing="1"/>
    </w:pPr>
    <w:rPr>
      <w:color w:val="FF0000"/>
      <w:sz w:val="16"/>
      <w:szCs w:val="16"/>
      <w:lang w:eastAsia="sk-SK"/>
    </w:rPr>
  </w:style>
  <w:style w:type="paragraph" w:customStyle="1" w:styleId="xl86">
    <w:name w:val="xl86"/>
    <w:basedOn w:val="Normlny"/>
    <w:rsid w:val="00C01BEF"/>
    <w:pPr>
      <w:spacing w:before="100" w:beforeAutospacing="1" w:after="100" w:afterAutospacing="1"/>
    </w:pPr>
    <w:rPr>
      <w:color w:val="000000"/>
      <w:sz w:val="16"/>
      <w:szCs w:val="16"/>
      <w:lang w:eastAsia="sk-SK"/>
    </w:rPr>
  </w:style>
  <w:style w:type="paragraph" w:customStyle="1" w:styleId="xl87">
    <w:name w:val="xl87"/>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sk-SK"/>
    </w:rPr>
  </w:style>
  <w:style w:type="paragraph" w:customStyle="1" w:styleId="xl88">
    <w:name w:val="xl88"/>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pPr>
    <w:rPr>
      <w:lang w:eastAsia="sk-SK"/>
    </w:rPr>
  </w:style>
  <w:style w:type="paragraph" w:customStyle="1" w:styleId="xl89">
    <w:name w:val="xl89"/>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sk-SK"/>
    </w:rPr>
  </w:style>
  <w:style w:type="paragraph" w:customStyle="1" w:styleId="xl90">
    <w:name w:val="xl90"/>
    <w:basedOn w:val="Normlny"/>
    <w:rsid w:val="00C01BE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b/>
      <w:bCs/>
      <w:lang w:eastAsia="sk-SK"/>
    </w:rPr>
  </w:style>
  <w:style w:type="paragraph" w:customStyle="1" w:styleId="xl91">
    <w:name w:val="xl91"/>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lang w:eastAsia="sk-SK"/>
    </w:rPr>
  </w:style>
  <w:style w:type="paragraph" w:customStyle="1" w:styleId="xl92">
    <w:name w:val="xl92"/>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eastAsia="sk-SK"/>
    </w:rPr>
  </w:style>
  <w:style w:type="paragraph" w:customStyle="1" w:styleId="xl93">
    <w:name w:val="xl93"/>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sk-SK"/>
    </w:rPr>
  </w:style>
  <w:style w:type="paragraph" w:customStyle="1" w:styleId="xl94">
    <w:name w:val="xl94"/>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sk-SK"/>
    </w:rPr>
  </w:style>
  <w:style w:type="paragraph" w:customStyle="1" w:styleId="xl95">
    <w:name w:val="xl95"/>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pPr>
    <w:rPr>
      <w:lang w:eastAsia="sk-SK"/>
    </w:rPr>
  </w:style>
  <w:style w:type="paragraph" w:customStyle="1" w:styleId="xl96">
    <w:name w:val="xl96"/>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sk-SK"/>
    </w:rPr>
  </w:style>
  <w:style w:type="paragraph" w:customStyle="1" w:styleId="xl97">
    <w:name w:val="xl97"/>
    <w:basedOn w:val="Normlny"/>
    <w:rsid w:val="00C01BE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right"/>
    </w:pPr>
    <w:rPr>
      <w:lang w:eastAsia="sk-SK"/>
    </w:rPr>
  </w:style>
  <w:style w:type="paragraph" w:customStyle="1" w:styleId="xl98">
    <w:name w:val="xl98"/>
    <w:basedOn w:val="Normlny"/>
    <w:rsid w:val="00C01BE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right"/>
    </w:pPr>
    <w:rPr>
      <w:lang w:eastAsia="sk-SK"/>
    </w:rPr>
  </w:style>
  <w:style w:type="paragraph" w:customStyle="1" w:styleId="xl99">
    <w:name w:val="xl99"/>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sk-SK"/>
    </w:rPr>
  </w:style>
  <w:style w:type="paragraph" w:customStyle="1" w:styleId="xl100">
    <w:name w:val="xl100"/>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sk-SK"/>
    </w:rPr>
  </w:style>
  <w:style w:type="paragraph" w:customStyle="1" w:styleId="xl101">
    <w:name w:val="xl101"/>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eastAsia="sk-SK"/>
    </w:rPr>
  </w:style>
  <w:style w:type="paragraph" w:customStyle="1" w:styleId="xl102">
    <w:name w:val="xl102"/>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eastAsia="sk-SK"/>
    </w:rPr>
  </w:style>
  <w:style w:type="paragraph" w:customStyle="1" w:styleId="xl103">
    <w:name w:val="xl103"/>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sk-SK"/>
    </w:rPr>
  </w:style>
  <w:style w:type="paragraph" w:customStyle="1" w:styleId="xl104">
    <w:name w:val="xl104"/>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sk-SK"/>
    </w:rPr>
  </w:style>
  <w:style w:type="paragraph" w:customStyle="1" w:styleId="xl105">
    <w:name w:val="xl105"/>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sk-SK"/>
    </w:rPr>
  </w:style>
  <w:style w:type="paragraph" w:customStyle="1" w:styleId="xl106">
    <w:name w:val="xl106"/>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sk-SK"/>
    </w:rPr>
  </w:style>
  <w:style w:type="paragraph" w:customStyle="1" w:styleId="xl107">
    <w:name w:val="xl107"/>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pPr>
    <w:rPr>
      <w:lang w:eastAsia="sk-SK"/>
    </w:rPr>
  </w:style>
  <w:style w:type="paragraph" w:customStyle="1" w:styleId="xl108">
    <w:name w:val="xl108"/>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sk-SK"/>
    </w:rPr>
  </w:style>
  <w:style w:type="paragraph" w:customStyle="1" w:styleId="xl109">
    <w:name w:val="xl109"/>
    <w:basedOn w:val="Normlny"/>
    <w:rsid w:val="00C01B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sk-SK"/>
    </w:rPr>
  </w:style>
  <w:style w:type="paragraph" w:customStyle="1" w:styleId="xl110">
    <w:name w:val="xl110"/>
    <w:basedOn w:val="Normlny"/>
    <w:rsid w:val="00C01BE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lang w:eastAsia="sk-SK"/>
    </w:rPr>
  </w:style>
  <w:style w:type="paragraph" w:customStyle="1" w:styleId="xl111">
    <w:name w:val="xl111"/>
    <w:basedOn w:val="Normlny"/>
    <w:rsid w:val="00C01BE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lang w:eastAsia="sk-SK"/>
    </w:rPr>
  </w:style>
  <w:style w:type="paragraph" w:customStyle="1" w:styleId="xl112">
    <w:name w:val="xl112"/>
    <w:basedOn w:val="Normlny"/>
    <w:rsid w:val="00C01BE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pPr>
    <w:rPr>
      <w:lang w:eastAsia="sk-SK"/>
    </w:rPr>
  </w:style>
  <w:style w:type="paragraph" w:customStyle="1" w:styleId="xl113">
    <w:name w:val="xl113"/>
    <w:basedOn w:val="Normlny"/>
    <w:rsid w:val="00C01B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sk-SK"/>
    </w:rPr>
  </w:style>
  <w:style w:type="paragraph" w:customStyle="1" w:styleId="xl114">
    <w:name w:val="xl114"/>
    <w:basedOn w:val="Normlny"/>
    <w:rsid w:val="00C01BE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textAlignment w:val="center"/>
    </w:pPr>
    <w:rPr>
      <w:b/>
      <w:bCs/>
      <w:lang w:eastAsia="sk-SK"/>
    </w:rPr>
  </w:style>
  <w:style w:type="paragraph" w:customStyle="1" w:styleId="xl115">
    <w:name w:val="xl115"/>
    <w:basedOn w:val="Normlny"/>
    <w:rsid w:val="00C01BE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textAlignment w:val="center"/>
    </w:pPr>
    <w:rPr>
      <w:lang w:eastAsia="sk-SK"/>
    </w:rPr>
  </w:style>
  <w:style w:type="paragraph" w:customStyle="1" w:styleId="xl116">
    <w:name w:val="xl116"/>
    <w:basedOn w:val="Normlny"/>
    <w:rsid w:val="00C01BE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center"/>
      <w:textAlignment w:val="center"/>
    </w:pPr>
    <w:rPr>
      <w:b/>
      <w:bCs/>
      <w:lang w:eastAsia="sk-SK"/>
    </w:rPr>
  </w:style>
  <w:style w:type="paragraph" w:customStyle="1" w:styleId="xl117">
    <w:name w:val="xl117"/>
    <w:basedOn w:val="Normlny"/>
    <w:rsid w:val="00C01BE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textAlignment w:val="center"/>
    </w:pPr>
    <w:rPr>
      <w:lang w:eastAsia="sk-SK"/>
    </w:rPr>
  </w:style>
  <w:style w:type="paragraph" w:customStyle="1" w:styleId="xl118">
    <w:name w:val="xl118"/>
    <w:basedOn w:val="Normlny"/>
    <w:rsid w:val="00C01BE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center"/>
      <w:textAlignment w:val="center"/>
    </w:pPr>
    <w:rPr>
      <w:lang w:eastAsia="sk-SK"/>
    </w:rPr>
  </w:style>
  <w:style w:type="paragraph" w:customStyle="1" w:styleId="xl119">
    <w:name w:val="xl119"/>
    <w:basedOn w:val="Normlny"/>
    <w:rsid w:val="00C01BE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center"/>
    </w:pPr>
    <w:rPr>
      <w:lang w:eastAsia="sk-SK"/>
    </w:rPr>
  </w:style>
  <w:style w:type="paragraph" w:customStyle="1" w:styleId="xl120">
    <w:name w:val="xl120"/>
    <w:basedOn w:val="Normlny"/>
    <w:rsid w:val="00C01BE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textAlignment w:val="center"/>
    </w:pPr>
    <w:rPr>
      <w:b/>
      <w:bCs/>
      <w:sz w:val="24"/>
      <w:szCs w:val="24"/>
      <w:lang w:eastAsia="sk-SK"/>
    </w:rPr>
  </w:style>
  <w:style w:type="paragraph" w:customStyle="1" w:styleId="xl121">
    <w:name w:val="xl121"/>
    <w:basedOn w:val="Normlny"/>
    <w:rsid w:val="00C01BE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textAlignment w:val="center"/>
    </w:pPr>
    <w:rPr>
      <w:b/>
      <w:bCs/>
      <w:lang w:eastAsia="sk-SK"/>
    </w:rPr>
  </w:style>
  <w:style w:type="paragraph" w:customStyle="1" w:styleId="xl122">
    <w:name w:val="xl122"/>
    <w:basedOn w:val="Normlny"/>
    <w:rsid w:val="00C01BEF"/>
    <w:pPr>
      <w:pBdr>
        <w:top w:val="single" w:sz="4" w:space="0" w:color="auto"/>
        <w:left w:val="single" w:sz="4" w:space="0" w:color="auto"/>
        <w:bottom w:val="single" w:sz="4" w:space="0" w:color="auto"/>
      </w:pBdr>
      <w:shd w:val="clear" w:color="000000" w:fill="C6E0B4"/>
      <w:spacing w:before="100" w:beforeAutospacing="1" w:after="100" w:afterAutospacing="1"/>
      <w:textAlignment w:val="center"/>
    </w:pPr>
    <w:rPr>
      <w:b/>
      <w:bCs/>
      <w:lang w:eastAsia="sk-SK"/>
    </w:rPr>
  </w:style>
  <w:style w:type="paragraph" w:customStyle="1" w:styleId="xl123">
    <w:name w:val="xl123"/>
    <w:basedOn w:val="Normlny"/>
    <w:rsid w:val="00C01BEF"/>
    <w:pPr>
      <w:pBdr>
        <w:top w:val="single" w:sz="4" w:space="0" w:color="auto"/>
        <w:bottom w:val="single" w:sz="4" w:space="0" w:color="auto"/>
        <w:right w:val="single" w:sz="4" w:space="0" w:color="auto"/>
      </w:pBdr>
      <w:shd w:val="clear" w:color="000000" w:fill="C6E0B4"/>
      <w:spacing w:before="100" w:beforeAutospacing="1" w:after="100" w:afterAutospacing="1"/>
      <w:textAlignment w:val="center"/>
    </w:pPr>
    <w:rPr>
      <w:b/>
      <w:bCs/>
      <w:lang w:eastAsia="sk-SK"/>
    </w:rPr>
  </w:style>
  <w:style w:type="paragraph" w:customStyle="1" w:styleId="xl124">
    <w:name w:val="xl124"/>
    <w:basedOn w:val="Normlny"/>
    <w:rsid w:val="00C01BEF"/>
    <w:pPr>
      <w:pBdr>
        <w:top w:val="single" w:sz="4" w:space="0" w:color="auto"/>
        <w:left w:val="single" w:sz="4" w:space="0" w:color="auto"/>
        <w:bottom w:val="single" w:sz="4" w:space="0" w:color="auto"/>
      </w:pBdr>
      <w:shd w:val="clear" w:color="000000" w:fill="A9D08E"/>
      <w:spacing w:before="100" w:beforeAutospacing="1" w:after="100" w:afterAutospacing="1"/>
      <w:textAlignment w:val="center"/>
    </w:pPr>
    <w:rPr>
      <w:b/>
      <w:bCs/>
      <w:sz w:val="24"/>
      <w:szCs w:val="24"/>
      <w:lang w:eastAsia="sk-SK"/>
    </w:rPr>
  </w:style>
  <w:style w:type="paragraph" w:customStyle="1" w:styleId="xl125">
    <w:name w:val="xl125"/>
    <w:basedOn w:val="Normlny"/>
    <w:rsid w:val="00C01BEF"/>
    <w:pPr>
      <w:pBdr>
        <w:top w:val="single" w:sz="4" w:space="0" w:color="auto"/>
        <w:bottom w:val="single" w:sz="4" w:space="0" w:color="auto"/>
        <w:right w:val="single" w:sz="4" w:space="0" w:color="auto"/>
      </w:pBdr>
      <w:shd w:val="clear" w:color="000000" w:fill="A9D08E"/>
      <w:spacing w:before="100" w:beforeAutospacing="1" w:after="100" w:afterAutospacing="1"/>
      <w:textAlignment w:val="center"/>
    </w:pPr>
    <w:rPr>
      <w:b/>
      <w:bCs/>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04181">
      <w:bodyDiv w:val="1"/>
      <w:marLeft w:val="0"/>
      <w:marRight w:val="0"/>
      <w:marTop w:val="0"/>
      <w:marBottom w:val="0"/>
      <w:divBdr>
        <w:top w:val="none" w:sz="0" w:space="0" w:color="auto"/>
        <w:left w:val="none" w:sz="0" w:space="0" w:color="auto"/>
        <w:bottom w:val="none" w:sz="0" w:space="0" w:color="auto"/>
        <w:right w:val="none" w:sz="0" w:space="0" w:color="auto"/>
      </w:divBdr>
    </w:div>
    <w:div w:id="197163326">
      <w:bodyDiv w:val="1"/>
      <w:marLeft w:val="0"/>
      <w:marRight w:val="0"/>
      <w:marTop w:val="0"/>
      <w:marBottom w:val="0"/>
      <w:divBdr>
        <w:top w:val="none" w:sz="0" w:space="0" w:color="auto"/>
        <w:left w:val="none" w:sz="0" w:space="0" w:color="auto"/>
        <w:bottom w:val="none" w:sz="0" w:space="0" w:color="auto"/>
        <w:right w:val="none" w:sz="0" w:space="0" w:color="auto"/>
      </w:divBdr>
    </w:div>
    <w:div w:id="282082997">
      <w:bodyDiv w:val="1"/>
      <w:marLeft w:val="0"/>
      <w:marRight w:val="0"/>
      <w:marTop w:val="0"/>
      <w:marBottom w:val="0"/>
      <w:divBdr>
        <w:top w:val="none" w:sz="0" w:space="0" w:color="auto"/>
        <w:left w:val="none" w:sz="0" w:space="0" w:color="auto"/>
        <w:bottom w:val="none" w:sz="0" w:space="0" w:color="auto"/>
        <w:right w:val="none" w:sz="0" w:space="0" w:color="auto"/>
      </w:divBdr>
    </w:div>
    <w:div w:id="552470006">
      <w:bodyDiv w:val="1"/>
      <w:marLeft w:val="0"/>
      <w:marRight w:val="0"/>
      <w:marTop w:val="0"/>
      <w:marBottom w:val="0"/>
      <w:divBdr>
        <w:top w:val="none" w:sz="0" w:space="0" w:color="auto"/>
        <w:left w:val="none" w:sz="0" w:space="0" w:color="auto"/>
        <w:bottom w:val="none" w:sz="0" w:space="0" w:color="auto"/>
        <w:right w:val="none" w:sz="0" w:space="0" w:color="auto"/>
      </w:divBdr>
    </w:div>
    <w:div w:id="742412867">
      <w:bodyDiv w:val="1"/>
      <w:marLeft w:val="0"/>
      <w:marRight w:val="0"/>
      <w:marTop w:val="0"/>
      <w:marBottom w:val="0"/>
      <w:divBdr>
        <w:top w:val="none" w:sz="0" w:space="0" w:color="auto"/>
        <w:left w:val="none" w:sz="0" w:space="0" w:color="auto"/>
        <w:bottom w:val="none" w:sz="0" w:space="0" w:color="auto"/>
        <w:right w:val="none" w:sz="0" w:space="0" w:color="auto"/>
      </w:divBdr>
    </w:div>
    <w:div w:id="1274048505">
      <w:bodyDiv w:val="1"/>
      <w:marLeft w:val="0"/>
      <w:marRight w:val="0"/>
      <w:marTop w:val="0"/>
      <w:marBottom w:val="0"/>
      <w:divBdr>
        <w:top w:val="none" w:sz="0" w:space="0" w:color="auto"/>
        <w:left w:val="none" w:sz="0" w:space="0" w:color="auto"/>
        <w:bottom w:val="none" w:sz="0" w:space="0" w:color="auto"/>
        <w:right w:val="none" w:sz="0" w:space="0" w:color="auto"/>
      </w:divBdr>
    </w:div>
    <w:div w:id="1409112588">
      <w:bodyDiv w:val="1"/>
      <w:marLeft w:val="0"/>
      <w:marRight w:val="0"/>
      <w:marTop w:val="0"/>
      <w:marBottom w:val="0"/>
      <w:divBdr>
        <w:top w:val="none" w:sz="0" w:space="0" w:color="auto"/>
        <w:left w:val="none" w:sz="0" w:space="0" w:color="auto"/>
        <w:bottom w:val="none" w:sz="0" w:space="0" w:color="auto"/>
        <w:right w:val="none" w:sz="0" w:space="0" w:color="auto"/>
      </w:divBdr>
    </w:div>
    <w:div w:id="1699236980">
      <w:bodyDiv w:val="1"/>
      <w:marLeft w:val="0"/>
      <w:marRight w:val="0"/>
      <w:marTop w:val="0"/>
      <w:marBottom w:val="0"/>
      <w:divBdr>
        <w:top w:val="none" w:sz="0" w:space="0" w:color="auto"/>
        <w:left w:val="none" w:sz="0" w:space="0" w:color="auto"/>
        <w:bottom w:val="none" w:sz="0" w:space="0" w:color="auto"/>
        <w:right w:val="none" w:sz="0" w:space="0" w:color="auto"/>
      </w:divBdr>
    </w:div>
    <w:div w:id="195644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roslava.hrusovska@mhth.s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mhth.sk/" TargetMode="External"/><Relationship Id="rId17" Type="http://schemas.openxmlformats.org/officeDocument/2006/relationships/hyperlink" Target="mailto:tatiana.kollarova@mhth.sk" TargetMode="External"/><Relationship Id="rId2" Type="http://schemas.openxmlformats.org/officeDocument/2006/relationships/customXml" Target="../customXml/item2.xml"/><Relationship Id="rId16" Type="http://schemas.openxmlformats.org/officeDocument/2006/relationships/hyperlink" Target="mailto:rastimir.kramar@mhth.s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hth.sk/ochrana-osobnych-udajov" TargetMode="External"/><Relationship Id="rId5" Type="http://schemas.openxmlformats.org/officeDocument/2006/relationships/numbering" Target="numbering.xml"/><Relationship Id="rId15" Type="http://schemas.openxmlformats.org/officeDocument/2006/relationships/hyperlink" Target="mailto:juraj.malcek@mhth.s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ana.harmannova@mhth.sk" TargetMode="External"/><Relationship Id="rId22"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312cdc-a8ce-4ed9-be46-4ac189ea2cf9">
      <Terms xmlns="http://schemas.microsoft.com/office/infopath/2007/PartnerControls"/>
    </lcf76f155ced4ddcb4097134ff3c332f>
    <IdentifikatorZmluvy xmlns="59312cdc-a8ce-4ed9-be46-4ac189ea2cf9" xsi:nil="true"/>
    <_Flow_SignoffStatus xmlns="59312cdc-a8ce-4ed9-be46-4ac189ea2cf9" xsi:nil="true"/>
    <TaxCatchAll xmlns="aa778332-1de6-4ff5-89fd-f9367ff1e01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2D28E12566ABE49B5FC84D0A8BFBD69" ma:contentTypeVersion="17" ma:contentTypeDescription="Umožňuje vytvoriť nový dokument." ma:contentTypeScope="" ma:versionID="d1f2604d00e6acfe906bad2b1a21de20">
  <xsd:schema xmlns:xsd="http://www.w3.org/2001/XMLSchema" xmlns:xs="http://www.w3.org/2001/XMLSchema" xmlns:p="http://schemas.microsoft.com/office/2006/metadata/properties" xmlns:ns2="59312cdc-a8ce-4ed9-be46-4ac189ea2cf9" xmlns:ns3="aa778332-1de6-4ff5-89fd-f9367ff1e01d" targetNamespace="http://schemas.microsoft.com/office/2006/metadata/properties" ma:root="true" ma:fieldsID="f3bbb2ce63362e0c069515228094353c" ns2:_="" ns3:_="">
    <xsd:import namespace="59312cdc-a8ce-4ed9-be46-4ac189ea2cf9"/>
    <xsd:import namespace="aa778332-1de6-4ff5-89fd-f9367ff1e01d"/>
    <xsd:element name="properties">
      <xsd:complexType>
        <xsd:sequence>
          <xsd:element name="documentManagement">
            <xsd:complexType>
              <xsd:all>
                <xsd:element ref="ns2:IdentifikatorZmluvy" minOccurs="0"/>
                <xsd:element ref="ns2:MediaServiceMetadata" minOccurs="0"/>
                <xsd:element ref="ns2:MediaServiceFastMetadata" minOccurs="0"/>
                <xsd:element ref="ns2:MediaServiceAutoKeyPoints" minOccurs="0"/>
                <xsd:element ref="ns2:MediaServiceKeyPoints" minOccurs="0"/>
                <xsd:element ref="ns2:_Flow_SignoffStatu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12cdc-a8ce-4ed9-be46-4ac189ea2cf9" elementFormDefault="qualified">
    <xsd:import namespace="http://schemas.microsoft.com/office/2006/documentManagement/types"/>
    <xsd:import namespace="http://schemas.microsoft.com/office/infopath/2007/PartnerControls"/>
    <xsd:element name="IdentifikatorZmluvy" ma:index="8" nillable="true" ma:displayName="IdentifikatorZmluvy" ma:format="Dropdown" ma:internalName="IdentifikatorZmluvy">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Flow_SignoffStatus" ma:index="13" nillable="true" ma:displayName="Stav odhlásenia" ma:internalName="Stav_x0020_odhl_x00e1_senia">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78332-1de6-4ff5-89fd-f9367ff1e0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5a9da4e-6708-4f94-b4d0-8fd0df82312b}" ma:internalName="TaxCatchAll" ma:showField="CatchAllData" ma:web="aa778332-1de6-4ff5-89fd-f9367ff1e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D562B-1287-48D5-A945-B1862448CA0A}">
  <ds:schemaRefs>
    <ds:schemaRef ds:uri="http://schemas.microsoft.com/sharepoint/v3/contenttype/forms"/>
  </ds:schemaRefs>
</ds:datastoreItem>
</file>

<file path=customXml/itemProps2.xml><?xml version="1.0" encoding="utf-8"?>
<ds:datastoreItem xmlns:ds="http://schemas.openxmlformats.org/officeDocument/2006/customXml" ds:itemID="{3812B0E1-CA81-432B-900D-2DA86DA6FD45}">
  <ds:schemaRefs>
    <ds:schemaRef ds:uri="http://schemas.microsoft.com/office/2006/metadata/properties"/>
    <ds:schemaRef ds:uri="http://schemas.microsoft.com/office/infopath/2007/PartnerControls"/>
    <ds:schemaRef ds:uri="59312cdc-a8ce-4ed9-be46-4ac189ea2cf9"/>
    <ds:schemaRef ds:uri="aa778332-1de6-4ff5-89fd-f9367ff1e01d"/>
  </ds:schemaRefs>
</ds:datastoreItem>
</file>

<file path=customXml/itemProps3.xml><?xml version="1.0" encoding="utf-8"?>
<ds:datastoreItem xmlns:ds="http://schemas.openxmlformats.org/officeDocument/2006/customXml" ds:itemID="{A40E5BBD-73DF-46C1-AF9A-B4A45C954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12cdc-a8ce-4ed9-be46-4ac189ea2cf9"/>
    <ds:schemaRef ds:uri="aa778332-1de6-4ff5-89fd-f9367ff1e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6A0A63-7834-4F6E-8505-8D198913D703}">
  <ds:schemaRefs>
    <ds:schemaRef ds:uri="http://schemas.openxmlformats.org/officeDocument/2006/bibliography"/>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1</TotalTime>
  <Pages>40</Pages>
  <Words>14688</Words>
  <Characters>83726</Characters>
  <Application>Microsoft Office Word</Application>
  <DocSecurity>0</DocSecurity>
  <Lines>697</Lines>
  <Paragraphs>196</Paragraphs>
  <ScaleCrop>false</ScaleCrop>
  <Company/>
  <LinksUpToDate>false</LinksUpToDate>
  <CharactersWithSpaces>98218</CharactersWithSpaces>
  <SharedDoc>false</SharedDoc>
  <HLinks>
    <vt:vector size="42" baseType="variant">
      <vt:variant>
        <vt:i4>5636150</vt:i4>
      </vt:variant>
      <vt:variant>
        <vt:i4>18</vt:i4>
      </vt:variant>
      <vt:variant>
        <vt:i4>0</vt:i4>
      </vt:variant>
      <vt:variant>
        <vt:i4>5</vt:i4>
      </vt:variant>
      <vt:variant>
        <vt:lpwstr>mailto:tatiana.kollarova@mhth.sk</vt:lpwstr>
      </vt:variant>
      <vt:variant>
        <vt:lpwstr/>
      </vt:variant>
      <vt:variant>
        <vt:i4>8126488</vt:i4>
      </vt:variant>
      <vt:variant>
        <vt:i4>15</vt:i4>
      </vt:variant>
      <vt:variant>
        <vt:i4>0</vt:i4>
      </vt:variant>
      <vt:variant>
        <vt:i4>5</vt:i4>
      </vt:variant>
      <vt:variant>
        <vt:lpwstr>mailto:rastimir.kramar@mhth.sk</vt:lpwstr>
      </vt:variant>
      <vt:variant>
        <vt:lpwstr/>
      </vt:variant>
      <vt:variant>
        <vt:i4>4653102</vt:i4>
      </vt:variant>
      <vt:variant>
        <vt:i4>12</vt:i4>
      </vt:variant>
      <vt:variant>
        <vt:i4>0</vt:i4>
      </vt:variant>
      <vt:variant>
        <vt:i4>5</vt:i4>
      </vt:variant>
      <vt:variant>
        <vt:lpwstr>mailto:juraj.malcek@mhth.sk</vt:lpwstr>
      </vt:variant>
      <vt:variant>
        <vt:lpwstr/>
      </vt:variant>
      <vt:variant>
        <vt:i4>7864346</vt:i4>
      </vt:variant>
      <vt:variant>
        <vt:i4>9</vt:i4>
      </vt:variant>
      <vt:variant>
        <vt:i4>0</vt:i4>
      </vt:variant>
      <vt:variant>
        <vt:i4>5</vt:i4>
      </vt:variant>
      <vt:variant>
        <vt:lpwstr>mailto:jana.harmannova@mhth.sk</vt:lpwstr>
      </vt:variant>
      <vt:variant>
        <vt:lpwstr/>
      </vt:variant>
      <vt:variant>
        <vt:i4>3473503</vt:i4>
      </vt:variant>
      <vt:variant>
        <vt:i4>6</vt:i4>
      </vt:variant>
      <vt:variant>
        <vt:i4>0</vt:i4>
      </vt:variant>
      <vt:variant>
        <vt:i4>5</vt:i4>
      </vt:variant>
      <vt:variant>
        <vt:lpwstr>mailto:jaroslava.hrusovska@mhth.sk</vt:lpwstr>
      </vt:variant>
      <vt:variant>
        <vt:lpwstr/>
      </vt:variant>
      <vt:variant>
        <vt:i4>7798819</vt:i4>
      </vt:variant>
      <vt:variant>
        <vt:i4>3</vt:i4>
      </vt:variant>
      <vt:variant>
        <vt:i4>0</vt:i4>
      </vt:variant>
      <vt:variant>
        <vt:i4>5</vt:i4>
      </vt:variant>
      <vt:variant>
        <vt:lpwstr>http://www.mhth.sk/</vt:lpwstr>
      </vt:variant>
      <vt:variant>
        <vt:lpwstr/>
      </vt:variant>
      <vt:variant>
        <vt:i4>2621477</vt:i4>
      </vt:variant>
      <vt:variant>
        <vt:i4>0</vt:i4>
      </vt:variant>
      <vt:variant>
        <vt:i4>0</vt:i4>
      </vt:variant>
      <vt:variant>
        <vt:i4>5</vt:i4>
      </vt:variant>
      <vt:variant>
        <vt:lpwstr>http://www.mhth.sk/ochrana-osobnych-udajov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Szabová Katarína BA</dc:creator>
  <cp:keywords/>
  <dc:description/>
  <cp:lastModifiedBy>Aulitis Denis</cp:lastModifiedBy>
  <cp:revision>3</cp:revision>
  <dcterms:created xsi:type="dcterms:W3CDTF">2026-10-20T08:48:00Z</dcterms:created>
  <dcterms:modified xsi:type="dcterms:W3CDTF">2026-10-20T08:50:00Z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0x01010042D28E12566ABE49B5FC84D0A8BFBD69</vt:lpwstr>
  </property>
  <property fmtid="{D5CDD505-2E9C-101B-9397-08002B2CF9AE}" pid="3" name="MSIP_Label_c2332907-a3a7-49f7-8c30-bde89ea6dd47_Enabled">
    <vt:lpwstr>true</vt:lpwstr>
  </property>
  <property fmtid="{D5CDD505-2E9C-101B-9397-08002B2CF9AE}" pid="4" name="MSIP_Label_c2332907-a3a7-49f7-8c30-bde89ea6dd47_SetDate">
    <vt:lpwstr>2023-05-26T12:17:13Z</vt:lpwstr>
  </property>
  <property fmtid="{D5CDD505-2E9C-101B-9397-08002B2CF9AE}" pid="5" name="MSIP_Label_c2332907-a3a7-49f7-8c30-bde89ea6dd47_Method">
    <vt:lpwstr>Standard</vt:lpwstr>
  </property>
  <property fmtid="{D5CDD505-2E9C-101B-9397-08002B2CF9AE}" pid="6" name="MSIP_Label_c2332907-a3a7-49f7-8c30-bde89ea6dd47_Name">
    <vt:lpwstr>Internal</vt:lpwstr>
  </property>
  <property fmtid="{D5CDD505-2E9C-101B-9397-08002B2CF9AE}" pid="7" name="MSIP_Label_c2332907-a3a7-49f7-8c30-bde89ea6dd47_SiteId">
    <vt:lpwstr>8bc7db32-66af-4cdd-bbb3-d46538596776</vt:lpwstr>
  </property>
  <property fmtid="{D5CDD505-2E9C-101B-9397-08002B2CF9AE}" pid="8" name="MSIP_Label_c2332907-a3a7-49f7-8c30-bde89ea6dd47_ActionId">
    <vt:lpwstr>192b575a-cb2d-4071-b7de-cf13f893d246</vt:lpwstr>
  </property>
  <property fmtid="{D5CDD505-2E9C-101B-9397-08002B2CF9AE}" pid="9" name="MSIP_Label_c2332907-a3a7-49f7-8c30-bde89ea6dd47_ContentBits">
    <vt:lpwstr>0</vt:lpwstr>
  </property>
  <property fmtid="{D5CDD505-2E9C-101B-9397-08002B2CF9AE}" pid="10" name="MediaServiceImageTags">
    <vt:lpwstr/>
  </property>
</Properties>
</file>