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DA2F6" w14:textId="24527050" w:rsidR="003A64D1" w:rsidRPr="007E3EB8" w:rsidRDefault="527524C3" w:rsidP="00FD4380">
      <w:pPr>
        <w:jc w:val="center"/>
        <w:rPr>
          <w:rFonts w:asciiTheme="minorHAnsi" w:eastAsia="Arial" w:hAnsiTheme="minorHAnsi" w:cstheme="minorHAnsi"/>
          <w:b/>
          <w:sz w:val="28"/>
          <w:szCs w:val="28"/>
        </w:rPr>
      </w:pPr>
      <w:bookmarkStart w:id="0" w:name="OLE_LINK1"/>
      <w:r w:rsidRPr="007E3EB8">
        <w:rPr>
          <w:rFonts w:asciiTheme="minorHAnsi" w:eastAsia="Arial" w:hAnsiTheme="minorHAnsi" w:cstheme="minorHAnsi"/>
          <w:b/>
          <w:sz w:val="28"/>
          <w:szCs w:val="28"/>
        </w:rPr>
        <w:t xml:space="preserve">Servisná zmluva </w:t>
      </w:r>
      <w:r w:rsidR="4B1DB632" w:rsidRPr="007E3EB8">
        <w:rPr>
          <w:rFonts w:asciiTheme="minorHAnsi" w:eastAsia="Arial" w:hAnsiTheme="minorHAnsi" w:cstheme="minorHAnsi"/>
          <w:b/>
          <w:sz w:val="28"/>
          <w:szCs w:val="28"/>
        </w:rPr>
        <w:t>R</w:t>
      </w:r>
      <w:r w:rsidR="004F719B" w:rsidRPr="007E3EB8">
        <w:rPr>
          <w:rFonts w:asciiTheme="minorHAnsi" w:eastAsia="Arial" w:hAnsiTheme="minorHAnsi" w:cstheme="minorHAnsi"/>
          <w:b/>
          <w:sz w:val="28"/>
          <w:szCs w:val="28"/>
        </w:rPr>
        <w:t xml:space="preserve">IS </w:t>
      </w:r>
      <w:r w:rsidR="00FF4F68" w:rsidRPr="007E3EB8">
        <w:rPr>
          <w:rFonts w:asciiTheme="minorHAnsi" w:eastAsia="Arial" w:hAnsiTheme="minorHAnsi" w:cstheme="minorHAnsi"/>
          <w:b/>
          <w:sz w:val="28"/>
          <w:szCs w:val="28"/>
        </w:rPr>
        <w:t>ELEKTRO a elektronické ochrany na 3R</w:t>
      </w:r>
    </w:p>
    <w:p w14:paraId="1D34CFB2" w14:textId="77777777" w:rsidR="008E2DBD" w:rsidRPr="007E3EB8" w:rsidRDefault="1B2D1876" w:rsidP="00FD4380">
      <w:pPr>
        <w:jc w:val="center"/>
        <w:rPr>
          <w:rFonts w:asciiTheme="minorHAnsi" w:eastAsia="Arial" w:hAnsiTheme="minorHAnsi" w:cstheme="minorHAnsi"/>
          <w:sz w:val="22"/>
          <w:szCs w:val="22"/>
        </w:rPr>
      </w:pPr>
      <w:r w:rsidRPr="007E3EB8">
        <w:rPr>
          <w:rFonts w:asciiTheme="minorHAnsi" w:eastAsia="Arial" w:hAnsiTheme="minorHAnsi" w:cstheme="minorHAnsi"/>
          <w:sz w:val="22"/>
          <w:szCs w:val="22"/>
        </w:rPr>
        <w:t>uzatvorená podľa § 269 ods. 2</w:t>
      </w:r>
      <w:r w:rsidR="13C51CA3" w:rsidRPr="007E3EB8">
        <w:rPr>
          <w:rFonts w:asciiTheme="minorHAnsi" w:eastAsia="Arial" w:hAnsiTheme="minorHAnsi" w:cstheme="minorHAnsi"/>
          <w:sz w:val="22"/>
          <w:szCs w:val="22"/>
        </w:rPr>
        <w:t xml:space="preserve"> a </w:t>
      </w:r>
      <w:proofErr w:type="spellStart"/>
      <w:r w:rsidR="13C51CA3" w:rsidRPr="007E3EB8">
        <w:rPr>
          <w:rFonts w:asciiTheme="minorHAnsi" w:eastAsia="Arial" w:hAnsiTheme="minorHAnsi" w:cstheme="minorHAnsi"/>
          <w:sz w:val="22"/>
          <w:szCs w:val="22"/>
        </w:rPr>
        <w:t>nasl</w:t>
      </w:r>
      <w:proofErr w:type="spellEnd"/>
      <w:r w:rsidR="13C51CA3" w:rsidRPr="007E3EB8">
        <w:rPr>
          <w:rFonts w:asciiTheme="minorHAnsi" w:eastAsia="Arial" w:hAnsiTheme="minorHAnsi" w:cstheme="minorHAnsi"/>
          <w:sz w:val="22"/>
          <w:szCs w:val="22"/>
        </w:rPr>
        <w:t xml:space="preserve">. zákona č. 513/1991 Zb. Obchodný zákonník v znení neskorších predpisov </w:t>
      </w:r>
    </w:p>
    <w:p w14:paraId="14B3EC29" w14:textId="77C6B5AE" w:rsidR="002F41EC" w:rsidRPr="007E3EB8" w:rsidRDefault="13C51CA3" w:rsidP="00FD4380">
      <w:pPr>
        <w:jc w:val="center"/>
        <w:rPr>
          <w:rFonts w:asciiTheme="minorHAnsi" w:eastAsia="Arial" w:hAnsiTheme="minorHAnsi" w:cstheme="minorHAnsi"/>
          <w:sz w:val="22"/>
          <w:szCs w:val="22"/>
        </w:rPr>
      </w:pPr>
      <w:r w:rsidRPr="007E3EB8">
        <w:rPr>
          <w:rFonts w:asciiTheme="minorHAnsi" w:eastAsia="Arial" w:hAnsiTheme="minorHAnsi" w:cstheme="minorHAnsi"/>
          <w:sz w:val="22"/>
          <w:szCs w:val="22"/>
        </w:rPr>
        <w:t>(ďalej len „</w:t>
      </w:r>
      <w:r w:rsidRPr="007E3EB8">
        <w:rPr>
          <w:rFonts w:asciiTheme="minorHAnsi" w:eastAsia="Arial" w:hAnsiTheme="minorHAnsi" w:cstheme="minorHAnsi"/>
          <w:b/>
          <w:sz w:val="22"/>
          <w:szCs w:val="22"/>
        </w:rPr>
        <w:t>Zmluva</w:t>
      </w:r>
      <w:r w:rsidRPr="007E3EB8">
        <w:rPr>
          <w:rFonts w:asciiTheme="minorHAnsi" w:eastAsia="Arial" w:hAnsiTheme="minorHAnsi" w:cstheme="minorHAnsi"/>
          <w:sz w:val="22"/>
          <w:szCs w:val="22"/>
        </w:rPr>
        <w:t>“)</w:t>
      </w:r>
    </w:p>
    <w:bookmarkEnd w:id="0"/>
    <w:p w14:paraId="43E19ED8" w14:textId="77777777" w:rsidR="003A64D1" w:rsidRPr="007E3EB8" w:rsidRDefault="003A64D1" w:rsidP="00685A80">
      <w:pPr>
        <w:rPr>
          <w:rFonts w:asciiTheme="minorHAnsi" w:eastAsia="Arial" w:hAnsiTheme="minorHAnsi" w:cstheme="minorHAnsi"/>
          <w:sz w:val="22"/>
          <w:szCs w:val="22"/>
        </w:rPr>
      </w:pPr>
    </w:p>
    <w:p w14:paraId="6FBDF896" w14:textId="17DC1E74" w:rsidR="003A64D1" w:rsidRPr="007E3EB8" w:rsidRDefault="1A738FF5" w:rsidP="00685A80">
      <w:pPr>
        <w:jc w:val="center"/>
        <w:outlineLvl w:val="0"/>
        <w:rPr>
          <w:rFonts w:asciiTheme="minorHAnsi" w:eastAsia="Arial" w:hAnsiTheme="minorHAnsi" w:cstheme="minorHAnsi"/>
          <w:sz w:val="22"/>
          <w:szCs w:val="22"/>
        </w:rPr>
      </w:pPr>
      <w:r w:rsidRPr="007E3EB8">
        <w:rPr>
          <w:rFonts w:asciiTheme="minorHAnsi" w:eastAsia="Arial" w:hAnsiTheme="minorHAnsi" w:cstheme="minorHAnsi"/>
          <w:sz w:val="22"/>
          <w:szCs w:val="22"/>
        </w:rPr>
        <w:t>medzi</w:t>
      </w:r>
    </w:p>
    <w:p w14:paraId="75CE5C87" w14:textId="77777777" w:rsidR="00843FF9" w:rsidRPr="007E3EB8" w:rsidRDefault="00843FF9" w:rsidP="00685A80">
      <w:pPr>
        <w:jc w:val="both"/>
        <w:rPr>
          <w:rFonts w:asciiTheme="minorHAnsi" w:hAnsiTheme="minorHAnsi" w:cstheme="minorHAnsi"/>
          <w:b/>
          <w:sz w:val="22"/>
          <w:szCs w:val="22"/>
        </w:rPr>
      </w:pPr>
      <w:r w:rsidRPr="007E3EB8">
        <w:rPr>
          <w:rFonts w:asciiTheme="minorHAnsi" w:hAnsiTheme="minorHAnsi" w:cstheme="minorHAnsi"/>
          <w:b/>
          <w:sz w:val="22"/>
          <w:szCs w:val="22"/>
        </w:rPr>
        <w:t>1.  Poskytovateľom</w:t>
      </w:r>
    </w:p>
    <w:p w14:paraId="08C0A081" w14:textId="77777777" w:rsidR="00843FF9" w:rsidRPr="007E3EB8" w:rsidRDefault="00843FF9" w:rsidP="00685A80">
      <w:pPr>
        <w:jc w:val="both"/>
        <w:rPr>
          <w:rFonts w:asciiTheme="minorHAnsi" w:hAnsiTheme="minorHAnsi" w:cstheme="minorHAnsi"/>
          <w:b/>
          <w:sz w:val="22"/>
          <w:szCs w:val="22"/>
        </w:rPr>
      </w:pPr>
    </w:p>
    <w:p w14:paraId="60DA3945" w14:textId="09AB7599" w:rsidR="00843FF9" w:rsidRPr="007E3EB8" w:rsidRDefault="00FF4F68" w:rsidP="00685A80">
      <w:pPr>
        <w:jc w:val="both"/>
        <w:rPr>
          <w:rFonts w:asciiTheme="minorHAnsi" w:hAnsiTheme="minorHAnsi" w:cstheme="minorHAnsi"/>
          <w:b/>
          <w:sz w:val="22"/>
          <w:szCs w:val="22"/>
        </w:rPr>
      </w:pPr>
      <w:r w:rsidRPr="007E3EB8">
        <w:rPr>
          <w:rFonts w:asciiTheme="minorHAnsi" w:hAnsiTheme="minorHAnsi" w:cstheme="minorHAnsi"/>
          <w:b/>
          <w:sz w:val="22"/>
          <w:szCs w:val="22"/>
        </w:rPr>
        <w:t>.............................</w:t>
      </w:r>
    </w:p>
    <w:p w14:paraId="2ED4060D" w14:textId="05E20C0E" w:rsidR="00843FF9" w:rsidRPr="007E3EB8" w:rsidRDefault="00843FF9" w:rsidP="00685A80">
      <w:pPr>
        <w:jc w:val="both"/>
        <w:rPr>
          <w:rFonts w:asciiTheme="minorHAnsi" w:hAnsiTheme="minorHAnsi" w:cstheme="minorHAnsi"/>
          <w:sz w:val="22"/>
          <w:szCs w:val="22"/>
        </w:rPr>
      </w:pPr>
      <w:r w:rsidRPr="007E3EB8">
        <w:rPr>
          <w:rFonts w:asciiTheme="minorHAnsi" w:hAnsiTheme="minorHAnsi" w:cstheme="minorHAnsi"/>
          <w:sz w:val="22"/>
          <w:szCs w:val="22"/>
        </w:rPr>
        <w:t xml:space="preserve">so sídlom </w:t>
      </w:r>
      <w:r w:rsidR="00FF4F68" w:rsidRPr="007E3EB8">
        <w:rPr>
          <w:rFonts w:asciiTheme="minorHAnsi" w:hAnsiTheme="minorHAnsi" w:cstheme="minorHAnsi"/>
          <w:sz w:val="22"/>
          <w:szCs w:val="22"/>
        </w:rPr>
        <w:t>...............................</w:t>
      </w:r>
      <w:r w:rsidRPr="007E3EB8">
        <w:rPr>
          <w:rFonts w:asciiTheme="minorHAnsi" w:hAnsiTheme="minorHAnsi" w:cstheme="minorHAnsi"/>
          <w:sz w:val="22"/>
          <w:szCs w:val="22"/>
        </w:rPr>
        <w:t>, Slovenská republika</w:t>
      </w:r>
    </w:p>
    <w:p w14:paraId="16F8EF7A" w14:textId="2F80F8AD" w:rsidR="00843FF9" w:rsidRPr="007E3EB8" w:rsidRDefault="00843FF9" w:rsidP="00685A80">
      <w:pPr>
        <w:rPr>
          <w:rFonts w:asciiTheme="minorHAnsi" w:hAnsiTheme="minorHAnsi" w:cstheme="minorHAnsi"/>
          <w:sz w:val="22"/>
          <w:szCs w:val="22"/>
        </w:rPr>
      </w:pPr>
      <w:r w:rsidRPr="007E3EB8">
        <w:rPr>
          <w:rFonts w:asciiTheme="minorHAnsi" w:hAnsiTheme="minorHAnsi" w:cstheme="minorHAnsi"/>
          <w:sz w:val="22"/>
          <w:szCs w:val="22"/>
        </w:rPr>
        <w:t xml:space="preserve">IČO: </w:t>
      </w:r>
      <w:r w:rsidR="00FF4F68" w:rsidRPr="007E3EB8">
        <w:rPr>
          <w:rFonts w:asciiTheme="minorHAnsi" w:hAnsiTheme="minorHAnsi" w:cstheme="minorHAnsi"/>
          <w:sz w:val="22"/>
          <w:szCs w:val="22"/>
        </w:rPr>
        <w:t>.............</w:t>
      </w:r>
      <w:r w:rsidR="00292D5F" w:rsidRPr="007E3EB8">
        <w:rPr>
          <w:rFonts w:asciiTheme="minorHAnsi" w:hAnsiTheme="minorHAnsi" w:cstheme="minorHAnsi"/>
          <w:sz w:val="22"/>
          <w:szCs w:val="22"/>
        </w:rPr>
        <w:t xml:space="preserve">| </w:t>
      </w:r>
      <w:r w:rsidRPr="007E3EB8">
        <w:rPr>
          <w:rFonts w:asciiTheme="minorHAnsi" w:hAnsiTheme="minorHAnsi" w:cstheme="minorHAnsi"/>
          <w:sz w:val="22"/>
          <w:szCs w:val="22"/>
        </w:rPr>
        <w:t xml:space="preserve">DIČ: </w:t>
      </w:r>
      <w:r w:rsidR="00FF4F68" w:rsidRPr="007E3EB8">
        <w:rPr>
          <w:rFonts w:asciiTheme="minorHAnsi" w:hAnsiTheme="minorHAnsi" w:cstheme="minorHAnsi"/>
          <w:sz w:val="22"/>
          <w:szCs w:val="22"/>
        </w:rPr>
        <w:t>..............</w:t>
      </w:r>
      <w:r w:rsidRPr="007E3EB8">
        <w:rPr>
          <w:rFonts w:asciiTheme="minorHAnsi" w:hAnsiTheme="minorHAnsi" w:cstheme="minorHAnsi"/>
          <w:sz w:val="22"/>
          <w:szCs w:val="22"/>
        </w:rPr>
        <w:t>| IČ DPH</w:t>
      </w:r>
      <w:r w:rsidR="00E8682B" w:rsidRPr="007E3EB8">
        <w:rPr>
          <w:rFonts w:asciiTheme="minorHAnsi" w:hAnsiTheme="minorHAnsi" w:cstheme="minorHAnsi"/>
          <w:sz w:val="22"/>
          <w:szCs w:val="22"/>
        </w:rPr>
        <w:t xml:space="preserve"> SK </w:t>
      </w:r>
      <w:r w:rsidR="00CC20E6" w:rsidRPr="007E3EB8">
        <w:rPr>
          <w:rFonts w:asciiTheme="minorHAnsi" w:hAnsiTheme="minorHAnsi" w:cstheme="minorHAnsi"/>
          <w:sz w:val="22"/>
          <w:szCs w:val="22"/>
        </w:rPr>
        <w:t>.......................</w:t>
      </w:r>
      <w:r w:rsidR="00E8682B" w:rsidRPr="007E3EB8">
        <w:rPr>
          <w:rFonts w:asciiTheme="minorHAnsi" w:hAnsiTheme="minorHAnsi" w:cstheme="minorHAnsi"/>
          <w:sz w:val="22"/>
          <w:szCs w:val="22"/>
        </w:rPr>
        <w:t xml:space="preserve"> </w:t>
      </w:r>
      <w:r w:rsidRPr="007E3EB8">
        <w:rPr>
          <w:rFonts w:asciiTheme="minorHAnsi" w:hAnsiTheme="minorHAnsi" w:cstheme="minorHAnsi"/>
          <w:sz w:val="22"/>
          <w:szCs w:val="22"/>
        </w:rPr>
        <w:t xml:space="preserve">IBAN </w:t>
      </w:r>
      <w:r w:rsidR="00CC20E6" w:rsidRPr="007E3EB8">
        <w:rPr>
          <w:rFonts w:asciiTheme="minorHAnsi" w:hAnsiTheme="minorHAnsi" w:cstheme="minorHAnsi"/>
          <w:sz w:val="22"/>
          <w:szCs w:val="22"/>
        </w:rPr>
        <w:t>..................................................</w:t>
      </w:r>
    </w:p>
    <w:p w14:paraId="6707CB1F" w14:textId="2D5D2ADD" w:rsidR="00843FF9" w:rsidRPr="007E3EB8" w:rsidRDefault="00843FF9" w:rsidP="00685A80">
      <w:pPr>
        <w:jc w:val="both"/>
        <w:rPr>
          <w:rFonts w:asciiTheme="minorHAnsi" w:hAnsiTheme="minorHAnsi" w:cstheme="minorHAnsi"/>
          <w:sz w:val="22"/>
          <w:szCs w:val="22"/>
        </w:rPr>
      </w:pPr>
      <w:r w:rsidRPr="007E3EB8">
        <w:rPr>
          <w:rFonts w:asciiTheme="minorHAnsi" w:hAnsiTheme="minorHAnsi" w:cstheme="minorHAnsi"/>
          <w:sz w:val="22"/>
          <w:szCs w:val="22"/>
        </w:rPr>
        <w:t xml:space="preserve">zapísaná v Obchodnom registri </w:t>
      </w:r>
      <w:r w:rsidR="00CC20E6" w:rsidRPr="007E3EB8">
        <w:rPr>
          <w:rFonts w:asciiTheme="minorHAnsi" w:hAnsiTheme="minorHAnsi" w:cstheme="minorHAnsi"/>
          <w:sz w:val="22"/>
          <w:szCs w:val="22"/>
        </w:rPr>
        <w:t>...............................</w:t>
      </w:r>
      <w:r w:rsidR="006F716B" w:rsidRPr="007E3EB8">
        <w:rPr>
          <w:rFonts w:asciiTheme="minorHAnsi" w:hAnsiTheme="minorHAnsi" w:cstheme="minorHAnsi"/>
          <w:sz w:val="22"/>
          <w:szCs w:val="22"/>
        </w:rPr>
        <w:t xml:space="preserve">, v oddiele </w:t>
      </w:r>
      <w:r w:rsidR="00CC20E6" w:rsidRPr="007E3EB8">
        <w:rPr>
          <w:rFonts w:asciiTheme="minorHAnsi" w:hAnsiTheme="minorHAnsi" w:cstheme="minorHAnsi"/>
          <w:sz w:val="22"/>
          <w:szCs w:val="22"/>
        </w:rPr>
        <w:t>.............,</w:t>
      </w:r>
      <w:r w:rsidR="006F716B" w:rsidRPr="007E3EB8">
        <w:rPr>
          <w:rFonts w:asciiTheme="minorHAnsi" w:hAnsiTheme="minorHAnsi" w:cstheme="minorHAnsi"/>
          <w:sz w:val="22"/>
          <w:szCs w:val="22"/>
        </w:rPr>
        <w:t xml:space="preserve"> vo vložke č. </w:t>
      </w:r>
      <w:r w:rsidR="00CC20E6" w:rsidRPr="007E3EB8">
        <w:rPr>
          <w:rFonts w:asciiTheme="minorHAnsi" w:hAnsiTheme="minorHAnsi" w:cstheme="minorHAnsi"/>
          <w:sz w:val="22"/>
          <w:szCs w:val="22"/>
        </w:rPr>
        <w:t>.....................</w:t>
      </w:r>
    </w:p>
    <w:p w14:paraId="295C4268" w14:textId="6A4226A4" w:rsidR="00843FF9" w:rsidRPr="007E3EB8" w:rsidRDefault="00843FF9" w:rsidP="00685A80">
      <w:pPr>
        <w:rPr>
          <w:rFonts w:asciiTheme="minorHAnsi" w:hAnsiTheme="minorHAnsi" w:cstheme="minorHAnsi"/>
          <w:sz w:val="22"/>
          <w:szCs w:val="22"/>
        </w:rPr>
      </w:pPr>
      <w:r w:rsidRPr="007E3EB8">
        <w:rPr>
          <w:rFonts w:asciiTheme="minorHAnsi" w:hAnsiTheme="minorHAnsi" w:cstheme="minorHAnsi"/>
          <w:sz w:val="22"/>
          <w:szCs w:val="22"/>
        </w:rPr>
        <w:t xml:space="preserve">v mene spoločnosti koná  </w:t>
      </w:r>
      <w:r w:rsidR="00CC20E6" w:rsidRPr="007E3EB8">
        <w:rPr>
          <w:rFonts w:asciiTheme="minorHAnsi" w:hAnsiTheme="minorHAnsi" w:cstheme="minorHAnsi"/>
          <w:sz w:val="22"/>
          <w:szCs w:val="22"/>
        </w:rPr>
        <w:t>.....................................</w:t>
      </w:r>
    </w:p>
    <w:p w14:paraId="05FC5A6D" w14:textId="77777777" w:rsidR="00E80D64" w:rsidRPr="007E3EB8" w:rsidRDefault="00E80D64" w:rsidP="00685A80">
      <w:pPr>
        <w:rPr>
          <w:rFonts w:asciiTheme="minorHAnsi" w:eastAsia="Arial" w:hAnsiTheme="minorHAnsi" w:cstheme="minorHAnsi"/>
          <w:sz w:val="22"/>
          <w:szCs w:val="22"/>
        </w:rPr>
      </w:pPr>
    </w:p>
    <w:p w14:paraId="5D67F7B5" w14:textId="2D210C7D" w:rsidR="00E80D64" w:rsidRPr="007E3EB8" w:rsidRDefault="1A738FF5" w:rsidP="00685A80">
      <w:pPr>
        <w:pStyle w:val="Zkladntext31"/>
        <w:rPr>
          <w:rFonts w:asciiTheme="minorHAnsi" w:eastAsia="Arial" w:hAnsiTheme="minorHAnsi" w:cstheme="minorHAnsi"/>
          <w:sz w:val="22"/>
          <w:szCs w:val="22"/>
        </w:rPr>
      </w:pPr>
      <w:r w:rsidRPr="007E3EB8">
        <w:rPr>
          <w:rFonts w:asciiTheme="minorHAnsi" w:eastAsia="Arial" w:hAnsiTheme="minorHAnsi" w:cstheme="minorHAnsi"/>
          <w:sz w:val="22"/>
          <w:szCs w:val="22"/>
        </w:rPr>
        <w:t>(ďalej len „</w:t>
      </w:r>
      <w:r w:rsidRPr="007E3EB8">
        <w:rPr>
          <w:rFonts w:asciiTheme="minorHAnsi" w:eastAsia="Arial" w:hAnsiTheme="minorHAnsi" w:cstheme="minorHAnsi"/>
          <w:b/>
          <w:sz w:val="22"/>
          <w:szCs w:val="22"/>
        </w:rPr>
        <w:t>Poskytovateľ</w:t>
      </w:r>
      <w:r w:rsidRPr="007E3EB8">
        <w:rPr>
          <w:rFonts w:asciiTheme="minorHAnsi" w:eastAsia="Arial" w:hAnsiTheme="minorHAnsi" w:cstheme="minorHAnsi"/>
          <w:sz w:val="22"/>
          <w:szCs w:val="22"/>
        </w:rPr>
        <w:t>“)</w:t>
      </w:r>
    </w:p>
    <w:p w14:paraId="6A7585DC" w14:textId="77777777" w:rsidR="00E80D64" w:rsidRPr="007E3EB8" w:rsidRDefault="00E80D64" w:rsidP="00685A80">
      <w:pPr>
        <w:rPr>
          <w:rFonts w:asciiTheme="minorHAnsi" w:eastAsia="Arial" w:hAnsiTheme="minorHAnsi" w:cstheme="minorHAnsi"/>
          <w:sz w:val="22"/>
          <w:szCs w:val="22"/>
        </w:rPr>
      </w:pPr>
    </w:p>
    <w:p w14:paraId="7896C227" w14:textId="54532816" w:rsidR="00E80D64" w:rsidRPr="007E3EB8" w:rsidRDefault="1A738FF5" w:rsidP="00685A80">
      <w:pPr>
        <w:jc w:val="center"/>
        <w:rPr>
          <w:rFonts w:asciiTheme="minorHAnsi" w:eastAsia="Arial" w:hAnsiTheme="minorHAnsi" w:cstheme="minorHAnsi"/>
          <w:sz w:val="22"/>
          <w:szCs w:val="22"/>
        </w:rPr>
      </w:pPr>
      <w:r w:rsidRPr="007E3EB8">
        <w:rPr>
          <w:rFonts w:asciiTheme="minorHAnsi" w:eastAsia="Arial" w:hAnsiTheme="minorHAnsi" w:cstheme="minorHAnsi"/>
          <w:sz w:val="22"/>
          <w:szCs w:val="22"/>
        </w:rPr>
        <w:t>a</w:t>
      </w:r>
    </w:p>
    <w:p w14:paraId="633431D1" w14:textId="77777777" w:rsidR="005061B4" w:rsidRPr="007E3EB8" w:rsidRDefault="005061B4" w:rsidP="00685A80">
      <w:pPr>
        <w:jc w:val="both"/>
        <w:rPr>
          <w:rFonts w:asciiTheme="minorHAnsi" w:hAnsiTheme="minorHAnsi" w:cstheme="minorHAnsi"/>
          <w:b/>
          <w:sz w:val="22"/>
          <w:szCs w:val="22"/>
        </w:rPr>
      </w:pPr>
      <w:r w:rsidRPr="007E3EB8">
        <w:rPr>
          <w:rFonts w:asciiTheme="minorHAnsi" w:hAnsiTheme="minorHAnsi" w:cstheme="minorHAnsi"/>
          <w:b/>
          <w:sz w:val="22"/>
          <w:szCs w:val="22"/>
        </w:rPr>
        <w:t>2. Objednávateľom</w:t>
      </w:r>
    </w:p>
    <w:p w14:paraId="6468067A" w14:textId="77777777" w:rsidR="005061B4" w:rsidRPr="007E3EB8" w:rsidRDefault="005061B4" w:rsidP="00685A80">
      <w:pPr>
        <w:jc w:val="both"/>
        <w:rPr>
          <w:rFonts w:asciiTheme="minorHAnsi" w:hAnsiTheme="minorHAnsi" w:cstheme="minorHAnsi"/>
          <w:b/>
          <w:sz w:val="22"/>
          <w:szCs w:val="22"/>
        </w:rPr>
      </w:pPr>
    </w:p>
    <w:p w14:paraId="05CD5CAD" w14:textId="77777777" w:rsidR="005061B4" w:rsidRPr="009B399B" w:rsidRDefault="005061B4" w:rsidP="00E76F4B">
      <w:pPr>
        <w:pStyle w:val="Zkladntext"/>
        <w:spacing w:after="0"/>
        <w:ind w:left="3261" w:hanging="3255"/>
        <w:rPr>
          <w:rFonts w:asciiTheme="minorHAnsi" w:hAnsiTheme="minorHAnsi" w:cstheme="minorHAnsi"/>
          <w:b/>
          <w:bCs/>
          <w:sz w:val="22"/>
          <w:szCs w:val="22"/>
        </w:rPr>
      </w:pPr>
      <w:r w:rsidRPr="009B399B">
        <w:rPr>
          <w:rFonts w:asciiTheme="minorHAnsi" w:hAnsiTheme="minorHAnsi" w:cstheme="minorHAnsi"/>
          <w:b/>
          <w:bCs/>
          <w:sz w:val="22"/>
          <w:szCs w:val="22"/>
        </w:rPr>
        <w:t>MH Teplárenský holding, a.s.</w:t>
      </w:r>
    </w:p>
    <w:p w14:paraId="326910F8" w14:textId="77777777" w:rsidR="005061B4" w:rsidRPr="009B399B" w:rsidRDefault="005061B4" w:rsidP="00FD4380">
      <w:pPr>
        <w:jc w:val="both"/>
        <w:rPr>
          <w:rFonts w:asciiTheme="minorHAnsi" w:hAnsiTheme="minorHAnsi" w:cstheme="minorHAnsi"/>
          <w:sz w:val="22"/>
          <w:szCs w:val="22"/>
        </w:rPr>
      </w:pPr>
      <w:r w:rsidRPr="009B399B">
        <w:rPr>
          <w:rFonts w:asciiTheme="minorHAnsi" w:hAnsiTheme="minorHAnsi" w:cstheme="minorHAnsi"/>
          <w:sz w:val="22"/>
          <w:szCs w:val="22"/>
          <w:lang w:eastAsia="ar-SA"/>
        </w:rPr>
        <w:t xml:space="preserve">so sídlom </w:t>
      </w:r>
      <w:r w:rsidRPr="009B399B">
        <w:rPr>
          <w:rStyle w:val="ra"/>
          <w:rFonts w:asciiTheme="minorHAnsi" w:hAnsiTheme="minorHAnsi" w:cstheme="minorHAnsi"/>
          <w:sz w:val="22"/>
          <w:szCs w:val="22"/>
        </w:rPr>
        <w:t>Turbínová 3, 831 04 Bratislava – mestská časť Nové Mesto</w:t>
      </w:r>
      <w:r w:rsidRPr="009B399B">
        <w:rPr>
          <w:rFonts w:asciiTheme="minorHAnsi" w:hAnsiTheme="minorHAnsi" w:cstheme="minorHAnsi"/>
          <w:sz w:val="22"/>
          <w:szCs w:val="22"/>
        </w:rPr>
        <w:t xml:space="preserve"> </w:t>
      </w:r>
    </w:p>
    <w:p w14:paraId="03BCD5CF" w14:textId="77777777" w:rsidR="005061B4" w:rsidRPr="009B399B" w:rsidRDefault="005061B4" w:rsidP="00FD4380">
      <w:pPr>
        <w:jc w:val="both"/>
        <w:rPr>
          <w:rFonts w:asciiTheme="minorHAnsi" w:hAnsiTheme="minorHAnsi" w:cstheme="minorHAnsi"/>
          <w:sz w:val="22"/>
          <w:szCs w:val="22"/>
        </w:rPr>
      </w:pPr>
      <w:r w:rsidRPr="009B399B">
        <w:rPr>
          <w:rFonts w:asciiTheme="minorHAnsi" w:hAnsiTheme="minorHAnsi" w:cstheme="minorHAnsi"/>
          <w:sz w:val="22"/>
          <w:szCs w:val="22"/>
        </w:rPr>
        <w:t>IČO  </w:t>
      </w:r>
      <w:r w:rsidRPr="009B399B">
        <w:rPr>
          <w:rStyle w:val="ra"/>
          <w:rFonts w:asciiTheme="minorHAnsi" w:hAnsiTheme="minorHAnsi" w:cstheme="minorHAnsi"/>
          <w:sz w:val="22"/>
          <w:szCs w:val="22"/>
        </w:rPr>
        <w:t>36 211 541</w:t>
      </w:r>
      <w:r w:rsidRPr="009B399B">
        <w:rPr>
          <w:rFonts w:asciiTheme="minorHAnsi" w:hAnsiTheme="minorHAnsi" w:cstheme="minorHAnsi"/>
          <w:sz w:val="22"/>
          <w:szCs w:val="22"/>
        </w:rPr>
        <w:t xml:space="preserve"> | DIČ 2020048580 | IČ DPH SK2020048580 | IBAN SK 17 1100 0000 0026 2706 4293</w:t>
      </w:r>
    </w:p>
    <w:p w14:paraId="7E632642" w14:textId="77777777" w:rsidR="005061B4" w:rsidRPr="009B399B" w:rsidRDefault="005061B4" w:rsidP="00FD4380">
      <w:pPr>
        <w:jc w:val="both"/>
        <w:rPr>
          <w:rFonts w:asciiTheme="minorHAnsi" w:hAnsiTheme="minorHAnsi" w:cstheme="minorHAnsi"/>
          <w:sz w:val="22"/>
          <w:szCs w:val="22"/>
        </w:rPr>
      </w:pPr>
      <w:r w:rsidRPr="009B399B">
        <w:rPr>
          <w:rFonts w:asciiTheme="minorHAnsi" w:hAnsiTheme="minorHAnsi" w:cstheme="minorHAnsi"/>
          <w:sz w:val="22"/>
          <w:szCs w:val="22"/>
        </w:rPr>
        <w:t>zapísaná v Obchodnom registri Mestského súdu Bratislava III v oddiele Sa vo vložke č. 7386/B</w:t>
      </w:r>
    </w:p>
    <w:p w14:paraId="3CBFBDCB" w14:textId="63E2CA2B" w:rsidR="005061B4" w:rsidRPr="009B399B" w:rsidRDefault="005061B4" w:rsidP="00FD4380">
      <w:pPr>
        <w:jc w:val="both"/>
        <w:rPr>
          <w:rFonts w:asciiTheme="minorHAnsi" w:hAnsiTheme="minorHAnsi" w:cstheme="minorHAnsi"/>
          <w:sz w:val="22"/>
          <w:szCs w:val="22"/>
        </w:rPr>
      </w:pPr>
      <w:r w:rsidRPr="009B399B">
        <w:rPr>
          <w:rFonts w:asciiTheme="minorHAnsi" w:hAnsiTheme="minorHAnsi" w:cstheme="minorHAnsi"/>
          <w:sz w:val="22"/>
          <w:szCs w:val="22"/>
        </w:rPr>
        <w:t>v mene spoločnosti na koná</w:t>
      </w:r>
      <w:r w:rsidRPr="009B399B">
        <w:rPr>
          <w:rFonts w:asciiTheme="minorHAnsi" w:hAnsiTheme="minorHAnsi" w:cstheme="minorHAnsi"/>
          <w:sz w:val="22"/>
          <w:szCs w:val="22"/>
        </w:rPr>
        <w:tab/>
        <w:t xml:space="preserve">                            </w:t>
      </w:r>
      <w:r w:rsidR="00193123" w:rsidRPr="009B399B">
        <w:rPr>
          <w:rFonts w:asciiTheme="minorHAnsi" w:hAnsiTheme="minorHAnsi" w:cstheme="minorHAnsi"/>
          <w:sz w:val="22"/>
          <w:szCs w:val="22"/>
        </w:rPr>
        <w:tab/>
        <w:t xml:space="preserve">Ing. Adrián Jenčo, LL.M., MBA, generálny riaditeľ </w:t>
      </w:r>
    </w:p>
    <w:p w14:paraId="22E0EC7D" w14:textId="63FED0CD" w:rsidR="005061B4" w:rsidRPr="009B399B" w:rsidRDefault="005061B4" w:rsidP="00FD4380">
      <w:pPr>
        <w:jc w:val="both"/>
        <w:rPr>
          <w:rFonts w:asciiTheme="minorHAnsi" w:hAnsiTheme="minorHAnsi" w:cstheme="minorHAnsi"/>
          <w:sz w:val="22"/>
          <w:szCs w:val="22"/>
        </w:rPr>
      </w:pPr>
      <w:r w:rsidRPr="009B399B">
        <w:rPr>
          <w:rFonts w:asciiTheme="minorHAnsi" w:hAnsiTheme="minorHAnsi" w:cstheme="minorHAnsi"/>
          <w:sz w:val="22"/>
          <w:szCs w:val="22"/>
        </w:rPr>
        <w:tab/>
      </w:r>
      <w:r w:rsidRPr="009B399B">
        <w:rPr>
          <w:rFonts w:asciiTheme="minorHAnsi" w:hAnsiTheme="minorHAnsi" w:cstheme="minorHAnsi"/>
          <w:sz w:val="22"/>
          <w:szCs w:val="22"/>
        </w:rPr>
        <w:tab/>
      </w:r>
      <w:r w:rsidRPr="009B399B">
        <w:rPr>
          <w:rFonts w:asciiTheme="minorHAnsi" w:hAnsiTheme="minorHAnsi" w:cstheme="minorHAnsi"/>
          <w:sz w:val="22"/>
          <w:szCs w:val="22"/>
        </w:rPr>
        <w:tab/>
      </w:r>
      <w:r w:rsidRPr="009B399B">
        <w:rPr>
          <w:rFonts w:asciiTheme="minorHAnsi" w:hAnsiTheme="minorHAnsi" w:cstheme="minorHAnsi"/>
          <w:sz w:val="22"/>
          <w:szCs w:val="22"/>
        </w:rPr>
        <w:tab/>
      </w:r>
      <w:r w:rsidRPr="009B399B">
        <w:rPr>
          <w:rFonts w:asciiTheme="minorHAnsi" w:hAnsiTheme="minorHAnsi" w:cstheme="minorHAnsi"/>
          <w:sz w:val="22"/>
          <w:szCs w:val="22"/>
        </w:rPr>
        <w:tab/>
      </w:r>
      <w:r w:rsidRPr="009B399B">
        <w:rPr>
          <w:rFonts w:asciiTheme="minorHAnsi" w:hAnsiTheme="minorHAnsi" w:cstheme="minorHAnsi"/>
          <w:sz w:val="22"/>
          <w:szCs w:val="22"/>
        </w:rPr>
        <w:tab/>
      </w:r>
      <w:r w:rsidR="00193123" w:rsidRPr="009B399B">
        <w:rPr>
          <w:rFonts w:asciiTheme="minorHAnsi" w:hAnsiTheme="minorHAnsi" w:cstheme="minorHAnsi"/>
          <w:sz w:val="22"/>
          <w:szCs w:val="22"/>
        </w:rPr>
        <w:t xml:space="preserve">Ing. Peter Kadlec, riaditeľ úseku IT </w:t>
      </w:r>
    </w:p>
    <w:p w14:paraId="29DD45C9" w14:textId="77777777" w:rsidR="005061B4" w:rsidRPr="009B399B" w:rsidRDefault="005061B4" w:rsidP="00685A80">
      <w:pPr>
        <w:jc w:val="both"/>
        <w:rPr>
          <w:rFonts w:asciiTheme="minorHAnsi" w:hAnsiTheme="minorHAnsi" w:cstheme="minorHAnsi"/>
          <w:sz w:val="22"/>
          <w:szCs w:val="22"/>
        </w:rPr>
      </w:pPr>
      <w:r w:rsidRPr="009B399B">
        <w:rPr>
          <w:rFonts w:asciiTheme="minorHAnsi" w:hAnsiTheme="minorHAnsi" w:cstheme="minorHAnsi"/>
          <w:sz w:val="22"/>
          <w:szCs w:val="22"/>
        </w:rPr>
        <w:t>(ďalej len „</w:t>
      </w:r>
      <w:r w:rsidRPr="009B399B">
        <w:rPr>
          <w:rFonts w:asciiTheme="minorHAnsi" w:hAnsiTheme="minorHAnsi" w:cstheme="minorHAnsi"/>
          <w:b/>
          <w:sz w:val="22"/>
          <w:szCs w:val="22"/>
        </w:rPr>
        <w:t>Objednávateľ</w:t>
      </w:r>
      <w:r w:rsidRPr="009B399B">
        <w:rPr>
          <w:rFonts w:asciiTheme="minorHAnsi" w:hAnsiTheme="minorHAnsi" w:cstheme="minorHAnsi"/>
          <w:sz w:val="22"/>
          <w:szCs w:val="22"/>
        </w:rPr>
        <w:t>“)</w:t>
      </w:r>
    </w:p>
    <w:p w14:paraId="28CB09B6" w14:textId="33A1E034" w:rsidR="005061B4" w:rsidRPr="009B399B" w:rsidRDefault="005061B4" w:rsidP="00E76F4B">
      <w:pPr>
        <w:rPr>
          <w:rFonts w:asciiTheme="minorHAnsi" w:hAnsiTheme="minorHAnsi" w:cstheme="minorHAnsi"/>
          <w:sz w:val="22"/>
          <w:szCs w:val="22"/>
        </w:rPr>
      </w:pPr>
      <w:r w:rsidRPr="009B399B">
        <w:rPr>
          <w:rFonts w:asciiTheme="minorHAnsi" w:hAnsiTheme="minorHAnsi" w:cstheme="minorHAnsi"/>
          <w:sz w:val="22"/>
          <w:szCs w:val="22"/>
        </w:rPr>
        <w:t>(Poskytovateľ a Objednávateľ ďalej tiež ako „</w:t>
      </w:r>
      <w:r w:rsidRPr="009B399B">
        <w:rPr>
          <w:rFonts w:asciiTheme="minorHAnsi" w:hAnsiTheme="minorHAnsi" w:cstheme="minorHAnsi"/>
          <w:b/>
          <w:sz w:val="22"/>
          <w:szCs w:val="22"/>
        </w:rPr>
        <w:t>zmluvné strany</w:t>
      </w:r>
      <w:r w:rsidRPr="009B399B">
        <w:rPr>
          <w:rFonts w:asciiTheme="minorHAnsi" w:hAnsiTheme="minorHAnsi" w:cstheme="minorHAnsi"/>
          <w:sz w:val="22"/>
          <w:szCs w:val="22"/>
        </w:rPr>
        <w:t>“)</w:t>
      </w:r>
    </w:p>
    <w:p w14:paraId="6422F5D1" w14:textId="77777777" w:rsidR="00AD738A" w:rsidRPr="009B399B" w:rsidRDefault="00AD738A" w:rsidP="00943C63">
      <w:pPr>
        <w:rPr>
          <w:rFonts w:asciiTheme="minorHAnsi" w:hAnsiTheme="minorHAnsi" w:cstheme="minorHAnsi"/>
          <w:sz w:val="22"/>
          <w:szCs w:val="22"/>
        </w:rPr>
      </w:pPr>
    </w:p>
    <w:p w14:paraId="6E0F9A11" w14:textId="3891F72C" w:rsidR="007E1E24" w:rsidRPr="009B399B" w:rsidRDefault="1A738FF5" w:rsidP="00685A80">
      <w:pPr>
        <w:pStyle w:val="Zkladntext3"/>
        <w:jc w:val="center"/>
        <w:rPr>
          <w:rFonts w:asciiTheme="minorHAnsi" w:eastAsia="Arial" w:hAnsiTheme="minorHAnsi" w:cstheme="minorHAnsi"/>
          <w:i/>
          <w:iCs/>
          <w:sz w:val="22"/>
          <w:szCs w:val="22"/>
        </w:rPr>
      </w:pPr>
      <w:r w:rsidRPr="009B399B">
        <w:rPr>
          <w:rFonts w:asciiTheme="minorHAnsi" w:eastAsia="Arial" w:hAnsiTheme="minorHAnsi" w:cstheme="minorHAnsi"/>
          <w:sz w:val="22"/>
          <w:szCs w:val="22"/>
          <w:lang w:val="sk-SK"/>
        </w:rPr>
        <w:t>nasledovne:</w:t>
      </w:r>
    </w:p>
    <w:p w14:paraId="6179CF51" w14:textId="77777777" w:rsidR="00400624" w:rsidRPr="009B399B" w:rsidRDefault="00400624" w:rsidP="00685A80">
      <w:pPr>
        <w:pStyle w:val="Nadpis1"/>
        <w:jc w:val="center"/>
        <w:rPr>
          <w:rFonts w:asciiTheme="minorHAnsi" w:eastAsia="Arial" w:hAnsiTheme="minorHAnsi" w:cstheme="minorHAnsi"/>
          <w:b/>
          <w:bCs/>
          <w:sz w:val="22"/>
          <w:szCs w:val="22"/>
          <w:lang w:val="sk-SK"/>
        </w:rPr>
      </w:pPr>
    </w:p>
    <w:p w14:paraId="13FF75DD" w14:textId="65AE0EC7" w:rsidR="00E80D64" w:rsidRPr="009B399B" w:rsidRDefault="1A738FF5" w:rsidP="00685A80">
      <w:pPr>
        <w:pStyle w:val="Nadpis1"/>
        <w:jc w:val="center"/>
        <w:rPr>
          <w:rFonts w:asciiTheme="minorHAnsi" w:eastAsia="Arial" w:hAnsiTheme="minorHAnsi" w:cstheme="minorHAnsi"/>
          <w:b/>
          <w:sz w:val="22"/>
          <w:szCs w:val="22"/>
        </w:rPr>
      </w:pPr>
      <w:r w:rsidRPr="009B399B">
        <w:rPr>
          <w:rFonts w:asciiTheme="minorHAnsi" w:eastAsia="Arial" w:hAnsiTheme="minorHAnsi" w:cstheme="minorHAnsi"/>
          <w:b/>
          <w:bCs/>
          <w:sz w:val="22"/>
          <w:szCs w:val="22"/>
          <w:lang w:val="sk-SK"/>
        </w:rPr>
        <w:t xml:space="preserve">Článok </w:t>
      </w:r>
      <w:r w:rsidR="7879CCD8" w:rsidRPr="009B399B">
        <w:rPr>
          <w:rFonts w:asciiTheme="minorHAnsi" w:eastAsia="Arial" w:hAnsiTheme="minorHAnsi" w:cstheme="minorHAnsi"/>
          <w:b/>
          <w:bCs/>
          <w:sz w:val="22"/>
          <w:szCs w:val="22"/>
          <w:lang w:val="sk-SK"/>
        </w:rPr>
        <w:t>I.</w:t>
      </w:r>
    </w:p>
    <w:p w14:paraId="00414586" w14:textId="0E666714" w:rsidR="00FD2D3D" w:rsidRPr="009B399B" w:rsidRDefault="6199D81F"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sz w:val="22"/>
          <w:szCs w:val="22"/>
        </w:rPr>
        <w:t xml:space="preserve">Predmet </w:t>
      </w:r>
      <w:r w:rsidR="00A716A2" w:rsidRPr="009B399B">
        <w:rPr>
          <w:rFonts w:asciiTheme="minorHAnsi" w:eastAsia="Arial" w:hAnsiTheme="minorHAnsi" w:cstheme="minorHAnsi"/>
          <w:b/>
          <w:sz w:val="22"/>
          <w:szCs w:val="22"/>
        </w:rPr>
        <w:t>Z</w:t>
      </w:r>
      <w:r w:rsidRPr="009B399B">
        <w:rPr>
          <w:rFonts w:asciiTheme="minorHAnsi" w:eastAsia="Arial" w:hAnsiTheme="minorHAnsi" w:cstheme="minorHAnsi"/>
          <w:b/>
          <w:sz w:val="22"/>
          <w:szCs w:val="22"/>
        </w:rPr>
        <w:t>mluvy</w:t>
      </w:r>
    </w:p>
    <w:p w14:paraId="46A4E1BC" w14:textId="77777777" w:rsidR="00A83B86" w:rsidRPr="009B399B" w:rsidRDefault="00A83B86" w:rsidP="00685A80">
      <w:pPr>
        <w:pStyle w:val="Zkladntext31"/>
        <w:rPr>
          <w:rFonts w:asciiTheme="minorHAnsi" w:eastAsia="Arial" w:hAnsiTheme="minorHAnsi" w:cstheme="minorHAnsi"/>
          <w:b/>
          <w:bCs/>
          <w:sz w:val="22"/>
          <w:szCs w:val="22"/>
        </w:rPr>
      </w:pPr>
    </w:p>
    <w:p w14:paraId="6C875AF6" w14:textId="5DBB7A55" w:rsidR="00E47719" w:rsidRPr="009B399B" w:rsidRDefault="3BF21824" w:rsidP="00685A80">
      <w:pPr>
        <w:pStyle w:val="Odsekzoznamu"/>
        <w:numPr>
          <w:ilvl w:val="1"/>
          <w:numId w:val="22"/>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Predmetom </w:t>
      </w:r>
      <w:r w:rsidR="7879CCD8" w:rsidRPr="009B399B">
        <w:rPr>
          <w:rFonts w:asciiTheme="minorHAnsi" w:eastAsia="Arial" w:hAnsiTheme="minorHAnsi" w:cstheme="minorHAnsi"/>
          <w:sz w:val="22"/>
          <w:szCs w:val="22"/>
        </w:rPr>
        <w:t xml:space="preserve">tejto Zmluvy </w:t>
      </w:r>
      <w:r w:rsidRPr="009B399B">
        <w:rPr>
          <w:rFonts w:asciiTheme="minorHAnsi" w:eastAsia="Arial" w:hAnsiTheme="minorHAnsi" w:cstheme="minorHAnsi"/>
          <w:sz w:val="22"/>
          <w:szCs w:val="22"/>
        </w:rPr>
        <w:t xml:space="preserve">je </w:t>
      </w:r>
      <w:r w:rsidR="3FEDBE22" w:rsidRPr="009B399B">
        <w:rPr>
          <w:rFonts w:asciiTheme="minorHAnsi" w:eastAsia="Arial" w:hAnsiTheme="minorHAnsi" w:cstheme="minorHAnsi"/>
          <w:sz w:val="22"/>
          <w:szCs w:val="22"/>
        </w:rPr>
        <w:t xml:space="preserve">záväzok </w:t>
      </w:r>
      <w:r w:rsidR="32013101" w:rsidRPr="009B399B">
        <w:rPr>
          <w:rFonts w:asciiTheme="minorHAnsi" w:eastAsia="Arial" w:hAnsiTheme="minorHAnsi" w:cstheme="minorHAnsi"/>
          <w:sz w:val="22"/>
          <w:szCs w:val="22"/>
        </w:rPr>
        <w:t>P</w:t>
      </w:r>
      <w:r w:rsidR="3FEDBE22" w:rsidRPr="009B399B">
        <w:rPr>
          <w:rFonts w:asciiTheme="minorHAnsi" w:eastAsia="Arial" w:hAnsiTheme="minorHAnsi" w:cstheme="minorHAnsi"/>
          <w:sz w:val="22"/>
          <w:szCs w:val="22"/>
        </w:rPr>
        <w:t xml:space="preserve">oskytovateľa </w:t>
      </w:r>
      <w:r w:rsidRPr="009B399B">
        <w:rPr>
          <w:rFonts w:asciiTheme="minorHAnsi" w:eastAsia="Arial" w:hAnsiTheme="minorHAnsi" w:cstheme="minorHAnsi"/>
          <w:sz w:val="22"/>
          <w:szCs w:val="22"/>
        </w:rPr>
        <w:t>po</w:t>
      </w:r>
      <w:r w:rsidR="74A8CD94" w:rsidRPr="009B399B">
        <w:rPr>
          <w:rFonts w:asciiTheme="minorHAnsi" w:eastAsia="Arial" w:hAnsiTheme="minorHAnsi" w:cstheme="minorHAnsi"/>
          <w:sz w:val="22"/>
          <w:szCs w:val="22"/>
        </w:rPr>
        <w:t>skytova</w:t>
      </w:r>
      <w:r w:rsidR="32013101" w:rsidRPr="009B399B">
        <w:rPr>
          <w:rFonts w:asciiTheme="minorHAnsi" w:eastAsia="Arial" w:hAnsiTheme="minorHAnsi" w:cstheme="minorHAnsi"/>
          <w:sz w:val="22"/>
          <w:szCs w:val="22"/>
        </w:rPr>
        <w:t>ť</w:t>
      </w:r>
      <w:r w:rsidR="74A8CD94" w:rsidRPr="009B399B">
        <w:rPr>
          <w:rFonts w:asciiTheme="minorHAnsi" w:eastAsia="Arial" w:hAnsiTheme="minorHAnsi" w:cstheme="minorHAnsi"/>
          <w:sz w:val="22"/>
          <w:szCs w:val="22"/>
        </w:rPr>
        <w:t xml:space="preserve"> </w:t>
      </w:r>
      <w:r w:rsidR="7879CCD8" w:rsidRPr="009B399B">
        <w:rPr>
          <w:rFonts w:asciiTheme="minorHAnsi" w:eastAsia="Arial" w:hAnsiTheme="minorHAnsi" w:cstheme="minorHAnsi"/>
          <w:sz w:val="22"/>
          <w:szCs w:val="22"/>
        </w:rPr>
        <w:t>Objednávateľovi</w:t>
      </w:r>
      <w:r w:rsidR="1D55C298" w:rsidRPr="009B399B">
        <w:rPr>
          <w:rFonts w:asciiTheme="minorHAnsi" w:eastAsia="Arial" w:hAnsiTheme="minorHAnsi" w:cstheme="minorHAnsi"/>
          <w:sz w:val="22"/>
          <w:szCs w:val="22"/>
        </w:rPr>
        <w:t xml:space="preserve"> </w:t>
      </w:r>
      <w:r w:rsidR="4B1DB632" w:rsidRPr="009B399B">
        <w:rPr>
          <w:rFonts w:asciiTheme="minorHAnsi" w:eastAsia="Arial" w:hAnsiTheme="minorHAnsi" w:cstheme="minorHAnsi"/>
          <w:sz w:val="22"/>
          <w:szCs w:val="22"/>
        </w:rPr>
        <w:t>servisné služby riadiac</w:t>
      </w:r>
      <w:r w:rsidR="639F0FD7" w:rsidRPr="009B399B">
        <w:rPr>
          <w:rFonts w:asciiTheme="minorHAnsi" w:eastAsia="Arial" w:hAnsiTheme="minorHAnsi" w:cstheme="minorHAnsi"/>
          <w:sz w:val="22"/>
          <w:szCs w:val="22"/>
        </w:rPr>
        <w:t>ich systémov</w:t>
      </w:r>
      <w:r w:rsidR="4B1DB632" w:rsidRPr="009B399B">
        <w:rPr>
          <w:rFonts w:asciiTheme="minorHAnsi" w:eastAsia="Arial" w:hAnsiTheme="minorHAnsi" w:cstheme="minorHAnsi"/>
          <w:sz w:val="22"/>
          <w:szCs w:val="22"/>
        </w:rPr>
        <w:t xml:space="preserve"> </w:t>
      </w:r>
      <w:r w:rsidR="35F786FD" w:rsidRPr="009B399B">
        <w:rPr>
          <w:rFonts w:asciiTheme="minorHAnsi" w:eastAsia="Arial" w:hAnsiTheme="minorHAnsi" w:cstheme="minorHAnsi"/>
          <w:sz w:val="22"/>
          <w:szCs w:val="22"/>
        </w:rPr>
        <w:t>(ďalej len „</w:t>
      </w:r>
      <w:r w:rsidR="35F786FD" w:rsidRPr="009B399B">
        <w:rPr>
          <w:rFonts w:asciiTheme="minorHAnsi" w:eastAsia="Arial" w:hAnsiTheme="minorHAnsi" w:cstheme="minorHAnsi"/>
          <w:b/>
          <w:bCs/>
          <w:sz w:val="22"/>
          <w:szCs w:val="22"/>
        </w:rPr>
        <w:t>servisné služby</w:t>
      </w:r>
      <w:r w:rsidR="7879CCD8" w:rsidRPr="009B399B">
        <w:rPr>
          <w:rFonts w:asciiTheme="minorHAnsi" w:eastAsia="Arial" w:hAnsiTheme="minorHAnsi" w:cstheme="minorHAnsi"/>
          <w:sz w:val="22"/>
          <w:szCs w:val="22"/>
        </w:rPr>
        <w:t>“</w:t>
      </w:r>
      <w:r w:rsidR="35F786FD" w:rsidRPr="009B399B">
        <w:rPr>
          <w:rFonts w:asciiTheme="minorHAnsi" w:eastAsia="Arial" w:hAnsiTheme="minorHAnsi" w:cstheme="minorHAnsi"/>
          <w:sz w:val="22"/>
          <w:szCs w:val="22"/>
        </w:rPr>
        <w:t xml:space="preserve">) </w:t>
      </w:r>
      <w:r w:rsidR="00B60186" w:rsidRPr="009B399B">
        <w:rPr>
          <w:rFonts w:asciiTheme="minorHAnsi" w:eastAsia="Arial" w:hAnsiTheme="minorHAnsi" w:cstheme="minorHAnsi"/>
          <w:sz w:val="22"/>
          <w:szCs w:val="22"/>
        </w:rPr>
        <w:t xml:space="preserve">podľa </w:t>
      </w:r>
      <w:r w:rsidR="05A779B6" w:rsidRPr="009B399B">
        <w:rPr>
          <w:rFonts w:asciiTheme="minorHAnsi" w:eastAsia="Arial" w:hAnsiTheme="minorHAnsi" w:cstheme="minorHAnsi"/>
          <w:sz w:val="22"/>
          <w:szCs w:val="22"/>
        </w:rPr>
        <w:t>tejto Zmluvy.</w:t>
      </w:r>
      <w:r w:rsidR="4B1DB632" w:rsidRPr="009B399B">
        <w:rPr>
          <w:rFonts w:asciiTheme="minorHAnsi" w:eastAsia="Arial" w:hAnsiTheme="minorHAnsi" w:cstheme="minorHAnsi"/>
          <w:sz w:val="22"/>
          <w:szCs w:val="22"/>
        </w:rPr>
        <w:t xml:space="preserve"> </w:t>
      </w:r>
      <w:bookmarkStart w:id="1" w:name="_Hlk55380983"/>
      <w:r w:rsidR="4B1DB632" w:rsidRPr="009B399B">
        <w:rPr>
          <w:rFonts w:asciiTheme="minorHAnsi" w:eastAsia="Arial" w:hAnsiTheme="minorHAnsi" w:cstheme="minorHAnsi"/>
          <w:sz w:val="22"/>
          <w:szCs w:val="22"/>
        </w:rPr>
        <w:t xml:space="preserve">Servisné služby </w:t>
      </w:r>
      <w:r w:rsidR="00AD738A" w:rsidRPr="009B399B">
        <w:rPr>
          <w:rFonts w:asciiTheme="minorHAnsi" w:eastAsia="Arial" w:hAnsiTheme="minorHAnsi" w:cstheme="minorHAnsi"/>
          <w:sz w:val="22"/>
          <w:szCs w:val="22"/>
        </w:rPr>
        <w:t>pozostávajú z</w:t>
      </w:r>
      <w:r w:rsidR="0D776D5D" w:rsidRPr="009B399B">
        <w:rPr>
          <w:rFonts w:asciiTheme="minorHAnsi" w:eastAsia="Arial" w:hAnsiTheme="minorHAnsi" w:cstheme="minorHAnsi"/>
          <w:sz w:val="22"/>
          <w:szCs w:val="22"/>
        </w:rPr>
        <w:t>:</w:t>
      </w:r>
    </w:p>
    <w:p w14:paraId="74BB5788" w14:textId="0C998439" w:rsidR="00D00EEF" w:rsidRPr="009B399B" w:rsidRDefault="62AD7BF3" w:rsidP="00A716A2">
      <w:pPr>
        <w:numPr>
          <w:ilvl w:val="1"/>
          <w:numId w:val="37"/>
        </w:numPr>
        <w:autoSpaceDE w:val="0"/>
        <w:autoSpaceDN w:val="0"/>
        <w:adjustRightInd w:val="0"/>
        <w:ind w:left="1134" w:hanging="283"/>
        <w:rPr>
          <w:rFonts w:asciiTheme="minorHAnsi" w:eastAsia="Arial" w:hAnsiTheme="minorHAnsi" w:cstheme="minorHAnsi"/>
          <w:sz w:val="22"/>
          <w:szCs w:val="22"/>
        </w:rPr>
      </w:pPr>
      <w:proofErr w:type="spellStart"/>
      <w:r w:rsidRPr="009B399B">
        <w:rPr>
          <w:rFonts w:asciiTheme="minorHAnsi" w:eastAsia="Arial" w:hAnsiTheme="minorHAnsi" w:cstheme="minorHAnsi"/>
          <w:sz w:val="22"/>
          <w:szCs w:val="22"/>
        </w:rPr>
        <w:t>Hotline</w:t>
      </w:r>
      <w:proofErr w:type="spellEnd"/>
      <w:r w:rsidR="00AD738A" w:rsidRPr="009B399B">
        <w:rPr>
          <w:rFonts w:asciiTheme="minorHAnsi" w:eastAsia="Arial" w:hAnsiTheme="minorHAnsi" w:cstheme="minorHAnsi"/>
          <w:sz w:val="22"/>
          <w:szCs w:val="22"/>
        </w:rPr>
        <w:t>,</w:t>
      </w:r>
    </w:p>
    <w:p w14:paraId="5219EEAC" w14:textId="4B19853B" w:rsidR="00D00EEF" w:rsidRPr="009B399B" w:rsidRDefault="2668D976" w:rsidP="00A716A2">
      <w:pPr>
        <w:numPr>
          <w:ilvl w:val="1"/>
          <w:numId w:val="37"/>
        </w:numPr>
        <w:autoSpaceDE w:val="0"/>
        <w:autoSpaceDN w:val="0"/>
        <w:adjustRightInd w:val="0"/>
        <w:ind w:left="1134" w:hanging="283"/>
        <w:rPr>
          <w:rFonts w:asciiTheme="minorHAnsi" w:eastAsia="Arial" w:hAnsiTheme="minorHAnsi" w:cstheme="minorHAnsi"/>
          <w:sz w:val="22"/>
          <w:szCs w:val="22"/>
        </w:rPr>
      </w:pPr>
      <w:r w:rsidRPr="009B399B">
        <w:rPr>
          <w:rFonts w:asciiTheme="minorHAnsi" w:eastAsia="Arial" w:hAnsiTheme="minorHAnsi" w:cstheme="minorHAnsi"/>
          <w:sz w:val="22"/>
          <w:szCs w:val="22"/>
        </w:rPr>
        <w:t>Profyla</w:t>
      </w:r>
      <w:r w:rsidR="0073173A" w:rsidRPr="009B399B">
        <w:rPr>
          <w:rFonts w:asciiTheme="minorHAnsi" w:eastAsia="Arial" w:hAnsiTheme="minorHAnsi" w:cstheme="minorHAnsi"/>
          <w:sz w:val="22"/>
          <w:szCs w:val="22"/>
        </w:rPr>
        <w:t>ktick</w:t>
      </w:r>
      <w:r w:rsidR="00AD738A" w:rsidRPr="009B399B">
        <w:rPr>
          <w:rFonts w:asciiTheme="minorHAnsi" w:eastAsia="Arial" w:hAnsiTheme="minorHAnsi" w:cstheme="minorHAnsi"/>
          <w:sz w:val="22"/>
          <w:szCs w:val="22"/>
        </w:rPr>
        <w:t>ej</w:t>
      </w:r>
      <w:r w:rsidR="0073173A" w:rsidRPr="009B399B">
        <w:rPr>
          <w:rFonts w:asciiTheme="minorHAnsi" w:eastAsia="Arial" w:hAnsiTheme="minorHAnsi" w:cstheme="minorHAnsi"/>
          <w:sz w:val="22"/>
          <w:szCs w:val="22"/>
        </w:rPr>
        <w:t xml:space="preserve"> k</w:t>
      </w:r>
      <w:r w:rsidR="00056591" w:rsidRPr="009B399B">
        <w:rPr>
          <w:rFonts w:asciiTheme="minorHAnsi" w:eastAsia="Arial" w:hAnsiTheme="minorHAnsi" w:cstheme="minorHAnsi"/>
          <w:sz w:val="22"/>
          <w:szCs w:val="22"/>
        </w:rPr>
        <w:t>ontrol</w:t>
      </w:r>
      <w:r w:rsidR="00AD738A" w:rsidRPr="009B399B">
        <w:rPr>
          <w:rFonts w:asciiTheme="minorHAnsi" w:eastAsia="Arial" w:hAnsiTheme="minorHAnsi" w:cstheme="minorHAnsi"/>
          <w:sz w:val="22"/>
          <w:szCs w:val="22"/>
        </w:rPr>
        <w:t>y,</w:t>
      </w:r>
    </w:p>
    <w:p w14:paraId="673598BC" w14:textId="0CCBD94E" w:rsidR="008B19C6" w:rsidRPr="009B399B" w:rsidRDefault="0D776D5D" w:rsidP="00A716A2">
      <w:pPr>
        <w:pStyle w:val="Odsekzoznamu"/>
        <w:numPr>
          <w:ilvl w:val="1"/>
          <w:numId w:val="37"/>
        </w:numPr>
        <w:autoSpaceDE w:val="0"/>
        <w:autoSpaceDN w:val="0"/>
        <w:adjustRightInd w:val="0"/>
        <w:ind w:left="1134" w:hanging="283"/>
        <w:rPr>
          <w:rFonts w:asciiTheme="minorHAnsi" w:eastAsia="Arial" w:hAnsiTheme="minorHAnsi" w:cstheme="minorHAnsi"/>
          <w:sz w:val="22"/>
          <w:szCs w:val="22"/>
        </w:rPr>
      </w:pPr>
      <w:r w:rsidRPr="009B399B">
        <w:rPr>
          <w:rFonts w:asciiTheme="minorHAnsi" w:eastAsia="Arial" w:hAnsiTheme="minorHAnsi" w:cstheme="minorHAnsi"/>
          <w:sz w:val="22"/>
          <w:szCs w:val="22"/>
        </w:rPr>
        <w:t>Odstraňovan</w:t>
      </w:r>
      <w:r w:rsidR="00AD738A" w:rsidRPr="009B399B">
        <w:rPr>
          <w:rFonts w:asciiTheme="minorHAnsi" w:eastAsia="Arial" w:hAnsiTheme="minorHAnsi" w:cstheme="minorHAnsi"/>
          <w:sz w:val="22"/>
          <w:szCs w:val="22"/>
        </w:rPr>
        <w:t>ia</w:t>
      </w:r>
      <w:r w:rsidRPr="009B399B">
        <w:rPr>
          <w:rFonts w:asciiTheme="minorHAnsi" w:eastAsia="Arial" w:hAnsiTheme="minorHAnsi" w:cstheme="minorHAnsi"/>
          <w:sz w:val="22"/>
          <w:szCs w:val="22"/>
        </w:rPr>
        <w:t xml:space="preserve"> </w:t>
      </w:r>
      <w:r w:rsidR="006E29F2" w:rsidRPr="009B399B">
        <w:rPr>
          <w:rFonts w:asciiTheme="minorHAnsi" w:eastAsia="Arial" w:hAnsiTheme="minorHAnsi" w:cstheme="minorHAnsi"/>
          <w:sz w:val="22"/>
          <w:szCs w:val="22"/>
        </w:rPr>
        <w:t xml:space="preserve">porúch </w:t>
      </w:r>
      <w:r w:rsidR="00F16D30" w:rsidRPr="009B399B">
        <w:rPr>
          <w:rFonts w:asciiTheme="minorHAnsi" w:eastAsia="Arial" w:hAnsiTheme="minorHAnsi" w:cstheme="minorHAnsi"/>
          <w:sz w:val="22"/>
          <w:szCs w:val="22"/>
        </w:rPr>
        <w:t>r</w:t>
      </w:r>
      <w:r w:rsidR="00BD07CD" w:rsidRPr="009B399B">
        <w:rPr>
          <w:rFonts w:asciiTheme="minorHAnsi" w:eastAsia="Arial" w:hAnsiTheme="minorHAnsi" w:cstheme="minorHAnsi"/>
          <w:sz w:val="22"/>
          <w:szCs w:val="22"/>
        </w:rPr>
        <w:t>iadiacich systémov</w:t>
      </w:r>
      <w:r w:rsidR="00DC08A9" w:rsidRPr="009B399B">
        <w:rPr>
          <w:rFonts w:asciiTheme="minorHAnsi" w:eastAsia="Arial" w:hAnsiTheme="minorHAnsi" w:cstheme="minorHAnsi"/>
          <w:sz w:val="22"/>
          <w:szCs w:val="22"/>
        </w:rPr>
        <w:t xml:space="preserve"> a pridružených komponentov</w:t>
      </w:r>
      <w:r w:rsidR="00B02FE1" w:rsidRPr="009B399B">
        <w:rPr>
          <w:rFonts w:asciiTheme="minorHAnsi" w:eastAsia="Arial" w:hAnsiTheme="minorHAnsi" w:cstheme="minorHAnsi"/>
          <w:sz w:val="22"/>
          <w:szCs w:val="22"/>
        </w:rPr>
        <w:t xml:space="preserve">, </w:t>
      </w:r>
      <w:r w:rsidR="00274AA7" w:rsidRPr="009B399B">
        <w:rPr>
          <w:rFonts w:asciiTheme="minorHAnsi" w:eastAsia="Arial" w:hAnsiTheme="minorHAnsi" w:cstheme="minorHAnsi"/>
          <w:sz w:val="22"/>
          <w:szCs w:val="22"/>
        </w:rPr>
        <w:t>se</w:t>
      </w:r>
      <w:r w:rsidR="000740F2" w:rsidRPr="009B399B">
        <w:rPr>
          <w:rFonts w:asciiTheme="minorHAnsi" w:eastAsia="Arial" w:hAnsiTheme="minorHAnsi" w:cstheme="minorHAnsi"/>
          <w:sz w:val="22"/>
          <w:szCs w:val="22"/>
        </w:rPr>
        <w:t>rvis</w:t>
      </w:r>
      <w:r w:rsidR="00AD738A" w:rsidRPr="009B399B">
        <w:rPr>
          <w:rFonts w:asciiTheme="minorHAnsi" w:eastAsia="Arial" w:hAnsiTheme="minorHAnsi" w:cstheme="minorHAnsi"/>
          <w:sz w:val="22"/>
          <w:szCs w:val="22"/>
        </w:rPr>
        <w:t xml:space="preserve"> a</w:t>
      </w:r>
    </w:p>
    <w:p w14:paraId="479E128E" w14:textId="07451219" w:rsidR="70AF9907" w:rsidRPr="007E3EB8" w:rsidRDefault="6BE32142" w:rsidP="00603D0C">
      <w:pPr>
        <w:pStyle w:val="Odsekzoznamu"/>
        <w:numPr>
          <w:ilvl w:val="1"/>
          <w:numId w:val="37"/>
        </w:numPr>
        <w:autoSpaceDE w:val="0"/>
        <w:autoSpaceDN w:val="0"/>
        <w:adjustRightInd w:val="0"/>
        <w:ind w:left="1134" w:hanging="283"/>
        <w:jc w:val="both"/>
        <w:rPr>
          <w:rFonts w:asciiTheme="minorHAnsi" w:hAnsiTheme="minorHAnsi" w:cstheme="minorHAnsi"/>
        </w:rPr>
      </w:pPr>
      <w:r w:rsidRPr="009B399B">
        <w:rPr>
          <w:rFonts w:asciiTheme="minorHAnsi" w:hAnsiTheme="minorHAnsi" w:cstheme="minorHAnsi"/>
          <w:color w:val="201F1E"/>
          <w:sz w:val="22"/>
          <w:szCs w:val="22"/>
        </w:rPr>
        <w:t>úpravy riadiacich systémov</w:t>
      </w:r>
      <w:r w:rsidR="003E0B56" w:rsidRPr="009B399B">
        <w:rPr>
          <w:rFonts w:asciiTheme="minorHAnsi" w:hAnsiTheme="minorHAnsi" w:cstheme="minorHAnsi"/>
          <w:color w:val="201F1E"/>
          <w:sz w:val="22"/>
          <w:szCs w:val="22"/>
        </w:rPr>
        <w:t xml:space="preserve"> a pridružených komponentov</w:t>
      </w:r>
      <w:r w:rsidRPr="009B399B">
        <w:rPr>
          <w:rFonts w:asciiTheme="minorHAnsi" w:hAnsiTheme="minorHAnsi" w:cstheme="minorHAnsi"/>
          <w:color w:val="201F1E"/>
          <w:sz w:val="22"/>
          <w:szCs w:val="22"/>
        </w:rPr>
        <w:t>.</w:t>
      </w:r>
    </w:p>
    <w:p w14:paraId="6BA021D0" w14:textId="2727B590" w:rsidR="00A10282" w:rsidRPr="009B399B" w:rsidRDefault="0D776D5D" w:rsidP="00685A80">
      <w:pPr>
        <w:pStyle w:val="Odsekzoznamu"/>
        <w:numPr>
          <w:ilvl w:val="1"/>
          <w:numId w:val="22"/>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Podrobná špecifikácia </w:t>
      </w:r>
      <w:proofErr w:type="spellStart"/>
      <w:r w:rsidR="00B065EC" w:rsidRPr="009B399B">
        <w:rPr>
          <w:rFonts w:asciiTheme="minorHAnsi" w:eastAsia="Arial" w:hAnsiTheme="minorHAnsi" w:cstheme="minorHAnsi"/>
          <w:sz w:val="22"/>
          <w:szCs w:val="22"/>
        </w:rPr>
        <w:t>servisovaných</w:t>
      </w:r>
      <w:proofErr w:type="spellEnd"/>
      <w:r w:rsidR="00B065EC" w:rsidRPr="009B399B">
        <w:rPr>
          <w:rFonts w:asciiTheme="minorHAnsi" w:eastAsia="Arial" w:hAnsiTheme="minorHAnsi" w:cstheme="minorHAnsi"/>
          <w:sz w:val="22"/>
          <w:szCs w:val="22"/>
        </w:rPr>
        <w:t xml:space="preserve"> zariadení systému RIS</w:t>
      </w:r>
      <w:r w:rsidR="00B065EC" w:rsidRPr="007E3EB8">
        <w:rPr>
          <w:rFonts w:asciiTheme="minorHAnsi" w:hAnsiTheme="minorHAnsi" w:cstheme="minorHAnsi"/>
          <w:b/>
          <w:bCs/>
        </w:rPr>
        <w:t xml:space="preserve"> </w:t>
      </w:r>
      <w:r w:rsidRPr="009B399B">
        <w:rPr>
          <w:rFonts w:asciiTheme="minorHAnsi" w:eastAsia="Arial" w:hAnsiTheme="minorHAnsi" w:cstheme="minorHAnsi"/>
          <w:sz w:val="22"/>
          <w:szCs w:val="22"/>
        </w:rPr>
        <w:t>a </w:t>
      </w:r>
      <w:r w:rsidR="00D573CA" w:rsidRPr="009B399B">
        <w:rPr>
          <w:rFonts w:asciiTheme="minorHAnsi" w:eastAsia="Arial" w:hAnsiTheme="minorHAnsi" w:cstheme="minorHAnsi"/>
          <w:sz w:val="22"/>
          <w:szCs w:val="22"/>
        </w:rPr>
        <w:t>komponentov</w:t>
      </w:r>
      <w:r w:rsidR="00497DAB" w:rsidRPr="009B399B">
        <w:rPr>
          <w:rFonts w:asciiTheme="minorHAnsi" w:eastAsia="Arial" w:hAnsiTheme="minorHAnsi" w:cstheme="minorHAnsi"/>
          <w:sz w:val="22"/>
          <w:szCs w:val="22"/>
        </w:rPr>
        <w:t>,</w:t>
      </w:r>
      <w:r w:rsidR="00D573CA"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ktoré sú predmetom poskytovaných servisných služieb je uvedená v prílohe č. 1</w:t>
      </w:r>
      <w:r w:rsidR="00AD738A" w:rsidRPr="009B399B">
        <w:rPr>
          <w:rFonts w:asciiTheme="minorHAnsi" w:eastAsia="Arial" w:hAnsiTheme="minorHAnsi" w:cstheme="minorHAnsi"/>
          <w:sz w:val="22"/>
          <w:szCs w:val="22"/>
        </w:rPr>
        <w:t xml:space="preserve"> Zmluvy</w:t>
      </w:r>
      <w:r w:rsidR="5574F7F3" w:rsidRPr="009B399B">
        <w:rPr>
          <w:rFonts w:asciiTheme="minorHAnsi" w:eastAsia="Arial" w:hAnsiTheme="minorHAnsi" w:cstheme="minorHAnsi"/>
          <w:sz w:val="22"/>
          <w:szCs w:val="22"/>
        </w:rPr>
        <w:t xml:space="preserve">. </w:t>
      </w:r>
    </w:p>
    <w:p w14:paraId="73CEBC3A" w14:textId="2B77B130" w:rsidR="00CA39BC" w:rsidRPr="009B399B" w:rsidRDefault="5574F7F3" w:rsidP="00685A80">
      <w:pPr>
        <w:pStyle w:val="Odsekzoznamu"/>
        <w:numPr>
          <w:ilvl w:val="1"/>
          <w:numId w:val="22"/>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Rozšírenie rozsahu </w:t>
      </w:r>
      <w:proofErr w:type="spellStart"/>
      <w:r w:rsidR="002E0B4E" w:rsidRPr="009B399B">
        <w:rPr>
          <w:rFonts w:asciiTheme="minorHAnsi" w:eastAsia="Arial" w:hAnsiTheme="minorHAnsi" w:cstheme="minorHAnsi"/>
          <w:sz w:val="22"/>
          <w:szCs w:val="22"/>
        </w:rPr>
        <w:t>servisovaných</w:t>
      </w:r>
      <w:proofErr w:type="spellEnd"/>
      <w:r w:rsidR="002E0B4E" w:rsidRPr="009B399B">
        <w:rPr>
          <w:rFonts w:asciiTheme="minorHAnsi" w:eastAsia="Arial" w:hAnsiTheme="minorHAnsi" w:cstheme="minorHAnsi"/>
          <w:sz w:val="22"/>
          <w:szCs w:val="22"/>
        </w:rPr>
        <w:t xml:space="preserve"> zariadení systému RIS</w:t>
      </w:r>
      <w:r w:rsidRPr="009B399B">
        <w:rPr>
          <w:rFonts w:asciiTheme="minorHAnsi" w:eastAsia="Arial" w:hAnsiTheme="minorHAnsi" w:cstheme="minorHAnsi"/>
          <w:sz w:val="22"/>
          <w:szCs w:val="22"/>
        </w:rPr>
        <w:t xml:space="preserve"> </w:t>
      </w:r>
      <w:r w:rsidR="00D573CA" w:rsidRPr="009B399B">
        <w:rPr>
          <w:rFonts w:asciiTheme="minorHAnsi" w:eastAsia="Arial" w:hAnsiTheme="minorHAnsi" w:cstheme="minorHAnsi"/>
          <w:sz w:val="22"/>
          <w:szCs w:val="22"/>
        </w:rPr>
        <w:t>a komponentov,</w:t>
      </w:r>
      <w:r w:rsidRPr="009B399B">
        <w:rPr>
          <w:rFonts w:asciiTheme="minorHAnsi" w:eastAsia="Arial" w:hAnsiTheme="minorHAnsi" w:cstheme="minorHAnsi"/>
          <w:sz w:val="22"/>
          <w:szCs w:val="22"/>
        </w:rPr>
        <w:t xml:space="preserve"> ktoré sú predmetom servisných služieb podľa tejto </w:t>
      </w:r>
      <w:r w:rsidR="00AD738A"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mluvy</w:t>
      </w:r>
      <w:r w:rsidR="00483FCA"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je podmienen</w:t>
      </w:r>
      <w:r w:rsidR="00483FCA" w:rsidRPr="009B399B">
        <w:rPr>
          <w:rFonts w:asciiTheme="minorHAnsi" w:eastAsia="Arial" w:hAnsiTheme="minorHAnsi" w:cstheme="minorHAnsi"/>
          <w:sz w:val="22"/>
          <w:szCs w:val="22"/>
        </w:rPr>
        <w:t>é</w:t>
      </w:r>
      <w:r w:rsidRPr="009B399B">
        <w:rPr>
          <w:rFonts w:asciiTheme="minorHAnsi" w:eastAsia="Arial" w:hAnsiTheme="minorHAnsi" w:cstheme="minorHAnsi"/>
          <w:sz w:val="22"/>
          <w:szCs w:val="22"/>
        </w:rPr>
        <w:t xml:space="preserve"> vzájomným </w:t>
      </w:r>
      <w:r w:rsidR="00AD738A" w:rsidRPr="009B399B">
        <w:rPr>
          <w:rFonts w:asciiTheme="minorHAnsi" w:eastAsia="Arial" w:hAnsiTheme="minorHAnsi" w:cstheme="minorHAnsi"/>
          <w:sz w:val="22"/>
          <w:szCs w:val="22"/>
        </w:rPr>
        <w:t xml:space="preserve">písomným </w:t>
      </w:r>
      <w:r w:rsidRPr="009B399B">
        <w:rPr>
          <w:rFonts w:asciiTheme="minorHAnsi" w:eastAsia="Arial" w:hAnsiTheme="minorHAnsi" w:cstheme="minorHAnsi"/>
          <w:sz w:val="22"/>
          <w:szCs w:val="22"/>
        </w:rPr>
        <w:t>súhlasom zmluvných strán.</w:t>
      </w:r>
      <w:r w:rsidR="004738CE" w:rsidRPr="009B399B">
        <w:rPr>
          <w:rFonts w:asciiTheme="minorHAnsi" w:eastAsia="Arial" w:hAnsiTheme="minorHAnsi" w:cstheme="minorHAnsi"/>
          <w:sz w:val="22"/>
          <w:szCs w:val="22"/>
        </w:rPr>
        <w:t xml:space="preserve"> V</w:t>
      </w:r>
      <w:r w:rsidR="00054E2E" w:rsidRPr="009B399B">
        <w:rPr>
          <w:rFonts w:asciiTheme="minorHAnsi" w:eastAsia="Arial" w:hAnsiTheme="minorHAnsi" w:cstheme="minorHAnsi"/>
          <w:sz w:val="22"/>
          <w:szCs w:val="22"/>
        </w:rPr>
        <w:t> </w:t>
      </w:r>
      <w:r w:rsidR="004738CE" w:rsidRPr="009B399B">
        <w:rPr>
          <w:rFonts w:asciiTheme="minorHAnsi" w:eastAsia="Arial" w:hAnsiTheme="minorHAnsi" w:cstheme="minorHAnsi"/>
          <w:sz w:val="22"/>
          <w:szCs w:val="22"/>
        </w:rPr>
        <w:t>prípade</w:t>
      </w:r>
      <w:r w:rsidR="00054E2E" w:rsidRPr="009B399B">
        <w:rPr>
          <w:rFonts w:asciiTheme="minorHAnsi" w:eastAsia="Arial" w:hAnsiTheme="minorHAnsi" w:cstheme="minorHAnsi"/>
          <w:sz w:val="22"/>
          <w:szCs w:val="22"/>
        </w:rPr>
        <w:t xml:space="preserve">, </w:t>
      </w:r>
      <w:r w:rsidR="00C939C7" w:rsidRPr="009B399B">
        <w:rPr>
          <w:rFonts w:asciiTheme="minorHAnsi" w:eastAsia="Arial" w:hAnsiTheme="minorHAnsi" w:cstheme="minorHAnsi"/>
          <w:sz w:val="22"/>
          <w:szCs w:val="22"/>
        </w:rPr>
        <w:t>vyradenia</w:t>
      </w:r>
      <w:r w:rsidR="004738CE" w:rsidRPr="009B399B">
        <w:rPr>
          <w:rFonts w:asciiTheme="minorHAnsi" w:eastAsia="Arial" w:hAnsiTheme="minorHAnsi" w:cstheme="minorHAnsi"/>
          <w:sz w:val="22"/>
          <w:szCs w:val="22"/>
        </w:rPr>
        <w:t xml:space="preserve"> </w:t>
      </w:r>
      <w:r w:rsidR="00221FE9" w:rsidRPr="009B399B">
        <w:rPr>
          <w:rFonts w:asciiTheme="minorHAnsi" w:eastAsia="Arial" w:hAnsiTheme="minorHAnsi" w:cstheme="minorHAnsi"/>
          <w:sz w:val="22"/>
          <w:szCs w:val="22"/>
        </w:rPr>
        <w:t xml:space="preserve">zariadenia </w:t>
      </w:r>
      <w:r w:rsidR="00DF7BC5" w:rsidRPr="009B399B">
        <w:rPr>
          <w:rFonts w:asciiTheme="minorHAnsi" w:eastAsia="Arial" w:hAnsiTheme="minorHAnsi" w:cstheme="minorHAnsi"/>
          <w:sz w:val="22"/>
          <w:szCs w:val="22"/>
        </w:rPr>
        <w:t xml:space="preserve">a </w:t>
      </w:r>
      <w:r w:rsidR="00D573CA" w:rsidRPr="009B399B">
        <w:rPr>
          <w:rFonts w:asciiTheme="minorHAnsi" w:eastAsia="Arial" w:hAnsiTheme="minorHAnsi" w:cstheme="minorHAnsi"/>
          <w:sz w:val="22"/>
          <w:szCs w:val="22"/>
        </w:rPr>
        <w:t>komponentov</w:t>
      </w:r>
      <w:r w:rsidR="00AE0DFB" w:rsidRPr="009B399B">
        <w:rPr>
          <w:rFonts w:asciiTheme="minorHAnsi" w:eastAsia="Arial" w:hAnsiTheme="minorHAnsi" w:cstheme="minorHAnsi"/>
          <w:sz w:val="22"/>
          <w:szCs w:val="22"/>
        </w:rPr>
        <w:t>, ktoré sú predmetom poskytovania servisných služieb</w:t>
      </w:r>
      <w:r w:rsidR="00BB343A" w:rsidRPr="009B399B">
        <w:rPr>
          <w:rFonts w:asciiTheme="minorHAnsi" w:eastAsia="Arial" w:hAnsiTheme="minorHAnsi" w:cstheme="minorHAnsi"/>
          <w:sz w:val="22"/>
          <w:szCs w:val="22"/>
        </w:rPr>
        <w:t xml:space="preserve"> </w:t>
      </w:r>
      <w:r w:rsidR="00AE0DFB" w:rsidRPr="009B399B">
        <w:rPr>
          <w:rFonts w:asciiTheme="minorHAnsi" w:eastAsia="Arial" w:hAnsiTheme="minorHAnsi" w:cstheme="minorHAnsi"/>
          <w:sz w:val="22"/>
          <w:szCs w:val="22"/>
        </w:rPr>
        <w:t xml:space="preserve">podľa prílohy č. 1 </w:t>
      </w:r>
      <w:r w:rsidR="00AD738A" w:rsidRPr="009B399B">
        <w:rPr>
          <w:rFonts w:asciiTheme="minorHAnsi" w:eastAsia="Arial" w:hAnsiTheme="minorHAnsi" w:cstheme="minorHAnsi"/>
          <w:sz w:val="22"/>
          <w:szCs w:val="22"/>
        </w:rPr>
        <w:t>Zmluvy</w:t>
      </w:r>
      <w:r w:rsidR="00AE0DFB" w:rsidRPr="009B399B">
        <w:rPr>
          <w:rFonts w:asciiTheme="minorHAnsi" w:eastAsia="Arial" w:hAnsiTheme="minorHAnsi" w:cstheme="minorHAnsi"/>
          <w:sz w:val="22"/>
          <w:szCs w:val="22"/>
        </w:rPr>
        <w:t xml:space="preserve"> </w:t>
      </w:r>
      <w:r w:rsidR="00AD738A" w:rsidRPr="009B399B">
        <w:rPr>
          <w:rFonts w:asciiTheme="minorHAnsi" w:eastAsia="Arial" w:hAnsiTheme="minorHAnsi" w:cstheme="minorHAnsi"/>
          <w:sz w:val="22"/>
          <w:szCs w:val="22"/>
        </w:rPr>
        <w:t xml:space="preserve">doručí </w:t>
      </w:r>
      <w:r w:rsidR="0088599B" w:rsidRPr="009B399B">
        <w:rPr>
          <w:rFonts w:asciiTheme="minorHAnsi" w:eastAsia="Arial" w:hAnsiTheme="minorHAnsi" w:cstheme="minorHAnsi"/>
          <w:sz w:val="22"/>
          <w:szCs w:val="22"/>
        </w:rPr>
        <w:t>Objednávate</w:t>
      </w:r>
      <w:r w:rsidR="00AE0DFB" w:rsidRPr="009B399B">
        <w:rPr>
          <w:rFonts w:asciiTheme="minorHAnsi" w:eastAsia="Arial" w:hAnsiTheme="minorHAnsi" w:cstheme="minorHAnsi"/>
          <w:sz w:val="22"/>
          <w:szCs w:val="22"/>
        </w:rPr>
        <w:t xml:space="preserve">ľ </w:t>
      </w:r>
      <w:r w:rsidR="0088599B" w:rsidRPr="009B399B">
        <w:rPr>
          <w:rFonts w:asciiTheme="minorHAnsi" w:eastAsia="Arial" w:hAnsiTheme="minorHAnsi" w:cstheme="minorHAnsi"/>
          <w:sz w:val="22"/>
          <w:szCs w:val="22"/>
        </w:rPr>
        <w:t>Poskytovate</w:t>
      </w:r>
      <w:r w:rsidR="00AE0DFB" w:rsidRPr="009B399B">
        <w:rPr>
          <w:rFonts w:asciiTheme="minorHAnsi" w:eastAsia="Arial" w:hAnsiTheme="minorHAnsi" w:cstheme="minorHAnsi"/>
          <w:sz w:val="22"/>
          <w:szCs w:val="22"/>
        </w:rPr>
        <w:t>ľovi aktualizovanú prílohu č. 1</w:t>
      </w:r>
      <w:r w:rsidR="00AD738A" w:rsidRPr="009B399B">
        <w:rPr>
          <w:rFonts w:asciiTheme="minorHAnsi" w:eastAsia="Arial" w:hAnsiTheme="minorHAnsi" w:cstheme="minorHAnsi"/>
          <w:sz w:val="22"/>
          <w:szCs w:val="22"/>
        </w:rPr>
        <w:t xml:space="preserve"> Zmluvy</w:t>
      </w:r>
      <w:r w:rsidR="00343FDD" w:rsidRPr="009B399B">
        <w:rPr>
          <w:rFonts w:asciiTheme="minorHAnsi" w:eastAsia="Arial" w:hAnsiTheme="minorHAnsi" w:cstheme="minorHAnsi"/>
          <w:sz w:val="22"/>
          <w:szCs w:val="22"/>
        </w:rPr>
        <w:t xml:space="preserve">. </w:t>
      </w:r>
      <w:r w:rsidR="00E87227" w:rsidRPr="009B399B">
        <w:rPr>
          <w:rFonts w:asciiTheme="minorHAnsi" w:eastAsia="Arial" w:hAnsiTheme="minorHAnsi" w:cstheme="minorHAnsi"/>
          <w:sz w:val="22"/>
          <w:szCs w:val="22"/>
        </w:rPr>
        <w:t>Rovnaký postup platí v prípade výmeny komponentu</w:t>
      </w:r>
      <w:r w:rsidR="00A778B1" w:rsidRPr="009B399B">
        <w:rPr>
          <w:rFonts w:asciiTheme="minorHAnsi" w:eastAsia="Arial" w:hAnsiTheme="minorHAnsi" w:cstheme="minorHAnsi"/>
          <w:sz w:val="22"/>
          <w:szCs w:val="22"/>
        </w:rPr>
        <w:t xml:space="preserve"> (jednotková cena zostáva zachovaná)</w:t>
      </w:r>
      <w:r w:rsidR="00DF7BC5" w:rsidRPr="009B399B">
        <w:rPr>
          <w:rFonts w:asciiTheme="minorHAnsi" w:eastAsia="Arial" w:hAnsiTheme="minorHAnsi" w:cstheme="minorHAnsi"/>
          <w:sz w:val="22"/>
          <w:szCs w:val="22"/>
        </w:rPr>
        <w:t>. U</w:t>
      </w:r>
      <w:r w:rsidR="00730B7A" w:rsidRPr="009B399B">
        <w:rPr>
          <w:rFonts w:asciiTheme="minorHAnsi" w:eastAsia="Arial" w:hAnsiTheme="minorHAnsi" w:cstheme="minorHAnsi"/>
          <w:sz w:val="22"/>
          <w:szCs w:val="22"/>
        </w:rPr>
        <w:t xml:space="preserve">zatvorenie dodatku </w:t>
      </w:r>
      <w:r w:rsidR="007101D1" w:rsidRPr="009B399B">
        <w:rPr>
          <w:rFonts w:asciiTheme="minorHAnsi" w:eastAsia="Arial" w:hAnsiTheme="minorHAnsi" w:cstheme="minorHAnsi"/>
          <w:sz w:val="22"/>
          <w:szCs w:val="22"/>
        </w:rPr>
        <w:t>k </w:t>
      </w:r>
      <w:r w:rsidR="00AD738A" w:rsidRPr="009B399B">
        <w:rPr>
          <w:rFonts w:asciiTheme="minorHAnsi" w:eastAsia="Arial" w:hAnsiTheme="minorHAnsi" w:cstheme="minorHAnsi"/>
          <w:sz w:val="22"/>
          <w:szCs w:val="22"/>
        </w:rPr>
        <w:t>Z</w:t>
      </w:r>
      <w:r w:rsidR="007101D1" w:rsidRPr="009B399B">
        <w:rPr>
          <w:rFonts w:asciiTheme="minorHAnsi" w:eastAsia="Arial" w:hAnsiTheme="minorHAnsi" w:cstheme="minorHAnsi"/>
          <w:sz w:val="22"/>
          <w:szCs w:val="22"/>
        </w:rPr>
        <w:t>mluve sa v takýchto prípadoch nevyžaduje.</w:t>
      </w:r>
      <w:r w:rsidR="00E87227" w:rsidRPr="009B399B">
        <w:rPr>
          <w:rFonts w:asciiTheme="minorHAnsi" w:eastAsia="Arial" w:hAnsiTheme="minorHAnsi" w:cstheme="minorHAnsi"/>
          <w:sz w:val="22"/>
          <w:szCs w:val="22"/>
        </w:rPr>
        <w:t xml:space="preserve"> Kontaktnými</w:t>
      </w:r>
      <w:r w:rsidR="0041497F" w:rsidRPr="009B399B">
        <w:rPr>
          <w:rFonts w:asciiTheme="minorHAnsi" w:eastAsia="Arial" w:hAnsiTheme="minorHAnsi" w:cstheme="minorHAnsi"/>
          <w:sz w:val="22"/>
          <w:szCs w:val="22"/>
        </w:rPr>
        <w:t xml:space="preserve"> osobami pre </w:t>
      </w:r>
      <w:r w:rsidR="00E87227" w:rsidRPr="009B399B">
        <w:rPr>
          <w:rFonts w:asciiTheme="minorHAnsi" w:eastAsia="Arial" w:hAnsiTheme="minorHAnsi" w:cstheme="minorHAnsi"/>
          <w:sz w:val="22"/>
          <w:szCs w:val="22"/>
        </w:rPr>
        <w:t>rozšírenie</w:t>
      </w:r>
      <w:r w:rsidR="0041497F" w:rsidRPr="009B399B">
        <w:rPr>
          <w:rFonts w:asciiTheme="minorHAnsi" w:eastAsia="Arial" w:hAnsiTheme="minorHAnsi" w:cstheme="minorHAnsi"/>
          <w:sz w:val="22"/>
          <w:szCs w:val="22"/>
        </w:rPr>
        <w:t xml:space="preserve"> rozsahu </w:t>
      </w:r>
      <w:proofErr w:type="spellStart"/>
      <w:r w:rsidR="00AD738A" w:rsidRPr="009B399B">
        <w:rPr>
          <w:rFonts w:asciiTheme="minorHAnsi" w:eastAsia="Arial" w:hAnsiTheme="minorHAnsi" w:cstheme="minorHAnsi"/>
          <w:sz w:val="22"/>
          <w:szCs w:val="22"/>
        </w:rPr>
        <w:t>servisovaných</w:t>
      </w:r>
      <w:proofErr w:type="spellEnd"/>
      <w:r w:rsidR="00AD738A" w:rsidRPr="009B399B">
        <w:rPr>
          <w:rFonts w:asciiTheme="minorHAnsi" w:eastAsia="Arial" w:hAnsiTheme="minorHAnsi" w:cstheme="minorHAnsi"/>
          <w:sz w:val="22"/>
          <w:szCs w:val="22"/>
        </w:rPr>
        <w:t xml:space="preserve"> zariadení systému RIS a komponentov</w:t>
      </w:r>
      <w:r w:rsidR="00AD738A" w:rsidRPr="009B399B" w:rsidDel="00AD738A">
        <w:rPr>
          <w:rFonts w:asciiTheme="minorHAnsi" w:eastAsia="Arial" w:hAnsiTheme="minorHAnsi" w:cstheme="minorHAnsi"/>
          <w:sz w:val="22"/>
          <w:szCs w:val="22"/>
        </w:rPr>
        <w:t xml:space="preserve"> </w:t>
      </w:r>
      <w:r w:rsidR="00E87227" w:rsidRPr="009B399B">
        <w:rPr>
          <w:rFonts w:asciiTheme="minorHAnsi" w:eastAsia="Arial" w:hAnsiTheme="minorHAnsi" w:cstheme="minorHAnsi"/>
          <w:sz w:val="22"/>
          <w:szCs w:val="22"/>
        </w:rPr>
        <w:t>sú</w:t>
      </w:r>
      <w:r w:rsidR="0041497F" w:rsidRPr="009B399B">
        <w:rPr>
          <w:rFonts w:asciiTheme="minorHAnsi" w:eastAsia="Arial" w:hAnsiTheme="minorHAnsi" w:cstheme="minorHAnsi"/>
          <w:sz w:val="22"/>
          <w:szCs w:val="22"/>
        </w:rPr>
        <w:t xml:space="preserve"> osoby </w:t>
      </w:r>
      <w:r w:rsidR="00E87227" w:rsidRPr="009B399B">
        <w:rPr>
          <w:rFonts w:asciiTheme="minorHAnsi" w:eastAsia="Arial" w:hAnsiTheme="minorHAnsi" w:cstheme="minorHAnsi"/>
          <w:sz w:val="22"/>
          <w:szCs w:val="22"/>
        </w:rPr>
        <w:t>podľa</w:t>
      </w:r>
      <w:r w:rsidR="0041497F" w:rsidRPr="009B399B">
        <w:rPr>
          <w:rFonts w:asciiTheme="minorHAnsi" w:eastAsia="Arial" w:hAnsiTheme="minorHAnsi" w:cstheme="minorHAnsi"/>
          <w:sz w:val="22"/>
          <w:szCs w:val="22"/>
        </w:rPr>
        <w:t xml:space="preserve"> </w:t>
      </w:r>
      <w:r w:rsidR="00E87227" w:rsidRPr="009B399B">
        <w:rPr>
          <w:rFonts w:asciiTheme="minorHAnsi" w:eastAsia="Arial" w:hAnsiTheme="minorHAnsi" w:cstheme="minorHAnsi"/>
          <w:sz w:val="22"/>
          <w:szCs w:val="22"/>
        </w:rPr>
        <w:t>prílohy</w:t>
      </w:r>
      <w:r w:rsidR="0041497F" w:rsidRPr="009B399B">
        <w:rPr>
          <w:rFonts w:asciiTheme="minorHAnsi" w:eastAsia="Arial" w:hAnsiTheme="minorHAnsi" w:cstheme="minorHAnsi"/>
          <w:sz w:val="22"/>
          <w:szCs w:val="22"/>
        </w:rPr>
        <w:t xml:space="preserve"> </w:t>
      </w:r>
      <w:r w:rsidR="00A329C6" w:rsidRPr="009B399B">
        <w:rPr>
          <w:rFonts w:asciiTheme="minorHAnsi" w:eastAsia="Arial" w:hAnsiTheme="minorHAnsi" w:cstheme="minorHAnsi"/>
          <w:sz w:val="22"/>
          <w:szCs w:val="22"/>
        </w:rPr>
        <w:t>č</w:t>
      </w:r>
      <w:r w:rsidR="0041497F" w:rsidRPr="009B399B">
        <w:rPr>
          <w:rFonts w:asciiTheme="minorHAnsi" w:eastAsia="Arial" w:hAnsiTheme="minorHAnsi" w:cstheme="minorHAnsi"/>
          <w:sz w:val="22"/>
          <w:szCs w:val="22"/>
        </w:rPr>
        <w:t>.</w:t>
      </w:r>
      <w:r w:rsidR="00077613" w:rsidRPr="009B399B">
        <w:rPr>
          <w:rFonts w:asciiTheme="minorHAnsi" w:eastAsia="Arial" w:hAnsiTheme="minorHAnsi" w:cstheme="minorHAnsi"/>
          <w:sz w:val="22"/>
          <w:szCs w:val="22"/>
        </w:rPr>
        <w:t xml:space="preserve"> </w:t>
      </w:r>
      <w:r w:rsidR="00A329C6" w:rsidRPr="009B399B">
        <w:rPr>
          <w:rFonts w:asciiTheme="minorHAnsi" w:eastAsia="Arial" w:hAnsiTheme="minorHAnsi" w:cstheme="minorHAnsi"/>
          <w:sz w:val="22"/>
          <w:szCs w:val="22"/>
        </w:rPr>
        <w:t>6</w:t>
      </w:r>
      <w:r w:rsidR="0041497F" w:rsidRPr="009B399B">
        <w:rPr>
          <w:rFonts w:asciiTheme="minorHAnsi" w:eastAsia="Arial" w:hAnsiTheme="minorHAnsi" w:cstheme="minorHAnsi"/>
          <w:sz w:val="22"/>
          <w:szCs w:val="22"/>
        </w:rPr>
        <w:t xml:space="preserve">. </w:t>
      </w:r>
      <w:r w:rsidR="00AD738A" w:rsidRPr="009B399B">
        <w:rPr>
          <w:rFonts w:asciiTheme="minorHAnsi" w:eastAsia="Arial" w:hAnsiTheme="minorHAnsi" w:cstheme="minorHAnsi"/>
          <w:sz w:val="22"/>
          <w:szCs w:val="22"/>
        </w:rPr>
        <w:t>Zmluvy</w:t>
      </w:r>
      <w:r w:rsidR="00E3694A" w:rsidRPr="009B399B">
        <w:rPr>
          <w:rFonts w:asciiTheme="minorHAnsi" w:eastAsia="Arial" w:hAnsiTheme="minorHAnsi" w:cstheme="minorHAnsi"/>
          <w:sz w:val="22"/>
          <w:szCs w:val="22"/>
        </w:rPr>
        <w:t>.</w:t>
      </w:r>
    </w:p>
    <w:p w14:paraId="0A24D8F3" w14:textId="3DDE5C3F" w:rsidR="00CA39BC" w:rsidRDefault="0D776D5D" w:rsidP="00685A80">
      <w:pPr>
        <w:pStyle w:val="Odsekzoznamu"/>
        <w:numPr>
          <w:ilvl w:val="1"/>
          <w:numId w:val="22"/>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Objednávateľ sa zaväzuje za riadne a včas poskytnuté plnenie predmetu tejto </w:t>
      </w:r>
      <w:r w:rsidR="00AD738A"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mluvy zaplatiť Poskytovateľovi cenu podľa článku IV</w:t>
      </w:r>
      <w:r w:rsidR="00960820" w:rsidRPr="009B399B">
        <w:rPr>
          <w:rFonts w:asciiTheme="minorHAnsi" w:eastAsia="Arial" w:hAnsiTheme="minorHAnsi" w:cstheme="minorHAnsi"/>
          <w:sz w:val="22"/>
          <w:szCs w:val="22"/>
        </w:rPr>
        <w:t>.</w:t>
      </w:r>
      <w:r w:rsidR="002E3CF7" w:rsidRPr="009B399B">
        <w:rPr>
          <w:rFonts w:asciiTheme="minorHAnsi" w:eastAsia="Arial" w:hAnsiTheme="minorHAnsi" w:cstheme="minorHAnsi"/>
          <w:sz w:val="22"/>
          <w:szCs w:val="22"/>
        </w:rPr>
        <w:t xml:space="preserve"> tejto Zmluvy</w:t>
      </w:r>
      <w:r w:rsidRPr="009B399B">
        <w:rPr>
          <w:rFonts w:asciiTheme="minorHAnsi" w:eastAsia="Arial" w:hAnsiTheme="minorHAnsi" w:cstheme="minorHAnsi"/>
          <w:sz w:val="22"/>
          <w:szCs w:val="22"/>
        </w:rPr>
        <w:t>.</w:t>
      </w:r>
    </w:p>
    <w:p w14:paraId="1685A5F2" w14:textId="1E5691D8" w:rsidR="00862B08" w:rsidRPr="008C0E4F" w:rsidRDefault="00862B08" w:rsidP="00685A80">
      <w:pPr>
        <w:pStyle w:val="Odsekzoznamu"/>
        <w:numPr>
          <w:ilvl w:val="1"/>
          <w:numId w:val="22"/>
        </w:numPr>
        <w:autoSpaceDE w:val="0"/>
        <w:autoSpaceDN w:val="0"/>
        <w:adjustRightInd w:val="0"/>
        <w:ind w:left="567" w:hanging="567"/>
        <w:jc w:val="both"/>
        <w:rPr>
          <w:rFonts w:asciiTheme="minorHAnsi" w:eastAsia="Arial" w:hAnsiTheme="minorHAnsi" w:cstheme="minorHAnsi"/>
          <w:sz w:val="22"/>
          <w:szCs w:val="22"/>
        </w:rPr>
      </w:pPr>
      <w:r w:rsidRPr="00645C0C">
        <w:rPr>
          <w:rFonts w:ascii="Calibri" w:hAnsi="Calibri"/>
          <w:noProof/>
          <w:sz w:val="22"/>
          <w:szCs w:val="22"/>
        </w:rPr>
        <w:lastRenderedPageBreak/>
        <w:t xml:space="preserve">Na základe dohody zmluvných strán z tejto zmluvy nevzniká </w:t>
      </w:r>
      <w:r>
        <w:rPr>
          <w:rFonts w:ascii="Calibri" w:hAnsi="Calibri"/>
          <w:noProof/>
          <w:sz w:val="22"/>
          <w:szCs w:val="22"/>
        </w:rPr>
        <w:t>O</w:t>
      </w:r>
      <w:r w:rsidRPr="00645C0C">
        <w:rPr>
          <w:rFonts w:ascii="Calibri" w:hAnsi="Calibri"/>
          <w:noProof/>
          <w:sz w:val="22"/>
          <w:szCs w:val="22"/>
        </w:rPr>
        <w:t xml:space="preserve">bjednávateľovi povinnosť objednávať vykonávanie </w:t>
      </w:r>
      <w:r>
        <w:rPr>
          <w:rFonts w:ascii="Calibri" w:hAnsi="Calibri"/>
          <w:color w:val="000000"/>
          <w:sz w:val="22"/>
          <w:szCs w:val="22"/>
        </w:rPr>
        <w:t>servisných služieb</w:t>
      </w:r>
      <w:r w:rsidRPr="00645C0C">
        <w:rPr>
          <w:rFonts w:ascii="Calibri" w:hAnsi="Calibri"/>
          <w:noProof/>
          <w:sz w:val="22"/>
          <w:szCs w:val="22"/>
        </w:rPr>
        <w:t xml:space="preserve"> od </w:t>
      </w:r>
      <w:r>
        <w:rPr>
          <w:rFonts w:ascii="Calibri" w:hAnsi="Calibri"/>
          <w:noProof/>
          <w:sz w:val="22"/>
          <w:szCs w:val="22"/>
        </w:rPr>
        <w:t>Poskytovateľ</w:t>
      </w:r>
      <w:r w:rsidRPr="00645C0C">
        <w:rPr>
          <w:rFonts w:ascii="Calibri" w:hAnsi="Calibri"/>
          <w:noProof/>
          <w:sz w:val="22"/>
          <w:szCs w:val="22"/>
        </w:rPr>
        <w:t>a.</w:t>
      </w:r>
    </w:p>
    <w:p w14:paraId="0265C0E2" w14:textId="77777777" w:rsidR="00862B08" w:rsidRPr="009B399B" w:rsidRDefault="00862B08" w:rsidP="008C0E4F">
      <w:pPr>
        <w:pStyle w:val="Odsekzoznamu"/>
        <w:autoSpaceDE w:val="0"/>
        <w:autoSpaceDN w:val="0"/>
        <w:adjustRightInd w:val="0"/>
        <w:ind w:left="567"/>
        <w:jc w:val="both"/>
        <w:rPr>
          <w:rFonts w:asciiTheme="minorHAnsi" w:eastAsia="Arial" w:hAnsiTheme="minorHAnsi" w:cstheme="minorHAnsi"/>
          <w:sz w:val="22"/>
          <w:szCs w:val="22"/>
        </w:rPr>
      </w:pPr>
    </w:p>
    <w:p w14:paraId="3886C13F" w14:textId="7B48995A" w:rsidR="001230D3" w:rsidRPr="009B399B" w:rsidRDefault="5228B72E" w:rsidP="00685A80">
      <w:pPr>
        <w:pStyle w:val="Odsekzoznamu"/>
        <w:autoSpaceDE w:val="0"/>
        <w:autoSpaceDN w:val="0"/>
        <w:adjustRightInd w:val="0"/>
        <w:ind w:left="0"/>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Článok II.</w:t>
      </w:r>
    </w:p>
    <w:p w14:paraId="2B2FFF51" w14:textId="103FBA5A" w:rsidR="001230D3" w:rsidRPr="009B399B" w:rsidRDefault="23DEEBE9" w:rsidP="00685A80">
      <w:pPr>
        <w:pStyle w:val="Odsekzoznamu"/>
        <w:autoSpaceDE w:val="0"/>
        <w:autoSpaceDN w:val="0"/>
        <w:adjustRightInd w:val="0"/>
        <w:ind w:left="0"/>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Spôsob a miesto plnenia</w:t>
      </w:r>
    </w:p>
    <w:p w14:paraId="2B6DC23A" w14:textId="23A7E85F" w:rsidR="00D43FA6" w:rsidRPr="009B399B" w:rsidRDefault="00D43FA6" w:rsidP="00685A80">
      <w:pPr>
        <w:autoSpaceDE w:val="0"/>
        <w:autoSpaceDN w:val="0"/>
        <w:adjustRightInd w:val="0"/>
        <w:rPr>
          <w:rFonts w:asciiTheme="minorHAnsi" w:eastAsia="Arial" w:hAnsiTheme="minorHAnsi" w:cstheme="minorHAnsi"/>
          <w:sz w:val="22"/>
          <w:szCs w:val="22"/>
        </w:rPr>
      </w:pPr>
    </w:p>
    <w:p w14:paraId="4D624F0E" w14:textId="7771FDF8" w:rsidR="00137C4D" w:rsidRPr="009B399B" w:rsidRDefault="1E1E8ACD" w:rsidP="00685A80">
      <w:pPr>
        <w:pStyle w:val="Odsekzoznamu"/>
        <w:numPr>
          <w:ilvl w:val="0"/>
          <w:numId w:val="25"/>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Poskytovateľ sa zaväzuje pre </w:t>
      </w:r>
      <w:r w:rsidR="2EE22DED"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ľa poskytovať </w:t>
      </w:r>
      <w:r w:rsidR="00AD738A" w:rsidRPr="009B399B">
        <w:rPr>
          <w:rFonts w:asciiTheme="minorHAnsi" w:eastAsia="Arial" w:hAnsiTheme="minorHAnsi" w:cstheme="minorHAnsi"/>
          <w:sz w:val="22"/>
          <w:szCs w:val="22"/>
        </w:rPr>
        <w:t xml:space="preserve">servisné </w:t>
      </w:r>
      <w:r w:rsidRPr="009B399B">
        <w:rPr>
          <w:rFonts w:asciiTheme="minorHAnsi" w:eastAsia="Arial" w:hAnsiTheme="minorHAnsi" w:cstheme="minorHAnsi"/>
          <w:sz w:val="22"/>
          <w:szCs w:val="22"/>
        </w:rPr>
        <w:t>služb</w:t>
      </w:r>
      <w:r w:rsidR="00AD738A" w:rsidRPr="009B399B">
        <w:rPr>
          <w:rFonts w:asciiTheme="minorHAnsi" w:eastAsia="Arial" w:hAnsiTheme="minorHAnsi" w:cstheme="minorHAnsi"/>
          <w:sz w:val="22"/>
          <w:szCs w:val="22"/>
        </w:rPr>
        <w:t>y</w:t>
      </w:r>
      <w:r w:rsidRPr="009B399B">
        <w:rPr>
          <w:rFonts w:asciiTheme="minorHAnsi" w:eastAsia="Arial" w:hAnsiTheme="minorHAnsi" w:cstheme="minorHAnsi"/>
          <w:sz w:val="22"/>
          <w:szCs w:val="22"/>
        </w:rPr>
        <w:t xml:space="preserve"> </w:t>
      </w:r>
      <w:proofErr w:type="spellStart"/>
      <w:r w:rsidR="008047CE" w:rsidRPr="009B399B">
        <w:rPr>
          <w:rFonts w:asciiTheme="minorHAnsi" w:eastAsia="Arial" w:hAnsiTheme="minorHAnsi" w:cstheme="minorHAnsi"/>
          <w:sz w:val="22"/>
          <w:szCs w:val="22"/>
        </w:rPr>
        <w:t>ho</w:t>
      </w:r>
      <w:r w:rsidRPr="009B399B">
        <w:rPr>
          <w:rFonts w:asciiTheme="minorHAnsi" w:eastAsia="Arial" w:hAnsiTheme="minorHAnsi" w:cstheme="minorHAnsi"/>
          <w:sz w:val="22"/>
          <w:szCs w:val="22"/>
        </w:rPr>
        <w:t>tline</w:t>
      </w:r>
      <w:proofErr w:type="spellEnd"/>
      <w:r w:rsidRPr="009B399B">
        <w:rPr>
          <w:rFonts w:asciiTheme="minorHAnsi" w:eastAsia="Arial" w:hAnsiTheme="minorHAnsi" w:cstheme="minorHAnsi"/>
          <w:sz w:val="22"/>
          <w:szCs w:val="22"/>
        </w:rPr>
        <w:t xml:space="preserve"> </w:t>
      </w:r>
      <w:r w:rsidR="00E67D76" w:rsidRPr="009B399B">
        <w:rPr>
          <w:rFonts w:asciiTheme="minorHAnsi" w:eastAsia="Arial" w:hAnsiTheme="minorHAnsi" w:cstheme="minorHAnsi"/>
          <w:sz w:val="22"/>
          <w:szCs w:val="22"/>
        </w:rPr>
        <w:t>n</w:t>
      </w:r>
      <w:r w:rsidRPr="009B399B">
        <w:rPr>
          <w:rFonts w:asciiTheme="minorHAnsi" w:eastAsia="Arial" w:hAnsiTheme="minorHAnsi" w:cstheme="minorHAnsi"/>
          <w:sz w:val="22"/>
          <w:szCs w:val="22"/>
        </w:rPr>
        <w:t>a telefónnom čísle:</w:t>
      </w:r>
      <w:r w:rsidR="006D484B"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w:t>
      </w:r>
      <w:r w:rsidR="006D484B"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a e-maile:...............nepretržite sedem dní v týždni, 24 hodín denne za účelom</w:t>
      </w:r>
      <w:r w:rsidR="4BC0590B" w:rsidRPr="009B399B">
        <w:rPr>
          <w:rFonts w:asciiTheme="minorHAnsi" w:eastAsia="Arial" w:hAnsiTheme="minorHAnsi" w:cstheme="minorHAnsi"/>
          <w:sz w:val="22"/>
          <w:szCs w:val="22"/>
        </w:rPr>
        <w:t xml:space="preserve"> nahlásenia požiadavky na</w:t>
      </w:r>
      <w:r w:rsidRPr="009B399B">
        <w:rPr>
          <w:rFonts w:asciiTheme="minorHAnsi" w:eastAsia="Arial" w:hAnsiTheme="minorHAnsi" w:cstheme="minorHAnsi"/>
          <w:sz w:val="22"/>
          <w:szCs w:val="22"/>
        </w:rPr>
        <w:t>:</w:t>
      </w:r>
    </w:p>
    <w:p w14:paraId="73042593" w14:textId="68D93943" w:rsidR="007C068D" w:rsidRPr="009B399B" w:rsidDel="00280A45" w:rsidRDefault="1E1E8ACD" w:rsidP="000765F4">
      <w:pPr>
        <w:pStyle w:val="Odsekzoznamu"/>
        <w:numPr>
          <w:ilvl w:val="6"/>
          <w:numId w:val="37"/>
        </w:numPr>
        <w:autoSpaceDE w:val="0"/>
        <w:autoSpaceDN w:val="0"/>
        <w:adjustRightInd w:val="0"/>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profylakti</w:t>
      </w:r>
      <w:r w:rsidR="00D264E3" w:rsidRPr="009B399B">
        <w:rPr>
          <w:rFonts w:asciiTheme="minorHAnsi" w:eastAsia="Arial" w:hAnsiTheme="minorHAnsi" w:cstheme="minorHAnsi"/>
          <w:sz w:val="22"/>
          <w:szCs w:val="22"/>
        </w:rPr>
        <w:t>ck</w:t>
      </w:r>
      <w:r w:rsidR="00295A19" w:rsidRPr="009B399B">
        <w:rPr>
          <w:rFonts w:asciiTheme="minorHAnsi" w:eastAsia="Arial" w:hAnsiTheme="minorHAnsi" w:cstheme="minorHAnsi"/>
          <w:sz w:val="22"/>
          <w:szCs w:val="22"/>
        </w:rPr>
        <w:t>ú</w:t>
      </w:r>
      <w:r w:rsidR="00D264E3" w:rsidRPr="009B399B">
        <w:rPr>
          <w:rFonts w:asciiTheme="minorHAnsi" w:eastAsia="Arial" w:hAnsiTheme="minorHAnsi" w:cstheme="minorHAnsi"/>
          <w:sz w:val="22"/>
          <w:szCs w:val="22"/>
        </w:rPr>
        <w:t xml:space="preserve"> kontrol</w:t>
      </w:r>
      <w:r w:rsidR="00295A19" w:rsidRPr="009B399B">
        <w:rPr>
          <w:rFonts w:asciiTheme="minorHAnsi" w:eastAsia="Arial" w:hAnsiTheme="minorHAnsi" w:cstheme="minorHAnsi"/>
          <w:sz w:val="22"/>
          <w:szCs w:val="22"/>
        </w:rPr>
        <w:t>u</w:t>
      </w:r>
      <w:r w:rsidRPr="009B399B">
        <w:rPr>
          <w:rFonts w:asciiTheme="minorHAnsi" w:eastAsia="Arial" w:hAnsiTheme="minorHAnsi" w:cstheme="minorHAnsi"/>
          <w:sz w:val="22"/>
          <w:szCs w:val="22"/>
        </w:rPr>
        <w:t xml:space="preserve"> </w:t>
      </w:r>
      <w:r w:rsidR="00B6285D" w:rsidRPr="009B399B">
        <w:rPr>
          <w:rFonts w:asciiTheme="minorHAnsi" w:eastAsia="Arial" w:hAnsiTheme="minorHAnsi" w:cstheme="minorHAnsi"/>
          <w:sz w:val="22"/>
          <w:szCs w:val="22"/>
        </w:rPr>
        <w:t>zariaden</w:t>
      </w:r>
      <w:r w:rsidR="00623742" w:rsidRPr="009B399B">
        <w:rPr>
          <w:rFonts w:asciiTheme="minorHAnsi" w:eastAsia="Arial" w:hAnsiTheme="minorHAnsi" w:cstheme="minorHAnsi"/>
          <w:sz w:val="22"/>
          <w:szCs w:val="22"/>
        </w:rPr>
        <w:t>ia</w:t>
      </w:r>
      <w:r w:rsidR="00B6285D" w:rsidRPr="009B399B">
        <w:rPr>
          <w:rFonts w:asciiTheme="minorHAnsi" w:eastAsia="Arial" w:hAnsiTheme="minorHAnsi" w:cstheme="minorHAnsi"/>
          <w:sz w:val="22"/>
          <w:szCs w:val="22"/>
        </w:rPr>
        <w:t xml:space="preserve"> systému RIS</w:t>
      </w:r>
      <w:r w:rsidR="00AD738A" w:rsidRPr="009B399B">
        <w:rPr>
          <w:rFonts w:asciiTheme="minorHAnsi" w:eastAsia="Arial" w:hAnsiTheme="minorHAnsi" w:cstheme="minorHAnsi"/>
          <w:sz w:val="22"/>
          <w:szCs w:val="22"/>
        </w:rPr>
        <w:t>,</w:t>
      </w:r>
    </w:p>
    <w:p w14:paraId="00A624D3" w14:textId="0DCA296E" w:rsidR="007C068D" w:rsidRPr="009B399B" w:rsidRDefault="11B0D475" w:rsidP="000765F4">
      <w:pPr>
        <w:pStyle w:val="Odsekzoznamu"/>
        <w:numPr>
          <w:ilvl w:val="6"/>
          <w:numId w:val="37"/>
        </w:numPr>
        <w:autoSpaceDE w:val="0"/>
        <w:autoSpaceDN w:val="0"/>
        <w:adjustRightInd w:val="0"/>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odstránenie </w:t>
      </w:r>
      <w:r w:rsidR="00922285" w:rsidRPr="009B399B">
        <w:rPr>
          <w:rFonts w:asciiTheme="minorHAnsi" w:eastAsia="Arial" w:hAnsiTheme="minorHAnsi" w:cstheme="minorHAnsi"/>
          <w:sz w:val="22"/>
          <w:szCs w:val="22"/>
        </w:rPr>
        <w:t>vád/</w:t>
      </w:r>
      <w:r w:rsidR="1228E549" w:rsidRPr="009B399B">
        <w:rPr>
          <w:rFonts w:asciiTheme="minorHAnsi" w:eastAsia="Arial" w:hAnsiTheme="minorHAnsi" w:cstheme="minorHAnsi"/>
          <w:sz w:val="22"/>
          <w:szCs w:val="22"/>
        </w:rPr>
        <w:t>porúch</w:t>
      </w:r>
      <w:r w:rsidR="62AD7BF3" w:rsidRPr="009B399B">
        <w:rPr>
          <w:rFonts w:asciiTheme="minorHAnsi" w:eastAsia="Arial" w:hAnsiTheme="minorHAnsi" w:cstheme="minorHAnsi"/>
          <w:sz w:val="22"/>
          <w:szCs w:val="22"/>
        </w:rPr>
        <w:t xml:space="preserve"> </w:t>
      </w:r>
      <w:r w:rsidR="00623742" w:rsidRPr="009B399B">
        <w:rPr>
          <w:rFonts w:asciiTheme="minorHAnsi" w:eastAsia="Arial" w:hAnsiTheme="minorHAnsi" w:cstheme="minorHAnsi"/>
          <w:sz w:val="22"/>
          <w:szCs w:val="22"/>
        </w:rPr>
        <w:t>zariadenia systému RIS</w:t>
      </w:r>
      <w:r w:rsidR="00AD738A" w:rsidRPr="009B399B">
        <w:rPr>
          <w:rFonts w:asciiTheme="minorHAnsi" w:eastAsia="Arial" w:hAnsiTheme="minorHAnsi" w:cstheme="minorHAnsi"/>
          <w:sz w:val="22"/>
          <w:szCs w:val="22"/>
        </w:rPr>
        <w:t xml:space="preserve"> alebo </w:t>
      </w:r>
    </w:p>
    <w:p w14:paraId="692B3024" w14:textId="345099EB" w:rsidR="008B19C6" w:rsidRPr="007E3EB8" w:rsidDel="00282286" w:rsidRDefault="00A551A9">
      <w:pPr>
        <w:pStyle w:val="Odsekzoznamu"/>
        <w:numPr>
          <w:ilvl w:val="6"/>
          <w:numId w:val="37"/>
        </w:numPr>
        <w:autoSpaceDE w:val="0"/>
        <w:autoSpaceDN w:val="0"/>
        <w:adjustRightInd w:val="0"/>
        <w:spacing w:after="120"/>
        <w:ind w:left="1135" w:hanging="284"/>
        <w:jc w:val="both"/>
        <w:rPr>
          <w:rFonts w:asciiTheme="minorHAnsi" w:hAnsiTheme="minorHAnsi" w:cstheme="minorHAnsi"/>
        </w:rPr>
      </w:pPr>
      <w:r w:rsidRPr="009B399B">
        <w:rPr>
          <w:rFonts w:asciiTheme="minorHAnsi" w:hAnsiTheme="minorHAnsi" w:cstheme="minorHAnsi"/>
          <w:color w:val="201F1E"/>
          <w:sz w:val="22"/>
          <w:szCs w:val="22"/>
        </w:rPr>
        <w:t>úpravy riadiacich systémov a pridružených komponentov.</w:t>
      </w:r>
    </w:p>
    <w:p w14:paraId="0F6648C5" w14:textId="016A0949" w:rsidR="007C068D" w:rsidRPr="009B399B" w:rsidRDefault="0088599B" w:rsidP="00685A80">
      <w:pPr>
        <w:autoSpaceDE w:val="0"/>
        <w:autoSpaceDN w:val="0"/>
        <w:adjustRightInd w:val="0"/>
        <w:ind w:left="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Objednávate</w:t>
      </w:r>
      <w:r w:rsidR="4BC0590B" w:rsidRPr="009B399B">
        <w:rPr>
          <w:rFonts w:asciiTheme="minorHAnsi" w:eastAsia="Arial" w:hAnsiTheme="minorHAnsi" w:cstheme="minorHAnsi"/>
          <w:sz w:val="22"/>
          <w:szCs w:val="22"/>
        </w:rPr>
        <w:t xml:space="preserve">ľ nahlasuje požiadavky na </w:t>
      </w:r>
      <w:proofErr w:type="spellStart"/>
      <w:r w:rsidR="4BC0590B" w:rsidRPr="009B399B">
        <w:rPr>
          <w:rFonts w:asciiTheme="minorHAnsi" w:eastAsia="Arial" w:hAnsiTheme="minorHAnsi" w:cstheme="minorHAnsi"/>
          <w:sz w:val="22"/>
          <w:szCs w:val="22"/>
        </w:rPr>
        <w:t>hotline</w:t>
      </w:r>
      <w:proofErr w:type="spellEnd"/>
      <w:r w:rsidR="4BC0590B" w:rsidRPr="009B399B">
        <w:rPr>
          <w:rFonts w:asciiTheme="minorHAnsi" w:eastAsia="Arial" w:hAnsiTheme="minorHAnsi" w:cstheme="minorHAnsi"/>
          <w:sz w:val="22"/>
          <w:szCs w:val="22"/>
        </w:rPr>
        <w:t xml:space="preserve"> telefonicky alebo e-mailom. V prípade nahlásenia požiadavky telefonicky </w:t>
      </w:r>
      <w:r w:rsidRPr="009B399B">
        <w:rPr>
          <w:rFonts w:asciiTheme="minorHAnsi" w:eastAsia="Arial" w:hAnsiTheme="minorHAnsi" w:cstheme="minorHAnsi"/>
          <w:sz w:val="22"/>
          <w:szCs w:val="22"/>
        </w:rPr>
        <w:t>Objednávate</w:t>
      </w:r>
      <w:r w:rsidR="4BC0590B" w:rsidRPr="009B399B">
        <w:rPr>
          <w:rFonts w:asciiTheme="minorHAnsi" w:eastAsia="Arial" w:hAnsiTheme="minorHAnsi" w:cstheme="minorHAnsi"/>
          <w:sz w:val="22"/>
          <w:szCs w:val="22"/>
        </w:rPr>
        <w:t xml:space="preserve">ľ následne nahlási požiadavku aj e-mailom. Poskytovateľ sa zaväzuje potvrdiť zaevidovanie požiadavky spätne e-mailom najneskôr </w:t>
      </w:r>
      <w:r w:rsidR="00906309" w:rsidRPr="009B399B">
        <w:rPr>
          <w:rFonts w:asciiTheme="minorHAnsi" w:eastAsia="Arial" w:hAnsiTheme="minorHAnsi" w:cstheme="minorHAnsi"/>
          <w:sz w:val="22"/>
          <w:szCs w:val="22"/>
        </w:rPr>
        <w:t xml:space="preserve">do 15 minút </w:t>
      </w:r>
      <w:r w:rsidR="4BC0590B" w:rsidRPr="009B399B">
        <w:rPr>
          <w:rFonts w:asciiTheme="minorHAnsi" w:eastAsia="Arial" w:hAnsiTheme="minorHAnsi" w:cstheme="minorHAnsi"/>
          <w:sz w:val="22"/>
          <w:szCs w:val="22"/>
        </w:rPr>
        <w:t xml:space="preserve">od jej nahlásenia </w:t>
      </w:r>
      <w:r w:rsidR="2EE22DED" w:rsidRPr="009B399B">
        <w:rPr>
          <w:rFonts w:asciiTheme="minorHAnsi" w:eastAsia="Arial" w:hAnsiTheme="minorHAnsi" w:cstheme="minorHAnsi"/>
          <w:sz w:val="22"/>
          <w:szCs w:val="22"/>
        </w:rPr>
        <w:t>Objednávate</w:t>
      </w:r>
      <w:r w:rsidR="4BC0590B" w:rsidRPr="009B399B">
        <w:rPr>
          <w:rFonts w:asciiTheme="minorHAnsi" w:eastAsia="Arial" w:hAnsiTheme="minorHAnsi" w:cstheme="minorHAnsi"/>
          <w:sz w:val="22"/>
          <w:szCs w:val="22"/>
        </w:rPr>
        <w:t>ľom.</w:t>
      </w:r>
    </w:p>
    <w:p w14:paraId="6F5DBB01" w14:textId="059EE584" w:rsidR="00F23E5F" w:rsidRPr="009B399B" w:rsidRDefault="003911BD" w:rsidP="00685A80">
      <w:pPr>
        <w:pStyle w:val="Odsekzoznamu"/>
        <w:numPr>
          <w:ilvl w:val="0"/>
          <w:numId w:val="25"/>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Poskytovateľ sa zaväzuje poskytovať Objednávateľovi </w:t>
      </w:r>
      <w:r w:rsidR="006D484B" w:rsidRPr="009B399B">
        <w:rPr>
          <w:rFonts w:asciiTheme="minorHAnsi" w:eastAsia="Arial" w:hAnsiTheme="minorHAnsi" w:cstheme="minorHAnsi"/>
          <w:sz w:val="22"/>
          <w:szCs w:val="22"/>
        </w:rPr>
        <w:t xml:space="preserve">servisnú </w:t>
      </w:r>
      <w:r w:rsidRPr="009B399B">
        <w:rPr>
          <w:rFonts w:asciiTheme="minorHAnsi" w:eastAsia="Arial" w:hAnsiTheme="minorHAnsi" w:cstheme="minorHAnsi"/>
          <w:sz w:val="22"/>
          <w:szCs w:val="22"/>
        </w:rPr>
        <w:t xml:space="preserve">službu </w:t>
      </w:r>
      <w:r w:rsidR="00306BC5" w:rsidRPr="009B399B">
        <w:rPr>
          <w:rFonts w:asciiTheme="minorHAnsi" w:eastAsia="Arial" w:hAnsiTheme="minorHAnsi" w:cstheme="minorHAnsi"/>
          <w:sz w:val="22"/>
          <w:szCs w:val="22"/>
        </w:rPr>
        <w:t>odstránenia vád/por</w:t>
      </w:r>
      <w:r w:rsidR="00CB68CF" w:rsidRPr="009B399B">
        <w:rPr>
          <w:rFonts w:asciiTheme="minorHAnsi" w:eastAsia="Arial" w:hAnsiTheme="minorHAnsi" w:cstheme="minorHAnsi"/>
          <w:sz w:val="22"/>
          <w:szCs w:val="22"/>
        </w:rPr>
        <w:t>úch zariaden</w:t>
      </w:r>
      <w:r w:rsidR="00C07CCF" w:rsidRPr="009B399B">
        <w:rPr>
          <w:rFonts w:asciiTheme="minorHAnsi" w:eastAsia="Arial" w:hAnsiTheme="minorHAnsi" w:cstheme="minorHAnsi"/>
          <w:sz w:val="22"/>
          <w:szCs w:val="22"/>
        </w:rPr>
        <w:t>í systému RIS</w:t>
      </w:r>
      <w:r w:rsidRPr="009B399B">
        <w:rPr>
          <w:rFonts w:asciiTheme="minorHAnsi" w:eastAsia="Arial" w:hAnsiTheme="minorHAnsi" w:cstheme="minorHAnsi"/>
          <w:sz w:val="22"/>
          <w:szCs w:val="22"/>
        </w:rPr>
        <w:t>, ktorá zahŕňa zabezpečenie dostupnosti technika na vykonávanie činností zameraných na analýzu a odstraňovanie porúch a/alebo neštandardných stavov</w:t>
      </w:r>
      <w:r w:rsidR="00F60CAD" w:rsidRPr="009B399B">
        <w:rPr>
          <w:rFonts w:asciiTheme="minorHAnsi" w:eastAsia="Arial" w:hAnsiTheme="minorHAnsi" w:cstheme="minorHAnsi"/>
          <w:sz w:val="22"/>
          <w:szCs w:val="22"/>
        </w:rPr>
        <w:t xml:space="preserve"> v</w:t>
      </w:r>
      <w:r w:rsidR="00F60CAD" w:rsidRPr="009B399B" w:rsidDel="00BC134B">
        <w:rPr>
          <w:rFonts w:asciiTheme="minorHAnsi" w:eastAsia="Arial" w:hAnsiTheme="minorHAnsi" w:cstheme="minorHAnsi"/>
          <w:sz w:val="22"/>
          <w:szCs w:val="22"/>
        </w:rPr>
        <w:t> </w:t>
      </w:r>
      <w:r w:rsidR="00F60CAD" w:rsidRPr="009B399B">
        <w:rPr>
          <w:rFonts w:asciiTheme="minorHAnsi" w:eastAsia="Arial" w:hAnsiTheme="minorHAnsi" w:cstheme="minorHAnsi"/>
          <w:sz w:val="22"/>
          <w:szCs w:val="22"/>
        </w:rPr>
        <w:t>zmysle</w:t>
      </w:r>
      <w:r w:rsidR="00BC134B" w:rsidRPr="009B399B">
        <w:rPr>
          <w:rFonts w:asciiTheme="minorHAnsi" w:eastAsia="Arial" w:hAnsiTheme="minorHAnsi" w:cstheme="minorHAnsi"/>
          <w:sz w:val="22"/>
          <w:szCs w:val="22"/>
        </w:rPr>
        <w:t xml:space="preserve"> článku III. tejto Zmluvy a</w:t>
      </w:r>
      <w:r w:rsidR="00F60CAD" w:rsidRPr="009B399B">
        <w:rPr>
          <w:rFonts w:asciiTheme="minorHAnsi" w:eastAsia="Arial" w:hAnsiTheme="minorHAnsi" w:cstheme="minorHAnsi"/>
          <w:sz w:val="22"/>
          <w:szCs w:val="22"/>
        </w:rPr>
        <w:t xml:space="preserve"> prílohy č. 1 </w:t>
      </w:r>
      <w:r w:rsidR="00A231DB" w:rsidRPr="009B399B">
        <w:rPr>
          <w:rFonts w:asciiTheme="minorHAnsi" w:eastAsia="Arial" w:hAnsiTheme="minorHAnsi" w:cstheme="minorHAnsi"/>
          <w:sz w:val="22"/>
          <w:szCs w:val="22"/>
        </w:rPr>
        <w:t>Zmluvy</w:t>
      </w:r>
      <w:r w:rsidRPr="009B399B">
        <w:rPr>
          <w:rFonts w:asciiTheme="minorHAnsi" w:eastAsia="Arial" w:hAnsiTheme="minorHAnsi" w:cstheme="minorHAnsi"/>
          <w:sz w:val="22"/>
          <w:szCs w:val="22"/>
        </w:rPr>
        <w:t xml:space="preserve">. </w:t>
      </w:r>
    </w:p>
    <w:p w14:paraId="0C95D490" w14:textId="05F35F79" w:rsidR="007C068D" w:rsidRPr="009B399B" w:rsidRDefault="4BC0590B" w:rsidP="00685A80">
      <w:pPr>
        <w:pStyle w:val="Odsekzoznamu"/>
        <w:numPr>
          <w:ilvl w:val="0"/>
          <w:numId w:val="25"/>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Poskytovateľ poskytuje profylakt</w:t>
      </w:r>
      <w:r w:rsidR="00F953CE" w:rsidRPr="009B399B">
        <w:rPr>
          <w:rFonts w:asciiTheme="minorHAnsi" w:eastAsia="Arial" w:hAnsiTheme="minorHAnsi" w:cstheme="minorHAnsi"/>
          <w:sz w:val="22"/>
          <w:szCs w:val="22"/>
        </w:rPr>
        <w:t>ickú kontrolu</w:t>
      </w:r>
      <w:r w:rsidRPr="009B399B">
        <w:rPr>
          <w:rFonts w:asciiTheme="minorHAnsi" w:eastAsia="Arial" w:hAnsiTheme="minorHAnsi" w:cstheme="minorHAnsi"/>
          <w:sz w:val="22"/>
          <w:szCs w:val="22"/>
        </w:rPr>
        <w:t xml:space="preserve"> </w:t>
      </w:r>
      <w:r w:rsidR="6281AAF6" w:rsidRPr="009B399B">
        <w:rPr>
          <w:rFonts w:asciiTheme="minorHAnsi" w:eastAsia="Arial" w:hAnsiTheme="minorHAnsi" w:cstheme="minorHAnsi"/>
          <w:sz w:val="22"/>
          <w:szCs w:val="22"/>
        </w:rPr>
        <w:t>riadiacich systémov</w:t>
      </w:r>
      <w:r w:rsidRPr="009B399B">
        <w:rPr>
          <w:rFonts w:asciiTheme="minorHAnsi" w:eastAsia="Arial" w:hAnsiTheme="minorHAnsi" w:cstheme="minorHAnsi"/>
          <w:sz w:val="22"/>
          <w:szCs w:val="22"/>
        </w:rPr>
        <w:t xml:space="preserve"> spravidla raz ročne</w:t>
      </w:r>
      <w:r w:rsidR="749BBB55" w:rsidRPr="009B399B">
        <w:rPr>
          <w:rFonts w:asciiTheme="minorHAnsi" w:eastAsia="Arial" w:hAnsiTheme="minorHAnsi" w:cstheme="minorHAnsi"/>
          <w:sz w:val="22"/>
          <w:szCs w:val="22"/>
        </w:rPr>
        <w:t xml:space="preserve">, na základe </w:t>
      </w:r>
      <w:r w:rsidR="00A231DB" w:rsidRPr="009B399B">
        <w:rPr>
          <w:rFonts w:asciiTheme="minorHAnsi" w:eastAsia="Arial" w:hAnsiTheme="minorHAnsi" w:cstheme="minorHAnsi"/>
          <w:sz w:val="22"/>
          <w:szCs w:val="22"/>
        </w:rPr>
        <w:t>požiadavky</w:t>
      </w:r>
      <w:r w:rsidR="00C30C5F" w:rsidRPr="009B399B">
        <w:rPr>
          <w:rFonts w:asciiTheme="minorHAnsi" w:eastAsia="Arial" w:hAnsiTheme="minorHAnsi" w:cstheme="minorHAnsi"/>
          <w:sz w:val="22"/>
          <w:szCs w:val="22"/>
        </w:rPr>
        <w:t xml:space="preserve"> </w:t>
      </w:r>
      <w:r w:rsidR="2EE22DED" w:rsidRPr="009B399B">
        <w:rPr>
          <w:rFonts w:asciiTheme="minorHAnsi" w:eastAsia="Arial" w:hAnsiTheme="minorHAnsi" w:cstheme="minorHAnsi"/>
          <w:sz w:val="22"/>
          <w:szCs w:val="22"/>
        </w:rPr>
        <w:t>Objednávate</w:t>
      </w:r>
      <w:r w:rsidR="749BBB55" w:rsidRPr="009B399B">
        <w:rPr>
          <w:rFonts w:asciiTheme="minorHAnsi" w:eastAsia="Arial" w:hAnsiTheme="minorHAnsi" w:cstheme="minorHAnsi"/>
          <w:sz w:val="22"/>
          <w:szCs w:val="22"/>
        </w:rPr>
        <w:t>ľa do 5 pracovných dní od</w:t>
      </w:r>
      <w:r w:rsidR="00F42A81" w:rsidRPr="009B399B">
        <w:rPr>
          <w:rFonts w:asciiTheme="minorHAnsi" w:eastAsia="Arial" w:hAnsiTheme="minorHAnsi" w:cstheme="minorHAnsi"/>
          <w:sz w:val="22"/>
          <w:szCs w:val="22"/>
        </w:rPr>
        <w:t>o dňa</w:t>
      </w:r>
      <w:r w:rsidR="749BBB55" w:rsidRPr="009B399B">
        <w:rPr>
          <w:rFonts w:asciiTheme="minorHAnsi" w:eastAsia="Arial" w:hAnsiTheme="minorHAnsi" w:cstheme="minorHAnsi"/>
          <w:sz w:val="22"/>
          <w:szCs w:val="22"/>
        </w:rPr>
        <w:t xml:space="preserve"> </w:t>
      </w:r>
      <w:r w:rsidR="002010B2" w:rsidRPr="009B399B">
        <w:rPr>
          <w:rFonts w:asciiTheme="minorHAnsi" w:eastAsia="Arial" w:hAnsiTheme="minorHAnsi" w:cstheme="minorHAnsi"/>
          <w:sz w:val="22"/>
          <w:szCs w:val="22"/>
        </w:rPr>
        <w:t>jej doručenia</w:t>
      </w:r>
      <w:r w:rsidR="749BBB55" w:rsidRPr="009B399B">
        <w:rPr>
          <w:rFonts w:asciiTheme="minorHAnsi" w:eastAsia="Arial" w:hAnsiTheme="minorHAnsi" w:cstheme="minorHAnsi"/>
          <w:sz w:val="22"/>
          <w:szCs w:val="22"/>
        </w:rPr>
        <w:t xml:space="preserve">, pokiaľ sa zmluvné strany nedohodnú inak. </w:t>
      </w:r>
      <w:r w:rsidR="00E546D6" w:rsidRPr="009B399B">
        <w:rPr>
          <w:rFonts w:asciiTheme="minorHAnsi" w:eastAsia="Arial" w:hAnsiTheme="minorHAnsi" w:cstheme="minorHAnsi"/>
          <w:sz w:val="22"/>
          <w:szCs w:val="22"/>
        </w:rPr>
        <w:t>V </w:t>
      </w:r>
      <w:r w:rsidR="00A231DB" w:rsidRPr="009B399B">
        <w:rPr>
          <w:rFonts w:asciiTheme="minorHAnsi" w:eastAsia="Arial" w:hAnsiTheme="minorHAnsi" w:cstheme="minorHAnsi"/>
          <w:sz w:val="22"/>
          <w:szCs w:val="22"/>
        </w:rPr>
        <w:t xml:space="preserve">požiadavke </w:t>
      </w:r>
      <w:r w:rsidR="0088599B" w:rsidRPr="009B399B">
        <w:rPr>
          <w:rFonts w:asciiTheme="minorHAnsi" w:eastAsia="Arial" w:hAnsiTheme="minorHAnsi" w:cstheme="minorHAnsi"/>
          <w:sz w:val="22"/>
          <w:szCs w:val="22"/>
        </w:rPr>
        <w:t>Objednávate</w:t>
      </w:r>
      <w:r w:rsidR="00E546D6" w:rsidRPr="009B399B">
        <w:rPr>
          <w:rFonts w:asciiTheme="minorHAnsi" w:eastAsia="Arial" w:hAnsiTheme="minorHAnsi" w:cstheme="minorHAnsi"/>
          <w:sz w:val="22"/>
          <w:szCs w:val="22"/>
        </w:rPr>
        <w:t>ľ uvedie požadovaný termín plnenia a</w:t>
      </w:r>
      <w:r w:rsidR="004E66B1" w:rsidRPr="009B399B">
        <w:rPr>
          <w:rFonts w:asciiTheme="minorHAnsi" w:eastAsia="Arial" w:hAnsiTheme="minorHAnsi" w:cstheme="minorHAnsi"/>
          <w:sz w:val="22"/>
          <w:szCs w:val="22"/>
        </w:rPr>
        <w:t xml:space="preserve"> aktuálne </w:t>
      </w:r>
      <w:r w:rsidR="00E546D6" w:rsidRPr="009B399B">
        <w:rPr>
          <w:rFonts w:asciiTheme="minorHAnsi" w:eastAsia="Arial" w:hAnsiTheme="minorHAnsi" w:cstheme="minorHAnsi"/>
          <w:sz w:val="22"/>
          <w:szCs w:val="22"/>
        </w:rPr>
        <w:t xml:space="preserve">požadovaný rozsah </w:t>
      </w:r>
      <w:r w:rsidR="004E66B1" w:rsidRPr="009B399B">
        <w:rPr>
          <w:rFonts w:asciiTheme="minorHAnsi" w:eastAsia="Arial" w:hAnsiTheme="minorHAnsi" w:cstheme="minorHAnsi"/>
          <w:sz w:val="22"/>
          <w:szCs w:val="22"/>
        </w:rPr>
        <w:t>profylakti</w:t>
      </w:r>
      <w:r w:rsidR="00F953CE" w:rsidRPr="009B399B">
        <w:rPr>
          <w:rFonts w:asciiTheme="minorHAnsi" w:eastAsia="Arial" w:hAnsiTheme="minorHAnsi" w:cstheme="minorHAnsi"/>
          <w:sz w:val="22"/>
          <w:szCs w:val="22"/>
        </w:rPr>
        <w:t xml:space="preserve">ckej kontroly </w:t>
      </w:r>
      <w:r w:rsidR="004E66B1" w:rsidRPr="009B399B">
        <w:rPr>
          <w:rFonts w:asciiTheme="minorHAnsi" w:eastAsia="Arial" w:hAnsiTheme="minorHAnsi" w:cstheme="minorHAnsi"/>
          <w:sz w:val="22"/>
          <w:szCs w:val="22"/>
        </w:rPr>
        <w:t xml:space="preserve">v súlade s prílohou č. </w:t>
      </w:r>
      <w:r w:rsidR="001A724E" w:rsidRPr="009B399B">
        <w:rPr>
          <w:rFonts w:asciiTheme="minorHAnsi" w:eastAsia="Arial" w:hAnsiTheme="minorHAnsi" w:cstheme="minorHAnsi"/>
          <w:sz w:val="22"/>
          <w:szCs w:val="22"/>
        </w:rPr>
        <w:t>2</w:t>
      </w:r>
      <w:r w:rsidR="004775FB" w:rsidRPr="009B399B">
        <w:rPr>
          <w:rFonts w:asciiTheme="minorHAnsi" w:eastAsia="Arial" w:hAnsiTheme="minorHAnsi" w:cstheme="minorHAnsi"/>
          <w:sz w:val="22"/>
          <w:szCs w:val="22"/>
        </w:rPr>
        <w:t>.1 a č 2.2</w:t>
      </w:r>
      <w:r w:rsidR="00A231DB" w:rsidRPr="009B399B">
        <w:rPr>
          <w:rFonts w:asciiTheme="minorHAnsi" w:eastAsia="Arial" w:hAnsiTheme="minorHAnsi" w:cstheme="minorHAnsi"/>
          <w:sz w:val="22"/>
          <w:szCs w:val="22"/>
        </w:rPr>
        <w:t xml:space="preserve"> Zmluvy</w:t>
      </w:r>
      <w:r w:rsidR="004E66B1" w:rsidRPr="009B399B">
        <w:rPr>
          <w:rFonts w:asciiTheme="minorHAnsi" w:eastAsia="Arial" w:hAnsiTheme="minorHAnsi" w:cstheme="minorHAnsi"/>
          <w:sz w:val="22"/>
          <w:szCs w:val="22"/>
        </w:rPr>
        <w:t>.</w:t>
      </w:r>
      <w:r w:rsidR="00C614D0" w:rsidRPr="009B399B">
        <w:rPr>
          <w:rFonts w:asciiTheme="minorHAnsi" w:eastAsia="Arial" w:hAnsiTheme="minorHAnsi" w:cstheme="minorHAnsi"/>
          <w:sz w:val="22"/>
          <w:szCs w:val="22"/>
        </w:rPr>
        <w:t xml:space="preserve"> </w:t>
      </w:r>
    </w:p>
    <w:p w14:paraId="600D5BBE" w14:textId="668581B1" w:rsidR="002A2EE0" w:rsidRPr="009B399B" w:rsidRDefault="1228E549" w:rsidP="00706707">
      <w:pPr>
        <w:pStyle w:val="Odsekzoznamu"/>
        <w:numPr>
          <w:ilvl w:val="0"/>
          <w:numId w:val="2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nahlásenia poruchy </w:t>
      </w:r>
      <w:r w:rsidR="009D6601" w:rsidRPr="009B399B">
        <w:rPr>
          <w:rFonts w:asciiTheme="minorHAnsi" w:eastAsia="Arial" w:hAnsiTheme="minorHAnsi" w:cstheme="minorHAnsi"/>
          <w:sz w:val="22"/>
          <w:szCs w:val="22"/>
        </w:rPr>
        <w:t xml:space="preserve">zariadenia systému RIS </w:t>
      </w:r>
      <w:r w:rsidRPr="009B399B">
        <w:rPr>
          <w:rFonts w:asciiTheme="minorHAnsi" w:eastAsia="Arial" w:hAnsiTheme="minorHAnsi" w:cstheme="minorHAnsi"/>
          <w:sz w:val="22"/>
          <w:szCs w:val="22"/>
        </w:rPr>
        <w:t xml:space="preserve">sa </w:t>
      </w:r>
      <w:r w:rsidR="541BCC53"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 zaväzuje </w:t>
      </w:r>
      <w:r w:rsidR="00660A01" w:rsidRPr="009B399B">
        <w:rPr>
          <w:rFonts w:asciiTheme="minorHAnsi" w:eastAsia="Arial" w:hAnsiTheme="minorHAnsi" w:cstheme="minorHAnsi"/>
          <w:sz w:val="22"/>
          <w:szCs w:val="22"/>
        </w:rPr>
        <w:t>postupovať</w:t>
      </w:r>
      <w:r w:rsidRPr="009B399B">
        <w:rPr>
          <w:rFonts w:asciiTheme="minorHAnsi" w:eastAsia="Arial" w:hAnsiTheme="minorHAnsi" w:cstheme="minorHAnsi"/>
          <w:sz w:val="22"/>
          <w:szCs w:val="22"/>
        </w:rPr>
        <w:t xml:space="preserve"> v</w:t>
      </w:r>
      <w:r w:rsidR="00E41BBD" w:rsidRPr="009B399B">
        <w:rPr>
          <w:rFonts w:asciiTheme="minorHAnsi" w:eastAsia="Arial" w:hAnsiTheme="minorHAnsi" w:cstheme="minorHAnsi"/>
          <w:sz w:val="22"/>
          <w:szCs w:val="22"/>
        </w:rPr>
        <w:t> </w:t>
      </w:r>
      <w:r w:rsidRPr="009B399B">
        <w:rPr>
          <w:rFonts w:asciiTheme="minorHAnsi" w:eastAsia="Arial" w:hAnsiTheme="minorHAnsi" w:cstheme="minorHAnsi"/>
          <w:sz w:val="22"/>
          <w:szCs w:val="22"/>
        </w:rPr>
        <w:t>termínoch a</w:t>
      </w:r>
      <w:r w:rsidR="00E41BBD" w:rsidRPr="009B399B">
        <w:rPr>
          <w:rFonts w:asciiTheme="minorHAnsi" w:eastAsia="Arial" w:hAnsiTheme="minorHAnsi" w:cstheme="minorHAnsi"/>
          <w:sz w:val="22"/>
          <w:szCs w:val="22"/>
        </w:rPr>
        <w:t> </w:t>
      </w:r>
      <w:r w:rsidRPr="009B399B">
        <w:rPr>
          <w:rFonts w:asciiTheme="minorHAnsi" w:eastAsia="Arial" w:hAnsiTheme="minorHAnsi" w:cstheme="minorHAnsi"/>
          <w:sz w:val="22"/>
          <w:szCs w:val="22"/>
        </w:rPr>
        <w:t>podľa podmienok uvedených v</w:t>
      </w:r>
      <w:r w:rsidR="00E41BBD" w:rsidRPr="009B399B">
        <w:rPr>
          <w:rFonts w:asciiTheme="minorHAnsi" w:eastAsia="Arial" w:hAnsiTheme="minorHAnsi" w:cstheme="minorHAnsi"/>
          <w:sz w:val="22"/>
          <w:szCs w:val="22"/>
        </w:rPr>
        <w:t> </w:t>
      </w:r>
      <w:r w:rsidRPr="009B399B">
        <w:rPr>
          <w:rFonts w:asciiTheme="minorHAnsi" w:eastAsia="Arial" w:hAnsiTheme="minorHAnsi" w:cstheme="minorHAnsi"/>
          <w:sz w:val="22"/>
          <w:szCs w:val="22"/>
        </w:rPr>
        <w:t>článku III.</w:t>
      </w:r>
      <w:r w:rsidR="4E0B887E" w:rsidRPr="009B399B">
        <w:rPr>
          <w:rFonts w:asciiTheme="minorHAnsi" w:eastAsia="Arial" w:hAnsiTheme="minorHAnsi" w:cstheme="minorHAnsi"/>
          <w:sz w:val="22"/>
          <w:szCs w:val="22"/>
        </w:rPr>
        <w:t xml:space="preserve"> </w:t>
      </w:r>
      <w:r w:rsidR="00E41BBD" w:rsidRPr="009B399B">
        <w:rPr>
          <w:rFonts w:asciiTheme="minorHAnsi" w:eastAsia="Arial" w:hAnsiTheme="minorHAnsi" w:cstheme="minorHAnsi"/>
          <w:sz w:val="22"/>
          <w:szCs w:val="22"/>
        </w:rPr>
        <w:t>tejto Zmluvy</w:t>
      </w:r>
    </w:p>
    <w:p w14:paraId="084695DD" w14:textId="19A7CE77" w:rsidR="002630A4" w:rsidRPr="009B399B" w:rsidRDefault="00874635" w:rsidP="00745C57">
      <w:pPr>
        <w:pStyle w:val="Odsekzoznamu"/>
        <w:numPr>
          <w:ilvl w:val="0"/>
          <w:numId w:val="2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w:t>
      </w:r>
      <w:r w:rsidR="002630A4" w:rsidRPr="009B399B">
        <w:rPr>
          <w:rFonts w:asciiTheme="minorHAnsi" w:eastAsia="Arial" w:hAnsiTheme="minorHAnsi" w:cstheme="minorHAnsi"/>
          <w:sz w:val="22"/>
          <w:szCs w:val="22"/>
        </w:rPr>
        <w:t xml:space="preserve">prípade nahlásenia požiadavky na úpravu riadiacich systémov </w:t>
      </w:r>
      <w:r w:rsidR="000470FC" w:rsidRPr="009B399B">
        <w:rPr>
          <w:rFonts w:asciiTheme="minorHAnsi" w:eastAsia="Arial" w:hAnsiTheme="minorHAnsi" w:cstheme="minorHAnsi"/>
          <w:sz w:val="22"/>
          <w:szCs w:val="22"/>
        </w:rPr>
        <w:t>a</w:t>
      </w:r>
      <w:r w:rsidR="009544BA" w:rsidRPr="009B399B">
        <w:rPr>
          <w:rFonts w:asciiTheme="minorHAnsi" w:eastAsia="Arial" w:hAnsiTheme="minorHAnsi" w:cstheme="minorHAnsi"/>
          <w:sz w:val="22"/>
          <w:szCs w:val="22"/>
        </w:rPr>
        <w:t> pridružených komponentov</w:t>
      </w:r>
      <w:r w:rsidR="002630A4" w:rsidRPr="009B399B">
        <w:rPr>
          <w:rFonts w:asciiTheme="minorHAnsi" w:eastAsia="Arial" w:hAnsiTheme="minorHAnsi" w:cstheme="minorHAnsi"/>
          <w:sz w:val="22"/>
          <w:szCs w:val="22"/>
        </w:rPr>
        <w:t xml:space="preserve"> </w:t>
      </w:r>
      <w:r w:rsidR="00C62604" w:rsidRPr="009B399B">
        <w:rPr>
          <w:rFonts w:asciiTheme="minorHAnsi" w:eastAsia="Arial" w:hAnsiTheme="minorHAnsi" w:cstheme="minorHAnsi"/>
          <w:sz w:val="22"/>
          <w:szCs w:val="22"/>
        </w:rPr>
        <w:t xml:space="preserve">podľa článku I. ods. 1 písm. </w:t>
      </w:r>
      <w:r w:rsidR="00C62604">
        <w:rPr>
          <w:rFonts w:asciiTheme="minorHAnsi" w:eastAsia="Arial" w:hAnsiTheme="minorHAnsi" w:cstheme="minorHAnsi"/>
          <w:sz w:val="22"/>
          <w:szCs w:val="22"/>
        </w:rPr>
        <w:t>d</w:t>
      </w:r>
      <w:r w:rsidR="00C62604" w:rsidRPr="009B399B">
        <w:rPr>
          <w:rFonts w:asciiTheme="minorHAnsi" w:eastAsia="Arial" w:hAnsiTheme="minorHAnsi" w:cstheme="minorHAnsi"/>
          <w:sz w:val="22"/>
          <w:szCs w:val="22"/>
        </w:rPr>
        <w:t>)</w:t>
      </w:r>
      <w:r w:rsidR="00C62604">
        <w:rPr>
          <w:rFonts w:asciiTheme="minorHAnsi" w:eastAsia="Arial" w:hAnsiTheme="minorHAnsi" w:cstheme="minorHAnsi"/>
          <w:sz w:val="22"/>
          <w:szCs w:val="22"/>
        </w:rPr>
        <w:t xml:space="preserve"> Zmluvy</w:t>
      </w:r>
      <w:r w:rsidR="00C62604" w:rsidRPr="009B399B">
        <w:rPr>
          <w:rFonts w:asciiTheme="minorHAnsi" w:eastAsia="Arial" w:hAnsiTheme="minorHAnsi" w:cstheme="minorHAnsi"/>
          <w:sz w:val="22"/>
          <w:szCs w:val="22"/>
        </w:rPr>
        <w:t xml:space="preserve"> </w:t>
      </w:r>
      <w:r w:rsidR="002630A4" w:rsidRPr="009B399B">
        <w:rPr>
          <w:rFonts w:asciiTheme="minorHAnsi" w:eastAsia="Arial" w:hAnsiTheme="minorHAnsi" w:cstheme="minorHAnsi"/>
          <w:sz w:val="22"/>
          <w:szCs w:val="22"/>
        </w:rPr>
        <w:t xml:space="preserve">sa Poskytovateľ zaväzuje predložiť Objednávateľovi cenovú ponuku v súlade s článkom IV. </w:t>
      </w:r>
      <w:r w:rsidR="0005692A">
        <w:rPr>
          <w:rFonts w:asciiTheme="minorHAnsi" w:eastAsia="Arial" w:hAnsiTheme="minorHAnsi" w:cstheme="minorHAnsi"/>
          <w:sz w:val="22"/>
          <w:szCs w:val="22"/>
        </w:rPr>
        <w:t xml:space="preserve">Zmluvy </w:t>
      </w:r>
      <w:r w:rsidR="002630A4" w:rsidRPr="009B399B">
        <w:rPr>
          <w:rFonts w:asciiTheme="minorHAnsi" w:eastAsia="Arial" w:hAnsiTheme="minorHAnsi" w:cstheme="minorHAnsi"/>
          <w:sz w:val="22"/>
          <w:szCs w:val="22"/>
        </w:rPr>
        <w:t xml:space="preserve">najneskôr do 5 pracovných dní od nahlásenia požiadavky na </w:t>
      </w:r>
      <w:proofErr w:type="spellStart"/>
      <w:r w:rsidR="0005692A" w:rsidRPr="009B399B">
        <w:rPr>
          <w:rFonts w:asciiTheme="minorHAnsi" w:eastAsia="Arial" w:hAnsiTheme="minorHAnsi" w:cstheme="minorHAnsi"/>
          <w:sz w:val="22"/>
          <w:szCs w:val="22"/>
        </w:rPr>
        <w:t>hotl</w:t>
      </w:r>
      <w:r w:rsidR="0005692A">
        <w:rPr>
          <w:rFonts w:asciiTheme="minorHAnsi" w:eastAsia="Arial" w:hAnsiTheme="minorHAnsi" w:cstheme="minorHAnsi"/>
          <w:sz w:val="22"/>
          <w:szCs w:val="22"/>
        </w:rPr>
        <w:t>i</w:t>
      </w:r>
      <w:r w:rsidR="0005692A" w:rsidRPr="009B399B">
        <w:rPr>
          <w:rFonts w:asciiTheme="minorHAnsi" w:eastAsia="Arial" w:hAnsiTheme="minorHAnsi" w:cstheme="minorHAnsi"/>
          <w:sz w:val="22"/>
          <w:szCs w:val="22"/>
        </w:rPr>
        <w:t>ne</w:t>
      </w:r>
      <w:proofErr w:type="spellEnd"/>
      <w:r w:rsidR="002630A4" w:rsidRPr="009B399B">
        <w:rPr>
          <w:rFonts w:asciiTheme="minorHAnsi" w:eastAsia="Arial" w:hAnsiTheme="minorHAnsi" w:cstheme="minorHAnsi"/>
          <w:sz w:val="22"/>
          <w:szCs w:val="22"/>
        </w:rPr>
        <w:t>, pokiaľ sa zmluvné strany nedohodnú inak. Ponuka mus</w:t>
      </w:r>
      <w:r w:rsidR="00457DA8" w:rsidRPr="009B399B">
        <w:rPr>
          <w:rFonts w:asciiTheme="minorHAnsi" w:eastAsia="Arial" w:hAnsiTheme="minorHAnsi" w:cstheme="minorHAnsi"/>
          <w:sz w:val="22"/>
          <w:szCs w:val="22"/>
        </w:rPr>
        <w:t>í</w:t>
      </w:r>
      <w:r w:rsidR="002630A4" w:rsidRPr="009B399B">
        <w:rPr>
          <w:rFonts w:asciiTheme="minorHAnsi" w:eastAsia="Arial" w:hAnsiTheme="minorHAnsi" w:cstheme="minorHAnsi"/>
          <w:sz w:val="22"/>
          <w:szCs w:val="22"/>
        </w:rPr>
        <w:t xml:space="preserve"> obsahovať: </w:t>
      </w:r>
    </w:p>
    <w:p w14:paraId="16F000B3" w14:textId="1159B669" w:rsidR="002630A4" w:rsidRPr="009B399B" w:rsidRDefault="002630A4" w:rsidP="0005692A">
      <w:pPr>
        <w:pStyle w:val="Odsekzoznamu"/>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a) </w:t>
      </w:r>
      <w:r w:rsidR="0005692A">
        <w:rPr>
          <w:rFonts w:asciiTheme="minorHAnsi" w:eastAsia="Arial" w:hAnsiTheme="minorHAnsi" w:cstheme="minorHAnsi"/>
          <w:sz w:val="22"/>
          <w:szCs w:val="22"/>
        </w:rPr>
        <w:tab/>
      </w:r>
      <w:r w:rsidRPr="009B399B">
        <w:rPr>
          <w:rFonts w:asciiTheme="minorHAnsi" w:eastAsia="Arial" w:hAnsiTheme="minorHAnsi" w:cstheme="minorHAnsi"/>
          <w:sz w:val="22"/>
          <w:szCs w:val="22"/>
        </w:rPr>
        <w:t xml:space="preserve">rozpis potrebných servisných prác v členení podľa prílohy č. 3 tejto Zmluvy, </w:t>
      </w:r>
    </w:p>
    <w:p w14:paraId="10579C76" w14:textId="33602B3E" w:rsidR="002630A4" w:rsidRPr="009B399B" w:rsidRDefault="002630A4" w:rsidP="0005692A">
      <w:pPr>
        <w:pStyle w:val="Odsekzoznamu"/>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b) </w:t>
      </w:r>
      <w:r w:rsidR="0005692A">
        <w:rPr>
          <w:rFonts w:asciiTheme="minorHAnsi" w:eastAsia="Arial" w:hAnsiTheme="minorHAnsi" w:cstheme="minorHAnsi"/>
          <w:sz w:val="22"/>
          <w:szCs w:val="22"/>
        </w:rPr>
        <w:tab/>
      </w:r>
      <w:r w:rsidRPr="009B399B">
        <w:rPr>
          <w:rFonts w:asciiTheme="minorHAnsi" w:eastAsia="Arial" w:hAnsiTheme="minorHAnsi" w:cstheme="minorHAnsi"/>
          <w:sz w:val="22"/>
          <w:szCs w:val="22"/>
        </w:rPr>
        <w:t xml:space="preserve">rozpis použitých  komponentov vrátane ich objednávacieho čísla, </w:t>
      </w:r>
    </w:p>
    <w:p w14:paraId="0C1A0EA5" w14:textId="69367F76" w:rsidR="002630A4" w:rsidRPr="009B399B" w:rsidRDefault="002630A4" w:rsidP="0005692A">
      <w:pPr>
        <w:pStyle w:val="Odsekzoznamu"/>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c) </w:t>
      </w:r>
      <w:r w:rsidR="0005692A">
        <w:rPr>
          <w:rFonts w:asciiTheme="minorHAnsi" w:eastAsia="Arial" w:hAnsiTheme="minorHAnsi" w:cstheme="minorHAnsi"/>
          <w:sz w:val="22"/>
          <w:szCs w:val="22"/>
        </w:rPr>
        <w:tab/>
      </w:r>
      <w:r w:rsidRPr="009B399B">
        <w:rPr>
          <w:rFonts w:asciiTheme="minorHAnsi" w:eastAsia="Arial" w:hAnsiTheme="minorHAnsi" w:cstheme="minorHAnsi"/>
          <w:sz w:val="22"/>
          <w:szCs w:val="22"/>
        </w:rPr>
        <w:t>navrhovaný harm</w:t>
      </w:r>
      <w:r w:rsidR="004F0521" w:rsidRPr="009B399B">
        <w:rPr>
          <w:rFonts w:asciiTheme="minorHAnsi" w:eastAsia="Arial" w:hAnsiTheme="minorHAnsi" w:cstheme="minorHAnsi"/>
          <w:sz w:val="22"/>
          <w:szCs w:val="22"/>
        </w:rPr>
        <w:t>o</w:t>
      </w:r>
      <w:r w:rsidRPr="009B399B">
        <w:rPr>
          <w:rFonts w:asciiTheme="minorHAnsi" w:eastAsia="Arial" w:hAnsiTheme="minorHAnsi" w:cstheme="minorHAnsi"/>
          <w:sz w:val="22"/>
          <w:szCs w:val="22"/>
        </w:rPr>
        <w:t xml:space="preserve">nogram realizácie. </w:t>
      </w:r>
    </w:p>
    <w:p w14:paraId="0BEE4005" w14:textId="62885CC0" w:rsidR="2847DD19" w:rsidRPr="009B399B" w:rsidDel="00E60F44" w:rsidRDefault="002630A4" w:rsidP="00281A77">
      <w:pPr>
        <w:ind w:left="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V prípade odsúhla</w:t>
      </w:r>
      <w:r w:rsidR="00B9150A" w:rsidRPr="009B399B">
        <w:rPr>
          <w:rFonts w:asciiTheme="minorHAnsi" w:eastAsia="Arial" w:hAnsiTheme="minorHAnsi" w:cstheme="minorHAnsi"/>
          <w:sz w:val="22"/>
          <w:szCs w:val="22"/>
        </w:rPr>
        <w:t>senia</w:t>
      </w:r>
      <w:r w:rsidRPr="009B399B">
        <w:rPr>
          <w:rFonts w:asciiTheme="minorHAnsi" w:eastAsia="Arial" w:hAnsiTheme="minorHAnsi" w:cstheme="minorHAnsi"/>
          <w:sz w:val="22"/>
          <w:szCs w:val="22"/>
        </w:rPr>
        <w:t xml:space="preserve"> cen</w:t>
      </w:r>
      <w:r w:rsidR="00306BED" w:rsidRPr="009B399B">
        <w:rPr>
          <w:rFonts w:asciiTheme="minorHAnsi" w:eastAsia="Arial" w:hAnsiTheme="minorHAnsi" w:cstheme="minorHAnsi"/>
          <w:sz w:val="22"/>
          <w:szCs w:val="22"/>
        </w:rPr>
        <w:t>ovej ponuky</w:t>
      </w:r>
      <w:r w:rsidRPr="009B399B">
        <w:rPr>
          <w:rFonts w:asciiTheme="minorHAnsi" w:eastAsia="Arial" w:hAnsiTheme="minorHAnsi" w:cstheme="minorHAnsi"/>
          <w:sz w:val="22"/>
          <w:szCs w:val="22"/>
        </w:rPr>
        <w:t xml:space="preserve"> Objednávateľ </w:t>
      </w:r>
      <w:r w:rsidR="00862B08" w:rsidRPr="009B399B">
        <w:rPr>
          <w:rFonts w:asciiTheme="minorHAnsi" w:eastAsia="Arial" w:hAnsiTheme="minorHAnsi" w:cstheme="minorHAnsi"/>
          <w:sz w:val="22"/>
          <w:szCs w:val="22"/>
        </w:rPr>
        <w:t>p</w:t>
      </w:r>
      <w:r w:rsidR="00862B08">
        <w:rPr>
          <w:rFonts w:asciiTheme="minorHAnsi" w:eastAsia="Arial" w:hAnsiTheme="minorHAnsi" w:cstheme="minorHAnsi"/>
          <w:sz w:val="22"/>
          <w:szCs w:val="22"/>
        </w:rPr>
        <w:t>otvrdí nahlásenú požiadavku</w:t>
      </w:r>
      <w:r w:rsidRPr="009B399B">
        <w:rPr>
          <w:rFonts w:asciiTheme="minorHAnsi" w:eastAsia="Arial" w:hAnsiTheme="minorHAnsi" w:cstheme="minorHAnsi"/>
          <w:sz w:val="22"/>
          <w:szCs w:val="22"/>
        </w:rPr>
        <w:t xml:space="preserve"> Poskytovateľovi. Poskytovateľ sa následne zaväzuje začať plniť v súlade s</w:t>
      </w:r>
      <w:r w:rsidR="007729A5" w:rsidRPr="009B399B">
        <w:rPr>
          <w:rFonts w:asciiTheme="minorHAnsi" w:eastAsia="Arial" w:hAnsiTheme="minorHAnsi" w:cstheme="minorHAnsi"/>
          <w:sz w:val="22"/>
          <w:szCs w:val="22"/>
        </w:rPr>
        <w:t> </w:t>
      </w:r>
      <w:r w:rsidR="0005692A">
        <w:rPr>
          <w:rFonts w:asciiTheme="minorHAnsi" w:eastAsia="Arial" w:hAnsiTheme="minorHAnsi" w:cstheme="minorHAnsi"/>
          <w:sz w:val="22"/>
          <w:szCs w:val="22"/>
        </w:rPr>
        <w:t>h</w:t>
      </w:r>
      <w:r w:rsidR="0005692A" w:rsidRPr="009B399B">
        <w:rPr>
          <w:rFonts w:asciiTheme="minorHAnsi" w:eastAsia="Arial" w:hAnsiTheme="minorHAnsi" w:cstheme="minorHAnsi"/>
          <w:sz w:val="22"/>
          <w:szCs w:val="22"/>
        </w:rPr>
        <w:t xml:space="preserve">armonogramom </w:t>
      </w:r>
      <w:r w:rsidRPr="009B399B">
        <w:rPr>
          <w:rFonts w:asciiTheme="minorHAnsi" w:eastAsia="Arial" w:hAnsiTheme="minorHAnsi" w:cstheme="minorHAnsi"/>
          <w:sz w:val="22"/>
          <w:szCs w:val="22"/>
        </w:rPr>
        <w:t>dohodnutým na zákla</w:t>
      </w:r>
      <w:r w:rsidR="007729A5" w:rsidRPr="009B399B">
        <w:rPr>
          <w:rFonts w:asciiTheme="minorHAnsi" w:eastAsia="Arial" w:hAnsiTheme="minorHAnsi" w:cstheme="minorHAnsi"/>
          <w:sz w:val="22"/>
          <w:szCs w:val="22"/>
        </w:rPr>
        <w:t>d</w:t>
      </w:r>
      <w:r w:rsidRPr="009B399B">
        <w:rPr>
          <w:rFonts w:asciiTheme="minorHAnsi" w:eastAsia="Arial" w:hAnsiTheme="minorHAnsi" w:cstheme="minorHAnsi"/>
          <w:sz w:val="22"/>
          <w:szCs w:val="22"/>
        </w:rPr>
        <w:t>e cenovej ponuky, pokiaľ sa zmluvné strany nedohodnú inak. Realizáciu úpra</w:t>
      </w:r>
      <w:r w:rsidR="004F0521" w:rsidRPr="009B399B">
        <w:rPr>
          <w:rFonts w:asciiTheme="minorHAnsi" w:eastAsia="Arial" w:hAnsiTheme="minorHAnsi" w:cstheme="minorHAnsi"/>
          <w:sz w:val="22"/>
          <w:szCs w:val="22"/>
        </w:rPr>
        <w:t xml:space="preserve">v </w:t>
      </w:r>
      <w:r w:rsidR="007729A5" w:rsidRPr="009B399B">
        <w:rPr>
          <w:rFonts w:asciiTheme="minorHAnsi" w:eastAsia="Arial" w:hAnsiTheme="minorHAnsi" w:cstheme="minorHAnsi"/>
          <w:sz w:val="22"/>
          <w:szCs w:val="22"/>
        </w:rPr>
        <w:t>riadiacich</w:t>
      </w:r>
      <w:r w:rsidRPr="009B399B">
        <w:rPr>
          <w:rFonts w:asciiTheme="minorHAnsi" w:eastAsia="Arial" w:hAnsiTheme="minorHAnsi" w:cstheme="minorHAnsi"/>
          <w:sz w:val="22"/>
          <w:szCs w:val="22"/>
        </w:rPr>
        <w:t xml:space="preserve"> systémov realizuje Objednávateľ pre Poskytovateľa v pracovných dňoch v čase od: 7:00 do 18:00 hod</w:t>
      </w:r>
      <w:r w:rsidR="00EF5779" w:rsidRPr="009B399B">
        <w:rPr>
          <w:rFonts w:asciiTheme="minorHAnsi" w:eastAsia="Arial" w:hAnsiTheme="minorHAnsi" w:cstheme="minorHAnsi"/>
          <w:sz w:val="22"/>
          <w:szCs w:val="22"/>
        </w:rPr>
        <w:t>.</w:t>
      </w:r>
    </w:p>
    <w:p w14:paraId="578B70AC" w14:textId="2F867E48" w:rsidR="00BB2038" w:rsidRPr="009B399B" w:rsidRDefault="34AA2266" w:rsidP="00685A80">
      <w:pPr>
        <w:pStyle w:val="Odsekzoznamu"/>
        <w:numPr>
          <w:ilvl w:val="0"/>
          <w:numId w:val="25"/>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color w:val="000000" w:themeColor="text1"/>
          <w:sz w:val="22"/>
          <w:szCs w:val="22"/>
        </w:rPr>
        <w:t>Zmluvné</w:t>
      </w:r>
      <w:r w:rsidRPr="009B399B">
        <w:rPr>
          <w:rFonts w:asciiTheme="minorHAnsi" w:eastAsia="Arial" w:hAnsiTheme="minorHAnsi" w:cstheme="minorHAnsi"/>
          <w:sz w:val="22"/>
          <w:szCs w:val="22"/>
        </w:rPr>
        <w:t xml:space="preserve"> strany sa dohodli, že </w:t>
      </w:r>
      <w:r w:rsidR="3B71BC93" w:rsidRPr="009B399B">
        <w:rPr>
          <w:rFonts w:asciiTheme="minorHAnsi" w:eastAsia="Arial" w:hAnsiTheme="minorHAnsi" w:cstheme="minorHAnsi"/>
          <w:sz w:val="22"/>
          <w:szCs w:val="22"/>
        </w:rPr>
        <w:t xml:space="preserve">Poskytovateľ </w:t>
      </w:r>
      <w:r w:rsidR="66619639" w:rsidRPr="009B399B">
        <w:rPr>
          <w:rFonts w:asciiTheme="minorHAnsi" w:eastAsia="Arial" w:hAnsiTheme="minorHAnsi" w:cstheme="minorHAnsi"/>
          <w:sz w:val="22"/>
          <w:szCs w:val="22"/>
        </w:rPr>
        <w:t xml:space="preserve">bude </w:t>
      </w:r>
      <w:r w:rsidR="32FCB665" w:rsidRPr="009B399B">
        <w:rPr>
          <w:rFonts w:asciiTheme="minorHAnsi" w:eastAsia="Arial" w:hAnsiTheme="minorHAnsi" w:cstheme="minorHAnsi"/>
          <w:sz w:val="22"/>
          <w:szCs w:val="22"/>
        </w:rPr>
        <w:t>Objednávateľovi</w:t>
      </w:r>
      <w:r w:rsidR="66619639" w:rsidRPr="009B399B">
        <w:rPr>
          <w:rFonts w:asciiTheme="minorHAnsi" w:eastAsia="Arial" w:hAnsiTheme="minorHAnsi" w:cstheme="minorHAnsi"/>
          <w:sz w:val="22"/>
          <w:szCs w:val="22"/>
        </w:rPr>
        <w:t xml:space="preserve"> na mesačnej báze</w:t>
      </w:r>
      <w:r w:rsidR="3B71BC93" w:rsidRPr="009B399B">
        <w:rPr>
          <w:rFonts w:asciiTheme="minorHAnsi" w:eastAsia="Arial" w:hAnsiTheme="minorHAnsi" w:cstheme="minorHAnsi"/>
          <w:sz w:val="22"/>
          <w:szCs w:val="22"/>
        </w:rPr>
        <w:t xml:space="preserve"> </w:t>
      </w:r>
      <w:r w:rsidR="3E840F28" w:rsidRPr="009B399B">
        <w:rPr>
          <w:rFonts w:asciiTheme="minorHAnsi" w:eastAsia="Arial" w:hAnsiTheme="minorHAnsi" w:cstheme="minorHAnsi"/>
          <w:sz w:val="22"/>
          <w:szCs w:val="22"/>
        </w:rPr>
        <w:t xml:space="preserve">formou </w:t>
      </w:r>
      <w:r w:rsidR="3B71BC93" w:rsidRPr="009B399B">
        <w:rPr>
          <w:rFonts w:asciiTheme="minorHAnsi" w:eastAsia="Arial" w:hAnsiTheme="minorHAnsi" w:cstheme="minorHAnsi"/>
          <w:sz w:val="22"/>
          <w:szCs w:val="22"/>
        </w:rPr>
        <w:t>e</w:t>
      </w:r>
      <w:r w:rsidR="3E840F28" w:rsidRPr="009B399B">
        <w:rPr>
          <w:rFonts w:asciiTheme="minorHAnsi" w:eastAsia="Arial" w:hAnsiTheme="minorHAnsi" w:cstheme="minorHAnsi"/>
          <w:sz w:val="22"/>
          <w:szCs w:val="22"/>
        </w:rPr>
        <w:t xml:space="preserve">-mailu </w:t>
      </w:r>
      <w:r w:rsidR="66619639" w:rsidRPr="009B399B">
        <w:rPr>
          <w:rFonts w:asciiTheme="minorHAnsi" w:eastAsia="Arial" w:hAnsiTheme="minorHAnsi" w:cstheme="minorHAnsi"/>
          <w:sz w:val="22"/>
          <w:szCs w:val="22"/>
        </w:rPr>
        <w:t xml:space="preserve">zasielať </w:t>
      </w:r>
      <w:r w:rsidR="3B71BC93" w:rsidRPr="009B399B">
        <w:rPr>
          <w:rFonts w:asciiTheme="minorHAnsi" w:eastAsia="Arial" w:hAnsiTheme="minorHAnsi" w:cstheme="minorHAnsi"/>
          <w:sz w:val="22"/>
          <w:szCs w:val="22"/>
        </w:rPr>
        <w:t xml:space="preserve">mesačný Report o vykonaných </w:t>
      </w:r>
      <w:r w:rsidR="00A231DB" w:rsidRPr="009B399B">
        <w:rPr>
          <w:rFonts w:asciiTheme="minorHAnsi" w:eastAsia="Arial" w:hAnsiTheme="minorHAnsi" w:cstheme="minorHAnsi"/>
          <w:sz w:val="22"/>
          <w:szCs w:val="22"/>
        </w:rPr>
        <w:t xml:space="preserve">servisných </w:t>
      </w:r>
      <w:r w:rsidR="3B71BC93" w:rsidRPr="009B399B">
        <w:rPr>
          <w:rFonts w:asciiTheme="minorHAnsi" w:eastAsia="Arial" w:hAnsiTheme="minorHAnsi" w:cstheme="minorHAnsi"/>
          <w:sz w:val="22"/>
          <w:szCs w:val="22"/>
        </w:rPr>
        <w:t xml:space="preserve">službách </w:t>
      </w:r>
      <w:r w:rsidR="32FCB665" w:rsidRPr="009B399B">
        <w:rPr>
          <w:rFonts w:asciiTheme="minorHAnsi" w:eastAsia="Arial" w:hAnsiTheme="minorHAnsi" w:cstheme="minorHAnsi"/>
          <w:sz w:val="22"/>
          <w:szCs w:val="22"/>
        </w:rPr>
        <w:t xml:space="preserve">v danom mesiaci </w:t>
      </w:r>
      <w:r w:rsidR="3B71BC93" w:rsidRPr="009B399B">
        <w:rPr>
          <w:rFonts w:asciiTheme="minorHAnsi" w:eastAsia="Arial" w:hAnsiTheme="minorHAnsi" w:cstheme="minorHAnsi"/>
          <w:sz w:val="22"/>
          <w:szCs w:val="22"/>
        </w:rPr>
        <w:t xml:space="preserve">vždy do </w:t>
      </w:r>
      <w:r w:rsidR="5023B641" w:rsidRPr="009B399B">
        <w:rPr>
          <w:rFonts w:asciiTheme="minorHAnsi" w:eastAsia="Arial" w:hAnsiTheme="minorHAnsi" w:cstheme="minorHAnsi"/>
          <w:sz w:val="22"/>
          <w:szCs w:val="22"/>
        </w:rPr>
        <w:t>piateho (5.)</w:t>
      </w:r>
      <w:r w:rsidR="3B71BC93" w:rsidRPr="009B399B">
        <w:rPr>
          <w:rFonts w:asciiTheme="minorHAnsi" w:eastAsia="Arial" w:hAnsiTheme="minorHAnsi" w:cstheme="minorHAnsi"/>
          <w:sz w:val="22"/>
          <w:szCs w:val="22"/>
        </w:rPr>
        <w:t xml:space="preserve"> dňa</w:t>
      </w:r>
      <w:r w:rsidR="32FCB665" w:rsidRPr="009B399B">
        <w:rPr>
          <w:rFonts w:asciiTheme="minorHAnsi" w:eastAsia="Arial" w:hAnsiTheme="minorHAnsi" w:cstheme="minorHAnsi"/>
          <w:sz w:val="22"/>
          <w:szCs w:val="22"/>
        </w:rPr>
        <w:t xml:space="preserve"> mesiaca nasledujúceho po mesiaci, v ktorom boli servisné služby poskytnuté, pričom </w:t>
      </w:r>
      <w:r w:rsidR="006D484B" w:rsidRPr="009B399B">
        <w:rPr>
          <w:rFonts w:asciiTheme="minorHAnsi" w:eastAsia="Arial" w:hAnsiTheme="minorHAnsi" w:cstheme="minorHAnsi"/>
          <w:sz w:val="22"/>
          <w:szCs w:val="22"/>
        </w:rPr>
        <w:t xml:space="preserve">mesačný </w:t>
      </w:r>
      <w:r w:rsidR="32FCB665" w:rsidRPr="009B399B">
        <w:rPr>
          <w:rFonts w:asciiTheme="minorHAnsi" w:eastAsia="Arial" w:hAnsiTheme="minorHAnsi" w:cstheme="minorHAnsi"/>
          <w:sz w:val="22"/>
          <w:szCs w:val="22"/>
        </w:rPr>
        <w:t>Report bude obsahovať údaje o</w:t>
      </w:r>
      <w:r w:rsidR="36954A95" w:rsidRPr="009B399B">
        <w:rPr>
          <w:rFonts w:asciiTheme="minorHAnsi" w:eastAsia="Arial" w:hAnsiTheme="minorHAnsi" w:cstheme="minorHAnsi"/>
          <w:sz w:val="22"/>
          <w:szCs w:val="22"/>
        </w:rPr>
        <w:t xml:space="preserve"> rozsahu požiadaviek Objednávateľa spolu s identifikáciou zadávateľa </w:t>
      </w:r>
      <w:r w:rsidR="3C007085" w:rsidRPr="009B399B">
        <w:rPr>
          <w:rFonts w:asciiTheme="minorHAnsi" w:eastAsia="Arial" w:hAnsiTheme="minorHAnsi" w:cstheme="minorHAnsi"/>
          <w:sz w:val="22"/>
          <w:szCs w:val="22"/>
        </w:rPr>
        <w:t>poruchy</w:t>
      </w:r>
      <w:r w:rsidR="36954A95" w:rsidRPr="009B399B">
        <w:rPr>
          <w:rFonts w:asciiTheme="minorHAnsi" w:eastAsia="Arial" w:hAnsiTheme="minorHAnsi" w:cstheme="minorHAnsi"/>
          <w:sz w:val="22"/>
          <w:szCs w:val="22"/>
        </w:rPr>
        <w:t xml:space="preserve">, spôsob spracovania, resp. vyriešenia </w:t>
      </w:r>
      <w:r w:rsidR="3C007085" w:rsidRPr="009B399B">
        <w:rPr>
          <w:rFonts w:asciiTheme="minorHAnsi" w:eastAsia="Arial" w:hAnsiTheme="minorHAnsi" w:cstheme="minorHAnsi"/>
          <w:sz w:val="22"/>
          <w:szCs w:val="22"/>
        </w:rPr>
        <w:t>poruchy</w:t>
      </w:r>
      <w:r w:rsidR="490F4C4C" w:rsidRPr="009B399B">
        <w:rPr>
          <w:rFonts w:asciiTheme="minorHAnsi" w:eastAsia="Arial" w:hAnsiTheme="minorHAnsi" w:cstheme="minorHAnsi"/>
          <w:sz w:val="22"/>
          <w:szCs w:val="22"/>
        </w:rPr>
        <w:t xml:space="preserve"> </w:t>
      </w:r>
      <w:r w:rsidR="26DA50ED" w:rsidRPr="009B399B">
        <w:rPr>
          <w:rFonts w:asciiTheme="minorHAnsi" w:eastAsia="Arial" w:hAnsiTheme="minorHAnsi" w:cstheme="minorHAnsi"/>
          <w:sz w:val="22"/>
          <w:szCs w:val="22"/>
        </w:rPr>
        <w:t xml:space="preserve">a celkový rámec </w:t>
      </w:r>
      <w:r w:rsidR="36954A95" w:rsidRPr="009B399B">
        <w:rPr>
          <w:rFonts w:asciiTheme="minorHAnsi" w:eastAsia="Arial" w:hAnsiTheme="minorHAnsi" w:cstheme="minorHAnsi"/>
          <w:sz w:val="22"/>
          <w:szCs w:val="22"/>
        </w:rPr>
        <w:t xml:space="preserve">poskytnutých </w:t>
      </w:r>
      <w:r w:rsidR="00A231DB" w:rsidRPr="009B399B">
        <w:rPr>
          <w:rFonts w:asciiTheme="minorHAnsi" w:eastAsia="Arial" w:hAnsiTheme="minorHAnsi" w:cstheme="minorHAnsi"/>
          <w:sz w:val="22"/>
          <w:szCs w:val="22"/>
        </w:rPr>
        <w:t>servisných</w:t>
      </w:r>
      <w:r w:rsidR="36954A95" w:rsidRPr="009B399B">
        <w:rPr>
          <w:rFonts w:asciiTheme="minorHAnsi" w:eastAsia="Arial" w:hAnsiTheme="minorHAnsi" w:cstheme="minorHAnsi"/>
          <w:sz w:val="22"/>
          <w:szCs w:val="22"/>
        </w:rPr>
        <w:t xml:space="preserve"> služieb v danom kalendárnom mesiaci</w:t>
      </w:r>
      <w:r w:rsidR="32FCB665" w:rsidRPr="009B399B">
        <w:rPr>
          <w:rFonts w:asciiTheme="minorHAnsi" w:eastAsia="Arial" w:hAnsiTheme="minorHAnsi" w:cstheme="minorHAnsi"/>
          <w:sz w:val="22"/>
          <w:szCs w:val="22"/>
        </w:rPr>
        <w:t xml:space="preserve"> (ďalej len „</w:t>
      </w:r>
      <w:r w:rsidR="32FCB665" w:rsidRPr="009B399B">
        <w:rPr>
          <w:rFonts w:asciiTheme="minorHAnsi" w:eastAsia="Arial" w:hAnsiTheme="minorHAnsi" w:cstheme="minorHAnsi"/>
          <w:b/>
          <w:sz w:val="22"/>
          <w:szCs w:val="22"/>
        </w:rPr>
        <w:t>mesačný Report</w:t>
      </w:r>
      <w:r w:rsidR="32FCB665" w:rsidRPr="009B399B">
        <w:rPr>
          <w:rFonts w:asciiTheme="minorHAnsi" w:eastAsia="Arial" w:hAnsiTheme="minorHAnsi" w:cstheme="minorHAnsi"/>
          <w:sz w:val="22"/>
          <w:szCs w:val="22"/>
        </w:rPr>
        <w:t>“)</w:t>
      </w:r>
      <w:r w:rsidR="66619639" w:rsidRPr="009B399B">
        <w:rPr>
          <w:rFonts w:asciiTheme="minorHAnsi" w:eastAsia="Arial" w:hAnsiTheme="minorHAnsi" w:cstheme="minorHAnsi"/>
          <w:sz w:val="22"/>
          <w:szCs w:val="22"/>
        </w:rPr>
        <w:t>.</w:t>
      </w:r>
    </w:p>
    <w:p w14:paraId="71E88FD5" w14:textId="5754D748" w:rsidR="20B70510" w:rsidRPr="009B399B" w:rsidRDefault="20B70510" w:rsidP="00685A80">
      <w:pPr>
        <w:pStyle w:val="Odsekzoznamu"/>
        <w:numPr>
          <w:ilvl w:val="0"/>
          <w:numId w:val="25"/>
        </w:numPr>
        <w:ind w:left="567" w:hanging="567"/>
        <w:jc w:val="both"/>
        <w:rPr>
          <w:rFonts w:asciiTheme="minorHAnsi" w:hAnsiTheme="minorHAnsi" w:cstheme="minorHAnsi"/>
          <w:sz w:val="22"/>
          <w:szCs w:val="22"/>
        </w:rPr>
      </w:pPr>
      <w:r w:rsidRPr="009B399B">
        <w:rPr>
          <w:rFonts w:asciiTheme="minorHAnsi" w:eastAsia="Arial" w:hAnsiTheme="minorHAnsi" w:cstheme="minorHAnsi"/>
          <w:sz w:val="22"/>
          <w:szCs w:val="22"/>
        </w:rPr>
        <w:t xml:space="preserve">Miestom plnenia tejto zmluvy sú závody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ľa na nasledovných adresách:</w:t>
      </w:r>
    </w:p>
    <w:p w14:paraId="05A7DBCC" w14:textId="24505861" w:rsidR="20B70510" w:rsidRPr="009B399B" w:rsidRDefault="20B70510" w:rsidP="00616AAE">
      <w:pPr>
        <w:pStyle w:val="Odsekzoznamu"/>
        <w:numPr>
          <w:ilvl w:val="0"/>
          <w:numId w:val="1"/>
        </w:numPr>
        <w:ind w:left="1134" w:hanging="283"/>
        <w:jc w:val="both"/>
        <w:rPr>
          <w:rFonts w:asciiTheme="minorHAnsi" w:eastAsia="Calibri" w:hAnsiTheme="minorHAnsi" w:cstheme="minorHAnsi"/>
          <w:b/>
          <w:sz w:val="22"/>
          <w:szCs w:val="22"/>
          <w:lang w:val="sk"/>
        </w:rPr>
      </w:pPr>
      <w:r w:rsidRPr="009B399B">
        <w:rPr>
          <w:rFonts w:asciiTheme="minorHAnsi" w:eastAsia="Calibri" w:hAnsiTheme="minorHAnsi" w:cstheme="minorHAnsi"/>
          <w:b/>
          <w:sz w:val="22"/>
          <w:szCs w:val="22"/>
          <w:lang w:val="sk"/>
        </w:rPr>
        <w:t>Závod Bratislava</w:t>
      </w:r>
      <w:r w:rsidR="007E5013" w:rsidRPr="009B399B">
        <w:rPr>
          <w:rFonts w:asciiTheme="minorHAnsi" w:eastAsia="Calibri" w:hAnsiTheme="minorHAnsi" w:cstheme="minorHAnsi"/>
          <w:b/>
          <w:sz w:val="22"/>
          <w:szCs w:val="22"/>
          <w:lang w:val="sk"/>
        </w:rPr>
        <w:t xml:space="preserve"> (3 prevádzky)</w:t>
      </w:r>
      <w:r w:rsidRPr="009B399B">
        <w:rPr>
          <w:rFonts w:asciiTheme="minorHAnsi" w:eastAsia="Calibri" w:hAnsiTheme="minorHAnsi" w:cstheme="minorHAnsi"/>
          <w:b/>
          <w:sz w:val="22"/>
          <w:szCs w:val="22"/>
          <w:lang w:val="sk"/>
        </w:rPr>
        <w:t xml:space="preserve">, Turbínová 3, 831 04 Bratislava </w:t>
      </w:r>
    </w:p>
    <w:p w14:paraId="3C09FED4" w14:textId="10E7FC96" w:rsidR="00A60405" w:rsidRPr="009B399B" w:rsidRDefault="002D6A7B" w:rsidP="00616AAE">
      <w:pPr>
        <w:pStyle w:val="Odsekzoznamu"/>
        <w:numPr>
          <w:ilvl w:val="2"/>
          <w:numId w:val="1"/>
        </w:numPr>
        <w:ind w:left="1560" w:hanging="284"/>
        <w:jc w:val="both"/>
        <w:rPr>
          <w:rFonts w:asciiTheme="minorHAnsi" w:eastAsia="Calibri" w:hAnsiTheme="minorHAnsi" w:cstheme="minorHAnsi"/>
          <w:b/>
          <w:sz w:val="22"/>
          <w:szCs w:val="22"/>
          <w:lang w:val="sk"/>
        </w:rPr>
      </w:pPr>
      <w:r w:rsidRPr="009B399B">
        <w:rPr>
          <w:rFonts w:asciiTheme="minorHAnsi" w:eastAsia="Calibri" w:hAnsiTheme="minorHAnsi" w:cstheme="minorHAnsi"/>
          <w:b/>
          <w:sz w:val="22"/>
          <w:szCs w:val="22"/>
        </w:rPr>
        <w:t xml:space="preserve">Tepláreň </w:t>
      </w:r>
      <w:r w:rsidR="00A60405" w:rsidRPr="009B399B">
        <w:rPr>
          <w:rFonts w:asciiTheme="minorHAnsi" w:eastAsia="Calibri" w:hAnsiTheme="minorHAnsi" w:cstheme="minorHAnsi"/>
          <w:b/>
          <w:sz w:val="22"/>
          <w:szCs w:val="22"/>
        </w:rPr>
        <w:t>východ</w:t>
      </w:r>
      <w:r w:rsidR="00A06E51" w:rsidRPr="009B399B">
        <w:rPr>
          <w:rFonts w:asciiTheme="minorHAnsi" w:eastAsia="Calibri" w:hAnsiTheme="minorHAnsi" w:cstheme="minorHAnsi"/>
          <w:b/>
          <w:sz w:val="22"/>
          <w:szCs w:val="22"/>
        </w:rPr>
        <w:t>, Turbínová 3</w:t>
      </w:r>
      <w:r w:rsidR="00EF0843" w:rsidRPr="009B399B">
        <w:rPr>
          <w:rFonts w:asciiTheme="minorHAnsi" w:eastAsia="Calibri" w:hAnsiTheme="minorHAnsi" w:cstheme="minorHAnsi"/>
          <w:b/>
          <w:sz w:val="22"/>
          <w:szCs w:val="22"/>
        </w:rPr>
        <w:t>,</w:t>
      </w:r>
      <w:r w:rsidR="00A06E51" w:rsidRPr="009B399B">
        <w:rPr>
          <w:rFonts w:asciiTheme="minorHAnsi" w:eastAsia="Calibri" w:hAnsiTheme="minorHAnsi" w:cstheme="minorHAnsi"/>
          <w:b/>
          <w:sz w:val="22"/>
          <w:szCs w:val="22"/>
        </w:rPr>
        <w:t xml:space="preserve"> Bratislava</w:t>
      </w:r>
    </w:p>
    <w:p w14:paraId="4D2CE55A" w14:textId="53C4EC05" w:rsidR="00A06E51" w:rsidRPr="009B399B" w:rsidRDefault="00A06E51" w:rsidP="00616AAE">
      <w:pPr>
        <w:pStyle w:val="Odsekzoznamu"/>
        <w:numPr>
          <w:ilvl w:val="2"/>
          <w:numId w:val="1"/>
        </w:numPr>
        <w:ind w:left="1560" w:hanging="284"/>
        <w:jc w:val="both"/>
        <w:rPr>
          <w:rFonts w:asciiTheme="minorHAnsi" w:eastAsia="Calibri" w:hAnsiTheme="minorHAnsi" w:cstheme="minorHAnsi"/>
          <w:b/>
          <w:sz w:val="22"/>
          <w:szCs w:val="22"/>
          <w:lang w:val="sk"/>
        </w:rPr>
      </w:pPr>
      <w:r w:rsidRPr="009B399B">
        <w:rPr>
          <w:rFonts w:asciiTheme="minorHAnsi" w:eastAsia="Calibri" w:hAnsiTheme="minorHAnsi" w:cstheme="minorHAnsi"/>
          <w:b/>
          <w:sz w:val="22"/>
          <w:szCs w:val="22"/>
        </w:rPr>
        <w:t>Tepláreň západ, Polianky 6</w:t>
      </w:r>
      <w:r w:rsidR="00EF0843" w:rsidRPr="009B399B">
        <w:rPr>
          <w:rFonts w:asciiTheme="minorHAnsi" w:eastAsia="Calibri" w:hAnsiTheme="minorHAnsi" w:cstheme="minorHAnsi"/>
          <w:b/>
          <w:sz w:val="22"/>
          <w:szCs w:val="22"/>
        </w:rPr>
        <w:t>,</w:t>
      </w:r>
      <w:r w:rsidRPr="009B399B">
        <w:rPr>
          <w:rFonts w:asciiTheme="minorHAnsi" w:eastAsia="Calibri" w:hAnsiTheme="minorHAnsi" w:cstheme="minorHAnsi"/>
          <w:b/>
          <w:sz w:val="22"/>
          <w:szCs w:val="22"/>
        </w:rPr>
        <w:t xml:space="preserve"> Bratislava</w:t>
      </w:r>
    </w:p>
    <w:p w14:paraId="333340C9" w14:textId="15C94C2F" w:rsidR="00A06E51" w:rsidRPr="009B399B" w:rsidRDefault="00A06E51" w:rsidP="00616AAE">
      <w:pPr>
        <w:pStyle w:val="Odsekzoznamu"/>
        <w:numPr>
          <w:ilvl w:val="2"/>
          <w:numId w:val="1"/>
        </w:numPr>
        <w:ind w:left="1560" w:hanging="284"/>
        <w:jc w:val="both"/>
        <w:rPr>
          <w:rFonts w:asciiTheme="minorHAnsi" w:eastAsia="Calibri" w:hAnsiTheme="minorHAnsi" w:cstheme="minorHAnsi"/>
          <w:b/>
          <w:sz w:val="22"/>
          <w:szCs w:val="22"/>
          <w:lang w:val="sk"/>
        </w:rPr>
      </w:pPr>
      <w:r w:rsidRPr="009B399B">
        <w:rPr>
          <w:rFonts w:asciiTheme="minorHAnsi" w:eastAsia="Calibri" w:hAnsiTheme="minorHAnsi" w:cstheme="minorHAnsi"/>
          <w:b/>
          <w:sz w:val="22"/>
          <w:szCs w:val="22"/>
        </w:rPr>
        <w:t>Výhrevňa juh, Vlčie hrdlo</w:t>
      </w:r>
      <w:r w:rsidR="00EF0843" w:rsidRPr="009B399B">
        <w:rPr>
          <w:rFonts w:asciiTheme="minorHAnsi" w:eastAsia="Calibri" w:hAnsiTheme="minorHAnsi" w:cstheme="minorHAnsi"/>
          <w:b/>
          <w:sz w:val="22"/>
          <w:szCs w:val="22"/>
        </w:rPr>
        <w:t>,</w:t>
      </w:r>
      <w:r w:rsidRPr="009B399B">
        <w:rPr>
          <w:rFonts w:asciiTheme="minorHAnsi" w:eastAsia="Calibri" w:hAnsiTheme="minorHAnsi" w:cstheme="minorHAnsi"/>
          <w:b/>
          <w:sz w:val="22"/>
          <w:szCs w:val="22"/>
        </w:rPr>
        <w:t xml:space="preserve"> Bratislava</w:t>
      </w:r>
    </w:p>
    <w:p w14:paraId="36E1E42F" w14:textId="0E63CB10" w:rsidR="634E6826" w:rsidRPr="009B399B" w:rsidRDefault="00E40C40" w:rsidP="00616AAE">
      <w:pPr>
        <w:pStyle w:val="Odsekzoznamu"/>
        <w:numPr>
          <w:ilvl w:val="0"/>
          <w:numId w:val="1"/>
        </w:numPr>
        <w:ind w:left="1134" w:hanging="283"/>
        <w:rPr>
          <w:rFonts w:asciiTheme="minorHAnsi" w:hAnsiTheme="minorHAnsi" w:cstheme="minorHAnsi"/>
          <w:b/>
          <w:sz w:val="22"/>
          <w:szCs w:val="22"/>
        </w:rPr>
      </w:pPr>
      <w:r w:rsidRPr="009B399B">
        <w:rPr>
          <w:rFonts w:asciiTheme="minorHAnsi" w:eastAsia="Calibri" w:hAnsiTheme="minorHAnsi" w:cstheme="minorHAnsi"/>
          <w:b/>
          <w:sz w:val="22"/>
          <w:szCs w:val="22"/>
          <w:lang w:val="sk"/>
        </w:rPr>
        <w:t>Závod Košice</w:t>
      </w:r>
      <w:r w:rsidR="00DA020A" w:rsidRPr="009B399B">
        <w:rPr>
          <w:rFonts w:asciiTheme="minorHAnsi" w:eastAsia="Calibri" w:hAnsiTheme="minorHAnsi" w:cstheme="minorHAnsi"/>
          <w:b/>
          <w:sz w:val="22"/>
          <w:szCs w:val="22"/>
          <w:lang w:val="sk"/>
        </w:rPr>
        <w:t>, Teplárenská 3, 042 92 Košice</w:t>
      </w:r>
      <w:r w:rsidR="00A231DB" w:rsidRPr="009B399B">
        <w:rPr>
          <w:rFonts w:asciiTheme="minorHAnsi" w:eastAsia="Calibri" w:hAnsiTheme="minorHAnsi" w:cstheme="minorHAnsi"/>
          <w:b/>
          <w:sz w:val="22"/>
          <w:szCs w:val="22"/>
          <w:lang w:val="sk"/>
        </w:rPr>
        <w:t>.</w:t>
      </w:r>
    </w:p>
    <w:p w14:paraId="78EDC67F" w14:textId="3938751A" w:rsidR="00C559C5" w:rsidRPr="009B399B" w:rsidRDefault="3946D9F4" w:rsidP="00616AAE">
      <w:pPr>
        <w:pStyle w:val="Odsekzoznamu"/>
        <w:numPr>
          <w:ilvl w:val="0"/>
          <w:numId w:val="1"/>
        </w:numPr>
        <w:ind w:left="1134" w:hanging="283"/>
        <w:rPr>
          <w:rFonts w:asciiTheme="minorHAnsi" w:hAnsiTheme="minorHAnsi" w:cstheme="minorHAnsi"/>
          <w:b/>
          <w:sz w:val="22"/>
          <w:szCs w:val="22"/>
        </w:rPr>
      </w:pPr>
      <w:r w:rsidRPr="009B399B">
        <w:rPr>
          <w:rFonts w:asciiTheme="minorHAnsi" w:eastAsia="Calibri" w:hAnsiTheme="minorHAnsi" w:cstheme="minorHAnsi"/>
          <w:b/>
          <w:bCs/>
          <w:sz w:val="22"/>
          <w:szCs w:val="22"/>
          <w:lang w:val="sk"/>
        </w:rPr>
        <w:t xml:space="preserve">Závod Zvolen, </w:t>
      </w:r>
      <w:r w:rsidR="7B2AC9E6" w:rsidRPr="009B399B">
        <w:rPr>
          <w:rFonts w:asciiTheme="minorHAnsi" w:eastAsia="Calibri" w:hAnsiTheme="minorHAnsi" w:cstheme="minorHAnsi"/>
          <w:b/>
          <w:bCs/>
          <w:sz w:val="22"/>
          <w:szCs w:val="22"/>
          <w:lang w:val="sk"/>
        </w:rPr>
        <w:t>Lučenecká cesta 25, 961 50 Zvolen</w:t>
      </w:r>
      <w:r w:rsidRPr="009B399B">
        <w:rPr>
          <w:rFonts w:asciiTheme="minorHAnsi" w:eastAsia="Calibri" w:hAnsiTheme="minorHAnsi" w:cstheme="minorHAnsi"/>
          <w:b/>
          <w:bCs/>
          <w:sz w:val="22"/>
          <w:szCs w:val="22"/>
          <w:lang w:val="sk"/>
        </w:rPr>
        <w:t>.</w:t>
      </w:r>
    </w:p>
    <w:p w14:paraId="08642263" w14:textId="33188099" w:rsidR="00326EE2" w:rsidRPr="009B399B" w:rsidRDefault="60ACE511" w:rsidP="00745C57">
      <w:pPr>
        <w:pStyle w:val="Odsekzoznamu"/>
        <w:numPr>
          <w:ilvl w:val="0"/>
          <w:numId w:val="25"/>
        </w:numPr>
        <w:ind w:left="540" w:hanging="540"/>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lastRenderedPageBreak/>
        <w:t>S</w:t>
      </w:r>
      <w:r w:rsidR="00A231DB" w:rsidRPr="009B399B">
        <w:rPr>
          <w:rFonts w:asciiTheme="minorHAnsi" w:eastAsia="Arial" w:hAnsiTheme="minorHAnsi" w:cstheme="minorHAnsi"/>
          <w:color w:val="000000" w:themeColor="text1"/>
          <w:sz w:val="22"/>
          <w:szCs w:val="22"/>
        </w:rPr>
        <w:t>ervisné s</w:t>
      </w:r>
      <w:r w:rsidRPr="009B399B">
        <w:rPr>
          <w:rFonts w:asciiTheme="minorHAnsi" w:eastAsia="Arial" w:hAnsiTheme="minorHAnsi" w:cstheme="minorHAnsi"/>
          <w:color w:val="000000" w:themeColor="text1"/>
          <w:sz w:val="22"/>
          <w:szCs w:val="22"/>
        </w:rPr>
        <w:t>lužby</w:t>
      </w:r>
      <w:r w:rsidR="753C9286" w:rsidRPr="009B399B">
        <w:rPr>
          <w:rFonts w:asciiTheme="minorHAnsi" w:eastAsia="Arial" w:hAnsiTheme="minorHAnsi" w:cstheme="minorHAnsi"/>
          <w:color w:val="000000" w:themeColor="text1"/>
          <w:sz w:val="22"/>
          <w:szCs w:val="22"/>
        </w:rPr>
        <w:t>, ktoré sú predmetom</w:t>
      </w:r>
      <w:r w:rsidR="14ECFDA7" w:rsidRPr="009B399B">
        <w:rPr>
          <w:rFonts w:asciiTheme="minorHAnsi" w:eastAsia="Arial" w:hAnsiTheme="minorHAnsi" w:cstheme="minorHAnsi"/>
          <w:color w:val="000000" w:themeColor="text1"/>
          <w:sz w:val="22"/>
          <w:szCs w:val="22"/>
        </w:rPr>
        <w:t xml:space="preserve"> plnenia podľa</w:t>
      </w:r>
      <w:r w:rsidRPr="009B399B">
        <w:rPr>
          <w:rFonts w:asciiTheme="minorHAnsi" w:eastAsia="Arial" w:hAnsiTheme="minorHAnsi" w:cstheme="minorHAnsi"/>
          <w:color w:val="000000" w:themeColor="text1"/>
          <w:sz w:val="22"/>
          <w:szCs w:val="22"/>
        </w:rPr>
        <w:t xml:space="preserve"> tejto </w:t>
      </w:r>
      <w:r w:rsidR="176FE50D" w:rsidRPr="009B399B">
        <w:rPr>
          <w:rFonts w:asciiTheme="minorHAnsi" w:eastAsia="Arial" w:hAnsiTheme="minorHAnsi" w:cstheme="minorHAnsi"/>
          <w:color w:val="000000" w:themeColor="text1"/>
          <w:sz w:val="22"/>
          <w:szCs w:val="22"/>
        </w:rPr>
        <w:t>Z</w:t>
      </w:r>
      <w:r w:rsidRPr="009B399B">
        <w:rPr>
          <w:rFonts w:asciiTheme="minorHAnsi" w:eastAsia="Arial" w:hAnsiTheme="minorHAnsi" w:cstheme="minorHAnsi"/>
          <w:color w:val="000000" w:themeColor="text1"/>
          <w:sz w:val="22"/>
          <w:szCs w:val="22"/>
        </w:rPr>
        <w:t xml:space="preserve">mluvy </w:t>
      </w:r>
      <w:r w:rsidR="753C9286" w:rsidRPr="009B399B">
        <w:rPr>
          <w:rFonts w:asciiTheme="minorHAnsi" w:eastAsia="Arial" w:hAnsiTheme="minorHAnsi" w:cstheme="minorHAnsi"/>
          <w:color w:val="000000" w:themeColor="text1"/>
          <w:sz w:val="22"/>
          <w:szCs w:val="22"/>
        </w:rPr>
        <w:t xml:space="preserve">bude Poskytovateľ poskytovať </w:t>
      </w:r>
      <w:r w:rsidR="00246BE2" w:rsidRPr="009B399B">
        <w:rPr>
          <w:rFonts w:asciiTheme="minorHAnsi" w:eastAsia="Arial" w:hAnsiTheme="minorHAnsi" w:cstheme="minorHAnsi"/>
          <w:color w:val="000000" w:themeColor="text1"/>
          <w:sz w:val="22"/>
          <w:szCs w:val="22"/>
        </w:rPr>
        <w:t xml:space="preserve">primárne </w:t>
      </w:r>
      <w:r w:rsidRPr="009B399B">
        <w:rPr>
          <w:rFonts w:asciiTheme="minorHAnsi" w:eastAsia="Arial" w:hAnsiTheme="minorHAnsi" w:cstheme="minorHAnsi"/>
          <w:color w:val="000000" w:themeColor="text1"/>
          <w:sz w:val="22"/>
          <w:szCs w:val="22"/>
        </w:rPr>
        <w:t>formou vzdialeného prístupu</w:t>
      </w:r>
      <w:r w:rsidR="753C9286" w:rsidRPr="009B399B">
        <w:rPr>
          <w:rFonts w:asciiTheme="minorHAnsi" w:eastAsia="Arial" w:hAnsiTheme="minorHAnsi" w:cstheme="minorHAnsi"/>
          <w:color w:val="000000" w:themeColor="text1"/>
          <w:sz w:val="22"/>
          <w:szCs w:val="22"/>
        </w:rPr>
        <w:t>. Ak si to situácia vyžaduje</w:t>
      </w:r>
      <w:r w:rsidRPr="009B399B">
        <w:rPr>
          <w:rFonts w:asciiTheme="minorHAnsi" w:eastAsia="Arial" w:hAnsiTheme="minorHAnsi" w:cstheme="minorHAnsi"/>
          <w:color w:val="000000" w:themeColor="text1"/>
          <w:sz w:val="22"/>
          <w:szCs w:val="22"/>
        </w:rPr>
        <w:t xml:space="preserve"> </w:t>
      </w:r>
      <w:r w:rsidR="006235D3" w:rsidRPr="009B399B">
        <w:rPr>
          <w:rFonts w:asciiTheme="minorHAnsi" w:eastAsia="Arial" w:hAnsiTheme="minorHAnsi" w:cstheme="minorHAnsi"/>
          <w:color w:val="000000" w:themeColor="text1"/>
          <w:sz w:val="22"/>
          <w:szCs w:val="22"/>
        </w:rPr>
        <w:t xml:space="preserve">musia byť </w:t>
      </w:r>
      <w:r w:rsidR="00A231DB" w:rsidRPr="009B399B">
        <w:rPr>
          <w:rFonts w:asciiTheme="minorHAnsi" w:eastAsia="Arial" w:hAnsiTheme="minorHAnsi" w:cstheme="minorHAnsi"/>
          <w:color w:val="000000" w:themeColor="text1"/>
          <w:sz w:val="22"/>
          <w:szCs w:val="22"/>
        </w:rPr>
        <w:t xml:space="preserve">servisné </w:t>
      </w:r>
      <w:r w:rsidR="006235D3" w:rsidRPr="009B399B">
        <w:rPr>
          <w:rFonts w:asciiTheme="minorHAnsi" w:eastAsia="Arial" w:hAnsiTheme="minorHAnsi" w:cstheme="minorHAnsi"/>
          <w:color w:val="000000" w:themeColor="text1"/>
          <w:sz w:val="22"/>
          <w:szCs w:val="22"/>
        </w:rPr>
        <w:t>služby</w:t>
      </w:r>
      <w:r w:rsidR="00636A5A" w:rsidRPr="009B399B">
        <w:rPr>
          <w:rFonts w:asciiTheme="minorHAnsi" w:eastAsia="Arial" w:hAnsiTheme="minorHAnsi" w:cstheme="minorHAnsi"/>
          <w:color w:val="000000" w:themeColor="text1"/>
          <w:sz w:val="22"/>
          <w:szCs w:val="22"/>
        </w:rPr>
        <w:t xml:space="preserve"> poskytnuté</w:t>
      </w:r>
      <w:r w:rsidR="753C9286" w:rsidRPr="009B399B">
        <w:rPr>
          <w:rFonts w:asciiTheme="minorHAnsi" w:eastAsia="Arial" w:hAnsiTheme="minorHAnsi" w:cstheme="minorHAnsi"/>
          <w:color w:val="000000" w:themeColor="text1"/>
          <w:sz w:val="22"/>
          <w:szCs w:val="22"/>
        </w:rPr>
        <w:t xml:space="preserve"> </w:t>
      </w:r>
      <w:r w:rsidR="7EE2F74F" w:rsidRPr="009B399B">
        <w:rPr>
          <w:rFonts w:asciiTheme="minorHAnsi" w:eastAsia="Arial" w:hAnsiTheme="minorHAnsi" w:cstheme="minorHAnsi"/>
          <w:color w:val="000000" w:themeColor="text1"/>
          <w:sz w:val="22"/>
          <w:szCs w:val="22"/>
        </w:rPr>
        <w:t xml:space="preserve">priamo </w:t>
      </w:r>
      <w:r w:rsidR="753C9286" w:rsidRPr="009B399B">
        <w:rPr>
          <w:rFonts w:asciiTheme="minorHAnsi" w:eastAsia="Arial" w:hAnsiTheme="minorHAnsi" w:cstheme="minorHAnsi"/>
          <w:color w:val="000000" w:themeColor="text1"/>
          <w:sz w:val="22"/>
          <w:szCs w:val="22"/>
        </w:rPr>
        <w:t>v</w:t>
      </w:r>
      <w:r w:rsidR="6A45A7F8" w:rsidRPr="009B399B">
        <w:rPr>
          <w:rFonts w:asciiTheme="minorHAnsi" w:eastAsia="Arial" w:hAnsiTheme="minorHAnsi" w:cstheme="minorHAnsi"/>
          <w:color w:val="000000" w:themeColor="text1"/>
          <w:sz w:val="22"/>
          <w:szCs w:val="22"/>
        </w:rPr>
        <w:t> </w:t>
      </w:r>
      <w:r w:rsidR="2668D976" w:rsidRPr="009B399B">
        <w:rPr>
          <w:rFonts w:asciiTheme="minorHAnsi" w:eastAsia="Arial" w:hAnsiTheme="minorHAnsi" w:cstheme="minorHAnsi"/>
          <w:color w:val="000000" w:themeColor="text1"/>
          <w:sz w:val="22"/>
          <w:szCs w:val="22"/>
        </w:rPr>
        <w:t>lokalite</w:t>
      </w:r>
      <w:r w:rsidR="753C9286" w:rsidRPr="009B399B">
        <w:rPr>
          <w:rFonts w:asciiTheme="minorHAnsi" w:eastAsia="Arial" w:hAnsiTheme="minorHAnsi" w:cstheme="minorHAnsi"/>
          <w:color w:val="000000" w:themeColor="text1"/>
          <w:sz w:val="22"/>
          <w:szCs w:val="22"/>
        </w:rPr>
        <w:t xml:space="preserve"> </w:t>
      </w:r>
      <w:r w:rsidR="51E2299D" w:rsidRPr="009B399B">
        <w:rPr>
          <w:rFonts w:asciiTheme="minorHAnsi" w:eastAsia="Arial" w:hAnsiTheme="minorHAnsi" w:cstheme="minorHAnsi"/>
          <w:color w:val="000000" w:themeColor="text1"/>
          <w:sz w:val="22"/>
          <w:szCs w:val="22"/>
        </w:rPr>
        <w:t>urče</w:t>
      </w:r>
      <w:r w:rsidR="62261855" w:rsidRPr="009B399B">
        <w:rPr>
          <w:rFonts w:asciiTheme="minorHAnsi" w:eastAsia="Arial" w:hAnsiTheme="minorHAnsi" w:cstheme="minorHAnsi"/>
          <w:color w:val="000000" w:themeColor="text1"/>
          <w:sz w:val="22"/>
          <w:szCs w:val="22"/>
        </w:rPr>
        <w:t>nej</w:t>
      </w:r>
      <w:r w:rsidR="51E2299D" w:rsidRPr="009B399B">
        <w:rPr>
          <w:rFonts w:asciiTheme="minorHAnsi" w:eastAsia="Arial" w:hAnsiTheme="minorHAnsi" w:cstheme="minorHAnsi"/>
          <w:color w:val="000000" w:themeColor="text1"/>
          <w:sz w:val="22"/>
          <w:szCs w:val="22"/>
        </w:rPr>
        <w:t xml:space="preserve"> </w:t>
      </w:r>
      <w:r w:rsidR="753C9286" w:rsidRPr="009B399B">
        <w:rPr>
          <w:rFonts w:asciiTheme="minorHAnsi" w:eastAsia="Arial" w:hAnsiTheme="minorHAnsi" w:cstheme="minorHAnsi"/>
          <w:color w:val="000000" w:themeColor="text1"/>
          <w:sz w:val="22"/>
          <w:szCs w:val="22"/>
        </w:rPr>
        <w:t>Objednávateľ</w:t>
      </w:r>
      <w:r w:rsidR="51E2299D" w:rsidRPr="009B399B">
        <w:rPr>
          <w:rFonts w:asciiTheme="minorHAnsi" w:eastAsia="Arial" w:hAnsiTheme="minorHAnsi" w:cstheme="minorHAnsi"/>
          <w:color w:val="000000" w:themeColor="text1"/>
          <w:sz w:val="22"/>
          <w:szCs w:val="22"/>
        </w:rPr>
        <w:t>om</w:t>
      </w:r>
      <w:r w:rsidR="176FE50D" w:rsidRPr="009B399B">
        <w:rPr>
          <w:rFonts w:asciiTheme="minorHAnsi" w:eastAsia="Arial" w:hAnsiTheme="minorHAnsi" w:cstheme="minorHAnsi"/>
          <w:color w:val="000000" w:themeColor="text1"/>
          <w:sz w:val="22"/>
          <w:szCs w:val="22"/>
        </w:rPr>
        <w:t>.</w:t>
      </w:r>
      <w:r w:rsidR="00421FB4" w:rsidRPr="009B399B">
        <w:rPr>
          <w:rFonts w:asciiTheme="minorHAnsi" w:eastAsia="Arial" w:hAnsiTheme="minorHAnsi" w:cstheme="minorHAnsi"/>
          <w:color w:val="000000" w:themeColor="text1"/>
          <w:sz w:val="22"/>
          <w:szCs w:val="22"/>
        </w:rPr>
        <w:t xml:space="preserve"> V takom prípade je po vzájomnej dobe možné </w:t>
      </w:r>
      <w:r w:rsidR="00374FD1" w:rsidRPr="009B399B">
        <w:rPr>
          <w:rFonts w:asciiTheme="minorHAnsi" w:eastAsia="Arial" w:hAnsiTheme="minorHAnsi" w:cstheme="minorHAnsi"/>
          <w:color w:val="000000" w:themeColor="text1"/>
          <w:sz w:val="22"/>
          <w:szCs w:val="22"/>
        </w:rPr>
        <w:t xml:space="preserve">akceptovať </w:t>
      </w:r>
      <w:r w:rsidR="00060265" w:rsidRPr="009B399B">
        <w:rPr>
          <w:rFonts w:asciiTheme="minorHAnsi" w:eastAsia="Arial" w:hAnsiTheme="minorHAnsi" w:cstheme="minorHAnsi"/>
          <w:color w:val="000000" w:themeColor="text1"/>
          <w:sz w:val="22"/>
          <w:szCs w:val="22"/>
        </w:rPr>
        <w:t>navýšenie čas</w:t>
      </w:r>
      <w:r w:rsidR="00624898" w:rsidRPr="009B399B">
        <w:rPr>
          <w:rFonts w:asciiTheme="minorHAnsi" w:eastAsia="Arial" w:hAnsiTheme="minorHAnsi" w:cstheme="minorHAnsi"/>
          <w:color w:val="000000" w:themeColor="text1"/>
          <w:sz w:val="22"/>
          <w:szCs w:val="22"/>
        </w:rPr>
        <w:t>u</w:t>
      </w:r>
      <w:r w:rsidR="003C1B7D" w:rsidRPr="009B399B">
        <w:rPr>
          <w:rFonts w:asciiTheme="minorHAnsi" w:eastAsia="Arial" w:hAnsiTheme="minorHAnsi" w:cstheme="minorHAnsi"/>
          <w:color w:val="000000" w:themeColor="text1"/>
          <w:sz w:val="22"/>
          <w:szCs w:val="22"/>
        </w:rPr>
        <w:t>,</w:t>
      </w:r>
      <w:r w:rsidR="00624898" w:rsidRPr="009B399B">
        <w:rPr>
          <w:rFonts w:asciiTheme="minorHAnsi" w:eastAsia="Arial" w:hAnsiTheme="minorHAnsi" w:cstheme="minorHAnsi"/>
          <w:color w:val="000000" w:themeColor="text1"/>
          <w:sz w:val="22"/>
          <w:szCs w:val="22"/>
        </w:rPr>
        <w:t xml:space="preserve"> </w:t>
      </w:r>
      <w:r w:rsidR="00DD4197" w:rsidRPr="009B399B">
        <w:rPr>
          <w:rFonts w:asciiTheme="minorHAnsi" w:eastAsia="Arial" w:hAnsiTheme="minorHAnsi" w:cstheme="minorHAnsi"/>
          <w:color w:val="000000" w:themeColor="text1"/>
          <w:sz w:val="22"/>
          <w:szCs w:val="22"/>
        </w:rPr>
        <w:t xml:space="preserve">do ktorého začne </w:t>
      </w:r>
      <w:r w:rsidR="00F76920" w:rsidRPr="009B399B">
        <w:rPr>
          <w:rFonts w:asciiTheme="minorHAnsi" w:eastAsia="Arial" w:hAnsiTheme="minorHAnsi" w:cstheme="minorHAnsi"/>
          <w:color w:val="000000" w:themeColor="text1"/>
          <w:sz w:val="22"/>
          <w:szCs w:val="22"/>
        </w:rPr>
        <w:t>P</w:t>
      </w:r>
      <w:r w:rsidR="00DD4197" w:rsidRPr="009B399B">
        <w:rPr>
          <w:rFonts w:asciiTheme="minorHAnsi" w:eastAsia="Arial" w:hAnsiTheme="minorHAnsi" w:cstheme="minorHAnsi"/>
          <w:color w:val="000000" w:themeColor="text1"/>
          <w:sz w:val="22"/>
          <w:szCs w:val="22"/>
        </w:rPr>
        <w:t xml:space="preserve">oskytovateľ pracovať </w:t>
      </w:r>
      <w:r w:rsidR="005D2450" w:rsidRPr="009B399B">
        <w:rPr>
          <w:rFonts w:asciiTheme="minorHAnsi" w:eastAsia="Arial" w:hAnsiTheme="minorHAnsi" w:cstheme="minorHAnsi"/>
          <w:color w:val="000000" w:themeColor="text1"/>
          <w:sz w:val="22"/>
          <w:szCs w:val="22"/>
        </w:rPr>
        <w:t xml:space="preserve">na odstránení poruchy </w:t>
      </w:r>
      <w:r w:rsidR="007C3C7A" w:rsidRPr="009B399B">
        <w:rPr>
          <w:rFonts w:asciiTheme="minorHAnsi" w:eastAsia="Arial" w:hAnsiTheme="minorHAnsi" w:cstheme="minorHAnsi"/>
          <w:color w:val="000000" w:themeColor="text1"/>
          <w:sz w:val="22"/>
          <w:szCs w:val="22"/>
        </w:rPr>
        <w:t xml:space="preserve">o dobu </w:t>
      </w:r>
      <w:r w:rsidR="00E57E9E" w:rsidRPr="009B399B">
        <w:rPr>
          <w:rFonts w:asciiTheme="minorHAnsi" w:eastAsia="Arial" w:hAnsiTheme="minorHAnsi" w:cstheme="minorHAnsi"/>
          <w:color w:val="000000" w:themeColor="text1"/>
          <w:sz w:val="22"/>
          <w:szCs w:val="22"/>
        </w:rPr>
        <w:t xml:space="preserve">nutnú na presun </w:t>
      </w:r>
      <w:r w:rsidR="00F76920" w:rsidRPr="009B399B">
        <w:rPr>
          <w:rFonts w:asciiTheme="minorHAnsi" w:eastAsia="Arial" w:hAnsiTheme="minorHAnsi" w:cstheme="minorHAnsi"/>
          <w:color w:val="000000" w:themeColor="text1"/>
          <w:sz w:val="22"/>
          <w:szCs w:val="22"/>
        </w:rPr>
        <w:t xml:space="preserve">zo sídla Poskytovateľa </w:t>
      </w:r>
      <w:r w:rsidR="00C71FBA" w:rsidRPr="009B399B">
        <w:rPr>
          <w:rFonts w:asciiTheme="minorHAnsi" w:eastAsia="Arial" w:hAnsiTheme="minorHAnsi" w:cstheme="minorHAnsi"/>
          <w:color w:val="000000" w:themeColor="text1"/>
          <w:sz w:val="22"/>
          <w:szCs w:val="22"/>
        </w:rPr>
        <w:t>do určenej lokality.</w:t>
      </w:r>
    </w:p>
    <w:p w14:paraId="6DCB2519" w14:textId="1BABE1DA" w:rsidR="00326EE2" w:rsidRPr="009B399B" w:rsidRDefault="00326EE2" w:rsidP="00745C57">
      <w:pPr>
        <w:pStyle w:val="Odsekzoznamu"/>
        <w:numPr>
          <w:ilvl w:val="0"/>
          <w:numId w:val="25"/>
        </w:numPr>
        <w:ind w:left="540" w:hanging="540"/>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V prípade, ak má Objednávateľ' k predloženému mesačnému Reportu oprávnené výhrady, je povinný doručiť Poskytovateľovi výhrady k predloženému mesačnému </w:t>
      </w:r>
      <w:r w:rsidR="00A231DB" w:rsidRPr="009B399B">
        <w:rPr>
          <w:rFonts w:asciiTheme="minorHAnsi" w:eastAsia="Arial" w:hAnsiTheme="minorHAnsi" w:cstheme="minorHAnsi"/>
          <w:color w:val="000000" w:themeColor="text1"/>
          <w:sz w:val="22"/>
          <w:szCs w:val="22"/>
        </w:rPr>
        <w:t>R</w:t>
      </w:r>
      <w:r w:rsidRPr="009B399B">
        <w:rPr>
          <w:rFonts w:asciiTheme="minorHAnsi" w:eastAsia="Arial" w:hAnsiTheme="minorHAnsi" w:cstheme="minorHAnsi"/>
          <w:color w:val="000000" w:themeColor="text1"/>
          <w:sz w:val="22"/>
          <w:szCs w:val="22"/>
        </w:rPr>
        <w:t>eportu. Prípadné výhrady k predloženému mesačnému Reportu doručí Objednávateľ' Poskytovateľovi do siedmych (7) kalendárnych dní</w:t>
      </w:r>
      <w:r w:rsidR="00A231DB" w:rsidRPr="009B399B">
        <w:rPr>
          <w:rFonts w:asciiTheme="minorHAnsi" w:eastAsia="Arial" w:hAnsiTheme="minorHAnsi" w:cstheme="minorHAnsi"/>
          <w:color w:val="000000" w:themeColor="text1"/>
          <w:sz w:val="22"/>
          <w:szCs w:val="22"/>
        </w:rPr>
        <w:t>, pričom odôvodnené výhrady je Poskytovateľ povinný zapracovať</w:t>
      </w:r>
      <w:r w:rsidRPr="009B399B" w:rsidDel="00A231DB">
        <w:rPr>
          <w:rFonts w:asciiTheme="minorHAnsi" w:eastAsia="Arial" w:hAnsiTheme="minorHAnsi" w:cstheme="minorHAnsi"/>
          <w:color w:val="000000" w:themeColor="text1"/>
          <w:sz w:val="22"/>
          <w:szCs w:val="22"/>
        </w:rPr>
        <w:t>.</w:t>
      </w:r>
      <w:r w:rsidR="00A231DB" w:rsidRPr="009B399B">
        <w:rPr>
          <w:rFonts w:asciiTheme="minorHAnsi" w:eastAsia="Arial" w:hAnsiTheme="minorHAnsi" w:cstheme="minorHAnsi"/>
          <w:color w:val="000000" w:themeColor="text1"/>
          <w:sz w:val="22"/>
          <w:szCs w:val="22"/>
        </w:rPr>
        <w:t xml:space="preserve"> Poskytovateľ predloží Objednávateľovi faktúru až po schválení mesačného Reportu.</w:t>
      </w:r>
    </w:p>
    <w:p w14:paraId="255B1DDB" w14:textId="2ABACD95" w:rsidR="00326EE2" w:rsidRPr="009B399B" w:rsidRDefault="00326EE2" w:rsidP="00745C57">
      <w:pPr>
        <w:pStyle w:val="Odsekzoznamu"/>
        <w:numPr>
          <w:ilvl w:val="0"/>
          <w:numId w:val="25"/>
        </w:numPr>
        <w:ind w:left="540" w:hanging="540"/>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Potvrdením o poskytnutí servisných služieb podľa tejto </w:t>
      </w:r>
      <w:r w:rsidR="00A231DB" w:rsidRPr="009B399B">
        <w:rPr>
          <w:rFonts w:asciiTheme="minorHAnsi" w:eastAsia="Arial" w:hAnsiTheme="minorHAnsi" w:cstheme="minorHAnsi"/>
          <w:color w:val="000000" w:themeColor="text1"/>
          <w:sz w:val="22"/>
          <w:szCs w:val="22"/>
        </w:rPr>
        <w:t>Z</w:t>
      </w:r>
      <w:r w:rsidRPr="009B399B">
        <w:rPr>
          <w:rFonts w:asciiTheme="minorHAnsi" w:eastAsia="Arial" w:hAnsiTheme="minorHAnsi" w:cstheme="minorHAnsi"/>
          <w:color w:val="000000" w:themeColor="text1"/>
          <w:sz w:val="22"/>
          <w:szCs w:val="22"/>
        </w:rPr>
        <w:t>mluvy je Objednávateľom schválený mesačný Report podpísaný oboma zmluvnými stranami (ďalej len „</w:t>
      </w:r>
      <w:r w:rsidRPr="009B399B">
        <w:rPr>
          <w:rFonts w:asciiTheme="minorHAnsi" w:eastAsia="Arial" w:hAnsiTheme="minorHAnsi" w:cstheme="minorHAnsi"/>
          <w:b/>
          <w:color w:val="000000" w:themeColor="text1"/>
          <w:sz w:val="22"/>
          <w:szCs w:val="22"/>
        </w:rPr>
        <w:t>schválený mesačný Report</w:t>
      </w:r>
      <w:r w:rsidRPr="009B399B">
        <w:rPr>
          <w:rFonts w:asciiTheme="minorHAnsi" w:eastAsia="Arial" w:hAnsiTheme="minorHAnsi" w:cstheme="minorHAnsi"/>
          <w:color w:val="000000" w:themeColor="text1"/>
          <w:sz w:val="22"/>
          <w:szCs w:val="22"/>
        </w:rPr>
        <w:t>“).</w:t>
      </w:r>
    </w:p>
    <w:p w14:paraId="17D4687A" w14:textId="27214606" w:rsidR="00973571" w:rsidRPr="009B399B" w:rsidRDefault="00973571" w:rsidP="00745C57">
      <w:pPr>
        <w:pStyle w:val="Odsekzoznamu"/>
        <w:numPr>
          <w:ilvl w:val="0"/>
          <w:numId w:val="25"/>
        </w:numPr>
        <w:ind w:left="540" w:hanging="540"/>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Prílohou mesačného </w:t>
      </w:r>
      <w:r w:rsidR="002144FA" w:rsidRPr="009B399B">
        <w:rPr>
          <w:rFonts w:asciiTheme="minorHAnsi" w:eastAsia="Arial" w:hAnsiTheme="minorHAnsi" w:cstheme="minorHAnsi"/>
          <w:color w:val="000000" w:themeColor="text1"/>
          <w:sz w:val="22"/>
          <w:szCs w:val="22"/>
        </w:rPr>
        <w:t>R</w:t>
      </w:r>
      <w:r w:rsidRPr="009B399B">
        <w:rPr>
          <w:rFonts w:asciiTheme="minorHAnsi" w:eastAsia="Arial" w:hAnsiTheme="minorHAnsi" w:cstheme="minorHAnsi"/>
          <w:color w:val="000000" w:themeColor="text1"/>
          <w:sz w:val="22"/>
          <w:szCs w:val="22"/>
        </w:rPr>
        <w:t xml:space="preserve">eportu bude aj osobitný preberací protokol každej vykonanej servisnej služby podľa tejto </w:t>
      </w:r>
      <w:r w:rsidR="00BD6880" w:rsidRPr="009B399B">
        <w:rPr>
          <w:rFonts w:asciiTheme="minorHAnsi" w:eastAsia="Arial" w:hAnsiTheme="minorHAnsi" w:cstheme="minorHAnsi"/>
          <w:color w:val="000000" w:themeColor="text1"/>
          <w:sz w:val="22"/>
          <w:szCs w:val="22"/>
        </w:rPr>
        <w:t>Z</w:t>
      </w:r>
      <w:r w:rsidRPr="009B399B">
        <w:rPr>
          <w:rFonts w:asciiTheme="minorHAnsi" w:eastAsia="Arial" w:hAnsiTheme="minorHAnsi" w:cstheme="minorHAnsi"/>
          <w:color w:val="000000" w:themeColor="text1"/>
          <w:sz w:val="22"/>
          <w:szCs w:val="22"/>
        </w:rPr>
        <w:t>mluvy (ďalej len „</w:t>
      </w:r>
      <w:r w:rsidRPr="009B399B">
        <w:rPr>
          <w:rFonts w:asciiTheme="minorHAnsi" w:eastAsia="Arial" w:hAnsiTheme="minorHAnsi" w:cstheme="minorHAnsi"/>
          <w:b/>
          <w:color w:val="000000" w:themeColor="text1"/>
          <w:sz w:val="22"/>
          <w:szCs w:val="22"/>
        </w:rPr>
        <w:t>preberací protokol</w:t>
      </w:r>
      <w:r w:rsidRPr="009B399B">
        <w:rPr>
          <w:rFonts w:asciiTheme="minorHAnsi" w:eastAsia="Arial" w:hAnsiTheme="minorHAnsi" w:cstheme="minorHAnsi"/>
          <w:color w:val="000000" w:themeColor="text1"/>
          <w:sz w:val="22"/>
          <w:szCs w:val="22"/>
        </w:rPr>
        <w:t>“). Preberací protokol bude obsahovať najm</w:t>
      </w:r>
      <w:r w:rsidR="006D484B" w:rsidRPr="009B399B">
        <w:rPr>
          <w:rFonts w:asciiTheme="minorHAnsi" w:eastAsia="Arial" w:hAnsiTheme="minorHAnsi" w:cstheme="minorHAnsi"/>
          <w:color w:val="000000" w:themeColor="text1"/>
          <w:sz w:val="22"/>
          <w:szCs w:val="22"/>
        </w:rPr>
        <w:t>ä</w:t>
      </w:r>
      <w:r w:rsidRPr="009B399B">
        <w:rPr>
          <w:rFonts w:asciiTheme="minorHAnsi" w:eastAsia="Arial" w:hAnsiTheme="minorHAnsi" w:cstheme="minorHAnsi"/>
          <w:color w:val="000000" w:themeColor="text1"/>
          <w:sz w:val="22"/>
          <w:szCs w:val="22"/>
        </w:rPr>
        <w:t xml:space="preserve">: </w:t>
      </w:r>
    </w:p>
    <w:p w14:paraId="4AB8CC6A" w14:textId="77777777" w:rsidR="00973571" w:rsidRPr="009B399B" w:rsidRDefault="00973571" w:rsidP="00A716A2">
      <w:pPr>
        <w:pStyle w:val="Odsekzoznamu"/>
        <w:numPr>
          <w:ilvl w:val="0"/>
          <w:numId w:val="59"/>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Obchodné názvy oboch zmluvných strán a označenie poverených organizačných jednotiek;</w:t>
      </w:r>
    </w:p>
    <w:p w14:paraId="2E86CBE9" w14:textId="799472F0" w:rsidR="00973571" w:rsidRPr="009B399B" w:rsidRDefault="00973571" w:rsidP="00A716A2">
      <w:pPr>
        <w:pStyle w:val="Odsekzoznamu"/>
        <w:numPr>
          <w:ilvl w:val="0"/>
          <w:numId w:val="59"/>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Identifikáci</w:t>
      </w:r>
      <w:r w:rsidR="00110961" w:rsidRPr="009B399B">
        <w:rPr>
          <w:rFonts w:asciiTheme="minorHAnsi" w:hAnsiTheme="minorHAnsi" w:cstheme="minorHAnsi"/>
          <w:bCs/>
          <w:sz w:val="22"/>
          <w:szCs w:val="22"/>
        </w:rPr>
        <w:t>u</w:t>
      </w:r>
      <w:r w:rsidRPr="009B399B">
        <w:rPr>
          <w:rFonts w:asciiTheme="minorHAnsi" w:hAnsiTheme="minorHAnsi" w:cstheme="minorHAnsi"/>
          <w:bCs/>
          <w:sz w:val="22"/>
          <w:szCs w:val="22"/>
        </w:rPr>
        <w:t xml:space="preserve"> tejto </w:t>
      </w:r>
      <w:r w:rsidR="00A231DB" w:rsidRPr="009B399B">
        <w:rPr>
          <w:rFonts w:asciiTheme="minorHAnsi" w:hAnsiTheme="minorHAnsi" w:cstheme="minorHAnsi"/>
          <w:bCs/>
          <w:sz w:val="22"/>
          <w:szCs w:val="22"/>
        </w:rPr>
        <w:t>Z</w:t>
      </w:r>
      <w:r w:rsidRPr="009B399B">
        <w:rPr>
          <w:rFonts w:asciiTheme="minorHAnsi" w:hAnsiTheme="minorHAnsi" w:cstheme="minorHAnsi"/>
          <w:bCs/>
          <w:sz w:val="22"/>
          <w:szCs w:val="22"/>
        </w:rPr>
        <w:t>mluvy a príslušného plnenia</w:t>
      </w:r>
      <w:r w:rsidR="009E3282" w:rsidRPr="009B399B">
        <w:rPr>
          <w:rFonts w:asciiTheme="minorHAnsi" w:hAnsiTheme="minorHAnsi" w:cstheme="minorHAnsi"/>
          <w:bCs/>
          <w:sz w:val="22"/>
          <w:szCs w:val="22"/>
        </w:rPr>
        <w:t>;</w:t>
      </w:r>
    </w:p>
    <w:p w14:paraId="0449757A" w14:textId="493792FB" w:rsidR="00973571" w:rsidRPr="009B399B" w:rsidRDefault="00973571" w:rsidP="00A716A2">
      <w:pPr>
        <w:pStyle w:val="Odsekzoznamu"/>
        <w:numPr>
          <w:ilvl w:val="0"/>
          <w:numId w:val="59"/>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Mená zástupcov oboch zmluvných strán, ktorí sa zúčastňujú preberacieho konani</w:t>
      </w:r>
      <w:r w:rsidR="00E924AE" w:rsidRPr="009B399B">
        <w:rPr>
          <w:rFonts w:asciiTheme="minorHAnsi" w:hAnsiTheme="minorHAnsi" w:cstheme="minorHAnsi"/>
          <w:bCs/>
          <w:sz w:val="22"/>
          <w:szCs w:val="22"/>
        </w:rPr>
        <w:t>a</w:t>
      </w:r>
      <w:r w:rsidRPr="009B399B">
        <w:rPr>
          <w:rFonts w:asciiTheme="minorHAnsi" w:hAnsiTheme="minorHAnsi" w:cstheme="minorHAnsi"/>
          <w:bCs/>
          <w:sz w:val="22"/>
          <w:szCs w:val="22"/>
        </w:rPr>
        <w:t xml:space="preserve"> a ich podpisy;</w:t>
      </w:r>
    </w:p>
    <w:p w14:paraId="112C75E8" w14:textId="77777777" w:rsidR="00973571" w:rsidRPr="009B399B" w:rsidRDefault="00973571" w:rsidP="00A716A2">
      <w:pPr>
        <w:pStyle w:val="Odsekzoznamu"/>
        <w:numPr>
          <w:ilvl w:val="0"/>
          <w:numId w:val="59"/>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Miesto, dátum a čas preberacieho konania;</w:t>
      </w:r>
    </w:p>
    <w:p w14:paraId="71B3FBAD" w14:textId="0C7E75F0" w:rsidR="00973571" w:rsidRPr="009B399B" w:rsidRDefault="00973571" w:rsidP="00A716A2">
      <w:pPr>
        <w:pStyle w:val="Odsekzoznamu"/>
        <w:numPr>
          <w:ilvl w:val="0"/>
          <w:numId w:val="59"/>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Súpis vykonaných servisných služieb a použitých náhradných dielov ocenených v súlade s touto Zmluvou</w:t>
      </w:r>
      <w:r w:rsidR="003F5AC1" w:rsidRPr="009B399B">
        <w:rPr>
          <w:rFonts w:asciiTheme="minorHAnsi" w:hAnsiTheme="minorHAnsi" w:cstheme="minorHAnsi"/>
          <w:bCs/>
          <w:sz w:val="22"/>
          <w:szCs w:val="22"/>
        </w:rPr>
        <w:t>;</w:t>
      </w:r>
    </w:p>
    <w:p w14:paraId="20CB171B" w14:textId="6A7F2EF5" w:rsidR="00973571" w:rsidRPr="009B399B" w:rsidRDefault="00973571" w:rsidP="00A716A2">
      <w:pPr>
        <w:pStyle w:val="Odsekzoznamu"/>
        <w:numPr>
          <w:ilvl w:val="0"/>
          <w:numId w:val="59"/>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Súpis dokladov a odovzdanej dokumentácie preukazujúcich riadne poskytnutie servisných služieb podľa tejto Zmluvy</w:t>
      </w:r>
      <w:r w:rsidR="003F5AC1" w:rsidRPr="009B399B">
        <w:rPr>
          <w:rFonts w:asciiTheme="minorHAnsi" w:hAnsiTheme="minorHAnsi" w:cstheme="minorHAnsi"/>
          <w:bCs/>
          <w:sz w:val="22"/>
          <w:szCs w:val="22"/>
        </w:rPr>
        <w:t>;</w:t>
      </w:r>
    </w:p>
    <w:p w14:paraId="2A423902" w14:textId="77777777" w:rsidR="00973571" w:rsidRPr="009B399B" w:rsidRDefault="00973571" w:rsidP="00745C57">
      <w:pPr>
        <w:pStyle w:val="Odsekzoznamu"/>
        <w:numPr>
          <w:ilvl w:val="0"/>
          <w:numId w:val="59"/>
        </w:numPr>
        <w:spacing w:after="120"/>
        <w:ind w:left="1135" w:hanging="284"/>
        <w:jc w:val="both"/>
        <w:rPr>
          <w:rFonts w:asciiTheme="minorHAnsi" w:hAnsiTheme="minorHAnsi" w:cstheme="minorHAnsi"/>
          <w:bCs/>
          <w:sz w:val="22"/>
          <w:szCs w:val="22"/>
        </w:rPr>
      </w:pPr>
      <w:r w:rsidRPr="009B399B">
        <w:rPr>
          <w:rFonts w:asciiTheme="minorHAnsi" w:hAnsiTheme="minorHAnsi" w:cstheme="minorHAnsi"/>
          <w:bCs/>
          <w:sz w:val="22"/>
          <w:szCs w:val="22"/>
        </w:rPr>
        <w:t xml:space="preserve">Uvedenie, že poskytnuté plnenie je bez akýchkoľvek zjavných vád. V prípade akýchkoľvek vád plnenia si Objednávateľ vyhradzuje právo preberací protokol nepodpísať. </w:t>
      </w:r>
    </w:p>
    <w:p w14:paraId="4991BF2B" w14:textId="6D675A9E" w:rsidR="00973571" w:rsidRPr="009B399B" w:rsidRDefault="00973571" w:rsidP="00685A80">
      <w:pPr>
        <w:ind w:left="567"/>
        <w:jc w:val="both"/>
        <w:rPr>
          <w:rFonts w:asciiTheme="minorHAnsi" w:hAnsiTheme="minorHAnsi" w:cstheme="minorHAnsi"/>
          <w:sz w:val="22"/>
          <w:szCs w:val="22"/>
        </w:rPr>
      </w:pPr>
      <w:r w:rsidRPr="009B399B">
        <w:rPr>
          <w:rFonts w:asciiTheme="minorHAnsi" w:hAnsiTheme="minorHAnsi" w:cstheme="minorHAnsi"/>
          <w:sz w:val="22"/>
          <w:szCs w:val="22"/>
        </w:rPr>
        <w:t xml:space="preserve">Objednávateľ na </w:t>
      </w:r>
      <w:r w:rsidR="003229D8" w:rsidRPr="009B399B">
        <w:rPr>
          <w:rFonts w:asciiTheme="minorHAnsi" w:hAnsiTheme="minorHAnsi" w:cstheme="minorHAnsi"/>
          <w:sz w:val="22"/>
          <w:szCs w:val="22"/>
        </w:rPr>
        <w:t>základe</w:t>
      </w:r>
      <w:r w:rsidRPr="009B399B">
        <w:rPr>
          <w:rFonts w:asciiTheme="minorHAnsi" w:hAnsiTheme="minorHAnsi" w:cstheme="minorHAnsi"/>
          <w:sz w:val="22"/>
          <w:szCs w:val="22"/>
        </w:rPr>
        <w:t xml:space="preserve"> vlastnej úvahy môže určiť aj iný spôsob</w:t>
      </w:r>
      <w:r w:rsidRPr="009B399B">
        <w:rPr>
          <w:rFonts w:asciiTheme="minorHAnsi" w:hAnsiTheme="minorHAnsi" w:cstheme="minorHAnsi"/>
          <w:bCs/>
          <w:sz w:val="22"/>
          <w:szCs w:val="22"/>
        </w:rPr>
        <w:t xml:space="preserve"> preberania. Napríklad zápisy v montážnom denníku, zápisy v knihe </w:t>
      </w:r>
      <w:r w:rsidR="004F7F61" w:rsidRPr="009B399B">
        <w:rPr>
          <w:rFonts w:asciiTheme="minorHAnsi" w:hAnsiTheme="minorHAnsi" w:cstheme="minorHAnsi"/>
          <w:bCs/>
          <w:sz w:val="22"/>
          <w:szCs w:val="22"/>
        </w:rPr>
        <w:t>RIS</w:t>
      </w:r>
      <w:r w:rsidRPr="009B399B">
        <w:rPr>
          <w:rFonts w:asciiTheme="minorHAnsi" w:hAnsiTheme="minorHAnsi" w:cstheme="minorHAnsi"/>
          <w:bCs/>
          <w:sz w:val="22"/>
          <w:szCs w:val="22"/>
        </w:rPr>
        <w:t xml:space="preserve">. Takýto doklad v plnom rozsahu nahradí príslušný preberací protokol.  </w:t>
      </w:r>
    </w:p>
    <w:p w14:paraId="312DD3C7" w14:textId="7BFA258E" w:rsidR="009544BA" w:rsidRPr="009B399B" w:rsidRDefault="00F45033" w:rsidP="00745C57">
      <w:pPr>
        <w:pStyle w:val="Odsekzoznamu"/>
        <w:numPr>
          <w:ilvl w:val="0"/>
          <w:numId w:val="25"/>
        </w:numPr>
        <w:ind w:left="540" w:hanging="540"/>
        <w:jc w:val="both"/>
        <w:rPr>
          <w:rFonts w:asciiTheme="minorHAnsi" w:eastAsia="Arial" w:hAnsiTheme="minorHAnsi" w:cstheme="minorHAnsi"/>
          <w:sz w:val="22"/>
          <w:szCs w:val="22"/>
        </w:rPr>
      </w:pPr>
      <w:r w:rsidRPr="009B399B">
        <w:rPr>
          <w:rFonts w:asciiTheme="minorHAnsi" w:hAnsiTheme="minorHAnsi" w:cstheme="minorHAnsi"/>
          <w:sz w:val="22"/>
          <w:szCs w:val="22"/>
        </w:rPr>
        <w:t xml:space="preserve">Potvrdením o poskytnutí </w:t>
      </w:r>
      <w:r w:rsidR="00E35772" w:rsidRPr="009B399B">
        <w:rPr>
          <w:rFonts w:asciiTheme="minorHAnsi" w:hAnsiTheme="minorHAnsi" w:cstheme="minorHAnsi"/>
          <w:sz w:val="22"/>
          <w:szCs w:val="22"/>
        </w:rPr>
        <w:t xml:space="preserve">služieb na </w:t>
      </w:r>
      <w:r w:rsidR="00E35772" w:rsidRPr="009B399B">
        <w:rPr>
          <w:rFonts w:asciiTheme="minorHAnsi" w:eastAsia="Arial" w:hAnsiTheme="minorHAnsi" w:cstheme="minorHAnsi"/>
          <w:sz w:val="22"/>
          <w:szCs w:val="22"/>
        </w:rPr>
        <w:t>úpravu riadiacich systémov a pridružených komponentov je obojstranne podpísaný preberací protokol</w:t>
      </w:r>
      <w:r w:rsidR="00BE45C8" w:rsidRPr="009B399B">
        <w:rPr>
          <w:rFonts w:asciiTheme="minorHAnsi" w:eastAsia="Arial" w:hAnsiTheme="minorHAnsi" w:cstheme="minorHAnsi"/>
          <w:sz w:val="22"/>
          <w:szCs w:val="22"/>
        </w:rPr>
        <w:t>, ktorý obsahuje najmenej:</w:t>
      </w:r>
    </w:p>
    <w:p w14:paraId="54F95B44" w14:textId="77777777" w:rsidR="00BE45C8" w:rsidRPr="009B399B" w:rsidRDefault="00BE45C8" w:rsidP="00BE45C8">
      <w:pPr>
        <w:pStyle w:val="Odsekzoznamu"/>
        <w:numPr>
          <w:ilvl w:val="0"/>
          <w:numId w:val="98"/>
        </w:numPr>
        <w:jc w:val="both"/>
        <w:rPr>
          <w:rFonts w:asciiTheme="minorHAnsi" w:hAnsiTheme="minorHAnsi" w:cstheme="minorHAnsi"/>
          <w:bCs/>
          <w:sz w:val="22"/>
          <w:szCs w:val="22"/>
        </w:rPr>
      </w:pPr>
      <w:r w:rsidRPr="009B399B">
        <w:rPr>
          <w:rFonts w:asciiTheme="minorHAnsi" w:hAnsiTheme="minorHAnsi" w:cstheme="minorHAnsi"/>
          <w:bCs/>
          <w:sz w:val="22"/>
          <w:szCs w:val="22"/>
        </w:rPr>
        <w:t>Obchodné názvy oboch zmluvných strán a označenie poverených organizačných jednotiek;</w:t>
      </w:r>
    </w:p>
    <w:p w14:paraId="7D2F230E" w14:textId="77777777" w:rsidR="00BE45C8" w:rsidRPr="009B399B" w:rsidRDefault="00BE45C8" w:rsidP="00BE45C8">
      <w:pPr>
        <w:pStyle w:val="Odsekzoznamu"/>
        <w:numPr>
          <w:ilvl w:val="0"/>
          <w:numId w:val="98"/>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Identifikáciu tejto Zmluvy a príslušného plnenia;</w:t>
      </w:r>
    </w:p>
    <w:p w14:paraId="1460CABF" w14:textId="77777777" w:rsidR="00BE45C8" w:rsidRPr="009B399B" w:rsidRDefault="00BE45C8" w:rsidP="00BE45C8">
      <w:pPr>
        <w:pStyle w:val="Odsekzoznamu"/>
        <w:numPr>
          <w:ilvl w:val="0"/>
          <w:numId w:val="98"/>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Mená zástupcov oboch zmluvných strán, ktorí sa zúčastňujú preberacieho konania a ich podpisy;</w:t>
      </w:r>
    </w:p>
    <w:p w14:paraId="604EC233" w14:textId="77777777" w:rsidR="00BE45C8" w:rsidRPr="009B399B" w:rsidRDefault="00BE45C8" w:rsidP="00BE45C8">
      <w:pPr>
        <w:pStyle w:val="Odsekzoznamu"/>
        <w:numPr>
          <w:ilvl w:val="0"/>
          <w:numId w:val="98"/>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Miesto, dátum a čas preberacieho konania;</w:t>
      </w:r>
    </w:p>
    <w:p w14:paraId="487CFCF0" w14:textId="274E6C0C" w:rsidR="00BE45C8" w:rsidRPr="009B399B" w:rsidRDefault="00BE45C8" w:rsidP="00BE45C8">
      <w:pPr>
        <w:pStyle w:val="Odsekzoznamu"/>
        <w:numPr>
          <w:ilvl w:val="0"/>
          <w:numId w:val="98"/>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Súpis vykonaných služieb</w:t>
      </w:r>
      <w:r w:rsidR="00EA6FC9" w:rsidRPr="009B399B">
        <w:rPr>
          <w:rFonts w:asciiTheme="minorHAnsi" w:hAnsiTheme="minorHAnsi" w:cstheme="minorHAnsi"/>
          <w:bCs/>
          <w:sz w:val="22"/>
          <w:szCs w:val="22"/>
        </w:rPr>
        <w:t xml:space="preserve"> na úpravu riadiacich systémov a pridružených komponentov</w:t>
      </w:r>
      <w:r w:rsidRPr="009B399B">
        <w:rPr>
          <w:rFonts w:asciiTheme="minorHAnsi" w:hAnsiTheme="minorHAnsi" w:cstheme="minorHAnsi"/>
          <w:bCs/>
          <w:sz w:val="22"/>
          <w:szCs w:val="22"/>
        </w:rPr>
        <w:t xml:space="preserve"> a použitých dielov ocenených v súlade s touto Zmluvou;</w:t>
      </w:r>
    </w:p>
    <w:p w14:paraId="7E0057EE" w14:textId="40F65372" w:rsidR="00BE45C8" w:rsidRPr="009B399B" w:rsidRDefault="00BE45C8" w:rsidP="00BE45C8">
      <w:pPr>
        <w:pStyle w:val="Odsekzoznamu"/>
        <w:numPr>
          <w:ilvl w:val="0"/>
          <w:numId w:val="98"/>
        </w:numPr>
        <w:ind w:left="1134" w:hanging="283"/>
        <w:jc w:val="both"/>
        <w:rPr>
          <w:rFonts w:asciiTheme="minorHAnsi" w:hAnsiTheme="minorHAnsi" w:cstheme="minorHAnsi"/>
          <w:bCs/>
          <w:sz w:val="22"/>
          <w:szCs w:val="22"/>
        </w:rPr>
      </w:pPr>
      <w:r w:rsidRPr="009B399B">
        <w:rPr>
          <w:rFonts w:asciiTheme="minorHAnsi" w:hAnsiTheme="minorHAnsi" w:cstheme="minorHAnsi"/>
          <w:bCs/>
          <w:sz w:val="22"/>
          <w:szCs w:val="22"/>
        </w:rPr>
        <w:t xml:space="preserve">Súpis dokladov a odovzdanej dokumentácie preukazujúcich riadne poskytnutie služieb </w:t>
      </w:r>
      <w:r w:rsidR="00EA6FC9" w:rsidRPr="009B399B">
        <w:rPr>
          <w:rFonts w:asciiTheme="minorHAnsi" w:hAnsiTheme="minorHAnsi" w:cstheme="minorHAnsi"/>
          <w:bCs/>
          <w:sz w:val="22"/>
          <w:szCs w:val="22"/>
        </w:rPr>
        <w:t xml:space="preserve">na úpravu riadiacich systémov a pridružených komponentov </w:t>
      </w:r>
      <w:r w:rsidRPr="009B399B">
        <w:rPr>
          <w:rFonts w:asciiTheme="minorHAnsi" w:hAnsiTheme="minorHAnsi" w:cstheme="minorHAnsi"/>
          <w:bCs/>
          <w:sz w:val="22"/>
          <w:szCs w:val="22"/>
        </w:rPr>
        <w:t>podľa tejto Zmluvy;</w:t>
      </w:r>
    </w:p>
    <w:p w14:paraId="6E3A3002" w14:textId="77777777" w:rsidR="00BE45C8" w:rsidRPr="009B399B" w:rsidRDefault="00BE45C8" w:rsidP="00BE45C8">
      <w:pPr>
        <w:pStyle w:val="Odsekzoznamu"/>
        <w:numPr>
          <w:ilvl w:val="0"/>
          <w:numId w:val="98"/>
        </w:numPr>
        <w:spacing w:after="120"/>
        <w:ind w:left="1135" w:hanging="284"/>
        <w:jc w:val="both"/>
        <w:rPr>
          <w:rFonts w:asciiTheme="minorHAnsi" w:hAnsiTheme="minorHAnsi" w:cstheme="minorHAnsi"/>
          <w:bCs/>
          <w:sz w:val="22"/>
          <w:szCs w:val="22"/>
        </w:rPr>
      </w:pPr>
      <w:r w:rsidRPr="009B399B">
        <w:rPr>
          <w:rFonts w:asciiTheme="minorHAnsi" w:hAnsiTheme="minorHAnsi" w:cstheme="minorHAnsi"/>
          <w:bCs/>
          <w:sz w:val="22"/>
          <w:szCs w:val="22"/>
        </w:rPr>
        <w:t xml:space="preserve">Uvedenie, že poskytnuté plnenie je bez akýchkoľvek zjavných vád. V prípade akýchkoľvek vád plnenia si Objednávateľ vyhradzuje právo preberací protokol nepodpísať. </w:t>
      </w:r>
    </w:p>
    <w:p w14:paraId="731F4A40" w14:textId="098D3426" w:rsidR="002F161F" w:rsidRPr="009B399B" w:rsidRDefault="002F161F" w:rsidP="00745C57">
      <w:pPr>
        <w:pStyle w:val="Odsekzoznamu"/>
        <w:numPr>
          <w:ilvl w:val="0"/>
          <w:numId w:val="25"/>
        </w:numPr>
        <w:ind w:left="567" w:hanging="567"/>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Pri plnení tejto Zmluvy sa Poskytovateľ zaväzuje dodržiavať právne predpisy a plniť úlohy na úseku bezpečnosti a ochrany zdravia pri práci (ďalej len „</w:t>
      </w:r>
      <w:r w:rsidRPr="009B399B">
        <w:rPr>
          <w:rFonts w:asciiTheme="minorHAnsi" w:eastAsia="Arial" w:hAnsiTheme="minorHAnsi" w:cstheme="minorHAnsi"/>
          <w:b/>
          <w:color w:val="000000" w:themeColor="text1"/>
          <w:sz w:val="22"/>
          <w:szCs w:val="22"/>
        </w:rPr>
        <w:t>BOZP</w:t>
      </w:r>
      <w:r w:rsidRPr="009B399B">
        <w:rPr>
          <w:rFonts w:asciiTheme="minorHAnsi" w:eastAsia="Arial" w:hAnsiTheme="minorHAnsi" w:cstheme="minorHAnsi"/>
          <w:color w:val="000000" w:themeColor="text1"/>
          <w:sz w:val="22"/>
          <w:szCs w:val="22"/>
        </w:rPr>
        <w:t>“) a ochrany pred požiarmi na účely predchádzania vzniku požiarov a zabezpečenia podmienok na účinné zdolávanie požiarov (ďalej len „</w:t>
      </w:r>
      <w:r w:rsidRPr="009B399B">
        <w:rPr>
          <w:rFonts w:asciiTheme="minorHAnsi" w:eastAsia="Arial" w:hAnsiTheme="minorHAnsi" w:cstheme="minorHAnsi"/>
          <w:b/>
          <w:color w:val="000000" w:themeColor="text1"/>
          <w:sz w:val="22"/>
          <w:szCs w:val="22"/>
        </w:rPr>
        <w:t>PO</w:t>
      </w:r>
      <w:r w:rsidRPr="009B399B">
        <w:rPr>
          <w:rFonts w:asciiTheme="minorHAnsi" w:eastAsia="Arial" w:hAnsiTheme="minorHAnsi" w:cstheme="minorHAnsi"/>
          <w:color w:val="000000" w:themeColor="text1"/>
          <w:sz w:val="22"/>
          <w:szCs w:val="22"/>
        </w:rPr>
        <w:t>“) v sídle, priestoroch, objektoch a na pracoviskách Objednávateľa, v ktorých sa bude plniť táto Zmluva, (ďalej len „</w:t>
      </w:r>
      <w:r w:rsidRPr="009B399B">
        <w:rPr>
          <w:rFonts w:asciiTheme="minorHAnsi" w:eastAsia="Arial" w:hAnsiTheme="minorHAnsi" w:cstheme="minorHAnsi"/>
          <w:b/>
          <w:color w:val="000000" w:themeColor="text1"/>
          <w:sz w:val="22"/>
          <w:szCs w:val="22"/>
        </w:rPr>
        <w:t>pracovisko</w:t>
      </w:r>
      <w:r w:rsidRPr="009B399B">
        <w:rPr>
          <w:rFonts w:asciiTheme="minorHAnsi" w:eastAsia="Arial" w:hAnsiTheme="minorHAnsi" w:cstheme="minorHAnsi"/>
          <w:color w:val="000000" w:themeColor="text1"/>
          <w:sz w:val="22"/>
          <w:szCs w:val="22"/>
        </w:rPr>
        <w:t xml:space="preserve">“). Pracoviskom sa rozumie aj iné miesto, na ktorom sa bude plniť táto Zmluva; v takom prípade sa povinnosti zmluvných strán podľa tohto článku týkajúce sa pracoviska uplatňujú primerane. Za vytvorenie podmienok na zaistenie BOZP, PO, zabezpečenie vecí/materiálov pred odcudzením/zničením/poškodením, udržiavanie čistoty </w:t>
      </w:r>
      <w:r w:rsidRPr="009B399B">
        <w:rPr>
          <w:rFonts w:asciiTheme="minorHAnsi" w:eastAsia="Arial" w:hAnsiTheme="minorHAnsi" w:cstheme="minorHAnsi"/>
          <w:color w:val="000000" w:themeColor="text1"/>
          <w:sz w:val="22"/>
          <w:szCs w:val="22"/>
        </w:rPr>
        <w:lastRenderedPageBreak/>
        <w:t>a poriadku, vybavenie pracoviska na bezpečný výkon práce za účelom plnenia tejto Zmluvy a dodržiavanie všeobecne záväzných právnych predpisov, ako aj technických noriem (aj keď nie sú všeobecne záväzné) pri plnení tejto Zmluvy na pracovisku zodpovedá v plnom rozsahu a výlučne Poskytovateľ. Ďalšie povinnosti Poskytovateľa na úseku BOZP sú uvedené v prílohe č.</w:t>
      </w:r>
      <w:r w:rsidR="00C644D1" w:rsidRPr="009B399B">
        <w:rPr>
          <w:rFonts w:asciiTheme="minorHAnsi" w:eastAsia="Arial" w:hAnsiTheme="minorHAnsi" w:cstheme="minorHAnsi"/>
          <w:color w:val="000000" w:themeColor="text1"/>
          <w:sz w:val="22"/>
          <w:szCs w:val="22"/>
        </w:rPr>
        <w:t xml:space="preserve"> 4</w:t>
      </w:r>
      <w:r w:rsidRPr="009B399B">
        <w:rPr>
          <w:rFonts w:asciiTheme="minorHAnsi" w:eastAsia="Arial" w:hAnsiTheme="minorHAnsi" w:cstheme="minorHAnsi"/>
          <w:color w:val="000000" w:themeColor="text1"/>
          <w:sz w:val="22"/>
          <w:szCs w:val="22"/>
        </w:rPr>
        <w:t xml:space="preserve"> tejto Zmluvy.</w:t>
      </w:r>
    </w:p>
    <w:p w14:paraId="12706F31" w14:textId="733F17BB" w:rsidR="002F161F" w:rsidRPr="009B399B" w:rsidRDefault="002F161F" w:rsidP="00976F3D">
      <w:pPr>
        <w:pStyle w:val="Odsekzoznamu"/>
        <w:numPr>
          <w:ilvl w:val="0"/>
          <w:numId w:val="25"/>
        </w:numPr>
        <w:ind w:left="567" w:hanging="567"/>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Poskytovateľ je povinný predchádzať vzniku odpadov a s prípadnými odpadmi vznikajúcimi pri plnení tejto Zmluvy je povinný nakladať alebo inak zaobchádzať v súlade s právnymi predpismi na úseku odpadového hospodárstva tak, aby bol naplnený jeho účel. Súčasťou plnenia Poskytovateľa podľa tejto Zmluvy je aj zhodnotenie alebo zneškodnenie/likvidácia všetkých odpadov, ktoré v súvislosti s plnením Poskytovateľa podľa tejto zmluvy vzniknú, a to výlučne na náklady Poskytovateľa, ktoré sú obsiahnuté v cenách jednotlivých </w:t>
      </w:r>
      <w:r w:rsidR="00005CCC" w:rsidRPr="009B399B">
        <w:rPr>
          <w:rFonts w:asciiTheme="minorHAnsi" w:eastAsia="Arial" w:hAnsiTheme="minorHAnsi" w:cstheme="minorHAnsi"/>
          <w:color w:val="000000" w:themeColor="text1"/>
          <w:sz w:val="22"/>
          <w:szCs w:val="22"/>
        </w:rPr>
        <w:t>servisných s</w:t>
      </w:r>
      <w:r w:rsidRPr="009B399B">
        <w:rPr>
          <w:rFonts w:asciiTheme="minorHAnsi" w:eastAsia="Arial" w:hAnsiTheme="minorHAnsi" w:cstheme="minorHAnsi"/>
          <w:color w:val="000000" w:themeColor="text1"/>
          <w:sz w:val="22"/>
          <w:szCs w:val="22"/>
        </w:rPr>
        <w:t>lužieb. Ďalšie povinnosti Poskytovateľa vo vzťahu k jednotlivým druhom odpadu</w:t>
      </w:r>
      <w:r w:rsidR="009A1732" w:rsidRPr="009B399B">
        <w:rPr>
          <w:rFonts w:asciiTheme="minorHAnsi" w:eastAsia="Arial" w:hAnsiTheme="minorHAnsi" w:cstheme="minorHAnsi"/>
          <w:color w:val="000000" w:themeColor="text1"/>
          <w:sz w:val="22"/>
          <w:szCs w:val="22"/>
        </w:rPr>
        <w:t>, ako aj ostatné povinnosti v oblasti ochrany životného prostredia</w:t>
      </w:r>
      <w:r w:rsidRPr="009B399B">
        <w:rPr>
          <w:rFonts w:asciiTheme="minorHAnsi" w:eastAsia="Arial" w:hAnsiTheme="minorHAnsi" w:cstheme="minorHAnsi"/>
          <w:color w:val="000000" w:themeColor="text1"/>
          <w:sz w:val="22"/>
          <w:szCs w:val="22"/>
        </w:rPr>
        <w:t xml:space="preserve"> sú uvedené v prílohe č. </w:t>
      </w:r>
      <w:r w:rsidR="00C644D1" w:rsidRPr="009B399B">
        <w:rPr>
          <w:rFonts w:asciiTheme="minorHAnsi" w:eastAsia="Arial" w:hAnsiTheme="minorHAnsi" w:cstheme="minorHAnsi"/>
          <w:color w:val="000000" w:themeColor="text1"/>
          <w:sz w:val="22"/>
          <w:szCs w:val="22"/>
        </w:rPr>
        <w:t>5</w:t>
      </w:r>
      <w:r w:rsidRPr="009B399B">
        <w:rPr>
          <w:rFonts w:asciiTheme="minorHAnsi" w:eastAsia="Arial" w:hAnsiTheme="minorHAnsi" w:cstheme="minorHAnsi"/>
          <w:color w:val="000000" w:themeColor="text1"/>
          <w:sz w:val="22"/>
          <w:szCs w:val="22"/>
        </w:rPr>
        <w:t xml:space="preserve"> tejto Zmluvy. </w:t>
      </w:r>
    </w:p>
    <w:p w14:paraId="7C8B779F" w14:textId="04CD0735" w:rsidR="006A4A4A" w:rsidRPr="009B399B" w:rsidRDefault="006A4A4A" w:rsidP="00976F3D">
      <w:pPr>
        <w:pStyle w:val="Odsekzoznamu"/>
        <w:numPr>
          <w:ilvl w:val="0"/>
          <w:numId w:val="25"/>
        </w:numPr>
        <w:ind w:left="567" w:hanging="567"/>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Nebezpečenstvo škody a vlastnícke právo ku všetkým častiam plnenia Poskytovateľa na základe tejto </w:t>
      </w:r>
      <w:r w:rsidR="000201EF" w:rsidRPr="009B399B">
        <w:rPr>
          <w:rFonts w:asciiTheme="minorHAnsi" w:eastAsia="Arial" w:hAnsiTheme="minorHAnsi" w:cstheme="minorHAnsi"/>
          <w:color w:val="000000" w:themeColor="text1"/>
          <w:sz w:val="22"/>
          <w:szCs w:val="22"/>
        </w:rPr>
        <w:t>z</w:t>
      </w:r>
      <w:r w:rsidRPr="009B399B">
        <w:rPr>
          <w:rFonts w:asciiTheme="minorHAnsi" w:eastAsia="Arial" w:hAnsiTheme="minorHAnsi" w:cstheme="minorHAnsi"/>
          <w:color w:val="000000" w:themeColor="text1"/>
          <w:sz w:val="22"/>
          <w:szCs w:val="22"/>
        </w:rPr>
        <w:t>mluvy prechádza na Objednávateľa dňom prevzatia príslušnej servisnej služby/plnenia.</w:t>
      </w:r>
    </w:p>
    <w:p w14:paraId="0E54D255" w14:textId="49606681" w:rsidR="00A435D2" w:rsidRPr="009B399B" w:rsidRDefault="00A435D2" w:rsidP="00976F3D">
      <w:pPr>
        <w:pStyle w:val="Odsekzoznamu"/>
        <w:ind w:left="567"/>
        <w:jc w:val="both"/>
        <w:rPr>
          <w:rFonts w:asciiTheme="minorHAnsi" w:eastAsia="Arial" w:hAnsiTheme="minorHAnsi" w:cstheme="minorHAnsi"/>
          <w:color w:val="000000" w:themeColor="text1"/>
          <w:sz w:val="22"/>
          <w:szCs w:val="22"/>
        </w:rPr>
      </w:pPr>
    </w:p>
    <w:bookmarkEnd w:id="1"/>
    <w:p w14:paraId="52C058FE" w14:textId="59A03B0C" w:rsidR="00E80D64" w:rsidRPr="009B399B" w:rsidRDefault="1A738FF5"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Článok III</w:t>
      </w:r>
      <w:r w:rsidR="606408F3" w:rsidRPr="009B399B">
        <w:rPr>
          <w:rFonts w:asciiTheme="minorHAnsi" w:eastAsia="Arial" w:hAnsiTheme="minorHAnsi" w:cstheme="minorHAnsi"/>
          <w:b/>
          <w:bCs/>
          <w:sz w:val="22"/>
          <w:szCs w:val="22"/>
          <w:lang w:val="sk-SK"/>
        </w:rPr>
        <w:t>.</w:t>
      </w:r>
    </w:p>
    <w:p w14:paraId="73062348" w14:textId="2760561C" w:rsidR="006C30F7" w:rsidRPr="009B399B" w:rsidRDefault="178928AC" w:rsidP="00685A80">
      <w:pPr>
        <w:jc w:val="center"/>
        <w:rPr>
          <w:rFonts w:asciiTheme="minorHAnsi" w:eastAsia="Arial" w:hAnsiTheme="minorHAnsi" w:cstheme="minorHAnsi"/>
          <w:b/>
          <w:sz w:val="22"/>
          <w:szCs w:val="22"/>
        </w:rPr>
      </w:pPr>
      <w:r w:rsidRPr="009B399B">
        <w:rPr>
          <w:rFonts w:asciiTheme="minorHAnsi" w:eastAsia="Arial" w:hAnsiTheme="minorHAnsi" w:cstheme="minorHAnsi"/>
          <w:b/>
          <w:bCs/>
          <w:sz w:val="22"/>
          <w:szCs w:val="22"/>
        </w:rPr>
        <w:t xml:space="preserve">Kategorizácia </w:t>
      </w:r>
      <w:r w:rsidR="61C3EBA1" w:rsidRPr="009B399B">
        <w:rPr>
          <w:rFonts w:asciiTheme="minorHAnsi" w:eastAsia="Arial" w:hAnsiTheme="minorHAnsi" w:cstheme="minorHAnsi"/>
          <w:b/>
          <w:bCs/>
          <w:sz w:val="22"/>
          <w:szCs w:val="22"/>
        </w:rPr>
        <w:t>porúch</w:t>
      </w:r>
      <w:r w:rsidR="002B2975" w:rsidRPr="009B399B">
        <w:rPr>
          <w:rFonts w:asciiTheme="minorHAnsi" w:eastAsia="Arial" w:hAnsiTheme="minorHAnsi" w:cstheme="minorHAnsi"/>
          <w:b/>
          <w:bCs/>
          <w:sz w:val="22"/>
          <w:szCs w:val="22"/>
        </w:rPr>
        <w:t>/vád</w:t>
      </w:r>
    </w:p>
    <w:p w14:paraId="35D42812" w14:textId="77777777" w:rsidR="00A716A2" w:rsidRPr="009B399B" w:rsidRDefault="00A716A2" w:rsidP="00943C63">
      <w:pPr>
        <w:jc w:val="center"/>
        <w:rPr>
          <w:rFonts w:asciiTheme="minorHAnsi" w:eastAsia="Arial" w:hAnsiTheme="minorHAnsi" w:cstheme="minorHAnsi"/>
          <w:sz w:val="22"/>
          <w:szCs w:val="22"/>
        </w:rPr>
      </w:pPr>
    </w:p>
    <w:p w14:paraId="7058433E" w14:textId="495E6DAA" w:rsidR="006C30F7" w:rsidRPr="009B399B" w:rsidRDefault="61C3EBA1" w:rsidP="00685A80">
      <w:pPr>
        <w:pStyle w:val="Odsekzoznamu"/>
        <w:numPr>
          <w:ilvl w:val="0"/>
          <w:numId w:val="41"/>
        </w:numPr>
        <w:autoSpaceDE w:val="0"/>
        <w:autoSpaceDN w:val="0"/>
        <w:adjustRightInd w:val="0"/>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Poruchou</w:t>
      </w:r>
      <w:r w:rsidR="00574D90" w:rsidRPr="009B399B">
        <w:rPr>
          <w:rFonts w:asciiTheme="minorHAnsi" w:eastAsia="Arial" w:hAnsiTheme="minorHAnsi" w:cstheme="minorHAnsi"/>
          <w:sz w:val="22"/>
          <w:szCs w:val="22"/>
        </w:rPr>
        <w:t xml:space="preserve"> </w:t>
      </w:r>
      <w:r w:rsidR="0063127A" w:rsidRPr="009B399B">
        <w:rPr>
          <w:rFonts w:asciiTheme="minorHAnsi" w:eastAsia="Arial" w:hAnsiTheme="minorHAnsi" w:cstheme="minorHAnsi"/>
          <w:sz w:val="22"/>
          <w:szCs w:val="22"/>
        </w:rPr>
        <w:t>(</w:t>
      </w:r>
      <w:r w:rsidR="006D484B" w:rsidRPr="009B399B">
        <w:rPr>
          <w:rFonts w:asciiTheme="minorHAnsi" w:eastAsia="Arial" w:hAnsiTheme="minorHAnsi" w:cstheme="minorHAnsi"/>
          <w:sz w:val="22"/>
          <w:szCs w:val="22"/>
        </w:rPr>
        <w:t>v</w:t>
      </w:r>
      <w:r w:rsidR="00C464DF" w:rsidRPr="009B399B">
        <w:rPr>
          <w:rFonts w:asciiTheme="minorHAnsi" w:eastAsia="Arial" w:hAnsiTheme="minorHAnsi" w:cstheme="minorHAnsi"/>
          <w:sz w:val="22"/>
          <w:szCs w:val="22"/>
        </w:rPr>
        <w:t>adou</w:t>
      </w:r>
      <w:r w:rsidR="0063127A"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sa na účely tejto Zmluvy rozumie akákoľvek situácia, pri ktorej dôjde k zníženiu výkonu/ kvality, chybnej funkčnosti alebo nedostupnosti riadiacich systémov a ich komponentov.</w:t>
      </w:r>
      <w:r w:rsidR="0C932B4F" w:rsidRPr="009B399B">
        <w:rPr>
          <w:rFonts w:asciiTheme="minorHAnsi" w:eastAsia="Arial" w:hAnsiTheme="minorHAnsi" w:cstheme="minorHAnsi"/>
          <w:sz w:val="22"/>
          <w:szCs w:val="22"/>
        </w:rPr>
        <w:t xml:space="preserve"> </w:t>
      </w:r>
      <w:r w:rsidR="178928AC" w:rsidRPr="009B399B">
        <w:rPr>
          <w:rFonts w:asciiTheme="minorHAnsi" w:eastAsia="Arial" w:hAnsiTheme="minorHAnsi" w:cstheme="minorHAnsi"/>
          <w:sz w:val="22"/>
          <w:szCs w:val="22"/>
        </w:rPr>
        <w:t>Požiadavky Objednávateľa</w:t>
      </w:r>
      <w:r w:rsidRPr="009B399B">
        <w:rPr>
          <w:rFonts w:asciiTheme="minorHAnsi" w:eastAsia="Arial" w:hAnsiTheme="minorHAnsi" w:cstheme="minorHAnsi"/>
          <w:sz w:val="22"/>
          <w:szCs w:val="22"/>
        </w:rPr>
        <w:t xml:space="preserve"> na odstránenie porúch</w:t>
      </w:r>
      <w:r w:rsidR="178928AC" w:rsidRPr="009B399B">
        <w:rPr>
          <w:rFonts w:asciiTheme="minorHAnsi" w:eastAsia="Arial" w:hAnsiTheme="minorHAnsi" w:cstheme="minorHAnsi"/>
          <w:sz w:val="22"/>
          <w:szCs w:val="22"/>
        </w:rPr>
        <w:t xml:space="preserve"> sú kategorizované podľa priority. Prioritou sa rozumie klasifikácia používaná na identifikovanie relatívnej dôležitosti </w:t>
      </w:r>
      <w:r w:rsidRPr="009B399B">
        <w:rPr>
          <w:rFonts w:asciiTheme="minorHAnsi" w:eastAsia="Arial" w:hAnsiTheme="minorHAnsi" w:cstheme="minorHAnsi"/>
          <w:sz w:val="22"/>
          <w:szCs w:val="22"/>
        </w:rPr>
        <w:t>poruchy.</w:t>
      </w:r>
    </w:p>
    <w:p w14:paraId="2D8677D2" w14:textId="530D21E9" w:rsidR="00276312" w:rsidRPr="009B399B" w:rsidRDefault="60B3512C" w:rsidP="00A716A2">
      <w:pPr>
        <w:pStyle w:val="Odsekzoznamu"/>
        <w:numPr>
          <w:ilvl w:val="1"/>
          <w:numId w:val="11"/>
        </w:numPr>
        <w:tabs>
          <w:tab w:val="clear" w:pos="792"/>
        </w:tabs>
        <w:suppressAutoHyphens/>
        <w:ind w:left="1134" w:hanging="283"/>
        <w:jc w:val="both"/>
        <w:rPr>
          <w:rFonts w:asciiTheme="minorHAnsi" w:eastAsia="Arial" w:hAnsiTheme="minorHAnsi" w:cstheme="minorHAnsi"/>
          <w:sz w:val="22"/>
          <w:szCs w:val="22"/>
        </w:rPr>
      </w:pPr>
      <w:r w:rsidRPr="009B399B">
        <w:rPr>
          <w:rFonts w:asciiTheme="minorHAnsi" w:eastAsia="Arial" w:hAnsiTheme="minorHAnsi" w:cstheme="minorHAnsi"/>
          <w:b/>
          <w:bCs/>
          <w:sz w:val="22"/>
          <w:szCs w:val="22"/>
        </w:rPr>
        <w:t>Priorita P1</w:t>
      </w:r>
      <w:r w:rsidR="00FC406A" w:rsidRPr="009B399B">
        <w:rPr>
          <w:rFonts w:asciiTheme="minorHAnsi" w:eastAsia="Arial" w:hAnsiTheme="minorHAnsi" w:cstheme="minorHAnsi"/>
          <w:b/>
          <w:bCs/>
          <w:sz w:val="22"/>
          <w:szCs w:val="22"/>
        </w:rPr>
        <w:t xml:space="preserve"> </w:t>
      </w:r>
      <w:r w:rsidRPr="009B399B">
        <w:rPr>
          <w:rFonts w:asciiTheme="minorHAnsi" w:eastAsia="Arial" w:hAnsiTheme="minorHAnsi" w:cstheme="minorHAnsi"/>
          <w:b/>
          <w:bCs/>
          <w:sz w:val="22"/>
          <w:szCs w:val="22"/>
        </w:rPr>
        <w:t>,,vysoká‘‘</w:t>
      </w:r>
      <w:r w:rsidRPr="009B399B">
        <w:rPr>
          <w:rFonts w:asciiTheme="minorHAnsi" w:eastAsia="Arial" w:hAnsiTheme="minorHAnsi" w:cstheme="minorHAnsi"/>
          <w:sz w:val="22"/>
          <w:szCs w:val="22"/>
        </w:rPr>
        <w:t xml:space="preserve"> </w:t>
      </w:r>
    </w:p>
    <w:p w14:paraId="1DEFAF61" w14:textId="4B496F25" w:rsidR="00E54779" w:rsidRPr="009B399B" w:rsidRDefault="00276312" w:rsidP="00166C31">
      <w:pPr>
        <w:pStyle w:val="Odsekzoznamu"/>
        <w:suppressAutoHyphens/>
        <w:ind w:left="113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Porucha má vysokú prioritu (P1), ak dôjde k havárii, nedostupnosti alebo výpadku </w:t>
      </w:r>
      <w:r w:rsidR="00AA625B" w:rsidRPr="009B399B">
        <w:rPr>
          <w:rFonts w:asciiTheme="minorHAnsi" w:eastAsia="Arial" w:hAnsiTheme="minorHAnsi" w:cstheme="minorHAnsi"/>
          <w:sz w:val="22"/>
          <w:szCs w:val="22"/>
        </w:rPr>
        <w:t>RIS</w:t>
      </w:r>
      <w:r w:rsidR="00DA4860" w:rsidRPr="009B399B">
        <w:rPr>
          <w:rFonts w:asciiTheme="minorHAnsi" w:eastAsia="Arial" w:hAnsiTheme="minorHAnsi" w:cstheme="minorHAnsi"/>
          <w:sz w:val="22"/>
          <w:szCs w:val="22"/>
        </w:rPr>
        <w:t xml:space="preserve"> systému </w:t>
      </w:r>
      <w:r w:rsidRPr="009B399B">
        <w:rPr>
          <w:rFonts w:asciiTheme="minorHAnsi" w:eastAsia="Arial" w:hAnsiTheme="minorHAnsi" w:cstheme="minorHAnsi"/>
          <w:sz w:val="22"/>
          <w:szCs w:val="22"/>
        </w:rPr>
        <w:t xml:space="preserve">a/alebo porucha spôsobuje nemožnosť používania základných funkcií </w:t>
      </w:r>
      <w:r w:rsidR="00DA4860" w:rsidRPr="009B399B">
        <w:rPr>
          <w:rFonts w:asciiTheme="minorHAnsi" w:eastAsia="Arial" w:hAnsiTheme="minorHAnsi" w:cstheme="minorHAnsi"/>
          <w:sz w:val="22"/>
          <w:szCs w:val="22"/>
        </w:rPr>
        <w:t>riadiaceho systému</w:t>
      </w:r>
      <w:r w:rsidRPr="009B399B">
        <w:rPr>
          <w:rFonts w:asciiTheme="minorHAnsi" w:eastAsia="Arial" w:hAnsiTheme="minorHAnsi" w:cstheme="minorHAnsi"/>
          <w:sz w:val="22"/>
          <w:szCs w:val="22"/>
        </w:rPr>
        <w:t xml:space="preserve">, kritických funkcionalít </w:t>
      </w:r>
      <w:r w:rsidR="00DA4860" w:rsidRPr="009B399B">
        <w:rPr>
          <w:rFonts w:asciiTheme="minorHAnsi" w:eastAsia="Arial" w:hAnsiTheme="minorHAnsi" w:cstheme="minorHAnsi"/>
          <w:sz w:val="22"/>
          <w:szCs w:val="22"/>
        </w:rPr>
        <w:t xml:space="preserve">systému </w:t>
      </w:r>
      <w:r w:rsidRPr="009B399B">
        <w:rPr>
          <w:rFonts w:asciiTheme="minorHAnsi" w:eastAsia="Arial" w:hAnsiTheme="minorHAnsi" w:cstheme="minorHAnsi"/>
          <w:sz w:val="22"/>
          <w:szCs w:val="22"/>
        </w:rPr>
        <w:t xml:space="preserve">alebo komponentov </w:t>
      </w:r>
      <w:r w:rsidR="00DA4860" w:rsidRPr="009B399B">
        <w:rPr>
          <w:rFonts w:asciiTheme="minorHAnsi" w:eastAsia="Arial" w:hAnsiTheme="minorHAnsi" w:cstheme="minorHAnsi"/>
          <w:sz w:val="22"/>
          <w:szCs w:val="22"/>
        </w:rPr>
        <w:t>systému</w:t>
      </w:r>
      <w:r w:rsidRPr="009B399B">
        <w:rPr>
          <w:rFonts w:asciiTheme="minorHAnsi" w:eastAsia="Arial" w:hAnsiTheme="minorHAnsi" w:cstheme="minorHAnsi"/>
          <w:sz w:val="22"/>
          <w:szCs w:val="22"/>
        </w:rPr>
        <w:t xml:space="preserve">, ako aj vtedy, ak z dôvodu poruchy nastane ohrozenie života a zdravia osôb alebo majetku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ľa alebo tretích osôb alebo ak v dôsledku poruchy môže vzniknúť akákoľvek škoda súvisiaca s obchodnou činnosťou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ľa (najmä výroba a dodávka tepla a/alebo elektrickej energie), pokiaľ nespadá pod bezpečnostný incident (BI).</w:t>
      </w:r>
    </w:p>
    <w:p w14:paraId="421EDDD3" w14:textId="77777777" w:rsidR="005B2DE1" w:rsidRPr="009B399B" w:rsidRDefault="60B3512C" w:rsidP="00A716A2">
      <w:pPr>
        <w:numPr>
          <w:ilvl w:val="1"/>
          <w:numId w:val="11"/>
        </w:numPr>
        <w:tabs>
          <w:tab w:val="clear" w:pos="792"/>
          <w:tab w:val="left" w:pos="566"/>
          <w:tab w:val="left" w:pos="643"/>
        </w:tabs>
        <w:suppressAutoHyphens/>
        <w:ind w:left="1134" w:hanging="283"/>
        <w:rPr>
          <w:rFonts w:asciiTheme="minorHAnsi" w:eastAsia="Arial" w:hAnsiTheme="minorHAnsi" w:cstheme="minorHAnsi"/>
          <w:sz w:val="22"/>
          <w:szCs w:val="22"/>
        </w:rPr>
      </w:pPr>
      <w:r w:rsidRPr="009B399B">
        <w:rPr>
          <w:rFonts w:asciiTheme="minorHAnsi" w:eastAsia="Arial" w:hAnsiTheme="minorHAnsi" w:cstheme="minorHAnsi"/>
          <w:b/>
          <w:bCs/>
          <w:sz w:val="22"/>
          <w:szCs w:val="22"/>
        </w:rPr>
        <w:t>Priorita P2 ,,stredná‘‘</w:t>
      </w:r>
      <w:r w:rsidRPr="009B399B">
        <w:rPr>
          <w:rFonts w:asciiTheme="minorHAnsi" w:eastAsia="Arial" w:hAnsiTheme="minorHAnsi" w:cstheme="minorHAnsi"/>
          <w:sz w:val="22"/>
          <w:szCs w:val="22"/>
        </w:rPr>
        <w:t xml:space="preserve"> </w:t>
      </w:r>
    </w:p>
    <w:p w14:paraId="09F5DC01" w14:textId="46A1FE34" w:rsidR="00E54779" w:rsidRPr="009B399B" w:rsidRDefault="00A716A2" w:rsidP="00976F3D">
      <w:pPr>
        <w:tabs>
          <w:tab w:val="left" w:pos="566"/>
          <w:tab w:val="left" w:pos="643"/>
        </w:tabs>
        <w:suppressAutoHyphens/>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ab/>
      </w:r>
      <w:r w:rsidR="005B2DE1" w:rsidRPr="009B399B">
        <w:rPr>
          <w:rFonts w:asciiTheme="minorHAnsi" w:eastAsia="Arial" w:hAnsiTheme="minorHAnsi" w:cstheme="minorHAnsi"/>
          <w:sz w:val="22"/>
          <w:szCs w:val="22"/>
        </w:rPr>
        <w:t xml:space="preserve">Porucha má strednú prioritu (P2), ak spôsobuje zníženie výkonu alebo kvality RIS alebo chybné fungovanie </w:t>
      </w:r>
      <w:r w:rsidR="00DA4860" w:rsidRPr="009B399B">
        <w:rPr>
          <w:rFonts w:asciiTheme="minorHAnsi" w:eastAsia="Arial" w:hAnsiTheme="minorHAnsi" w:cstheme="minorHAnsi"/>
          <w:sz w:val="22"/>
          <w:szCs w:val="22"/>
        </w:rPr>
        <w:t>systému</w:t>
      </w:r>
      <w:r w:rsidR="005B2DE1" w:rsidRPr="009B399B">
        <w:rPr>
          <w:rFonts w:asciiTheme="minorHAnsi" w:eastAsia="Arial" w:hAnsiTheme="minorHAnsi" w:cstheme="minorHAnsi"/>
          <w:sz w:val="22"/>
          <w:szCs w:val="22"/>
        </w:rPr>
        <w:t xml:space="preserve">, funkcionalít </w:t>
      </w:r>
      <w:r w:rsidR="00DA4860" w:rsidRPr="009B399B">
        <w:rPr>
          <w:rFonts w:asciiTheme="minorHAnsi" w:eastAsia="Arial" w:hAnsiTheme="minorHAnsi" w:cstheme="minorHAnsi"/>
          <w:sz w:val="22"/>
          <w:szCs w:val="22"/>
        </w:rPr>
        <w:t xml:space="preserve">systému </w:t>
      </w:r>
      <w:r w:rsidR="005B2DE1" w:rsidRPr="009B399B">
        <w:rPr>
          <w:rFonts w:asciiTheme="minorHAnsi" w:eastAsia="Arial" w:hAnsiTheme="minorHAnsi" w:cstheme="minorHAnsi"/>
          <w:sz w:val="22"/>
          <w:szCs w:val="22"/>
        </w:rPr>
        <w:t xml:space="preserve">alebo komponentov </w:t>
      </w:r>
      <w:r w:rsidR="00DA4860" w:rsidRPr="009B399B">
        <w:rPr>
          <w:rFonts w:asciiTheme="minorHAnsi" w:eastAsia="Arial" w:hAnsiTheme="minorHAnsi" w:cstheme="minorHAnsi"/>
          <w:sz w:val="22"/>
          <w:szCs w:val="22"/>
        </w:rPr>
        <w:t>systému</w:t>
      </w:r>
      <w:r w:rsidR="005B2DE1" w:rsidRPr="009B399B">
        <w:rPr>
          <w:rFonts w:asciiTheme="minorHAnsi" w:eastAsia="Arial" w:hAnsiTheme="minorHAnsi" w:cstheme="minorHAnsi"/>
          <w:sz w:val="22"/>
          <w:szCs w:val="22"/>
        </w:rPr>
        <w:t xml:space="preserve">, pričom tento stav ohrozuje riadnu prevádzku RIS, avšak možnosť používania základných funkcii </w:t>
      </w:r>
      <w:r w:rsidR="00DA4860" w:rsidRPr="009B399B">
        <w:rPr>
          <w:rFonts w:asciiTheme="minorHAnsi" w:eastAsia="Arial" w:hAnsiTheme="minorHAnsi" w:cstheme="minorHAnsi"/>
          <w:sz w:val="22"/>
          <w:szCs w:val="22"/>
        </w:rPr>
        <w:t>systému</w:t>
      </w:r>
      <w:r w:rsidR="005B2DE1" w:rsidRPr="009B399B">
        <w:rPr>
          <w:rFonts w:asciiTheme="minorHAnsi" w:eastAsia="Arial" w:hAnsiTheme="minorHAnsi" w:cstheme="minorHAnsi"/>
          <w:sz w:val="22"/>
          <w:szCs w:val="22"/>
        </w:rPr>
        <w:t xml:space="preserve">, kritických funkcionalít </w:t>
      </w:r>
      <w:r w:rsidR="00DA4860" w:rsidRPr="009B399B">
        <w:rPr>
          <w:rFonts w:asciiTheme="minorHAnsi" w:eastAsia="Arial" w:hAnsiTheme="minorHAnsi" w:cstheme="minorHAnsi"/>
          <w:sz w:val="22"/>
          <w:szCs w:val="22"/>
        </w:rPr>
        <w:t xml:space="preserve">systému </w:t>
      </w:r>
      <w:r w:rsidR="005B2DE1" w:rsidRPr="009B399B">
        <w:rPr>
          <w:rFonts w:asciiTheme="minorHAnsi" w:eastAsia="Arial" w:hAnsiTheme="minorHAnsi" w:cstheme="minorHAnsi"/>
          <w:sz w:val="22"/>
          <w:szCs w:val="22"/>
        </w:rPr>
        <w:t xml:space="preserve">alebo komponentov </w:t>
      </w:r>
      <w:r w:rsidR="00DA4860" w:rsidRPr="009B399B">
        <w:rPr>
          <w:rFonts w:asciiTheme="minorHAnsi" w:eastAsia="Arial" w:hAnsiTheme="minorHAnsi" w:cstheme="minorHAnsi"/>
          <w:sz w:val="22"/>
          <w:szCs w:val="22"/>
        </w:rPr>
        <w:t>syst</w:t>
      </w:r>
      <w:r w:rsidR="00504797" w:rsidRPr="009B399B">
        <w:rPr>
          <w:rFonts w:asciiTheme="minorHAnsi" w:eastAsia="Arial" w:hAnsiTheme="minorHAnsi" w:cstheme="minorHAnsi"/>
          <w:sz w:val="22"/>
          <w:szCs w:val="22"/>
        </w:rPr>
        <w:t>é</w:t>
      </w:r>
      <w:r w:rsidR="00DA4860" w:rsidRPr="009B399B">
        <w:rPr>
          <w:rFonts w:asciiTheme="minorHAnsi" w:eastAsia="Arial" w:hAnsiTheme="minorHAnsi" w:cstheme="minorHAnsi"/>
          <w:sz w:val="22"/>
          <w:szCs w:val="22"/>
        </w:rPr>
        <w:t xml:space="preserve">mu </w:t>
      </w:r>
      <w:r w:rsidR="005B2DE1" w:rsidRPr="009B399B">
        <w:rPr>
          <w:rFonts w:asciiTheme="minorHAnsi" w:eastAsia="Arial" w:hAnsiTheme="minorHAnsi" w:cstheme="minorHAnsi"/>
          <w:sz w:val="22"/>
          <w:szCs w:val="22"/>
        </w:rPr>
        <w:t>je zachovaná, pokiaľ nespadá do kategórie BI.</w:t>
      </w:r>
    </w:p>
    <w:p w14:paraId="62C2A028" w14:textId="77777777" w:rsidR="00D74702" w:rsidRPr="009B399B" w:rsidRDefault="4C5D59F9" w:rsidP="00A716A2">
      <w:pPr>
        <w:numPr>
          <w:ilvl w:val="1"/>
          <w:numId w:val="11"/>
        </w:numPr>
        <w:tabs>
          <w:tab w:val="clear" w:pos="792"/>
          <w:tab w:val="left" w:pos="566"/>
          <w:tab w:val="left" w:pos="643"/>
        </w:tabs>
        <w:suppressAutoHyphens/>
        <w:ind w:left="1134" w:hanging="283"/>
        <w:jc w:val="both"/>
        <w:rPr>
          <w:rFonts w:asciiTheme="minorHAnsi" w:eastAsia="Arial" w:hAnsiTheme="minorHAnsi" w:cstheme="minorHAnsi"/>
          <w:strike/>
          <w:sz w:val="22"/>
          <w:szCs w:val="22"/>
        </w:rPr>
      </w:pPr>
      <w:bookmarkStart w:id="2" w:name="_Hlk42675696"/>
      <w:bookmarkStart w:id="3" w:name="_Hlk190348099"/>
      <w:r w:rsidRPr="009B399B">
        <w:rPr>
          <w:rFonts w:asciiTheme="minorHAnsi" w:eastAsia="Arial" w:hAnsiTheme="minorHAnsi" w:cstheme="minorHAnsi"/>
          <w:b/>
          <w:bCs/>
          <w:sz w:val="22"/>
          <w:szCs w:val="22"/>
        </w:rPr>
        <w:t xml:space="preserve">Priorita P3 ,,nízka‘‘ </w:t>
      </w:r>
      <w:bookmarkEnd w:id="2"/>
    </w:p>
    <w:bookmarkEnd w:id="3"/>
    <w:p w14:paraId="08E579FE" w14:textId="1A28806D" w:rsidR="00D74702" w:rsidRPr="009B399B" w:rsidRDefault="00A716A2" w:rsidP="00A716A2">
      <w:pPr>
        <w:tabs>
          <w:tab w:val="left" w:pos="566"/>
          <w:tab w:val="left" w:pos="643"/>
        </w:tabs>
        <w:suppressAutoHyphens/>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ab/>
      </w:r>
      <w:r w:rsidR="00D74702" w:rsidRPr="009B399B">
        <w:rPr>
          <w:rFonts w:asciiTheme="minorHAnsi" w:eastAsia="Arial" w:hAnsiTheme="minorHAnsi" w:cstheme="minorHAnsi"/>
          <w:sz w:val="22"/>
          <w:szCs w:val="22"/>
        </w:rPr>
        <w:t>Porucha má nízku prioritu (P3), ak nespadá do žiadnej z kategórii P1, P2 alebo BI.</w:t>
      </w:r>
    </w:p>
    <w:p w14:paraId="45C46B66" w14:textId="0E0154F1" w:rsidR="00D74702" w:rsidRPr="009B399B" w:rsidRDefault="00D74702" w:rsidP="00A716A2">
      <w:pPr>
        <w:numPr>
          <w:ilvl w:val="1"/>
          <w:numId w:val="11"/>
        </w:numPr>
        <w:tabs>
          <w:tab w:val="clear" w:pos="792"/>
          <w:tab w:val="left" w:pos="566"/>
          <w:tab w:val="left" w:pos="643"/>
        </w:tabs>
        <w:suppressAutoHyphens/>
        <w:ind w:left="1134" w:hanging="283"/>
        <w:jc w:val="both"/>
        <w:rPr>
          <w:rFonts w:asciiTheme="minorHAnsi" w:eastAsia="Arial" w:hAnsiTheme="minorHAnsi" w:cstheme="minorHAnsi"/>
          <w:strike/>
          <w:sz w:val="22"/>
          <w:szCs w:val="22"/>
        </w:rPr>
      </w:pPr>
      <w:r w:rsidRPr="009B399B">
        <w:rPr>
          <w:rFonts w:asciiTheme="minorHAnsi" w:eastAsia="Arial" w:hAnsiTheme="minorHAnsi" w:cstheme="minorHAnsi"/>
          <w:b/>
          <w:bCs/>
          <w:sz w:val="22"/>
          <w:szCs w:val="22"/>
        </w:rPr>
        <w:t>Bezpečnostný incident (BI)</w:t>
      </w:r>
    </w:p>
    <w:p w14:paraId="21AE6FB0" w14:textId="40A3CAB1" w:rsidR="001608C2" w:rsidRPr="009B399B" w:rsidRDefault="00A716A2" w:rsidP="00976F3D">
      <w:pPr>
        <w:tabs>
          <w:tab w:val="left" w:pos="566"/>
          <w:tab w:val="left" w:pos="643"/>
        </w:tabs>
        <w:suppressAutoHyphens/>
        <w:spacing w:after="120"/>
        <w:ind w:left="1135" w:hanging="28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ab/>
      </w:r>
      <w:r w:rsidR="000C4FD1" w:rsidRPr="009B399B">
        <w:rPr>
          <w:rFonts w:asciiTheme="minorHAnsi" w:eastAsia="Arial" w:hAnsiTheme="minorHAnsi" w:cstheme="minorHAnsi"/>
          <w:sz w:val="22"/>
          <w:szCs w:val="22"/>
        </w:rPr>
        <w:t xml:space="preserve">z pohľadu kybernetickej bezpečnosti predstavuje akúkoľvek udalosť, ktorá má z dôvodu narušenia bezpečnosti siete alebo </w:t>
      </w:r>
      <w:r w:rsidR="004716C6" w:rsidRPr="009B399B">
        <w:rPr>
          <w:rFonts w:asciiTheme="minorHAnsi" w:eastAsia="Arial" w:hAnsiTheme="minorHAnsi" w:cstheme="minorHAnsi"/>
          <w:sz w:val="22"/>
          <w:szCs w:val="22"/>
        </w:rPr>
        <w:t>systému</w:t>
      </w:r>
      <w:r w:rsidR="000C4FD1" w:rsidRPr="009B399B">
        <w:rPr>
          <w:rFonts w:asciiTheme="minorHAnsi" w:eastAsia="Arial" w:hAnsiTheme="minorHAnsi" w:cstheme="minorHAnsi"/>
          <w:sz w:val="22"/>
          <w:szCs w:val="22"/>
        </w:rPr>
        <w:t xml:space="preserve">, alebo porušenia bezpečnostnej politiky alebo záväznej metodiky negatívny vplyv na kybernetickú bezpečnosť </w:t>
      </w:r>
      <w:r w:rsidR="0088599B" w:rsidRPr="009B399B">
        <w:rPr>
          <w:rFonts w:asciiTheme="minorHAnsi" w:eastAsia="Arial" w:hAnsiTheme="minorHAnsi" w:cstheme="minorHAnsi"/>
          <w:sz w:val="22"/>
          <w:szCs w:val="22"/>
        </w:rPr>
        <w:t>Objednávate</w:t>
      </w:r>
      <w:r w:rsidR="000C4FD1" w:rsidRPr="009B399B">
        <w:rPr>
          <w:rFonts w:asciiTheme="minorHAnsi" w:eastAsia="Arial" w:hAnsiTheme="minorHAnsi" w:cstheme="minorHAnsi"/>
          <w:sz w:val="22"/>
          <w:szCs w:val="22"/>
        </w:rPr>
        <w:t>ľa alebo jeho základnej služby.</w:t>
      </w:r>
    </w:p>
    <w:p w14:paraId="00FF8F75" w14:textId="6E9064FA" w:rsidR="00520697" w:rsidRPr="009B399B" w:rsidRDefault="00A231DB" w:rsidP="00976F3D">
      <w:pPr>
        <w:tabs>
          <w:tab w:val="left" w:pos="566"/>
          <w:tab w:val="left" w:pos="643"/>
        </w:tabs>
        <w:suppressAutoHyphens/>
        <w:ind w:left="708"/>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Nahlasovať </w:t>
      </w:r>
      <w:r w:rsidR="00805FB5" w:rsidRPr="009B399B">
        <w:rPr>
          <w:rFonts w:asciiTheme="minorHAnsi" w:eastAsia="Arial" w:hAnsiTheme="minorHAnsi" w:cstheme="minorHAnsi"/>
          <w:sz w:val="22"/>
          <w:szCs w:val="22"/>
        </w:rPr>
        <w:t>požiadav</w:t>
      </w:r>
      <w:r w:rsidRPr="009B399B">
        <w:rPr>
          <w:rFonts w:asciiTheme="minorHAnsi" w:eastAsia="Arial" w:hAnsiTheme="minorHAnsi" w:cstheme="minorHAnsi"/>
          <w:sz w:val="22"/>
          <w:szCs w:val="22"/>
        </w:rPr>
        <w:t>ky</w:t>
      </w:r>
      <w:r w:rsidR="00805FB5" w:rsidRPr="009B399B">
        <w:rPr>
          <w:rFonts w:asciiTheme="minorHAnsi" w:eastAsia="Arial" w:hAnsiTheme="minorHAnsi" w:cstheme="minorHAnsi"/>
          <w:sz w:val="22"/>
          <w:szCs w:val="22"/>
        </w:rPr>
        <w:t xml:space="preserve"> na </w:t>
      </w:r>
      <w:proofErr w:type="spellStart"/>
      <w:r w:rsidR="00805FB5" w:rsidRPr="009B399B">
        <w:rPr>
          <w:rFonts w:asciiTheme="minorHAnsi" w:eastAsia="Arial" w:hAnsiTheme="minorHAnsi" w:cstheme="minorHAnsi"/>
          <w:sz w:val="22"/>
          <w:szCs w:val="22"/>
        </w:rPr>
        <w:t>hotline</w:t>
      </w:r>
      <w:proofErr w:type="spellEnd"/>
      <w:r w:rsidR="00805FB5" w:rsidRPr="009B399B">
        <w:rPr>
          <w:rFonts w:asciiTheme="minorHAnsi" w:eastAsia="Arial" w:hAnsiTheme="minorHAnsi" w:cstheme="minorHAnsi"/>
          <w:sz w:val="22"/>
          <w:szCs w:val="22"/>
        </w:rPr>
        <w:t xml:space="preserve"> môžu iba osoby určené v priloženom zozname kontaktov</w:t>
      </w:r>
      <w:r w:rsidR="00C14DB1" w:rsidRPr="009B399B">
        <w:rPr>
          <w:rFonts w:asciiTheme="minorHAnsi" w:eastAsia="Arial" w:hAnsiTheme="minorHAnsi" w:cstheme="minorHAnsi"/>
          <w:sz w:val="22"/>
          <w:szCs w:val="22"/>
        </w:rPr>
        <w:t xml:space="preserve"> </w:t>
      </w:r>
      <w:r w:rsidR="007F670E" w:rsidRPr="009B399B">
        <w:rPr>
          <w:rFonts w:asciiTheme="minorHAnsi" w:eastAsia="Arial" w:hAnsiTheme="minorHAnsi" w:cstheme="minorHAnsi"/>
          <w:sz w:val="22"/>
          <w:szCs w:val="22"/>
        </w:rPr>
        <w:t xml:space="preserve">rozdelených </w:t>
      </w:r>
      <w:r w:rsidR="00C9512D" w:rsidRPr="009B399B">
        <w:rPr>
          <w:rFonts w:asciiTheme="minorHAnsi" w:eastAsia="Arial" w:hAnsiTheme="minorHAnsi" w:cstheme="minorHAnsi"/>
          <w:sz w:val="22"/>
          <w:szCs w:val="22"/>
        </w:rPr>
        <w:t xml:space="preserve">podľa </w:t>
      </w:r>
      <w:r w:rsidR="00D95160" w:rsidRPr="009B399B">
        <w:rPr>
          <w:rFonts w:asciiTheme="minorHAnsi" w:eastAsia="Arial" w:hAnsiTheme="minorHAnsi" w:cstheme="minorHAnsi"/>
          <w:sz w:val="22"/>
          <w:szCs w:val="22"/>
        </w:rPr>
        <w:t>oprávnenia pre jednotlivé úrovne priorít</w:t>
      </w:r>
      <w:r w:rsidR="00D60078" w:rsidRPr="009B399B">
        <w:rPr>
          <w:rFonts w:asciiTheme="minorHAnsi" w:eastAsia="Arial" w:hAnsiTheme="minorHAnsi" w:cstheme="minorHAnsi"/>
          <w:sz w:val="22"/>
          <w:szCs w:val="22"/>
        </w:rPr>
        <w:t xml:space="preserve"> podľa prílohy č. 6</w:t>
      </w:r>
      <w:r w:rsidRPr="009B399B">
        <w:rPr>
          <w:rFonts w:asciiTheme="minorHAnsi" w:eastAsia="Arial" w:hAnsiTheme="minorHAnsi" w:cstheme="minorHAnsi"/>
          <w:sz w:val="22"/>
          <w:szCs w:val="22"/>
        </w:rPr>
        <w:t xml:space="preserve"> Zmluvy</w:t>
      </w:r>
      <w:r w:rsidR="002B6755" w:rsidRPr="009B399B">
        <w:rPr>
          <w:rFonts w:asciiTheme="minorHAnsi" w:eastAsia="Arial" w:hAnsiTheme="minorHAnsi" w:cstheme="minorHAnsi"/>
          <w:sz w:val="22"/>
          <w:szCs w:val="22"/>
        </w:rPr>
        <w:t>, v prípade zmeny týchto osôb</w:t>
      </w:r>
      <w:r w:rsidR="002E0137" w:rsidRPr="009B399B">
        <w:rPr>
          <w:rFonts w:asciiTheme="minorHAnsi" w:eastAsia="Arial" w:hAnsiTheme="minorHAnsi" w:cstheme="minorHAnsi"/>
          <w:sz w:val="22"/>
          <w:szCs w:val="22"/>
        </w:rPr>
        <w:t xml:space="preserve"> sa mení len táto príloha bez potreby uzatvorenia dodatku k tejto Zmluve. </w:t>
      </w:r>
    </w:p>
    <w:p w14:paraId="31AB13DB" w14:textId="3CDA6139" w:rsidR="00E54779" w:rsidRPr="009B399B" w:rsidRDefault="302567EE" w:rsidP="00E76F4B">
      <w:pPr>
        <w:pStyle w:val="Odsekzoznamu"/>
        <w:numPr>
          <w:ilvl w:val="0"/>
          <w:numId w:val="11"/>
        </w:numPr>
        <w:tabs>
          <w:tab w:val="clear" w:pos="360"/>
        </w:tabs>
        <w:ind w:left="567" w:hanging="567"/>
        <w:jc w:val="both"/>
        <w:rPr>
          <w:rFonts w:asciiTheme="minorHAnsi" w:eastAsia="Arial" w:hAnsiTheme="minorHAnsi" w:cstheme="minorHAnsi"/>
          <w:color w:val="151515"/>
          <w:sz w:val="22"/>
          <w:szCs w:val="22"/>
        </w:rPr>
      </w:pPr>
      <w:r w:rsidRPr="009B399B">
        <w:rPr>
          <w:rFonts w:asciiTheme="minorHAnsi" w:eastAsia="Arial" w:hAnsiTheme="minorHAnsi" w:cstheme="minorHAnsi"/>
          <w:color w:val="151515"/>
          <w:sz w:val="22"/>
          <w:szCs w:val="22"/>
        </w:rPr>
        <w:t xml:space="preserve">Poskytovateľ </w:t>
      </w:r>
      <w:r w:rsidR="4E0B887E" w:rsidRPr="009B399B">
        <w:rPr>
          <w:rFonts w:asciiTheme="minorHAnsi" w:eastAsia="Arial" w:hAnsiTheme="minorHAnsi" w:cstheme="minorHAnsi"/>
          <w:color w:val="151515"/>
          <w:sz w:val="22"/>
          <w:szCs w:val="22"/>
        </w:rPr>
        <w:t xml:space="preserve">sa zaväzuje </w:t>
      </w:r>
      <w:r w:rsidR="00AE2086" w:rsidRPr="009B399B">
        <w:rPr>
          <w:rFonts w:asciiTheme="minorHAnsi" w:eastAsia="Arial" w:hAnsiTheme="minorHAnsi" w:cstheme="minorHAnsi"/>
          <w:color w:val="151515"/>
          <w:sz w:val="22"/>
          <w:szCs w:val="22"/>
        </w:rPr>
        <w:t>postupovať pri odstraňovaní por</w:t>
      </w:r>
      <w:r w:rsidR="00BD0B9E" w:rsidRPr="009B399B">
        <w:rPr>
          <w:rFonts w:asciiTheme="minorHAnsi" w:eastAsia="Arial" w:hAnsiTheme="minorHAnsi" w:cstheme="minorHAnsi"/>
          <w:color w:val="151515"/>
          <w:sz w:val="22"/>
          <w:szCs w:val="22"/>
        </w:rPr>
        <w:t>uchy</w:t>
      </w:r>
      <w:r w:rsidR="4E0B887E" w:rsidRPr="009B399B">
        <w:rPr>
          <w:rFonts w:asciiTheme="minorHAnsi" w:eastAsia="Arial" w:hAnsiTheme="minorHAnsi" w:cstheme="minorHAnsi"/>
          <w:color w:val="151515"/>
          <w:sz w:val="22"/>
          <w:szCs w:val="22"/>
        </w:rPr>
        <w:t xml:space="preserve"> </w:t>
      </w:r>
      <w:r w:rsidR="00744327" w:rsidRPr="009B399B">
        <w:rPr>
          <w:rFonts w:asciiTheme="minorHAnsi" w:eastAsia="Arial" w:hAnsiTheme="minorHAnsi" w:cstheme="minorHAnsi"/>
          <w:color w:val="151515"/>
          <w:sz w:val="22"/>
          <w:szCs w:val="22"/>
        </w:rPr>
        <w:t xml:space="preserve">RIS </w:t>
      </w:r>
      <w:r w:rsidR="25CAC260" w:rsidRPr="009B399B">
        <w:rPr>
          <w:rFonts w:asciiTheme="minorHAnsi" w:eastAsia="Arial" w:hAnsiTheme="minorHAnsi" w:cstheme="minorHAnsi"/>
          <w:color w:val="151515"/>
          <w:sz w:val="22"/>
          <w:szCs w:val="22"/>
        </w:rPr>
        <w:t xml:space="preserve">systému </w:t>
      </w:r>
      <w:r w:rsidR="00BD0B9E" w:rsidRPr="009B399B">
        <w:rPr>
          <w:rFonts w:asciiTheme="minorHAnsi" w:eastAsia="Arial" w:hAnsiTheme="minorHAnsi" w:cstheme="minorHAnsi"/>
          <w:color w:val="151515"/>
          <w:sz w:val="22"/>
          <w:szCs w:val="22"/>
        </w:rPr>
        <w:t>nasledovne</w:t>
      </w:r>
      <w:r w:rsidR="25CAC260" w:rsidRPr="009B399B">
        <w:rPr>
          <w:rFonts w:asciiTheme="minorHAnsi" w:eastAsia="Arial" w:hAnsiTheme="minorHAnsi" w:cstheme="minorHAnsi"/>
          <w:color w:val="151515"/>
          <w:sz w:val="22"/>
          <w:szCs w:val="22"/>
        </w:rPr>
        <w:t>:</w:t>
      </w:r>
    </w:p>
    <w:p w14:paraId="7AD7B364" w14:textId="56ADE2B0" w:rsidR="00AB59EB" w:rsidRPr="009B399B" w:rsidRDefault="00AB59EB" w:rsidP="00976F3D">
      <w:pPr>
        <w:pStyle w:val="Odsekzoznamu"/>
        <w:numPr>
          <w:ilvl w:val="0"/>
          <w:numId w:val="48"/>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w:t>
      </w:r>
      <w:r w:rsidR="00492842" w:rsidRPr="009B399B">
        <w:rPr>
          <w:rFonts w:asciiTheme="minorHAnsi" w:eastAsia="Arial" w:hAnsiTheme="minorHAnsi" w:cstheme="minorHAnsi"/>
          <w:sz w:val="22"/>
          <w:szCs w:val="22"/>
        </w:rPr>
        <w:t>p</w:t>
      </w:r>
      <w:r w:rsidRPr="009B399B">
        <w:rPr>
          <w:rFonts w:asciiTheme="minorHAnsi" w:eastAsia="Arial" w:hAnsiTheme="minorHAnsi" w:cstheme="minorHAnsi"/>
          <w:sz w:val="22"/>
          <w:szCs w:val="22"/>
        </w:rPr>
        <w:t xml:space="preserve">rípade poruchy </w:t>
      </w:r>
      <w:r w:rsidRPr="009B399B">
        <w:rPr>
          <w:rFonts w:asciiTheme="minorHAnsi" w:eastAsia="Arial" w:hAnsiTheme="minorHAnsi" w:cstheme="minorHAnsi"/>
          <w:b/>
          <w:sz w:val="22"/>
          <w:szCs w:val="22"/>
        </w:rPr>
        <w:t>Priority P1</w:t>
      </w:r>
      <w:r w:rsidRPr="009B399B">
        <w:rPr>
          <w:rFonts w:asciiTheme="minorHAnsi" w:eastAsia="Arial" w:hAnsiTheme="minorHAnsi" w:cstheme="minorHAnsi"/>
          <w:sz w:val="22"/>
          <w:szCs w:val="22"/>
        </w:rPr>
        <w:t xml:space="preserve"> sa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zaväzuje začať pracovať na oprave</w:t>
      </w:r>
      <w:r w:rsidR="007D544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poruchy do 2 hodín od jej nahlásenia na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ľa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ľom.</w:t>
      </w:r>
    </w:p>
    <w:p w14:paraId="3959178B" w14:textId="6FA81AE1" w:rsidR="002D3210" w:rsidRPr="009B399B" w:rsidRDefault="00AB59EB" w:rsidP="00976F3D">
      <w:pPr>
        <w:ind w:left="113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 xml:space="preserve">Poskytovateľ sa zaväzuje </w:t>
      </w:r>
      <w:r w:rsidR="001E74CB" w:rsidRPr="009B399B">
        <w:rPr>
          <w:rFonts w:asciiTheme="minorHAnsi" w:eastAsia="Arial" w:hAnsiTheme="minorHAnsi" w:cstheme="minorHAnsi"/>
          <w:sz w:val="22"/>
          <w:szCs w:val="22"/>
        </w:rPr>
        <w:t>neutralizovať poruchu</w:t>
      </w:r>
      <w:r w:rsidR="00E61D99" w:rsidRPr="009B399B">
        <w:rPr>
          <w:rFonts w:asciiTheme="minorHAnsi" w:eastAsia="Arial" w:hAnsiTheme="minorHAnsi" w:cstheme="minorHAnsi"/>
          <w:sz w:val="22"/>
          <w:szCs w:val="22"/>
        </w:rPr>
        <w:t xml:space="preserve"> do 24 hodín a odstrániť poruchu do 48 hodín od jej nahlásenia </w:t>
      </w:r>
      <w:r w:rsidR="007753A3" w:rsidRPr="009B399B">
        <w:rPr>
          <w:rFonts w:asciiTheme="minorHAnsi" w:eastAsia="Arial" w:hAnsiTheme="minorHAnsi" w:cstheme="minorHAnsi"/>
          <w:sz w:val="22"/>
          <w:szCs w:val="22"/>
        </w:rPr>
        <w:t xml:space="preserve">na </w:t>
      </w:r>
      <w:proofErr w:type="spellStart"/>
      <w:r w:rsidR="007753A3" w:rsidRPr="009B399B">
        <w:rPr>
          <w:rFonts w:asciiTheme="minorHAnsi" w:eastAsia="Arial" w:hAnsiTheme="minorHAnsi" w:cstheme="minorHAnsi"/>
          <w:sz w:val="22"/>
          <w:szCs w:val="22"/>
        </w:rPr>
        <w:t>hotline</w:t>
      </w:r>
      <w:proofErr w:type="spellEnd"/>
      <w:r w:rsidR="007753A3" w:rsidRPr="009B399B">
        <w:rPr>
          <w:rFonts w:asciiTheme="minorHAnsi" w:eastAsia="Arial" w:hAnsiTheme="minorHAnsi" w:cstheme="minorHAnsi"/>
          <w:sz w:val="22"/>
          <w:szCs w:val="22"/>
        </w:rPr>
        <w:t xml:space="preserve"> Poskytovateľa Objednávateľom.</w:t>
      </w:r>
      <w:r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 sa zaväzuje pracovať na </w:t>
      </w:r>
      <w:r w:rsidR="004428A0" w:rsidRPr="009B399B">
        <w:rPr>
          <w:rFonts w:asciiTheme="minorHAnsi" w:eastAsia="Arial" w:hAnsiTheme="minorHAnsi" w:cstheme="minorHAnsi"/>
          <w:sz w:val="22"/>
          <w:szCs w:val="22"/>
        </w:rPr>
        <w:t>neutralizácii  a </w:t>
      </w:r>
      <w:r w:rsidRPr="009B399B">
        <w:rPr>
          <w:rFonts w:asciiTheme="minorHAnsi" w:eastAsia="Arial" w:hAnsiTheme="minorHAnsi" w:cstheme="minorHAnsi"/>
          <w:sz w:val="22"/>
          <w:szCs w:val="22"/>
        </w:rPr>
        <w:t xml:space="preserve">odstránení </w:t>
      </w:r>
      <w:r w:rsidR="004428A0" w:rsidRPr="009B399B">
        <w:rPr>
          <w:rFonts w:asciiTheme="minorHAnsi" w:eastAsia="Arial" w:hAnsiTheme="minorHAnsi" w:cstheme="minorHAnsi"/>
          <w:sz w:val="22"/>
          <w:szCs w:val="22"/>
        </w:rPr>
        <w:t>poruch</w:t>
      </w:r>
      <w:r w:rsidR="00F36372" w:rsidRPr="009B399B">
        <w:rPr>
          <w:rFonts w:asciiTheme="minorHAnsi" w:eastAsia="Arial" w:hAnsiTheme="minorHAnsi" w:cstheme="minorHAnsi"/>
          <w:sz w:val="22"/>
          <w:szCs w:val="22"/>
        </w:rPr>
        <w:t>y</w:t>
      </w:r>
      <w:r w:rsidRPr="009B399B">
        <w:rPr>
          <w:rFonts w:asciiTheme="minorHAnsi" w:eastAsia="Arial" w:hAnsiTheme="minorHAnsi" w:cstheme="minorHAnsi"/>
          <w:sz w:val="22"/>
          <w:szCs w:val="22"/>
        </w:rPr>
        <w:t xml:space="preserve"> 24 hodín denne, 7</w:t>
      </w:r>
      <w:r w:rsidR="004428A0"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dní v týždni. Najneskôr nasledujúci pracovný deň po odstránení poruchy</w:t>
      </w:r>
      <w:r w:rsidR="00492842"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vypracuje cenovú ponuku v súlade s</w:t>
      </w:r>
      <w:r w:rsidR="008326BC" w:rsidRPr="009B399B">
        <w:rPr>
          <w:rFonts w:asciiTheme="minorHAnsi" w:eastAsia="Arial" w:hAnsiTheme="minorHAnsi" w:cstheme="minorHAnsi"/>
          <w:sz w:val="22"/>
          <w:szCs w:val="22"/>
        </w:rPr>
        <w:t> </w:t>
      </w:r>
      <w:r w:rsidR="00A5516E" w:rsidRPr="009B399B">
        <w:rPr>
          <w:rFonts w:asciiTheme="minorHAnsi" w:eastAsia="Arial" w:hAnsiTheme="minorHAnsi" w:cstheme="minorHAnsi"/>
          <w:sz w:val="22"/>
          <w:szCs w:val="22"/>
        </w:rPr>
        <w:t>článkom</w:t>
      </w:r>
      <w:r w:rsidR="008326BC" w:rsidRPr="009B399B">
        <w:rPr>
          <w:rFonts w:asciiTheme="minorHAnsi" w:eastAsia="Arial" w:hAnsiTheme="minorHAnsi" w:cstheme="minorHAnsi"/>
          <w:sz w:val="22"/>
          <w:szCs w:val="22"/>
        </w:rPr>
        <w:t xml:space="preserve"> </w:t>
      </w:r>
      <w:r w:rsidR="0099197B" w:rsidRPr="009B399B">
        <w:rPr>
          <w:rFonts w:asciiTheme="minorHAnsi" w:eastAsia="Arial" w:hAnsiTheme="minorHAnsi" w:cstheme="minorHAnsi"/>
          <w:sz w:val="22"/>
          <w:szCs w:val="22"/>
        </w:rPr>
        <w:t>IV. ods. 4</w:t>
      </w:r>
      <w:r w:rsidRPr="009B399B">
        <w:rPr>
          <w:rFonts w:asciiTheme="minorHAnsi" w:eastAsia="Arial" w:hAnsiTheme="minorHAnsi" w:cstheme="minorHAnsi"/>
          <w:sz w:val="22"/>
          <w:szCs w:val="22"/>
        </w:rPr>
        <w:t xml:space="preserve">. </w:t>
      </w:r>
      <w:r w:rsidR="0066139A" w:rsidRPr="009B399B">
        <w:rPr>
          <w:rFonts w:asciiTheme="minorHAnsi" w:eastAsia="Arial" w:hAnsiTheme="minorHAnsi" w:cstheme="minorHAnsi"/>
          <w:sz w:val="22"/>
          <w:szCs w:val="22"/>
        </w:rPr>
        <w:t>tejto Zmluvy</w:t>
      </w:r>
      <w:r w:rsidRPr="009B399B">
        <w:rPr>
          <w:rFonts w:asciiTheme="minorHAnsi" w:eastAsia="Arial" w:hAnsiTheme="minorHAnsi" w:cstheme="minorHAnsi"/>
          <w:sz w:val="22"/>
          <w:szCs w:val="22"/>
        </w:rPr>
        <w:t xml:space="preserve"> a zašle ju</w:t>
      </w:r>
      <w:r w:rsidR="00492842"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ľovi na odsúhlasenie. </w:t>
      </w:r>
    </w:p>
    <w:p w14:paraId="588EF797" w14:textId="06EE04C0" w:rsidR="00F36372" w:rsidRPr="009B399B" w:rsidRDefault="00F36372" w:rsidP="00976F3D">
      <w:pPr>
        <w:pStyle w:val="Odsekzoznamu"/>
        <w:numPr>
          <w:ilvl w:val="0"/>
          <w:numId w:val="48"/>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w:t>
      </w:r>
      <w:r w:rsidRPr="009B399B">
        <w:rPr>
          <w:rFonts w:asciiTheme="minorHAnsi" w:eastAsia="Arial" w:hAnsiTheme="minorHAnsi" w:cstheme="minorHAnsi"/>
          <w:b/>
          <w:bCs/>
          <w:sz w:val="22"/>
          <w:szCs w:val="22"/>
        </w:rPr>
        <w:t>poruchy BI</w:t>
      </w:r>
      <w:r w:rsidRPr="009B399B">
        <w:rPr>
          <w:rFonts w:asciiTheme="minorHAnsi" w:eastAsia="Arial" w:hAnsiTheme="minorHAnsi" w:cstheme="minorHAnsi"/>
          <w:sz w:val="22"/>
          <w:szCs w:val="22"/>
        </w:rPr>
        <w:t xml:space="preserve"> sa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zaväzuje začať pracovať na oprave</w:t>
      </w:r>
      <w:r w:rsidR="006314D5"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poruchy do 2 hodín od jej nahlásenia na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ľa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ľom.</w:t>
      </w:r>
      <w:r w:rsidR="006314D5"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sa zaväzuje neutralizovať poruchu do 4 hodín a odstrániť poruchu do 24 hodín od jej nahlásenia</w:t>
      </w:r>
      <w:r w:rsidR="00573734" w:rsidRPr="009B399B">
        <w:rPr>
          <w:rFonts w:asciiTheme="minorHAnsi" w:eastAsia="Arial" w:hAnsiTheme="minorHAnsi" w:cstheme="minorHAnsi"/>
          <w:sz w:val="22"/>
          <w:szCs w:val="22"/>
        </w:rPr>
        <w:t xml:space="preserve"> na </w:t>
      </w:r>
      <w:proofErr w:type="spellStart"/>
      <w:r w:rsidR="00573734" w:rsidRPr="009B399B">
        <w:rPr>
          <w:rFonts w:asciiTheme="minorHAnsi" w:eastAsia="Arial" w:hAnsiTheme="minorHAnsi" w:cstheme="minorHAnsi"/>
          <w:sz w:val="22"/>
          <w:szCs w:val="22"/>
        </w:rPr>
        <w:t>hotline</w:t>
      </w:r>
      <w:proofErr w:type="spellEnd"/>
      <w:r w:rsidR="00573734" w:rsidRPr="009B399B">
        <w:rPr>
          <w:rFonts w:asciiTheme="minorHAnsi" w:eastAsia="Arial" w:hAnsiTheme="minorHAnsi" w:cstheme="minorHAnsi"/>
          <w:sz w:val="22"/>
          <w:szCs w:val="22"/>
        </w:rPr>
        <w:t xml:space="preserve"> Poskytovateľa Objednávateľom</w:t>
      </w:r>
      <w:r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 sa zaväzuje pracovať na neutralizácii a odstránení poruchy 24 hodín denne, 7 dní v týždni. Najneskôr nasledujúci pracovný deň po odstránení poruchy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vypracuje cenovú ponuku v súlade s článkom IV. ods. 4.</w:t>
      </w:r>
      <w:r w:rsidR="00A231DB" w:rsidRPr="009B399B">
        <w:rPr>
          <w:rFonts w:asciiTheme="minorHAnsi" w:eastAsia="Arial" w:hAnsiTheme="minorHAnsi" w:cstheme="minorHAnsi"/>
          <w:sz w:val="22"/>
          <w:szCs w:val="22"/>
        </w:rPr>
        <w:t xml:space="preserve"> </w:t>
      </w:r>
      <w:r w:rsidR="007450AB" w:rsidRPr="009B399B">
        <w:rPr>
          <w:rFonts w:asciiTheme="minorHAnsi" w:eastAsia="Arial" w:hAnsiTheme="minorHAnsi" w:cstheme="minorHAnsi"/>
          <w:sz w:val="22"/>
          <w:szCs w:val="22"/>
        </w:rPr>
        <w:t>tejto Zmluvy</w:t>
      </w:r>
      <w:r w:rsidRPr="009B399B">
        <w:rPr>
          <w:rFonts w:asciiTheme="minorHAnsi" w:eastAsia="Arial" w:hAnsiTheme="minorHAnsi" w:cstheme="minorHAnsi"/>
          <w:sz w:val="22"/>
          <w:szCs w:val="22"/>
        </w:rPr>
        <w:t xml:space="preserve"> a zašle ju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ľovi na odsúhlasenie. </w:t>
      </w:r>
    </w:p>
    <w:p w14:paraId="210C9715" w14:textId="0267E105" w:rsidR="00AB59EB" w:rsidRPr="009B399B" w:rsidRDefault="00AB59EB" w:rsidP="00976F3D">
      <w:pPr>
        <w:pStyle w:val="Odsekzoznamu"/>
        <w:numPr>
          <w:ilvl w:val="0"/>
          <w:numId w:val="48"/>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poruchy </w:t>
      </w:r>
      <w:r w:rsidRPr="009B399B">
        <w:rPr>
          <w:rFonts w:asciiTheme="minorHAnsi" w:eastAsia="Arial" w:hAnsiTheme="minorHAnsi" w:cstheme="minorHAnsi"/>
          <w:b/>
          <w:sz w:val="22"/>
          <w:szCs w:val="22"/>
        </w:rPr>
        <w:t>Priority P2</w:t>
      </w:r>
      <w:r w:rsidRPr="009B399B">
        <w:rPr>
          <w:rFonts w:asciiTheme="minorHAnsi" w:eastAsia="Arial" w:hAnsiTheme="minorHAnsi" w:cstheme="minorHAnsi"/>
          <w:sz w:val="22"/>
          <w:szCs w:val="22"/>
        </w:rPr>
        <w:t xml:space="preserve"> sa </w:t>
      </w:r>
      <w:r w:rsidR="00A5776B" w:rsidRPr="009B399B">
        <w:rPr>
          <w:rFonts w:asciiTheme="minorHAnsi" w:eastAsia="Arial" w:hAnsiTheme="minorHAnsi" w:cstheme="minorHAnsi"/>
          <w:sz w:val="22"/>
          <w:szCs w:val="22"/>
        </w:rPr>
        <w:t xml:space="preserve">Poskytovateľ </w:t>
      </w:r>
      <w:r w:rsidRPr="009B399B">
        <w:rPr>
          <w:rFonts w:asciiTheme="minorHAnsi" w:eastAsia="Arial" w:hAnsiTheme="minorHAnsi" w:cstheme="minorHAnsi"/>
          <w:sz w:val="22"/>
          <w:szCs w:val="22"/>
        </w:rPr>
        <w:t xml:space="preserve">zaväzuje vypracovať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ľovi</w:t>
      </w:r>
      <w:r w:rsidR="00395B1A"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cenovú ponuku v súlade s cenami podľa článku </w:t>
      </w:r>
      <w:r w:rsidR="0038751D" w:rsidRPr="009B399B">
        <w:rPr>
          <w:rFonts w:asciiTheme="minorHAnsi" w:eastAsia="Arial" w:hAnsiTheme="minorHAnsi" w:cstheme="minorHAnsi"/>
          <w:sz w:val="22"/>
          <w:szCs w:val="22"/>
        </w:rPr>
        <w:t>IV</w:t>
      </w:r>
      <w:r w:rsidRPr="009B399B">
        <w:rPr>
          <w:rFonts w:asciiTheme="minorHAnsi" w:eastAsia="Arial" w:hAnsiTheme="minorHAnsi" w:cstheme="minorHAnsi"/>
          <w:sz w:val="22"/>
          <w:szCs w:val="22"/>
        </w:rPr>
        <w:t xml:space="preserve">. </w:t>
      </w:r>
      <w:r w:rsidR="00253B66" w:rsidRPr="009B399B">
        <w:rPr>
          <w:rFonts w:asciiTheme="minorHAnsi" w:eastAsia="Arial" w:hAnsiTheme="minorHAnsi" w:cstheme="minorHAnsi"/>
          <w:sz w:val="22"/>
          <w:szCs w:val="22"/>
        </w:rPr>
        <w:t>o</w:t>
      </w:r>
      <w:r w:rsidR="00385CE5" w:rsidRPr="009B399B">
        <w:rPr>
          <w:rFonts w:asciiTheme="minorHAnsi" w:eastAsia="Arial" w:hAnsiTheme="minorHAnsi" w:cstheme="minorHAnsi"/>
          <w:sz w:val="22"/>
          <w:szCs w:val="22"/>
        </w:rPr>
        <w:t>d</w:t>
      </w:r>
      <w:r w:rsidR="00A231DB" w:rsidRPr="009B399B">
        <w:rPr>
          <w:rFonts w:asciiTheme="minorHAnsi" w:eastAsia="Arial" w:hAnsiTheme="minorHAnsi" w:cstheme="minorHAnsi"/>
          <w:sz w:val="22"/>
          <w:szCs w:val="22"/>
        </w:rPr>
        <w:t>s</w:t>
      </w:r>
      <w:r w:rsidR="007450AB" w:rsidRPr="009B399B">
        <w:rPr>
          <w:rFonts w:asciiTheme="minorHAnsi" w:eastAsia="Arial" w:hAnsiTheme="minorHAnsi" w:cstheme="minorHAnsi"/>
          <w:sz w:val="22"/>
          <w:szCs w:val="22"/>
        </w:rPr>
        <w:t>.</w:t>
      </w:r>
      <w:r w:rsidR="00385CE5" w:rsidRPr="009B399B">
        <w:rPr>
          <w:rFonts w:asciiTheme="minorHAnsi" w:eastAsia="Arial" w:hAnsiTheme="minorHAnsi" w:cstheme="minorHAnsi"/>
          <w:sz w:val="22"/>
          <w:szCs w:val="22"/>
        </w:rPr>
        <w:t xml:space="preserve"> </w:t>
      </w:r>
      <w:r w:rsidR="00A231DB" w:rsidRPr="009B399B">
        <w:rPr>
          <w:rFonts w:asciiTheme="minorHAnsi" w:eastAsia="Arial" w:hAnsiTheme="minorHAnsi" w:cstheme="minorHAnsi"/>
          <w:sz w:val="22"/>
          <w:szCs w:val="22"/>
        </w:rPr>
        <w:t>4. tejto Zmluvy</w:t>
      </w:r>
      <w:r w:rsidR="00385CE5"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najneskôr nasledujúci</w:t>
      </w:r>
      <w:r w:rsidR="00395B1A"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pracovný deň od jej nahlásenia na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ľa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ľom.</w:t>
      </w:r>
    </w:p>
    <w:p w14:paraId="432EC54A" w14:textId="68B14241" w:rsidR="00AB59EB" w:rsidRPr="009B399B" w:rsidRDefault="00AB59EB" w:rsidP="00976F3D">
      <w:pPr>
        <w:ind w:left="113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akceptácie ponuky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ľom sa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zaväzuje začať</w:t>
      </w:r>
      <w:r w:rsidR="007D544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pracovať na oprave poruchy najneskôr nasledujúci pracovný deň od akceptovania</w:t>
      </w:r>
      <w:r w:rsidR="007D544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ponuky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ľom a pracovať na odstránení poruchy v pracovných dňoch</w:t>
      </w:r>
      <w:r w:rsidR="007D544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a pracovnom čase od: 07:00 do: 18:00 až do úplného odstránenia poruchy.</w:t>
      </w:r>
    </w:p>
    <w:p w14:paraId="191D9246" w14:textId="7B2F79AE" w:rsidR="00AB59EB" w:rsidRPr="009B399B" w:rsidRDefault="00AB59EB" w:rsidP="00976F3D">
      <w:pPr>
        <w:pStyle w:val="Odsekzoznamu"/>
        <w:numPr>
          <w:ilvl w:val="0"/>
          <w:numId w:val="48"/>
        </w:numPr>
        <w:spacing w:after="120"/>
        <w:ind w:left="1135" w:hanging="28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poruchy </w:t>
      </w:r>
      <w:r w:rsidRPr="009B399B">
        <w:rPr>
          <w:rFonts w:asciiTheme="minorHAnsi" w:eastAsia="Arial" w:hAnsiTheme="minorHAnsi" w:cstheme="minorHAnsi"/>
          <w:b/>
          <w:sz w:val="22"/>
          <w:szCs w:val="22"/>
        </w:rPr>
        <w:t>Priority P3</w:t>
      </w:r>
      <w:r w:rsidRPr="009B399B">
        <w:rPr>
          <w:rFonts w:asciiTheme="minorHAnsi" w:eastAsia="Arial" w:hAnsiTheme="minorHAnsi" w:cstheme="minorHAnsi"/>
          <w:sz w:val="22"/>
          <w:szCs w:val="22"/>
        </w:rPr>
        <w:t xml:space="preserve"> sa </w:t>
      </w:r>
      <w:r w:rsidR="00A5776B" w:rsidRPr="009B399B">
        <w:rPr>
          <w:rFonts w:asciiTheme="minorHAnsi" w:eastAsia="Arial" w:hAnsiTheme="minorHAnsi" w:cstheme="minorHAnsi"/>
          <w:sz w:val="22"/>
          <w:szCs w:val="22"/>
        </w:rPr>
        <w:t xml:space="preserve">Poskytovateľ </w:t>
      </w:r>
      <w:r w:rsidRPr="009B399B">
        <w:rPr>
          <w:rFonts w:asciiTheme="minorHAnsi" w:eastAsia="Arial" w:hAnsiTheme="minorHAnsi" w:cstheme="minorHAnsi"/>
          <w:sz w:val="22"/>
          <w:szCs w:val="22"/>
        </w:rPr>
        <w:t xml:space="preserve">zaväzuje vypracovať </w:t>
      </w:r>
      <w:r w:rsidR="00906309" w:rsidRPr="009B399B">
        <w:rPr>
          <w:rFonts w:asciiTheme="minorHAnsi" w:eastAsia="Arial" w:hAnsiTheme="minorHAnsi" w:cstheme="minorHAnsi"/>
          <w:sz w:val="22"/>
          <w:szCs w:val="22"/>
        </w:rPr>
        <w:t>O</w:t>
      </w:r>
      <w:r w:rsidR="0088599B" w:rsidRPr="009B399B">
        <w:rPr>
          <w:rFonts w:asciiTheme="minorHAnsi" w:eastAsia="Arial" w:hAnsiTheme="minorHAnsi" w:cstheme="minorHAnsi"/>
          <w:sz w:val="22"/>
          <w:szCs w:val="22"/>
        </w:rPr>
        <w:t>bjednávate</w:t>
      </w:r>
      <w:r w:rsidRPr="009B399B">
        <w:rPr>
          <w:rFonts w:asciiTheme="minorHAnsi" w:eastAsia="Arial" w:hAnsiTheme="minorHAnsi" w:cstheme="minorHAnsi"/>
          <w:sz w:val="22"/>
          <w:szCs w:val="22"/>
        </w:rPr>
        <w:t>ľovi</w:t>
      </w:r>
      <w:r w:rsidR="00906309"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cenovú ponuku v súlade s cenami podľa </w:t>
      </w:r>
      <w:r w:rsidR="009B1BC3" w:rsidRPr="009B399B">
        <w:rPr>
          <w:rFonts w:asciiTheme="minorHAnsi" w:eastAsia="Arial" w:hAnsiTheme="minorHAnsi" w:cstheme="minorHAnsi"/>
          <w:sz w:val="22"/>
          <w:szCs w:val="22"/>
        </w:rPr>
        <w:t>článku IV.</w:t>
      </w:r>
      <w:r w:rsidRPr="009B399B">
        <w:rPr>
          <w:rFonts w:asciiTheme="minorHAnsi" w:eastAsia="Arial" w:hAnsiTheme="minorHAnsi" w:cstheme="minorHAnsi"/>
          <w:sz w:val="22"/>
          <w:szCs w:val="22"/>
        </w:rPr>
        <w:t xml:space="preserve"> </w:t>
      </w:r>
      <w:r w:rsidR="00361CB1" w:rsidRPr="009B399B">
        <w:rPr>
          <w:rFonts w:asciiTheme="minorHAnsi" w:eastAsia="Arial" w:hAnsiTheme="minorHAnsi" w:cstheme="minorHAnsi"/>
          <w:sz w:val="22"/>
          <w:szCs w:val="22"/>
        </w:rPr>
        <w:t xml:space="preserve">ods. 4 </w:t>
      </w:r>
      <w:r w:rsidR="00046945" w:rsidRPr="009B399B">
        <w:rPr>
          <w:rFonts w:asciiTheme="minorHAnsi" w:eastAsia="Arial" w:hAnsiTheme="minorHAnsi" w:cstheme="minorHAnsi"/>
          <w:sz w:val="22"/>
          <w:szCs w:val="22"/>
        </w:rPr>
        <w:t>tejto Zmluvy</w:t>
      </w:r>
      <w:r w:rsidR="00361CB1"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najneskôr do 3 pracovných dní od jej nahlásenia na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ľa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ľom.</w:t>
      </w:r>
      <w:r w:rsidR="0001399D"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V prípade akceptácie ponuky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ľom sa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zaväzuje začať</w:t>
      </w:r>
      <w:r w:rsidR="0001399D"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pracovať na oprave poruchy najneskôr do dvoch pracovných dní od akceptovania</w:t>
      </w:r>
      <w:r w:rsidR="0001399D"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ponuky </w:t>
      </w:r>
      <w:r w:rsidR="0088599B"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ľom a pracovať na odstránení poruchy </w:t>
      </w:r>
      <w:r w:rsidR="0059049D" w:rsidRPr="009B399B">
        <w:rPr>
          <w:rFonts w:asciiTheme="minorHAnsi" w:eastAsia="Arial" w:hAnsiTheme="minorHAnsi" w:cstheme="minorHAnsi"/>
          <w:sz w:val="22"/>
          <w:szCs w:val="22"/>
        </w:rPr>
        <w:t>nepretržite</w:t>
      </w:r>
      <w:r w:rsidRPr="009B399B">
        <w:rPr>
          <w:rFonts w:asciiTheme="minorHAnsi" w:eastAsia="Arial" w:hAnsiTheme="minorHAnsi" w:cstheme="minorHAnsi"/>
          <w:sz w:val="22"/>
          <w:szCs w:val="22"/>
        </w:rPr>
        <w:t xml:space="preserve"> v pracovných dňoch</w:t>
      </w:r>
      <w:r w:rsidR="0001399D"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a pracovnom čase od: 07:00</w:t>
      </w:r>
      <w:r w:rsidR="00A5776B"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do: 18:00 až do úplného odstránenia poruchy.</w:t>
      </w:r>
    </w:p>
    <w:p w14:paraId="0BF7D28D" w14:textId="73D2F324" w:rsidR="00115461" w:rsidRPr="009B399B" w:rsidRDefault="00A778B1" w:rsidP="00685A80">
      <w:pPr>
        <w:ind w:left="567"/>
        <w:jc w:val="both"/>
        <w:rPr>
          <w:rFonts w:asciiTheme="minorHAnsi" w:eastAsia="Arial" w:hAnsiTheme="minorHAnsi" w:cstheme="minorHAnsi"/>
          <w:i/>
          <w:sz w:val="22"/>
          <w:szCs w:val="22"/>
          <w:u w:val="single"/>
        </w:rPr>
      </w:pPr>
      <w:r w:rsidRPr="009B399B">
        <w:rPr>
          <w:rFonts w:asciiTheme="minorHAnsi" w:eastAsia="Arial" w:hAnsiTheme="minorHAnsi" w:cstheme="minorHAnsi"/>
          <w:i/>
          <w:iCs/>
          <w:sz w:val="22"/>
          <w:szCs w:val="22"/>
          <w:u w:val="single"/>
        </w:rPr>
        <w:t>Pre vylúčenie pochybností platí, že cena</w:t>
      </w:r>
      <w:r w:rsidR="00D21615" w:rsidRPr="009B399B">
        <w:rPr>
          <w:rFonts w:asciiTheme="minorHAnsi" w:eastAsia="Arial" w:hAnsiTheme="minorHAnsi" w:cstheme="minorHAnsi"/>
          <w:i/>
          <w:iCs/>
          <w:sz w:val="22"/>
          <w:szCs w:val="22"/>
          <w:u w:val="single"/>
        </w:rPr>
        <w:t xml:space="preserve"> v cenovej ponuke stanovenej Poskytovateľom je maximálna</w:t>
      </w:r>
      <w:r w:rsidR="00A5776B" w:rsidRPr="009B399B">
        <w:rPr>
          <w:rFonts w:asciiTheme="minorHAnsi" w:eastAsia="Arial" w:hAnsiTheme="minorHAnsi" w:cstheme="minorHAnsi"/>
          <w:i/>
          <w:iCs/>
          <w:sz w:val="22"/>
          <w:szCs w:val="22"/>
          <w:u w:val="single"/>
        </w:rPr>
        <w:t xml:space="preserve"> </w:t>
      </w:r>
      <w:r w:rsidR="00A5776B" w:rsidRPr="009B399B">
        <w:rPr>
          <w:rFonts w:asciiTheme="minorHAnsi" w:eastAsia="Arial" w:hAnsiTheme="minorHAnsi" w:cstheme="minorHAnsi"/>
          <w:i/>
          <w:sz w:val="22"/>
          <w:szCs w:val="22"/>
          <w:u w:val="single"/>
        </w:rPr>
        <w:t>a vychádza z jednotkových cien uvedených v prílohe č. 3 Zmluvy</w:t>
      </w:r>
      <w:r w:rsidR="00D21615" w:rsidRPr="009B399B">
        <w:rPr>
          <w:rFonts w:asciiTheme="minorHAnsi" w:eastAsia="Arial" w:hAnsiTheme="minorHAnsi" w:cstheme="minorHAnsi"/>
          <w:i/>
          <w:sz w:val="22"/>
          <w:szCs w:val="22"/>
          <w:u w:val="single"/>
        </w:rPr>
        <w:t>,</w:t>
      </w:r>
      <w:r w:rsidR="00D21615" w:rsidRPr="009B399B">
        <w:rPr>
          <w:rFonts w:asciiTheme="minorHAnsi" w:eastAsia="Arial" w:hAnsiTheme="minorHAnsi" w:cstheme="minorHAnsi"/>
          <w:i/>
          <w:iCs/>
          <w:sz w:val="22"/>
          <w:szCs w:val="22"/>
          <w:u w:val="single"/>
        </w:rPr>
        <w:t xml:space="preserve"> pričom pre účely fakturácie bude uznaná výlučne jednotková sadzba </w:t>
      </w:r>
      <w:r w:rsidR="00B43959" w:rsidRPr="009B399B">
        <w:rPr>
          <w:rFonts w:asciiTheme="minorHAnsi" w:eastAsia="Arial" w:hAnsiTheme="minorHAnsi" w:cstheme="minorHAnsi"/>
          <w:i/>
          <w:iCs/>
          <w:sz w:val="22"/>
          <w:szCs w:val="22"/>
          <w:u w:val="single"/>
        </w:rPr>
        <w:t xml:space="preserve">skutočne odpracovaných hodín. </w:t>
      </w:r>
    </w:p>
    <w:p w14:paraId="75F7A4AE" w14:textId="6BCE4833" w:rsidR="00D51AB1" w:rsidRPr="009B399B" w:rsidRDefault="00D51AB1" w:rsidP="00685A80">
      <w:pPr>
        <w:pStyle w:val="Odsekzoznamu"/>
        <w:numPr>
          <w:ilvl w:val="0"/>
          <w:numId w:val="11"/>
        </w:numPr>
        <w:tabs>
          <w:tab w:val="clear" w:pos="360"/>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Neutralizácia</w:t>
      </w:r>
      <w:r w:rsidR="001E74CB" w:rsidRPr="009B399B">
        <w:rPr>
          <w:rFonts w:asciiTheme="minorHAnsi" w:eastAsia="Arial" w:hAnsiTheme="minorHAnsi" w:cstheme="minorHAnsi"/>
          <w:sz w:val="22"/>
          <w:szCs w:val="22"/>
        </w:rPr>
        <w:t xml:space="preserve"> poruchy</w:t>
      </w:r>
      <w:r w:rsidRPr="009B399B">
        <w:rPr>
          <w:rFonts w:asciiTheme="minorHAnsi" w:eastAsia="Arial" w:hAnsiTheme="minorHAnsi" w:cstheme="minorHAnsi"/>
          <w:sz w:val="22"/>
          <w:szCs w:val="22"/>
        </w:rPr>
        <w:t xml:space="preserve"> predstavuje odstránenie stavu obmedzujúceho alebo znemožňujúceho riadne a bezpečné používanie</w:t>
      </w:r>
      <w:r w:rsidR="001B6DEF" w:rsidRPr="009B399B">
        <w:rPr>
          <w:rFonts w:asciiTheme="minorHAnsi" w:eastAsia="Arial" w:hAnsiTheme="minorHAnsi" w:cstheme="minorHAnsi"/>
          <w:sz w:val="22"/>
          <w:szCs w:val="22"/>
        </w:rPr>
        <w:t xml:space="preserve"> systému</w:t>
      </w:r>
      <w:r w:rsidRPr="009B399B">
        <w:rPr>
          <w:rFonts w:asciiTheme="minorHAnsi" w:eastAsia="Arial" w:hAnsiTheme="minorHAnsi" w:cstheme="minorHAnsi"/>
          <w:sz w:val="22"/>
          <w:szCs w:val="22"/>
        </w:rPr>
        <w:t xml:space="preserve"> formou dočasného riešenia, pri ktorom je funkčnosť</w:t>
      </w:r>
      <w:r w:rsidR="001B6DEF"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systému v porovnaní s príslušnou dokumentáciou k systému síce poskytovaná odlišne, avšak možnosť riadne prevádzkovať a užívať systém nie je podstatným spôsobom ovplyvnená; </w:t>
      </w:r>
      <w:r w:rsidR="0088599B"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 je povinný zabezpečiť neutralizáciu v stanovenej lehote na neutralizáciu</w:t>
      </w:r>
      <w:r w:rsidR="00A7743F" w:rsidRPr="009B399B">
        <w:rPr>
          <w:rFonts w:asciiTheme="minorHAnsi" w:eastAsia="Arial" w:hAnsiTheme="minorHAnsi" w:cstheme="minorHAnsi"/>
          <w:sz w:val="22"/>
          <w:szCs w:val="22"/>
        </w:rPr>
        <w:t xml:space="preserve"> podľa ods. 2 tohto článku.</w:t>
      </w:r>
    </w:p>
    <w:p w14:paraId="42BF4EEB" w14:textId="18B67BC0" w:rsidR="002D5163" w:rsidRPr="009B399B" w:rsidRDefault="26266278" w:rsidP="00685A80">
      <w:pPr>
        <w:pStyle w:val="Odsekzoznamu"/>
        <w:numPr>
          <w:ilvl w:val="0"/>
          <w:numId w:val="11"/>
        </w:numPr>
        <w:tabs>
          <w:tab w:val="clear" w:pos="360"/>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Poskytovateľ</w:t>
      </w:r>
      <w:r w:rsidR="27223078" w:rsidRPr="009B399B">
        <w:rPr>
          <w:rFonts w:asciiTheme="minorHAnsi" w:eastAsia="Arial" w:hAnsiTheme="minorHAnsi" w:cstheme="minorHAnsi"/>
          <w:sz w:val="22"/>
          <w:szCs w:val="22"/>
        </w:rPr>
        <w:t xml:space="preserve"> sa zaväzuje poskytovať servisné služby tak, aby celková ročná dostupnosť a stabilita </w:t>
      </w:r>
      <w:r w:rsidR="001836DE" w:rsidRPr="009B399B">
        <w:rPr>
          <w:rFonts w:asciiTheme="minorHAnsi" w:eastAsia="Arial" w:hAnsiTheme="minorHAnsi" w:cstheme="minorHAnsi"/>
          <w:sz w:val="22"/>
          <w:szCs w:val="22"/>
        </w:rPr>
        <w:t xml:space="preserve">každého </w:t>
      </w:r>
      <w:r w:rsidR="66BE5D31" w:rsidRPr="009B399B">
        <w:rPr>
          <w:rFonts w:asciiTheme="minorHAnsi" w:eastAsia="Arial" w:hAnsiTheme="minorHAnsi" w:cstheme="minorHAnsi"/>
          <w:sz w:val="22"/>
          <w:szCs w:val="22"/>
        </w:rPr>
        <w:t xml:space="preserve">riadiaceho systému </w:t>
      </w:r>
      <w:r w:rsidR="27223078" w:rsidRPr="009B399B">
        <w:rPr>
          <w:rFonts w:asciiTheme="minorHAnsi" w:eastAsia="Arial" w:hAnsiTheme="minorHAnsi" w:cstheme="minorHAnsi"/>
          <w:sz w:val="22"/>
          <w:szCs w:val="22"/>
        </w:rPr>
        <w:t>neklesla pod 9</w:t>
      </w:r>
      <w:r w:rsidR="3BB6C42E" w:rsidRPr="009B399B">
        <w:rPr>
          <w:rFonts w:asciiTheme="minorHAnsi" w:eastAsia="Arial" w:hAnsiTheme="minorHAnsi" w:cstheme="minorHAnsi"/>
          <w:sz w:val="22"/>
          <w:szCs w:val="22"/>
        </w:rPr>
        <w:t>9,</w:t>
      </w:r>
      <w:r w:rsidR="3C60EAB8" w:rsidRPr="009B399B">
        <w:rPr>
          <w:rFonts w:asciiTheme="minorHAnsi" w:eastAsia="Arial" w:hAnsiTheme="minorHAnsi" w:cstheme="minorHAnsi"/>
          <w:sz w:val="22"/>
          <w:szCs w:val="22"/>
        </w:rPr>
        <w:t>8</w:t>
      </w:r>
      <w:r w:rsidR="004841C4" w:rsidRPr="009B399B">
        <w:rPr>
          <w:rFonts w:asciiTheme="minorHAnsi" w:eastAsia="Arial" w:hAnsiTheme="minorHAnsi" w:cstheme="minorHAnsi"/>
          <w:sz w:val="22"/>
          <w:szCs w:val="22"/>
        </w:rPr>
        <w:t xml:space="preserve"> </w:t>
      </w:r>
      <w:r w:rsidR="3C60EAB8" w:rsidRPr="009B399B">
        <w:rPr>
          <w:rFonts w:asciiTheme="minorHAnsi" w:eastAsia="Arial" w:hAnsiTheme="minorHAnsi" w:cstheme="minorHAnsi"/>
          <w:sz w:val="22"/>
          <w:szCs w:val="22"/>
        </w:rPr>
        <w:t xml:space="preserve">%. Pre výpočet dostupnosti sa použije celkový počet hodín za kalendárny rok a ročný sumár hodín </w:t>
      </w:r>
      <w:r w:rsidR="7EECA229" w:rsidRPr="009B399B">
        <w:rPr>
          <w:rFonts w:asciiTheme="minorHAnsi" w:eastAsia="Arial" w:hAnsiTheme="minorHAnsi" w:cstheme="minorHAnsi"/>
          <w:sz w:val="22"/>
          <w:szCs w:val="22"/>
        </w:rPr>
        <w:t>od nahlásenia por</w:t>
      </w:r>
      <w:r w:rsidR="66BE5D31" w:rsidRPr="009B399B">
        <w:rPr>
          <w:rFonts w:asciiTheme="minorHAnsi" w:eastAsia="Arial" w:hAnsiTheme="minorHAnsi" w:cstheme="minorHAnsi"/>
          <w:sz w:val="22"/>
          <w:szCs w:val="22"/>
        </w:rPr>
        <w:t>úch</w:t>
      </w:r>
      <w:r w:rsidR="7EECA229" w:rsidRPr="009B399B">
        <w:rPr>
          <w:rFonts w:asciiTheme="minorHAnsi" w:eastAsia="Arial" w:hAnsiTheme="minorHAnsi" w:cstheme="minorHAnsi"/>
          <w:sz w:val="22"/>
          <w:szCs w:val="22"/>
        </w:rPr>
        <w:t xml:space="preserve"> po jej odstránenie. Pre výpočet dostupnosti sa používajú iba údaje týkajúce sa porúch priority P1</w:t>
      </w:r>
      <w:r w:rsidR="00DF69F2" w:rsidRPr="009B399B">
        <w:rPr>
          <w:rFonts w:asciiTheme="minorHAnsi" w:eastAsia="Arial" w:hAnsiTheme="minorHAnsi" w:cstheme="minorHAnsi"/>
          <w:sz w:val="22"/>
          <w:szCs w:val="22"/>
        </w:rPr>
        <w:t xml:space="preserve"> a </w:t>
      </w:r>
      <w:r w:rsidR="00851939" w:rsidRPr="009B399B">
        <w:rPr>
          <w:rFonts w:asciiTheme="minorHAnsi" w:eastAsia="Arial" w:hAnsiTheme="minorHAnsi" w:cstheme="minorHAnsi"/>
          <w:sz w:val="22"/>
          <w:szCs w:val="22"/>
        </w:rPr>
        <w:t>BI</w:t>
      </w:r>
      <w:r w:rsidR="7EECA229" w:rsidRPr="009B399B">
        <w:rPr>
          <w:rFonts w:asciiTheme="minorHAnsi" w:eastAsia="Arial" w:hAnsiTheme="minorHAnsi" w:cstheme="minorHAnsi"/>
          <w:sz w:val="22"/>
          <w:szCs w:val="22"/>
        </w:rPr>
        <w:t>.</w:t>
      </w:r>
      <w:r w:rsidR="00985B9F" w:rsidRPr="009B399B">
        <w:rPr>
          <w:rFonts w:asciiTheme="minorHAnsi" w:eastAsia="Arial" w:hAnsiTheme="minorHAnsi" w:cstheme="minorHAnsi"/>
          <w:sz w:val="22"/>
          <w:szCs w:val="22"/>
        </w:rPr>
        <w:t xml:space="preserve"> Prí</w:t>
      </w:r>
      <w:r w:rsidR="00ED6A1C" w:rsidRPr="009B399B">
        <w:rPr>
          <w:rFonts w:asciiTheme="minorHAnsi" w:eastAsia="Arial" w:hAnsiTheme="minorHAnsi" w:cstheme="minorHAnsi"/>
          <w:sz w:val="22"/>
          <w:szCs w:val="22"/>
        </w:rPr>
        <w:t>klad a postup výpočtu dostupnosti je uvedený v prílohe č. 9</w:t>
      </w:r>
      <w:r w:rsidR="00046945" w:rsidRPr="009B399B">
        <w:rPr>
          <w:rFonts w:asciiTheme="minorHAnsi" w:eastAsia="Arial" w:hAnsiTheme="minorHAnsi" w:cstheme="minorHAnsi"/>
          <w:sz w:val="22"/>
          <w:szCs w:val="22"/>
        </w:rPr>
        <w:t xml:space="preserve"> Zmluvy</w:t>
      </w:r>
      <w:r w:rsidR="00ED6A1C" w:rsidRPr="009B399B">
        <w:rPr>
          <w:rFonts w:asciiTheme="minorHAnsi" w:eastAsia="Arial" w:hAnsiTheme="minorHAnsi" w:cstheme="minorHAnsi"/>
          <w:sz w:val="22"/>
          <w:szCs w:val="22"/>
        </w:rPr>
        <w:t>.</w:t>
      </w:r>
    </w:p>
    <w:p w14:paraId="46D68742" w14:textId="466F45BC" w:rsidR="009703FA" w:rsidRPr="009B399B" w:rsidRDefault="00746AD8" w:rsidP="00685A80">
      <w:pPr>
        <w:pStyle w:val="Odsekzoznamu"/>
        <w:numPr>
          <w:ilvl w:val="0"/>
          <w:numId w:val="11"/>
        </w:numPr>
        <w:tabs>
          <w:tab w:val="clear" w:pos="360"/>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Zmluvné strany sa výslovne dohodli, že prioritu poruchy/vady určuje výlučne Objednávateľ.</w:t>
      </w:r>
    </w:p>
    <w:p w14:paraId="619BF552" w14:textId="12FBAC48" w:rsidR="00AD380F" w:rsidRPr="009B399B" w:rsidRDefault="00AD380F" w:rsidP="00685A80">
      <w:pPr>
        <w:pStyle w:val="Odsekzoznamu"/>
        <w:numPr>
          <w:ilvl w:val="0"/>
          <w:numId w:val="11"/>
        </w:numPr>
        <w:tabs>
          <w:tab w:val="clear" w:pos="360"/>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Pre vylúčenie pochybností platí, že lehoty podľa tohto odseku sa počítajú od prvého (aj neúspešného) pokusu </w:t>
      </w:r>
      <w:r w:rsidR="00BD37E6" w:rsidRPr="009B399B">
        <w:rPr>
          <w:rFonts w:asciiTheme="minorHAnsi" w:eastAsia="Arial" w:hAnsiTheme="minorHAnsi" w:cstheme="minorHAnsi"/>
          <w:sz w:val="22"/>
          <w:szCs w:val="22"/>
        </w:rPr>
        <w:t>O</w:t>
      </w:r>
      <w:r w:rsidRPr="009B399B">
        <w:rPr>
          <w:rFonts w:asciiTheme="minorHAnsi" w:eastAsia="Arial" w:hAnsiTheme="minorHAnsi" w:cstheme="minorHAnsi"/>
          <w:sz w:val="22"/>
          <w:szCs w:val="22"/>
        </w:rPr>
        <w:t xml:space="preserve">bjednávateľa o kontakt </w:t>
      </w:r>
      <w:r w:rsidR="00BD37E6" w:rsidRPr="009B399B">
        <w:rPr>
          <w:rFonts w:asciiTheme="minorHAnsi" w:eastAsia="Arial" w:hAnsiTheme="minorHAnsi" w:cstheme="minorHAnsi"/>
          <w:sz w:val="22"/>
          <w:szCs w:val="22"/>
        </w:rPr>
        <w:t>Poskytovateľa</w:t>
      </w:r>
      <w:r w:rsidRPr="009B399B">
        <w:rPr>
          <w:rFonts w:asciiTheme="minorHAnsi" w:eastAsia="Arial" w:hAnsiTheme="minorHAnsi" w:cstheme="minorHAnsi"/>
          <w:sz w:val="22"/>
          <w:szCs w:val="22"/>
        </w:rPr>
        <w:t xml:space="preserve"> za účelom nahlásenia a špecifikácie poruchy</w:t>
      </w:r>
      <w:r w:rsidR="00BD37E6" w:rsidRPr="009B399B">
        <w:rPr>
          <w:rFonts w:asciiTheme="minorHAnsi" w:eastAsia="Arial" w:hAnsiTheme="minorHAnsi" w:cstheme="minorHAnsi"/>
          <w:sz w:val="22"/>
          <w:szCs w:val="22"/>
        </w:rPr>
        <w:t>.</w:t>
      </w:r>
    </w:p>
    <w:p w14:paraId="09B1294A" w14:textId="77777777" w:rsidR="00DD1059" w:rsidRPr="009B399B" w:rsidRDefault="00DD1059" w:rsidP="00685A80">
      <w:pPr>
        <w:pStyle w:val="Odsekzoznamu"/>
        <w:ind w:left="360"/>
        <w:jc w:val="both"/>
        <w:rPr>
          <w:rFonts w:asciiTheme="minorHAnsi" w:eastAsia="Arial" w:hAnsiTheme="minorHAnsi" w:cstheme="minorHAnsi"/>
          <w:sz w:val="22"/>
          <w:szCs w:val="22"/>
        </w:rPr>
      </w:pPr>
    </w:p>
    <w:p w14:paraId="107422AD" w14:textId="62F94DD6" w:rsidR="00E80D64" w:rsidRPr="009B399B" w:rsidRDefault="0EE4EC2E"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Čl</w:t>
      </w:r>
      <w:r w:rsidR="1A738FF5" w:rsidRPr="009B399B">
        <w:rPr>
          <w:rFonts w:asciiTheme="minorHAnsi" w:eastAsia="Arial" w:hAnsiTheme="minorHAnsi" w:cstheme="minorHAnsi"/>
          <w:b/>
          <w:bCs/>
          <w:sz w:val="22"/>
          <w:szCs w:val="22"/>
          <w:lang w:val="sk-SK"/>
        </w:rPr>
        <w:t>ánok IV</w:t>
      </w:r>
      <w:r w:rsidR="4217A7E1" w:rsidRPr="009B399B">
        <w:rPr>
          <w:rFonts w:asciiTheme="minorHAnsi" w:eastAsia="Arial" w:hAnsiTheme="minorHAnsi" w:cstheme="minorHAnsi"/>
          <w:b/>
          <w:bCs/>
          <w:sz w:val="22"/>
          <w:szCs w:val="22"/>
          <w:lang w:val="sk-SK"/>
        </w:rPr>
        <w:t>.</w:t>
      </w:r>
    </w:p>
    <w:p w14:paraId="5696FCC3" w14:textId="1C493776" w:rsidR="003A64D1" w:rsidRPr="009B399B" w:rsidRDefault="6199D81F"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Cena</w:t>
      </w:r>
    </w:p>
    <w:p w14:paraId="3FE17C10" w14:textId="77777777" w:rsidR="00FE6C7B" w:rsidRPr="009B399B" w:rsidRDefault="00FE6C7B" w:rsidP="00943C63">
      <w:pPr>
        <w:pStyle w:val="Zkladntext31"/>
        <w:jc w:val="center"/>
        <w:rPr>
          <w:rFonts w:asciiTheme="minorHAnsi" w:eastAsia="Arial" w:hAnsiTheme="minorHAnsi" w:cstheme="minorHAnsi"/>
          <w:b/>
          <w:bCs/>
          <w:sz w:val="22"/>
          <w:szCs w:val="22"/>
        </w:rPr>
      </w:pPr>
    </w:p>
    <w:p w14:paraId="3E834F1A" w14:textId="47729B50" w:rsidR="00C0397B" w:rsidRPr="009B399B" w:rsidRDefault="00616AAE" w:rsidP="00685A80">
      <w:pPr>
        <w:numPr>
          <w:ilvl w:val="0"/>
          <w:numId w:val="6"/>
        </w:numPr>
        <w:tabs>
          <w:tab w:val="clear" w:pos="360"/>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w:t>
      </w:r>
      <w:r>
        <w:rPr>
          <w:rFonts w:asciiTheme="minorHAnsi" w:eastAsia="Arial" w:hAnsiTheme="minorHAnsi" w:cstheme="minorHAnsi"/>
          <w:sz w:val="22"/>
          <w:szCs w:val="22"/>
        </w:rPr>
        <w:t>elková cena</w:t>
      </w:r>
      <w:r w:rsidRPr="009B399B">
        <w:rPr>
          <w:rFonts w:asciiTheme="minorHAnsi" w:eastAsia="Arial" w:hAnsiTheme="minorHAnsi" w:cstheme="minorHAnsi"/>
          <w:sz w:val="22"/>
          <w:szCs w:val="22"/>
        </w:rPr>
        <w:t xml:space="preserve"> </w:t>
      </w:r>
      <w:r w:rsidR="39A045DC" w:rsidRPr="009B399B">
        <w:rPr>
          <w:rFonts w:asciiTheme="minorHAnsi" w:eastAsia="Arial" w:hAnsiTheme="minorHAnsi" w:cstheme="minorHAnsi"/>
          <w:sz w:val="22"/>
          <w:szCs w:val="22"/>
        </w:rPr>
        <w:t xml:space="preserve">za </w:t>
      </w:r>
      <w:r w:rsidR="11059F4A" w:rsidRPr="009B399B">
        <w:rPr>
          <w:rFonts w:asciiTheme="minorHAnsi" w:eastAsia="Arial" w:hAnsiTheme="minorHAnsi" w:cstheme="minorHAnsi"/>
          <w:sz w:val="22"/>
          <w:szCs w:val="22"/>
        </w:rPr>
        <w:t>servisné služby</w:t>
      </w:r>
      <w:r w:rsidR="39A045DC" w:rsidRPr="009B399B">
        <w:rPr>
          <w:rFonts w:asciiTheme="minorHAnsi" w:eastAsia="Arial" w:hAnsiTheme="minorHAnsi" w:cstheme="minorHAnsi"/>
          <w:sz w:val="22"/>
          <w:szCs w:val="22"/>
        </w:rPr>
        <w:t xml:space="preserve"> podľa tejto Zmluvy </w:t>
      </w:r>
      <w:r w:rsidR="39AADB49" w:rsidRPr="009B399B">
        <w:rPr>
          <w:rFonts w:asciiTheme="minorHAnsi" w:eastAsia="Arial" w:hAnsiTheme="minorHAnsi" w:cstheme="minorHAnsi"/>
          <w:sz w:val="22"/>
          <w:szCs w:val="22"/>
        </w:rPr>
        <w:t>podľa článku I. ods</w:t>
      </w:r>
      <w:r w:rsidR="3553587D" w:rsidRPr="009B399B">
        <w:rPr>
          <w:rFonts w:asciiTheme="minorHAnsi" w:eastAsia="Arial" w:hAnsiTheme="minorHAnsi" w:cstheme="minorHAnsi"/>
          <w:sz w:val="22"/>
          <w:szCs w:val="22"/>
        </w:rPr>
        <w:t>.</w:t>
      </w:r>
      <w:r w:rsidR="39AADB49" w:rsidRPr="009B399B">
        <w:rPr>
          <w:rFonts w:asciiTheme="minorHAnsi" w:eastAsia="Arial" w:hAnsiTheme="minorHAnsi" w:cstheme="minorHAnsi"/>
          <w:sz w:val="22"/>
          <w:szCs w:val="22"/>
        </w:rPr>
        <w:t xml:space="preserve"> </w:t>
      </w:r>
      <w:r w:rsidR="00235778" w:rsidRPr="009B399B">
        <w:rPr>
          <w:rFonts w:asciiTheme="minorHAnsi" w:eastAsia="Arial" w:hAnsiTheme="minorHAnsi" w:cstheme="minorHAnsi"/>
          <w:sz w:val="22"/>
          <w:szCs w:val="22"/>
        </w:rPr>
        <w:t xml:space="preserve">1 </w:t>
      </w:r>
      <w:r w:rsidR="39AADB49" w:rsidRPr="009B399B">
        <w:rPr>
          <w:rFonts w:asciiTheme="minorHAnsi" w:eastAsia="Arial" w:hAnsiTheme="minorHAnsi" w:cstheme="minorHAnsi"/>
          <w:sz w:val="22"/>
          <w:szCs w:val="22"/>
        </w:rPr>
        <w:t xml:space="preserve"> </w:t>
      </w:r>
      <w:r w:rsidR="3553587D" w:rsidRPr="009B399B">
        <w:rPr>
          <w:rFonts w:asciiTheme="minorHAnsi" w:eastAsia="Arial" w:hAnsiTheme="minorHAnsi" w:cstheme="minorHAnsi"/>
          <w:sz w:val="22"/>
          <w:szCs w:val="22"/>
        </w:rPr>
        <w:t xml:space="preserve">tejto Zmluvy </w:t>
      </w:r>
      <w:r w:rsidR="11059F4A" w:rsidRPr="009B399B">
        <w:rPr>
          <w:rFonts w:asciiTheme="minorHAnsi" w:eastAsia="Arial" w:hAnsiTheme="minorHAnsi" w:cstheme="minorHAnsi"/>
          <w:sz w:val="22"/>
          <w:szCs w:val="22"/>
        </w:rPr>
        <w:t xml:space="preserve">sú </w:t>
      </w:r>
      <w:r w:rsidR="39A045DC" w:rsidRPr="009B399B">
        <w:rPr>
          <w:rFonts w:asciiTheme="minorHAnsi" w:eastAsia="Arial" w:hAnsiTheme="minorHAnsi" w:cstheme="minorHAnsi"/>
          <w:sz w:val="22"/>
          <w:szCs w:val="22"/>
        </w:rPr>
        <w:t>stanoven</w:t>
      </w:r>
      <w:r w:rsidR="11059F4A" w:rsidRPr="009B399B">
        <w:rPr>
          <w:rFonts w:asciiTheme="minorHAnsi" w:eastAsia="Arial" w:hAnsiTheme="minorHAnsi" w:cstheme="minorHAnsi"/>
          <w:sz w:val="22"/>
          <w:szCs w:val="22"/>
        </w:rPr>
        <w:t>é</w:t>
      </w:r>
      <w:r w:rsidR="39A045DC" w:rsidRPr="009B399B">
        <w:rPr>
          <w:rFonts w:asciiTheme="minorHAnsi" w:eastAsia="Arial" w:hAnsiTheme="minorHAnsi" w:cstheme="minorHAnsi"/>
          <w:sz w:val="22"/>
          <w:szCs w:val="22"/>
        </w:rPr>
        <w:t xml:space="preserve"> dohodou zmluvných strán</w:t>
      </w:r>
      <w:r w:rsidR="00024666" w:rsidRPr="009B399B">
        <w:rPr>
          <w:rFonts w:asciiTheme="minorHAnsi" w:eastAsia="Arial" w:hAnsiTheme="minorHAnsi" w:cstheme="minorHAnsi"/>
          <w:sz w:val="22"/>
          <w:szCs w:val="22"/>
        </w:rPr>
        <w:t xml:space="preserve"> v súlade so zákonom č. 18/1996 Z. z. o cenách v znení </w:t>
      </w:r>
      <w:r w:rsidR="00024666" w:rsidRPr="009B399B">
        <w:rPr>
          <w:rFonts w:asciiTheme="minorHAnsi" w:eastAsia="Arial" w:hAnsiTheme="minorHAnsi" w:cstheme="minorHAnsi"/>
          <w:sz w:val="22"/>
          <w:szCs w:val="22"/>
        </w:rPr>
        <w:lastRenderedPageBreak/>
        <w:t xml:space="preserve">neskorších predpisov </w:t>
      </w:r>
      <w:r w:rsidR="269268FF" w:rsidRPr="009B399B">
        <w:rPr>
          <w:rFonts w:asciiTheme="minorHAnsi" w:eastAsia="Arial" w:hAnsiTheme="minorHAnsi" w:cstheme="minorHAnsi"/>
          <w:color w:val="000000" w:themeColor="text1"/>
          <w:sz w:val="22"/>
          <w:szCs w:val="22"/>
        </w:rPr>
        <w:t xml:space="preserve">v spojení s vyhláškou Ministerstva financií Slovenskej republiky č. 87/1996 </w:t>
      </w:r>
      <w:proofErr w:type="spellStart"/>
      <w:r w:rsidR="269268FF" w:rsidRPr="009B399B">
        <w:rPr>
          <w:rFonts w:asciiTheme="minorHAnsi" w:eastAsia="Arial" w:hAnsiTheme="minorHAnsi" w:cstheme="minorHAnsi"/>
          <w:color w:val="000000" w:themeColor="text1"/>
          <w:sz w:val="22"/>
          <w:szCs w:val="22"/>
        </w:rPr>
        <w:t>Z.z</w:t>
      </w:r>
      <w:proofErr w:type="spellEnd"/>
      <w:r w:rsidR="269268FF" w:rsidRPr="009B399B">
        <w:rPr>
          <w:rFonts w:asciiTheme="minorHAnsi" w:eastAsia="Arial" w:hAnsiTheme="minorHAnsi" w:cstheme="minorHAnsi"/>
          <w:color w:val="000000" w:themeColor="text1"/>
          <w:sz w:val="22"/>
          <w:szCs w:val="22"/>
        </w:rPr>
        <w:t>., ktorou sa vykonáva zákon Národnej rady Slovenskej republiky č. 18/1996 Z. z. o</w:t>
      </w:r>
      <w:r w:rsidR="1D666ABB" w:rsidRPr="009B399B">
        <w:rPr>
          <w:rFonts w:asciiTheme="minorHAnsi" w:eastAsia="Arial" w:hAnsiTheme="minorHAnsi" w:cstheme="minorHAnsi"/>
          <w:color w:val="000000" w:themeColor="text1"/>
          <w:sz w:val="22"/>
          <w:szCs w:val="22"/>
        </w:rPr>
        <w:t> </w:t>
      </w:r>
      <w:r w:rsidR="269268FF" w:rsidRPr="009B399B">
        <w:rPr>
          <w:rFonts w:asciiTheme="minorHAnsi" w:eastAsia="Arial" w:hAnsiTheme="minorHAnsi" w:cstheme="minorHAnsi"/>
          <w:color w:val="000000" w:themeColor="text1"/>
          <w:sz w:val="22"/>
          <w:szCs w:val="22"/>
        </w:rPr>
        <w:t>cenách</w:t>
      </w:r>
      <w:r w:rsidR="1D666ABB" w:rsidRPr="009B399B">
        <w:rPr>
          <w:rFonts w:asciiTheme="minorHAnsi" w:eastAsia="Arial" w:hAnsiTheme="minorHAnsi" w:cstheme="minorHAnsi"/>
          <w:color w:val="000000" w:themeColor="text1"/>
          <w:sz w:val="22"/>
          <w:szCs w:val="22"/>
        </w:rPr>
        <w:t>.</w:t>
      </w:r>
    </w:p>
    <w:p w14:paraId="4E7E6D30" w14:textId="12BD19EB" w:rsidR="00097C0F" w:rsidRPr="009B399B" w:rsidRDefault="00097C0F" w:rsidP="00097C0F">
      <w:pPr>
        <w:numPr>
          <w:ilvl w:val="0"/>
          <w:numId w:val="6"/>
        </w:numPr>
        <w:tabs>
          <w:tab w:val="clear" w:pos="360"/>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color w:val="000000" w:themeColor="text1"/>
          <w:sz w:val="22"/>
          <w:szCs w:val="22"/>
        </w:rPr>
        <w:t xml:space="preserve">Cena za </w:t>
      </w:r>
      <w:proofErr w:type="spellStart"/>
      <w:r w:rsidRPr="009B399B">
        <w:rPr>
          <w:rFonts w:asciiTheme="minorHAnsi" w:eastAsia="Arial" w:hAnsiTheme="minorHAnsi" w:cstheme="minorHAnsi"/>
          <w:color w:val="000000" w:themeColor="text1"/>
          <w:sz w:val="22"/>
          <w:szCs w:val="22"/>
        </w:rPr>
        <w:t>hotline</w:t>
      </w:r>
      <w:proofErr w:type="spellEnd"/>
      <w:r w:rsidRPr="009B399B">
        <w:rPr>
          <w:rFonts w:asciiTheme="minorHAnsi" w:eastAsia="Arial" w:hAnsiTheme="minorHAnsi" w:cstheme="minorHAnsi"/>
          <w:color w:val="000000" w:themeColor="text1"/>
          <w:sz w:val="22"/>
          <w:szCs w:val="22"/>
        </w:rPr>
        <w:t xml:space="preserve"> podľa článku I. ods. 1. písm. a)</w:t>
      </w:r>
      <w:r w:rsidR="00616AAE">
        <w:rPr>
          <w:rFonts w:asciiTheme="minorHAnsi" w:eastAsia="Arial" w:hAnsiTheme="minorHAnsi" w:cstheme="minorHAnsi"/>
          <w:color w:val="000000" w:themeColor="text1"/>
          <w:sz w:val="22"/>
          <w:szCs w:val="22"/>
        </w:rPr>
        <w:t xml:space="preserve"> Zmluvy </w:t>
      </w:r>
      <w:r w:rsidRPr="009B399B">
        <w:rPr>
          <w:rFonts w:asciiTheme="minorHAnsi" w:eastAsia="Arial" w:hAnsiTheme="minorHAnsi" w:cstheme="minorHAnsi"/>
          <w:color w:val="000000" w:themeColor="text1"/>
          <w:sz w:val="22"/>
          <w:szCs w:val="22"/>
        </w:rPr>
        <w:t xml:space="preserve">je stanovená dohodou zmluvných strán na sumu vo výške.............EUR (slovom...........) bez DPH za mesiac.  </w:t>
      </w:r>
    </w:p>
    <w:p w14:paraId="632FB4FC" w14:textId="2B9E999C" w:rsidR="00097C0F" w:rsidRPr="009B399B" w:rsidRDefault="00097C0F" w:rsidP="00097C0F">
      <w:pPr>
        <w:numPr>
          <w:ilvl w:val="0"/>
          <w:numId w:val="6"/>
        </w:numPr>
        <w:tabs>
          <w:tab w:val="clear" w:pos="360"/>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Celková cena za profylaktickú kontrolu podľa článku I. ods. 1. písm</w:t>
      </w:r>
      <w:r w:rsidR="00616AAE">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b)</w:t>
      </w:r>
      <w:r w:rsidR="00616AAE">
        <w:rPr>
          <w:rFonts w:asciiTheme="minorHAnsi" w:eastAsia="Arial" w:hAnsiTheme="minorHAnsi" w:cstheme="minorHAnsi"/>
          <w:sz w:val="22"/>
          <w:szCs w:val="22"/>
        </w:rPr>
        <w:t xml:space="preserve"> Zmluvy</w:t>
      </w:r>
      <w:r w:rsidRPr="009B399B">
        <w:rPr>
          <w:rFonts w:asciiTheme="minorHAnsi" w:eastAsia="Arial" w:hAnsiTheme="minorHAnsi" w:cstheme="minorHAnsi"/>
          <w:sz w:val="22"/>
          <w:szCs w:val="22"/>
        </w:rPr>
        <w:t xml:space="preserve"> je stanovená na základe:</w:t>
      </w:r>
    </w:p>
    <w:p w14:paraId="383F0CA0" w14:textId="7B97F547" w:rsidR="00097C0F" w:rsidRPr="009B399B" w:rsidRDefault="00F508AE" w:rsidP="00616AAE">
      <w:pPr>
        <w:pStyle w:val="Odsekzoznamu"/>
        <w:numPr>
          <w:ilvl w:val="1"/>
          <w:numId w:val="11"/>
        </w:numPr>
        <w:tabs>
          <w:tab w:val="clear" w:pos="792"/>
        </w:tabs>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Celkovej ceny</w:t>
      </w:r>
      <w:r w:rsidR="00097C0F" w:rsidRPr="009B399B">
        <w:rPr>
          <w:rFonts w:asciiTheme="minorHAnsi" w:eastAsia="Arial" w:hAnsiTheme="minorHAnsi" w:cstheme="minorHAnsi"/>
          <w:sz w:val="22"/>
          <w:szCs w:val="22"/>
        </w:rPr>
        <w:t xml:space="preserve"> za profylaktickú kontrolu podľa prílohy č. 3 tejto </w:t>
      </w:r>
      <w:r w:rsidR="00616AAE">
        <w:rPr>
          <w:rFonts w:asciiTheme="minorHAnsi" w:eastAsia="Arial" w:hAnsiTheme="minorHAnsi" w:cstheme="minorHAnsi"/>
          <w:sz w:val="22"/>
          <w:szCs w:val="22"/>
        </w:rPr>
        <w:t>Z</w:t>
      </w:r>
      <w:r w:rsidR="00616AAE" w:rsidRPr="009B399B">
        <w:rPr>
          <w:rFonts w:asciiTheme="minorHAnsi" w:eastAsia="Arial" w:hAnsiTheme="minorHAnsi" w:cstheme="minorHAnsi"/>
          <w:sz w:val="22"/>
          <w:szCs w:val="22"/>
        </w:rPr>
        <w:t>mluvy</w:t>
      </w:r>
      <w:r w:rsidR="00097C0F" w:rsidRPr="009B399B">
        <w:rPr>
          <w:rFonts w:asciiTheme="minorHAnsi" w:eastAsia="Arial" w:hAnsiTheme="minorHAnsi" w:cstheme="minorHAnsi"/>
          <w:sz w:val="22"/>
          <w:szCs w:val="22"/>
        </w:rPr>
        <w:t xml:space="preserve">, </w:t>
      </w:r>
    </w:p>
    <w:p w14:paraId="65D4313C" w14:textId="0FA9ABBE" w:rsidR="00097C0F" w:rsidRPr="009B399B" w:rsidRDefault="00097C0F" w:rsidP="008C0E4F">
      <w:pPr>
        <w:pStyle w:val="Odsekzoznamu"/>
        <w:numPr>
          <w:ilvl w:val="1"/>
          <w:numId w:val="11"/>
        </w:numPr>
        <w:tabs>
          <w:tab w:val="clear" w:pos="792"/>
        </w:tabs>
        <w:spacing w:after="120"/>
        <w:ind w:left="1135" w:hanging="28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Násobku sadzby za výjazd </w:t>
      </w:r>
      <w:bookmarkStart w:id="4" w:name="_Hlk206661423"/>
      <w:r w:rsidRPr="009B399B">
        <w:rPr>
          <w:rFonts w:asciiTheme="minorHAnsi" w:eastAsia="Arial" w:hAnsiTheme="minorHAnsi" w:cstheme="minorHAnsi"/>
          <w:sz w:val="22"/>
          <w:szCs w:val="22"/>
        </w:rPr>
        <w:t xml:space="preserve">(vždy maximálne jedennásobok bez ohľadu na počet pracovníkov zhotoviteľa) </w:t>
      </w:r>
      <w:bookmarkEnd w:id="4"/>
      <w:r w:rsidRPr="009B399B">
        <w:rPr>
          <w:rFonts w:asciiTheme="minorHAnsi" w:eastAsia="Arial" w:hAnsiTheme="minorHAnsi" w:cstheme="minorHAnsi"/>
          <w:sz w:val="22"/>
          <w:szCs w:val="22"/>
        </w:rPr>
        <w:t xml:space="preserve">uvedenej v prílohe č. 3 </w:t>
      </w:r>
      <w:r w:rsidR="00616AAE">
        <w:rPr>
          <w:rFonts w:asciiTheme="minorHAnsi" w:eastAsia="Arial" w:hAnsiTheme="minorHAnsi" w:cstheme="minorHAnsi"/>
          <w:sz w:val="22"/>
          <w:szCs w:val="22"/>
        </w:rPr>
        <w:t xml:space="preserve">Zmluvy </w:t>
      </w:r>
      <w:r w:rsidRPr="009B399B">
        <w:rPr>
          <w:rFonts w:asciiTheme="minorHAnsi" w:eastAsia="Arial" w:hAnsiTheme="minorHAnsi" w:cstheme="minorHAnsi"/>
          <w:sz w:val="22"/>
          <w:szCs w:val="22"/>
        </w:rPr>
        <w:t>a počtu dní realizovanej profylaktickej kontroly, pokiaľ sa nejedná o</w:t>
      </w:r>
      <w:r w:rsidR="00862B08">
        <w:rPr>
          <w:rFonts w:asciiTheme="minorHAnsi" w:eastAsia="Arial" w:hAnsiTheme="minorHAnsi" w:cstheme="minorHAnsi"/>
          <w:sz w:val="22"/>
          <w:szCs w:val="22"/>
        </w:rPr>
        <w:t xml:space="preserve"> servisné </w:t>
      </w:r>
      <w:r w:rsidRPr="009B399B">
        <w:rPr>
          <w:rFonts w:asciiTheme="minorHAnsi" w:eastAsia="Arial" w:hAnsiTheme="minorHAnsi" w:cstheme="minorHAnsi"/>
          <w:sz w:val="22"/>
          <w:szCs w:val="22"/>
        </w:rPr>
        <w:t>služby poskytnuté formou vzdialeného prístupu</w:t>
      </w:r>
      <w:r w:rsidR="00616AAE">
        <w:rPr>
          <w:rFonts w:asciiTheme="minorHAnsi" w:eastAsia="Arial" w:hAnsiTheme="minorHAnsi" w:cstheme="minorHAnsi"/>
          <w:sz w:val="22"/>
          <w:szCs w:val="22"/>
        </w:rPr>
        <w:t>.</w:t>
      </w:r>
    </w:p>
    <w:p w14:paraId="1871C635" w14:textId="7B2E50BE" w:rsidR="00097C0F" w:rsidRPr="009B399B" w:rsidRDefault="00097C0F" w:rsidP="00097C0F">
      <w:pPr>
        <w:numPr>
          <w:ilvl w:val="0"/>
          <w:numId w:val="6"/>
        </w:numPr>
        <w:tabs>
          <w:tab w:val="clear" w:pos="360"/>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Celková cena za </w:t>
      </w:r>
      <w:r w:rsidR="00616AAE">
        <w:rPr>
          <w:rFonts w:asciiTheme="minorHAnsi" w:eastAsia="Arial" w:hAnsiTheme="minorHAnsi" w:cstheme="minorHAnsi"/>
          <w:sz w:val="22"/>
          <w:szCs w:val="22"/>
        </w:rPr>
        <w:t>o</w:t>
      </w:r>
      <w:r w:rsidR="00616AAE" w:rsidRPr="009B399B">
        <w:rPr>
          <w:rFonts w:asciiTheme="minorHAnsi" w:eastAsia="Arial" w:hAnsiTheme="minorHAnsi" w:cstheme="minorHAnsi"/>
          <w:sz w:val="22"/>
          <w:szCs w:val="22"/>
        </w:rPr>
        <w:t xml:space="preserve">dstraňovanie </w:t>
      </w:r>
      <w:r w:rsidRPr="009B399B">
        <w:rPr>
          <w:rFonts w:asciiTheme="minorHAnsi" w:eastAsia="Arial" w:hAnsiTheme="minorHAnsi" w:cstheme="minorHAnsi"/>
          <w:sz w:val="22"/>
          <w:szCs w:val="22"/>
        </w:rPr>
        <w:t>porúch podľa článku I. ods. 1 písm. c)</w:t>
      </w:r>
      <w:r w:rsidR="00616AAE">
        <w:rPr>
          <w:rFonts w:asciiTheme="minorHAnsi" w:eastAsia="Arial" w:hAnsiTheme="minorHAnsi" w:cstheme="minorHAnsi"/>
          <w:sz w:val="22"/>
          <w:szCs w:val="22"/>
        </w:rPr>
        <w:t xml:space="preserve"> Zmluvy</w:t>
      </w:r>
      <w:r w:rsidRPr="009B399B">
        <w:rPr>
          <w:rFonts w:asciiTheme="minorHAnsi" w:eastAsia="Arial" w:hAnsiTheme="minorHAnsi" w:cstheme="minorHAnsi"/>
          <w:sz w:val="22"/>
          <w:szCs w:val="22"/>
        </w:rPr>
        <w:t xml:space="preserve"> bude stanovená na základe:</w:t>
      </w:r>
    </w:p>
    <w:p w14:paraId="5FCD98F2" w14:textId="77777777" w:rsidR="00097C0F" w:rsidRPr="009B399B" w:rsidRDefault="00097C0F" w:rsidP="00616AAE">
      <w:pPr>
        <w:pStyle w:val="Odsekzoznamu"/>
        <w:numPr>
          <w:ilvl w:val="0"/>
          <w:numId w:val="42"/>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jednotkových cien servisných prác v závislosti od ich kategórie a obdobia poskytnutia, ktoré sú uvedené v prílohe č. 3 tejto Zmluvy,</w:t>
      </w:r>
    </w:p>
    <w:p w14:paraId="6D7176DE" w14:textId="22A64BBE" w:rsidR="00097C0F" w:rsidRPr="009B399B" w:rsidRDefault="00097C0F" w:rsidP="00616AAE">
      <w:pPr>
        <w:pStyle w:val="Odsekzoznamu"/>
        <w:numPr>
          <w:ilvl w:val="0"/>
          <w:numId w:val="42"/>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cien</w:t>
      </w:r>
      <w:r w:rsidR="00F508AE"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komponentov stanovených na základe</w:t>
      </w:r>
      <w:r w:rsidR="00444015" w:rsidRPr="009B399B">
        <w:rPr>
          <w:rFonts w:asciiTheme="minorHAnsi" w:eastAsia="Arial" w:hAnsiTheme="minorHAnsi" w:cstheme="minorHAnsi"/>
          <w:sz w:val="22"/>
          <w:szCs w:val="22"/>
        </w:rPr>
        <w:t xml:space="preserve"> oficiálneho</w:t>
      </w:r>
      <w:r w:rsidRPr="009B399B">
        <w:rPr>
          <w:rFonts w:asciiTheme="minorHAnsi" w:eastAsia="Arial" w:hAnsiTheme="minorHAnsi" w:cstheme="minorHAnsi"/>
          <w:sz w:val="22"/>
          <w:szCs w:val="22"/>
        </w:rPr>
        <w:t xml:space="preserve"> cenníka </w:t>
      </w:r>
      <w:r w:rsidR="00F508AE" w:rsidRPr="009B399B">
        <w:rPr>
          <w:rFonts w:asciiTheme="minorHAnsi" w:eastAsia="Arial" w:hAnsiTheme="minorHAnsi" w:cstheme="minorHAnsi"/>
          <w:sz w:val="22"/>
          <w:szCs w:val="22"/>
        </w:rPr>
        <w:t>výrobcu</w:t>
      </w:r>
      <w:r w:rsidRPr="009B399B">
        <w:rPr>
          <w:rFonts w:asciiTheme="minorHAnsi" w:eastAsia="Arial" w:hAnsiTheme="minorHAnsi" w:cstheme="minorHAnsi"/>
          <w:sz w:val="22"/>
          <w:szCs w:val="22"/>
        </w:rPr>
        <w:t xml:space="preserve"> pričom pre výpočet konečnej ceny sa uplatňuje zľava minimálne vo výške uvedenej v prílohe č. 3 tejto Zmluvy. </w:t>
      </w:r>
    </w:p>
    <w:p w14:paraId="34EA25A0" w14:textId="04522787" w:rsidR="00097C0F" w:rsidRPr="009B399B" w:rsidRDefault="00862B08" w:rsidP="00616AAE">
      <w:pPr>
        <w:pStyle w:val="Odsekzoznamu"/>
        <w:numPr>
          <w:ilvl w:val="0"/>
          <w:numId w:val="42"/>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cen</w:t>
      </w:r>
      <w:r>
        <w:rPr>
          <w:rFonts w:asciiTheme="minorHAnsi" w:eastAsia="Arial" w:hAnsiTheme="minorHAnsi" w:cstheme="minorHAnsi"/>
          <w:sz w:val="22"/>
          <w:szCs w:val="22"/>
        </w:rPr>
        <w:t>y</w:t>
      </w:r>
      <w:r w:rsidRPr="009B399B">
        <w:rPr>
          <w:rFonts w:asciiTheme="minorHAnsi" w:eastAsia="Arial" w:hAnsiTheme="minorHAnsi" w:cstheme="minorHAnsi"/>
          <w:sz w:val="22"/>
          <w:szCs w:val="22"/>
        </w:rPr>
        <w:t xml:space="preserve"> </w:t>
      </w:r>
      <w:r w:rsidR="00097C0F" w:rsidRPr="009B399B">
        <w:rPr>
          <w:rFonts w:asciiTheme="minorHAnsi" w:eastAsia="Arial" w:hAnsiTheme="minorHAnsi" w:cstheme="minorHAnsi"/>
          <w:sz w:val="22"/>
          <w:szCs w:val="22"/>
        </w:rPr>
        <w:t>ostatného materiálu a/alebo náhradných dielov (ďalej len „</w:t>
      </w:r>
      <w:r w:rsidR="00097C0F" w:rsidRPr="008C0E4F">
        <w:rPr>
          <w:rFonts w:asciiTheme="minorHAnsi" w:eastAsia="Arial" w:hAnsiTheme="minorHAnsi" w:cstheme="minorHAnsi"/>
          <w:b/>
          <w:sz w:val="22"/>
          <w:szCs w:val="22"/>
        </w:rPr>
        <w:t>náhradný diel</w:t>
      </w:r>
      <w:r w:rsidR="00097C0F" w:rsidRPr="009B399B">
        <w:rPr>
          <w:rFonts w:asciiTheme="minorHAnsi" w:eastAsia="Arial" w:hAnsiTheme="minorHAnsi" w:cstheme="minorHAnsi"/>
          <w:sz w:val="22"/>
          <w:szCs w:val="22"/>
        </w:rPr>
        <w:t>“) podlieha</w:t>
      </w:r>
      <w:r>
        <w:rPr>
          <w:rFonts w:asciiTheme="minorHAnsi" w:eastAsia="Arial" w:hAnsiTheme="minorHAnsi" w:cstheme="minorHAnsi"/>
          <w:sz w:val="22"/>
          <w:szCs w:val="22"/>
        </w:rPr>
        <w:t>júcej</w:t>
      </w:r>
      <w:r w:rsidR="00097C0F" w:rsidRPr="009B399B">
        <w:rPr>
          <w:rFonts w:asciiTheme="minorHAnsi" w:eastAsia="Arial" w:hAnsiTheme="minorHAnsi" w:cstheme="minorHAnsi"/>
          <w:sz w:val="22"/>
          <w:szCs w:val="22"/>
        </w:rPr>
        <w:t xml:space="preserve"> predchádzajúcemu schváleniu </w:t>
      </w:r>
      <w:r w:rsidRPr="009B399B">
        <w:rPr>
          <w:rFonts w:asciiTheme="minorHAnsi" w:eastAsia="Arial" w:hAnsiTheme="minorHAnsi" w:cstheme="minorHAnsi"/>
          <w:sz w:val="22"/>
          <w:szCs w:val="22"/>
        </w:rPr>
        <w:t>Objednávateľ</w:t>
      </w:r>
      <w:r>
        <w:rPr>
          <w:rFonts w:asciiTheme="minorHAnsi" w:eastAsia="Arial" w:hAnsiTheme="minorHAnsi" w:cstheme="minorHAnsi"/>
          <w:sz w:val="22"/>
          <w:szCs w:val="22"/>
        </w:rPr>
        <w:t>a</w:t>
      </w:r>
      <w:r w:rsidR="00097C0F" w:rsidRPr="009B399B">
        <w:rPr>
          <w:rFonts w:asciiTheme="minorHAnsi" w:eastAsia="Arial" w:hAnsiTheme="minorHAnsi" w:cstheme="minorHAnsi"/>
          <w:sz w:val="22"/>
          <w:szCs w:val="22"/>
        </w:rPr>
        <w:t xml:space="preserve">. </w:t>
      </w:r>
      <w:r w:rsidR="00097C0F" w:rsidRPr="009B399B">
        <w:rPr>
          <w:rFonts w:asciiTheme="minorHAnsi" w:hAnsiTheme="minorHAnsi" w:cstheme="minorHAnsi"/>
          <w:sz w:val="22"/>
          <w:szCs w:val="22"/>
        </w:rPr>
        <w:t xml:space="preserve">Pred použitím náhradného dielu predloží Poskytovateľ Objednávateľovi na odsúhlasenie cenovú ponuku príslušného náhradného dielu, pričom Objednávateľ má právo o tejto ponuke s Poskytovateľom rokovať. Objednávateľ má zároveň právo zaobstarať príslušný </w:t>
      </w:r>
      <w:r>
        <w:rPr>
          <w:rFonts w:asciiTheme="minorHAnsi" w:hAnsiTheme="minorHAnsi" w:cstheme="minorHAnsi"/>
          <w:sz w:val="22"/>
          <w:szCs w:val="22"/>
        </w:rPr>
        <w:t xml:space="preserve">náhradný </w:t>
      </w:r>
      <w:r w:rsidR="00097C0F" w:rsidRPr="009B399B">
        <w:rPr>
          <w:rFonts w:asciiTheme="minorHAnsi" w:hAnsiTheme="minorHAnsi" w:cstheme="minorHAnsi"/>
          <w:sz w:val="22"/>
          <w:szCs w:val="22"/>
        </w:rPr>
        <w:t xml:space="preserve">diel samostatne (to platí aj pre akékoľvek komponenty podľa písm. b) tohto </w:t>
      </w:r>
      <w:r>
        <w:rPr>
          <w:rFonts w:asciiTheme="minorHAnsi" w:hAnsiTheme="minorHAnsi" w:cstheme="minorHAnsi"/>
          <w:sz w:val="22"/>
          <w:szCs w:val="22"/>
        </w:rPr>
        <w:t>odseku</w:t>
      </w:r>
      <w:r w:rsidR="00097C0F" w:rsidRPr="009B399B">
        <w:rPr>
          <w:rFonts w:asciiTheme="minorHAnsi" w:hAnsiTheme="minorHAnsi" w:cstheme="minorHAnsi"/>
          <w:sz w:val="22"/>
          <w:szCs w:val="22"/>
        </w:rPr>
        <w:t xml:space="preserve">) s tým, že </w:t>
      </w:r>
      <w:r>
        <w:rPr>
          <w:rFonts w:asciiTheme="minorHAnsi" w:hAnsiTheme="minorHAnsi" w:cstheme="minorHAnsi"/>
          <w:sz w:val="22"/>
          <w:szCs w:val="22"/>
        </w:rPr>
        <w:t>P</w:t>
      </w:r>
      <w:r w:rsidR="00097C0F" w:rsidRPr="009B399B">
        <w:rPr>
          <w:rFonts w:asciiTheme="minorHAnsi" w:hAnsiTheme="minorHAnsi" w:cstheme="minorHAnsi"/>
          <w:sz w:val="22"/>
          <w:szCs w:val="22"/>
        </w:rPr>
        <w:t xml:space="preserve">oskytovateľ bude povinný vykonať </w:t>
      </w:r>
      <w:r>
        <w:rPr>
          <w:rFonts w:asciiTheme="minorHAnsi" w:hAnsiTheme="minorHAnsi" w:cstheme="minorHAnsi"/>
          <w:sz w:val="22"/>
          <w:szCs w:val="22"/>
        </w:rPr>
        <w:t>o</w:t>
      </w:r>
      <w:r w:rsidRPr="009B399B">
        <w:rPr>
          <w:rFonts w:asciiTheme="minorHAnsi" w:hAnsiTheme="minorHAnsi" w:cstheme="minorHAnsi"/>
          <w:sz w:val="22"/>
          <w:szCs w:val="22"/>
        </w:rPr>
        <w:t xml:space="preserve">dstránenie </w:t>
      </w:r>
      <w:r w:rsidR="00097C0F" w:rsidRPr="009B399B">
        <w:rPr>
          <w:rFonts w:asciiTheme="minorHAnsi" w:hAnsiTheme="minorHAnsi" w:cstheme="minorHAnsi"/>
          <w:sz w:val="22"/>
          <w:szCs w:val="22"/>
        </w:rPr>
        <w:t>porúch s týmto náhradným dielom. Pre vylúčenie pochybností sa zmluvné strany dohodli, že Poskytovateľ je oprávnený použiť náhradný diel až potom ako bude použitie náhradného dielu schválené Objednávateľom. Ak Poskytovateľ nedodrží tento postup, nevznikne mu nárok na úhradu ceny náhradného dielu. Poskytovateľ zároveň zodpovedá za to, že náhradný diel bude spĺňať všetky náležitosti, ktoré sú touto Zmluvou a jej prílohami, normami STN a inými všeobecne záväznými predpismi požadované pre použitie takéhoto</w:t>
      </w:r>
      <w:r>
        <w:rPr>
          <w:rFonts w:asciiTheme="minorHAnsi" w:hAnsiTheme="minorHAnsi" w:cstheme="minorHAnsi"/>
          <w:sz w:val="22"/>
          <w:szCs w:val="22"/>
        </w:rPr>
        <w:t xml:space="preserve"> náhradného</w:t>
      </w:r>
      <w:r w:rsidR="00097C0F" w:rsidRPr="009B399B">
        <w:rPr>
          <w:rFonts w:asciiTheme="minorHAnsi" w:hAnsiTheme="minorHAnsi" w:cstheme="minorHAnsi"/>
          <w:sz w:val="22"/>
          <w:szCs w:val="22"/>
        </w:rPr>
        <w:t xml:space="preserve"> dielu na vymedzený účel.</w:t>
      </w:r>
    </w:p>
    <w:p w14:paraId="558238E0" w14:textId="5EC315C5" w:rsidR="00EA5541" w:rsidRPr="009B399B" w:rsidRDefault="00097C0F" w:rsidP="008C0E4F">
      <w:pPr>
        <w:pStyle w:val="Odsekzoznamu"/>
        <w:numPr>
          <w:ilvl w:val="1"/>
          <w:numId w:val="11"/>
        </w:numPr>
        <w:tabs>
          <w:tab w:val="clear" w:pos="792"/>
        </w:tabs>
        <w:spacing w:after="120"/>
        <w:ind w:left="1135" w:hanging="28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Násobku sadzby za výjazd (vždy maximálne jedennásobok bez ohľadu na počet pracovníkov zhotoviteľa) uvedenej v prílohe č. 3  </w:t>
      </w:r>
      <w:r w:rsidR="00862B08">
        <w:rPr>
          <w:rFonts w:asciiTheme="minorHAnsi" w:eastAsia="Arial" w:hAnsiTheme="minorHAnsi" w:cstheme="minorHAnsi"/>
          <w:sz w:val="22"/>
          <w:szCs w:val="22"/>
        </w:rPr>
        <w:t xml:space="preserve">Zmluvy </w:t>
      </w:r>
      <w:r w:rsidRPr="009B399B">
        <w:rPr>
          <w:rFonts w:asciiTheme="minorHAnsi" w:eastAsia="Arial" w:hAnsiTheme="minorHAnsi" w:cstheme="minorHAnsi"/>
          <w:sz w:val="22"/>
          <w:szCs w:val="22"/>
        </w:rPr>
        <w:t>a počtu dní odstraňovania porúch, pokiaľ sa nejedná o</w:t>
      </w:r>
      <w:r w:rsidR="00862B08">
        <w:rPr>
          <w:rFonts w:asciiTheme="minorHAnsi" w:eastAsia="Arial" w:hAnsiTheme="minorHAnsi" w:cstheme="minorHAnsi"/>
          <w:sz w:val="22"/>
          <w:szCs w:val="22"/>
        </w:rPr>
        <w:t xml:space="preserve"> servisné </w:t>
      </w:r>
      <w:r w:rsidRPr="009B399B">
        <w:rPr>
          <w:rFonts w:asciiTheme="minorHAnsi" w:eastAsia="Arial" w:hAnsiTheme="minorHAnsi" w:cstheme="minorHAnsi"/>
          <w:sz w:val="22"/>
          <w:szCs w:val="22"/>
        </w:rPr>
        <w:t>služby poskytnuté formou vzdialeného prístupu.</w:t>
      </w:r>
    </w:p>
    <w:p w14:paraId="703829FD" w14:textId="1A0F2D34" w:rsidR="00097C0F" w:rsidRPr="009B399B" w:rsidRDefault="00401B89" w:rsidP="00097C0F">
      <w:pPr>
        <w:numPr>
          <w:ilvl w:val="0"/>
          <w:numId w:val="6"/>
        </w:numPr>
        <w:tabs>
          <w:tab w:val="clear" w:pos="360"/>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Celková cena</w:t>
      </w:r>
      <w:r w:rsidR="00EA5541" w:rsidRPr="009B399B">
        <w:rPr>
          <w:rFonts w:asciiTheme="minorHAnsi" w:eastAsia="Arial" w:hAnsiTheme="minorHAnsi" w:cstheme="minorHAnsi"/>
          <w:sz w:val="22"/>
          <w:szCs w:val="22"/>
        </w:rPr>
        <w:t xml:space="preserve"> za </w:t>
      </w:r>
      <w:r w:rsidRPr="009B399B">
        <w:rPr>
          <w:rFonts w:asciiTheme="minorHAnsi" w:eastAsia="Arial" w:hAnsiTheme="minorHAnsi" w:cstheme="minorHAnsi"/>
          <w:sz w:val="22"/>
          <w:szCs w:val="22"/>
        </w:rPr>
        <w:t xml:space="preserve">úpravu riadiacich systémov a pridružených komponentov podľa článku I. ods. 1 písm. </w:t>
      </w:r>
      <w:r w:rsidR="00AB3737" w:rsidRPr="009B399B">
        <w:rPr>
          <w:rFonts w:asciiTheme="minorHAnsi" w:eastAsia="Arial" w:hAnsiTheme="minorHAnsi" w:cstheme="minorHAnsi"/>
          <w:sz w:val="22"/>
          <w:szCs w:val="22"/>
        </w:rPr>
        <w:t>d</w:t>
      </w:r>
      <w:r w:rsidRPr="009B399B">
        <w:rPr>
          <w:rFonts w:asciiTheme="minorHAnsi" w:eastAsia="Arial" w:hAnsiTheme="minorHAnsi" w:cstheme="minorHAnsi"/>
          <w:sz w:val="22"/>
          <w:szCs w:val="22"/>
        </w:rPr>
        <w:t>) bude stanovená na základe:</w:t>
      </w:r>
    </w:p>
    <w:p w14:paraId="458DCA3B" w14:textId="085AF21D" w:rsidR="00425F5C" w:rsidRPr="009B399B" w:rsidRDefault="00884A7A" w:rsidP="00616AAE">
      <w:pPr>
        <w:pStyle w:val="Odsekzoznamu"/>
        <w:numPr>
          <w:ilvl w:val="1"/>
          <w:numId w:val="99"/>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Počtu odpracovaných </w:t>
      </w:r>
      <w:proofErr w:type="spellStart"/>
      <w:r w:rsidRPr="009B399B">
        <w:rPr>
          <w:rFonts w:asciiTheme="minorHAnsi" w:eastAsia="Arial" w:hAnsiTheme="minorHAnsi" w:cstheme="minorHAnsi"/>
          <w:sz w:val="22"/>
          <w:szCs w:val="22"/>
        </w:rPr>
        <w:t>človekohodín</w:t>
      </w:r>
      <w:proofErr w:type="spellEnd"/>
      <w:r w:rsidRPr="009B399B">
        <w:rPr>
          <w:rFonts w:asciiTheme="minorHAnsi" w:eastAsia="Arial" w:hAnsiTheme="minorHAnsi" w:cstheme="minorHAnsi"/>
          <w:sz w:val="22"/>
          <w:szCs w:val="22"/>
        </w:rPr>
        <w:t xml:space="preserve"> a </w:t>
      </w:r>
      <w:r w:rsidR="00425F5C" w:rsidRPr="009B399B">
        <w:rPr>
          <w:rFonts w:asciiTheme="minorHAnsi" w:eastAsia="Arial" w:hAnsiTheme="minorHAnsi" w:cstheme="minorHAnsi"/>
          <w:sz w:val="22"/>
          <w:szCs w:val="22"/>
        </w:rPr>
        <w:t>jednotko</w:t>
      </w:r>
      <w:r w:rsidR="00A14F9E" w:rsidRPr="009B399B">
        <w:rPr>
          <w:rFonts w:asciiTheme="minorHAnsi" w:eastAsia="Arial" w:hAnsiTheme="minorHAnsi" w:cstheme="minorHAnsi"/>
          <w:sz w:val="22"/>
          <w:szCs w:val="22"/>
        </w:rPr>
        <w:t>vej</w:t>
      </w:r>
      <w:r w:rsidR="00425F5C" w:rsidRPr="009B399B">
        <w:rPr>
          <w:rFonts w:asciiTheme="minorHAnsi" w:eastAsia="Arial" w:hAnsiTheme="minorHAnsi" w:cstheme="minorHAnsi"/>
          <w:sz w:val="22"/>
          <w:szCs w:val="22"/>
        </w:rPr>
        <w:t xml:space="preserve"> </w:t>
      </w:r>
      <w:r w:rsidR="00A14F9E" w:rsidRPr="009B399B">
        <w:rPr>
          <w:rFonts w:asciiTheme="minorHAnsi" w:eastAsia="Arial" w:hAnsiTheme="minorHAnsi" w:cstheme="minorHAnsi"/>
          <w:sz w:val="22"/>
          <w:szCs w:val="22"/>
        </w:rPr>
        <w:t>ceny</w:t>
      </w:r>
      <w:r w:rsidR="00425F5C" w:rsidRPr="009B399B">
        <w:rPr>
          <w:rFonts w:asciiTheme="minorHAnsi" w:eastAsia="Arial" w:hAnsiTheme="minorHAnsi" w:cstheme="minorHAnsi"/>
          <w:sz w:val="22"/>
          <w:szCs w:val="22"/>
        </w:rPr>
        <w:t xml:space="preserve"> uveden</w:t>
      </w:r>
      <w:r w:rsidR="00F94DAB" w:rsidRPr="009B399B">
        <w:rPr>
          <w:rFonts w:asciiTheme="minorHAnsi" w:eastAsia="Arial" w:hAnsiTheme="minorHAnsi" w:cstheme="minorHAnsi"/>
          <w:sz w:val="22"/>
          <w:szCs w:val="22"/>
        </w:rPr>
        <w:t>ej</w:t>
      </w:r>
      <w:r w:rsidR="00425F5C" w:rsidRPr="009B399B">
        <w:rPr>
          <w:rFonts w:asciiTheme="minorHAnsi" w:eastAsia="Arial" w:hAnsiTheme="minorHAnsi" w:cstheme="minorHAnsi"/>
          <w:sz w:val="22"/>
          <w:szCs w:val="22"/>
        </w:rPr>
        <w:t xml:space="preserve"> v prílohe č. 3 tejto Zmluvy,</w:t>
      </w:r>
    </w:p>
    <w:p w14:paraId="6B940290" w14:textId="77777777" w:rsidR="00425F5C" w:rsidRPr="009B399B" w:rsidRDefault="00425F5C" w:rsidP="00616AAE">
      <w:pPr>
        <w:pStyle w:val="Odsekzoznamu"/>
        <w:numPr>
          <w:ilvl w:val="1"/>
          <w:numId w:val="99"/>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cien komponentov stanovených na základe oficiálneho cenníka výrobcu pričom pre výpočet konečnej ceny sa uplatňuje zľava minimálne vo výške uvedenej v prílohe č. 3 tejto Zmluvy. </w:t>
      </w:r>
    </w:p>
    <w:p w14:paraId="283332F1" w14:textId="28F45EB7" w:rsidR="00425F5C" w:rsidRPr="009B399B" w:rsidRDefault="00862B08" w:rsidP="00616AAE">
      <w:pPr>
        <w:pStyle w:val="Odsekzoznamu"/>
        <w:numPr>
          <w:ilvl w:val="1"/>
          <w:numId w:val="99"/>
        </w:numPr>
        <w:ind w:left="1134" w:hanging="283"/>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cen</w:t>
      </w:r>
      <w:r>
        <w:rPr>
          <w:rFonts w:asciiTheme="minorHAnsi" w:eastAsia="Arial" w:hAnsiTheme="minorHAnsi" w:cstheme="minorHAnsi"/>
          <w:sz w:val="22"/>
          <w:szCs w:val="22"/>
        </w:rPr>
        <w:t>y</w:t>
      </w:r>
      <w:r w:rsidRPr="009B399B">
        <w:rPr>
          <w:rFonts w:asciiTheme="minorHAnsi" w:eastAsia="Arial" w:hAnsiTheme="minorHAnsi" w:cstheme="minorHAnsi"/>
          <w:sz w:val="22"/>
          <w:szCs w:val="22"/>
        </w:rPr>
        <w:t xml:space="preserve"> </w:t>
      </w:r>
      <w:r w:rsidR="00425F5C" w:rsidRPr="009B399B">
        <w:rPr>
          <w:rFonts w:asciiTheme="minorHAnsi" w:eastAsia="Arial" w:hAnsiTheme="minorHAnsi" w:cstheme="minorHAnsi"/>
          <w:sz w:val="22"/>
          <w:szCs w:val="22"/>
        </w:rPr>
        <w:t xml:space="preserve">ostatného materiálu a/alebo </w:t>
      </w:r>
      <w:r w:rsidR="00F94DAB" w:rsidRPr="009B399B">
        <w:rPr>
          <w:rFonts w:asciiTheme="minorHAnsi" w:eastAsia="Arial" w:hAnsiTheme="minorHAnsi" w:cstheme="minorHAnsi"/>
          <w:sz w:val="22"/>
          <w:szCs w:val="22"/>
        </w:rPr>
        <w:t>komponentov</w:t>
      </w:r>
      <w:r w:rsidR="00425F5C" w:rsidRPr="009B399B">
        <w:rPr>
          <w:rFonts w:asciiTheme="minorHAnsi" w:eastAsia="Arial" w:hAnsiTheme="minorHAnsi" w:cstheme="minorHAnsi"/>
          <w:sz w:val="22"/>
          <w:szCs w:val="22"/>
        </w:rPr>
        <w:t xml:space="preserve"> (ďalej len „</w:t>
      </w:r>
      <w:r w:rsidR="00F94DAB" w:rsidRPr="008C0E4F">
        <w:rPr>
          <w:rFonts w:asciiTheme="minorHAnsi" w:eastAsia="Arial" w:hAnsiTheme="minorHAnsi" w:cstheme="minorHAnsi"/>
          <w:b/>
          <w:sz w:val="22"/>
          <w:szCs w:val="22"/>
        </w:rPr>
        <w:t>komponent</w:t>
      </w:r>
      <w:r w:rsidR="00425F5C" w:rsidRPr="009B399B">
        <w:rPr>
          <w:rFonts w:asciiTheme="minorHAnsi" w:eastAsia="Arial" w:hAnsiTheme="minorHAnsi" w:cstheme="minorHAnsi"/>
          <w:sz w:val="22"/>
          <w:szCs w:val="22"/>
        </w:rPr>
        <w:t>“) podlieha</w:t>
      </w:r>
      <w:r>
        <w:rPr>
          <w:rFonts w:asciiTheme="minorHAnsi" w:eastAsia="Arial" w:hAnsiTheme="minorHAnsi" w:cstheme="minorHAnsi"/>
          <w:sz w:val="22"/>
          <w:szCs w:val="22"/>
        </w:rPr>
        <w:t>júcej</w:t>
      </w:r>
      <w:r w:rsidR="00425F5C" w:rsidRPr="009B399B">
        <w:rPr>
          <w:rFonts w:asciiTheme="minorHAnsi" w:eastAsia="Arial" w:hAnsiTheme="minorHAnsi" w:cstheme="minorHAnsi"/>
          <w:sz w:val="22"/>
          <w:szCs w:val="22"/>
        </w:rPr>
        <w:t xml:space="preserve"> predchádzajúcemu schváleniu </w:t>
      </w:r>
      <w:r w:rsidRPr="009B399B">
        <w:rPr>
          <w:rFonts w:asciiTheme="minorHAnsi" w:eastAsia="Arial" w:hAnsiTheme="minorHAnsi" w:cstheme="minorHAnsi"/>
          <w:sz w:val="22"/>
          <w:szCs w:val="22"/>
        </w:rPr>
        <w:t>Objednávateľ</w:t>
      </w:r>
      <w:r>
        <w:rPr>
          <w:rFonts w:asciiTheme="minorHAnsi" w:eastAsia="Arial" w:hAnsiTheme="minorHAnsi" w:cstheme="minorHAnsi"/>
          <w:sz w:val="22"/>
          <w:szCs w:val="22"/>
        </w:rPr>
        <w:t>a</w:t>
      </w:r>
      <w:r w:rsidR="00425F5C" w:rsidRPr="009B399B">
        <w:rPr>
          <w:rFonts w:asciiTheme="minorHAnsi" w:eastAsia="Arial" w:hAnsiTheme="minorHAnsi" w:cstheme="minorHAnsi"/>
          <w:sz w:val="22"/>
          <w:szCs w:val="22"/>
        </w:rPr>
        <w:t xml:space="preserve">. </w:t>
      </w:r>
      <w:r w:rsidR="00425F5C" w:rsidRPr="009B399B">
        <w:rPr>
          <w:rFonts w:asciiTheme="minorHAnsi" w:hAnsiTheme="minorHAnsi" w:cstheme="minorHAnsi"/>
          <w:sz w:val="22"/>
          <w:szCs w:val="22"/>
        </w:rPr>
        <w:t xml:space="preserve">Pred použitím </w:t>
      </w:r>
      <w:r w:rsidR="00F94DAB" w:rsidRPr="009B399B">
        <w:rPr>
          <w:rFonts w:asciiTheme="minorHAnsi" w:hAnsiTheme="minorHAnsi" w:cstheme="minorHAnsi"/>
          <w:sz w:val="22"/>
          <w:szCs w:val="22"/>
        </w:rPr>
        <w:t>komponentu</w:t>
      </w:r>
      <w:r w:rsidR="00425F5C" w:rsidRPr="009B399B">
        <w:rPr>
          <w:rFonts w:asciiTheme="minorHAnsi" w:hAnsiTheme="minorHAnsi" w:cstheme="minorHAnsi"/>
          <w:sz w:val="22"/>
          <w:szCs w:val="22"/>
        </w:rPr>
        <w:t xml:space="preserve"> predloží Poskytovateľ Objednávateľovi na odsúhlasenie cenovú ponuku príslušného </w:t>
      </w:r>
      <w:r w:rsidR="00F94DAB" w:rsidRPr="009B399B">
        <w:rPr>
          <w:rFonts w:asciiTheme="minorHAnsi" w:hAnsiTheme="minorHAnsi" w:cstheme="minorHAnsi"/>
          <w:sz w:val="22"/>
          <w:szCs w:val="22"/>
        </w:rPr>
        <w:t>komponentu</w:t>
      </w:r>
      <w:r w:rsidR="00425F5C" w:rsidRPr="009B399B">
        <w:rPr>
          <w:rFonts w:asciiTheme="minorHAnsi" w:hAnsiTheme="minorHAnsi" w:cstheme="minorHAnsi"/>
          <w:sz w:val="22"/>
          <w:szCs w:val="22"/>
        </w:rPr>
        <w:t xml:space="preserve">, pričom Objednávateľ má právo o tejto ponuke s Poskytovateľom rokovať. Objednávateľ má zároveň právo zaobstarať príslušný </w:t>
      </w:r>
      <w:r w:rsidR="00F94DAB" w:rsidRPr="009B399B">
        <w:rPr>
          <w:rFonts w:asciiTheme="minorHAnsi" w:hAnsiTheme="minorHAnsi" w:cstheme="minorHAnsi"/>
          <w:sz w:val="22"/>
          <w:szCs w:val="22"/>
        </w:rPr>
        <w:t>komponent</w:t>
      </w:r>
      <w:r w:rsidR="00425F5C" w:rsidRPr="009B399B">
        <w:rPr>
          <w:rFonts w:asciiTheme="minorHAnsi" w:hAnsiTheme="minorHAnsi" w:cstheme="minorHAnsi"/>
          <w:sz w:val="22"/>
          <w:szCs w:val="22"/>
        </w:rPr>
        <w:t xml:space="preserve"> samostatne (to platí aj pre akékoľvek komponenty podľa písm. b) tohto </w:t>
      </w:r>
      <w:r>
        <w:rPr>
          <w:rFonts w:asciiTheme="minorHAnsi" w:hAnsiTheme="minorHAnsi" w:cstheme="minorHAnsi"/>
          <w:sz w:val="22"/>
          <w:szCs w:val="22"/>
        </w:rPr>
        <w:t>odseku</w:t>
      </w:r>
      <w:r w:rsidR="00425F5C" w:rsidRPr="009B399B">
        <w:rPr>
          <w:rFonts w:asciiTheme="minorHAnsi" w:hAnsiTheme="minorHAnsi" w:cstheme="minorHAnsi"/>
          <w:sz w:val="22"/>
          <w:szCs w:val="22"/>
        </w:rPr>
        <w:t xml:space="preserve">) s tým, že </w:t>
      </w:r>
      <w:r>
        <w:rPr>
          <w:rFonts w:asciiTheme="minorHAnsi" w:hAnsiTheme="minorHAnsi" w:cstheme="minorHAnsi"/>
          <w:sz w:val="22"/>
          <w:szCs w:val="22"/>
        </w:rPr>
        <w:t>P</w:t>
      </w:r>
      <w:r w:rsidRPr="009B399B">
        <w:rPr>
          <w:rFonts w:asciiTheme="minorHAnsi" w:hAnsiTheme="minorHAnsi" w:cstheme="minorHAnsi"/>
          <w:sz w:val="22"/>
          <w:szCs w:val="22"/>
        </w:rPr>
        <w:t xml:space="preserve">oskytovateľ </w:t>
      </w:r>
      <w:r w:rsidR="00425F5C" w:rsidRPr="009B399B">
        <w:rPr>
          <w:rFonts w:asciiTheme="minorHAnsi" w:hAnsiTheme="minorHAnsi" w:cstheme="minorHAnsi"/>
          <w:sz w:val="22"/>
          <w:szCs w:val="22"/>
        </w:rPr>
        <w:t xml:space="preserve">bude povinný vykonať </w:t>
      </w:r>
      <w:r w:rsidR="00F94DAB" w:rsidRPr="009B399B">
        <w:rPr>
          <w:rFonts w:asciiTheme="minorHAnsi" w:hAnsiTheme="minorHAnsi" w:cstheme="minorHAnsi"/>
          <w:sz w:val="22"/>
          <w:szCs w:val="22"/>
        </w:rPr>
        <w:t>úpravu</w:t>
      </w:r>
      <w:r w:rsidR="00425F5C" w:rsidRPr="009B399B">
        <w:rPr>
          <w:rFonts w:asciiTheme="minorHAnsi" w:hAnsiTheme="minorHAnsi" w:cstheme="minorHAnsi"/>
          <w:sz w:val="22"/>
          <w:szCs w:val="22"/>
        </w:rPr>
        <w:t xml:space="preserve"> s týmto </w:t>
      </w:r>
      <w:r w:rsidR="00F94DAB" w:rsidRPr="009B399B">
        <w:rPr>
          <w:rFonts w:asciiTheme="minorHAnsi" w:hAnsiTheme="minorHAnsi" w:cstheme="minorHAnsi"/>
          <w:sz w:val="22"/>
          <w:szCs w:val="22"/>
        </w:rPr>
        <w:t>komponentom</w:t>
      </w:r>
      <w:r w:rsidR="00425F5C" w:rsidRPr="009B399B">
        <w:rPr>
          <w:rFonts w:asciiTheme="minorHAnsi" w:hAnsiTheme="minorHAnsi" w:cstheme="minorHAnsi"/>
          <w:sz w:val="22"/>
          <w:szCs w:val="22"/>
        </w:rPr>
        <w:t xml:space="preserve">. Pre vylúčenie pochybností sa zmluvné strany dohodli, že Poskytovateľ je oprávnený použiť </w:t>
      </w:r>
      <w:r w:rsidR="00F94DAB" w:rsidRPr="009B399B">
        <w:rPr>
          <w:rFonts w:asciiTheme="minorHAnsi" w:hAnsiTheme="minorHAnsi" w:cstheme="minorHAnsi"/>
          <w:sz w:val="22"/>
          <w:szCs w:val="22"/>
        </w:rPr>
        <w:t>komponent</w:t>
      </w:r>
      <w:r w:rsidR="00425F5C" w:rsidRPr="009B399B">
        <w:rPr>
          <w:rFonts w:asciiTheme="minorHAnsi" w:hAnsiTheme="minorHAnsi" w:cstheme="minorHAnsi"/>
          <w:sz w:val="22"/>
          <w:szCs w:val="22"/>
        </w:rPr>
        <w:t xml:space="preserve"> až potom ako bude použitie </w:t>
      </w:r>
      <w:r w:rsidR="00F94DAB" w:rsidRPr="009B399B">
        <w:rPr>
          <w:rFonts w:asciiTheme="minorHAnsi" w:hAnsiTheme="minorHAnsi" w:cstheme="minorHAnsi"/>
          <w:sz w:val="22"/>
          <w:szCs w:val="22"/>
        </w:rPr>
        <w:t>komponentu</w:t>
      </w:r>
      <w:r w:rsidR="00425F5C" w:rsidRPr="009B399B">
        <w:rPr>
          <w:rFonts w:asciiTheme="minorHAnsi" w:hAnsiTheme="minorHAnsi" w:cstheme="minorHAnsi"/>
          <w:sz w:val="22"/>
          <w:szCs w:val="22"/>
        </w:rPr>
        <w:t xml:space="preserve"> schválené Objednávateľom. Ak Poskytovateľ nedodrží tento postup, nevznikne mu nárok </w:t>
      </w:r>
      <w:r w:rsidR="00425F5C" w:rsidRPr="009B399B">
        <w:rPr>
          <w:rFonts w:asciiTheme="minorHAnsi" w:hAnsiTheme="minorHAnsi" w:cstheme="minorHAnsi"/>
          <w:sz w:val="22"/>
          <w:szCs w:val="22"/>
        </w:rPr>
        <w:lastRenderedPageBreak/>
        <w:t xml:space="preserve">na úhradu ceny </w:t>
      </w:r>
      <w:r w:rsidR="00F94DAB" w:rsidRPr="009B399B">
        <w:rPr>
          <w:rFonts w:asciiTheme="minorHAnsi" w:hAnsiTheme="minorHAnsi" w:cstheme="minorHAnsi"/>
          <w:sz w:val="22"/>
          <w:szCs w:val="22"/>
        </w:rPr>
        <w:t>komponentu</w:t>
      </w:r>
      <w:r w:rsidR="00425F5C" w:rsidRPr="009B399B">
        <w:rPr>
          <w:rFonts w:asciiTheme="minorHAnsi" w:hAnsiTheme="minorHAnsi" w:cstheme="minorHAnsi"/>
          <w:sz w:val="22"/>
          <w:szCs w:val="22"/>
        </w:rPr>
        <w:t xml:space="preserve">. Poskytovateľ zároveň zodpovedá za to, že </w:t>
      </w:r>
      <w:r w:rsidR="00F94DAB" w:rsidRPr="009B399B">
        <w:rPr>
          <w:rFonts w:asciiTheme="minorHAnsi" w:hAnsiTheme="minorHAnsi" w:cstheme="minorHAnsi"/>
          <w:sz w:val="22"/>
          <w:szCs w:val="22"/>
        </w:rPr>
        <w:t>komponent</w:t>
      </w:r>
      <w:r w:rsidR="00425F5C" w:rsidRPr="009B399B">
        <w:rPr>
          <w:rFonts w:asciiTheme="minorHAnsi" w:hAnsiTheme="minorHAnsi" w:cstheme="minorHAnsi"/>
          <w:sz w:val="22"/>
          <w:szCs w:val="22"/>
        </w:rPr>
        <w:t xml:space="preserve"> bude spĺňať všetky náležitosti, ktoré sú touto Zmluvou a jej prílohami, normami STN a inými všeobecne záväznými predpismi požadované pre použitie takéhoto </w:t>
      </w:r>
      <w:r w:rsidR="00F94DAB" w:rsidRPr="009B399B">
        <w:rPr>
          <w:rFonts w:asciiTheme="minorHAnsi" w:hAnsiTheme="minorHAnsi" w:cstheme="minorHAnsi"/>
          <w:sz w:val="22"/>
          <w:szCs w:val="22"/>
        </w:rPr>
        <w:t>komponentu</w:t>
      </w:r>
      <w:r w:rsidR="00425F5C" w:rsidRPr="009B399B">
        <w:rPr>
          <w:rFonts w:asciiTheme="minorHAnsi" w:hAnsiTheme="minorHAnsi" w:cstheme="minorHAnsi"/>
          <w:sz w:val="22"/>
          <w:szCs w:val="22"/>
        </w:rPr>
        <w:t xml:space="preserve"> na vymedzený účel.</w:t>
      </w:r>
    </w:p>
    <w:p w14:paraId="22F4A696" w14:textId="6F1EFC08" w:rsidR="00425F5C" w:rsidRPr="009B399B" w:rsidRDefault="00425F5C" w:rsidP="008C0E4F">
      <w:pPr>
        <w:numPr>
          <w:ilvl w:val="1"/>
          <w:numId w:val="99"/>
        </w:numPr>
        <w:spacing w:after="120"/>
        <w:ind w:left="1135" w:hanging="284"/>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Násobku sadzby za výjazd (vždy maximálne jedennásobok bez ohľadu na počet pracovníkov zhotoviteľa) uvedenej v prílohe č. 3  </w:t>
      </w:r>
      <w:r w:rsidR="00862B08">
        <w:rPr>
          <w:rFonts w:asciiTheme="minorHAnsi" w:eastAsia="Arial" w:hAnsiTheme="minorHAnsi" w:cstheme="minorHAnsi"/>
          <w:sz w:val="22"/>
          <w:szCs w:val="22"/>
        </w:rPr>
        <w:t xml:space="preserve">Zmluvy </w:t>
      </w:r>
      <w:r w:rsidRPr="009B399B">
        <w:rPr>
          <w:rFonts w:asciiTheme="minorHAnsi" w:eastAsia="Arial" w:hAnsiTheme="minorHAnsi" w:cstheme="minorHAnsi"/>
          <w:sz w:val="22"/>
          <w:szCs w:val="22"/>
        </w:rPr>
        <w:t>a počtu dní odstraňovania porúch, pokiaľ sa nejedná o</w:t>
      </w:r>
      <w:r w:rsidR="00862B08">
        <w:rPr>
          <w:rFonts w:asciiTheme="minorHAnsi" w:eastAsia="Arial" w:hAnsiTheme="minorHAnsi" w:cstheme="minorHAnsi"/>
          <w:sz w:val="22"/>
          <w:szCs w:val="22"/>
        </w:rPr>
        <w:t xml:space="preserve"> servisné</w:t>
      </w:r>
      <w:r w:rsidRPr="009B399B">
        <w:rPr>
          <w:rFonts w:asciiTheme="minorHAnsi" w:eastAsia="Arial" w:hAnsiTheme="minorHAnsi" w:cstheme="minorHAnsi"/>
          <w:sz w:val="22"/>
          <w:szCs w:val="22"/>
        </w:rPr>
        <w:t> služby poskytnuté formou vzdialeného prístupu.</w:t>
      </w:r>
    </w:p>
    <w:p w14:paraId="4E56A062" w14:textId="48E24C01" w:rsidR="00F0360A" w:rsidRPr="009B399B" w:rsidRDefault="00616AAE" w:rsidP="009618BE">
      <w:pPr>
        <w:numPr>
          <w:ilvl w:val="0"/>
          <w:numId w:val="6"/>
        </w:numPr>
        <w:tabs>
          <w:tab w:val="clear" w:pos="360"/>
          <w:tab w:val="num" w:pos="567"/>
        </w:tabs>
        <w:ind w:left="567" w:hanging="567"/>
        <w:jc w:val="both"/>
        <w:rPr>
          <w:rFonts w:asciiTheme="minorHAnsi" w:eastAsia="Arial" w:hAnsiTheme="minorHAnsi" w:cstheme="minorHAnsi"/>
          <w:sz w:val="22"/>
          <w:szCs w:val="22"/>
        </w:rPr>
      </w:pPr>
      <w:r>
        <w:rPr>
          <w:rFonts w:asciiTheme="minorHAnsi" w:hAnsiTheme="minorHAnsi" w:cstheme="minorBidi"/>
          <w:sz w:val="22"/>
          <w:szCs w:val="22"/>
        </w:rPr>
        <w:t>Cena</w:t>
      </w:r>
      <w:r w:rsidRPr="00416AEB">
        <w:rPr>
          <w:rFonts w:asciiTheme="minorHAnsi" w:hAnsiTheme="minorHAnsi" w:cstheme="minorBidi"/>
          <w:sz w:val="22"/>
          <w:szCs w:val="22"/>
        </w:rPr>
        <w:t xml:space="preserve"> je konečná a zahŕňa všetky náklady </w:t>
      </w:r>
      <w:r>
        <w:rPr>
          <w:rFonts w:asciiTheme="minorHAnsi" w:hAnsiTheme="minorHAnsi" w:cstheme="minorBidi"/>
          <w:sz w:val="22"/>
          <w:szCs w:val="22"/>
        </w:rPr>
        <w:t>P</w:t>
      </w:r>
      <w:r w:rsidRPr="00416AEB">
        <w:rPr>
          <w:rFonts w:asciiTheme="minorHAnsi" w:hAnsiTheme="minorHAnsi" w:cstheme="minorBidi"/>
          <w:sz w:val="22"/>
          <w:szCs w:val="22"/>
        </w:rPr>
        <w:t xml:space="preserve">oskytovateľa spojené s poskytovaním </w:t>
      </w:r>
      <w:r>
        <w:rPr>
          <w:rFonts w:asciiTheme="minorHAnsi" w:hAnsiTheme="minorHAnsi" w:cstheme="minorBidi"/>
          <w:sz w:val="22"/>
          <w:szCs w:val="22"/>
        </w:rPr>
        <w:t xml:space="preserve">servisných </w:t>
      </w:r>
      <w:r w:rsidRPr="00416AEB">
        <w:rPr>
          <w:rFonts w:asciiTheme="minorHAnsi" w:hAnsiTheme="minorHAnsi" w:cstheme="minorBidi"/>
          <w:sz w:val="22"/>
          <w:szCs w:val="22"/>
        </w:rPr>
        <w:t xml:space="preserve">služieb podľa tejto </w:t>
      </w:r>
      <w:r>
        <w:rPr>
          <w:rFonts w:asciiTheme="minorHAnsi" w:hAnsiTheme="minorHAnsi" w:cstheme="minorBidi"/>
          <w:sz w:val="22"/>
          <w:szCs w:val="22"/>
        </w:rPr>
        <w:t>Z</w:t>
      </w:r>
      <w:r w:rsidRPr="00416AEB">
        <w:rPr>
          <w:rFonts w:asciiTheme="minorHAnsi" w:hAnsiTheme="minorHAnsi" w:cstheme="minorBidi"/>
          <w:sz w:val="22"/>
          <w:szCs w:val="22"/>
        </w:rPr>
        <w:t xml:space="preserve">mluvy, t. j. odmena zahŕňa aj náhradu prípadných hotových výdavkov </w:t>
      </w:r>
      <w:r>
        <w:rPr>
          <w:rFonts w:asciiTheme="minorHAnsi" w:hAnsiTheme="minorHAnsi" w:cstheme="minorBidi"/>
          <w:sz w:val="22"/>
          <w:szCs w:val="22"/>
        </w:rPr>
        <w:t>P</w:t>
      </w:r>
      <w:r w:rsidRPr="00416AEB">
        <w:rPr>
          <w:rFonts w:asciiTheme="minorHAnsi" w:hAnsiTheme="minorHAnsi" w:cstheme="minorBidi"/>
          <w:sz w:val="22"/>
          <w:szCs w:val="22"/>
        </w:rPr>
        <w:t>oskytovateľa.</w:t>
      </w:r>
      <w:r>
        <w:rPr>
          <w:rFonts w:asciiTheme="minorHAnsi" w:hAnsiTheme="minorHAnsi" w:cstheme="minorBidi"/>
          <w:sz w:val="22"/>
          <w:szCs w:val="22"/>
        </w:rPr>
        <w:t xml:space="preserve"> </w:t>
      </w:r>
      <w:r w:rsidR="3C7A13EB" w:rsidRPr="009B399B">
        <w:rPr>
          <w:rFonts w:asciiTheme="minorHAnsi" w:eastAsia="Arial" w:hAnsiTheme="minorHAnsi" w:cstheme="minorHAnsi"/>
          <w:sz w:val="22"/>
          <w:szCs w:val="22"/>
        </w:rPr>
        <w:t xml:space="preserve">Spôsob určenia cien uvedený v tomto článku je platný počas celého obdobia platnosti </w:t>
      </w:r>
      <w:r>
        <w:rPr>
          <w:rFonts w:asciiTheme="minorHAnsi" w:eastAsia="Arial" w:hAnsiTheme="minorHAnsi" w:cstheme="minorHAnsi"/>
          <w:sz w:val="22"/>
          <w:szCs w:val="22"/>
        </w:rPr>
        <w:t>Z</w:t>
      </w:r>
      <w:r w:rsidRPr="009B399B">
        <w:rPr>
          <w:rFonts w:asciiTheme="minorHAnsi" w:eastAsia="Arial" w:hAnsiTheme="minorHAnsi" w:cstheme="minorHAnsi"/>
          <w:sz w:val="22"/>
          <w:szCs w:val="22"/>
        </w:rPr>
        <w:t>mluvy</w:t>
      </w:r>
      <w:r w:rsidR="3C7A13EB" w:rsidRPr="009B399B">
        <w:rPr>
          <w:rFonts w:asciiTheme="minorHAnsi" w:eastAsia="Arial" w:hAnsiTheme="minorHAnsi" w:cstheme="minorHAnsi"/>
          <w:sz w:val="22"/>
          <w:szCs w:val="22"/>
        </w:rPr>
        <w:t>.</w:t>
      </w:r>
    </w:p>
    <w:p w14:paraId="35AFD15C" w14:textId="2D69C17E" w:rsidR="00386BFC" w:rsidRPr="009B399B" w:rsidRDefault="1CEC52C2" w:rsidP="00685A80">
      <w:pPr>
        <w:numPr>
          <w:ilvl w:val="0"/>
          <w:numId w:val="6"/>
        </w:numPr>
        <w:tabs>
          <w:tab w:val="clear" w:pos="360"/>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Ceny </w:t>
      </w:r>
      <w:r w:rsidR="78F96B68" w:rsidRPr="009B399B">
        <w:rPr>
          <w:rFonts w:asciiTheme="minorHAnsi" w:eastAsia="Arial" w:hAnsiTheme="minorHAnsi" w:cstheme="minorHAnsi"/>
          <w:sz w:val="22"/>
          <w:szCs w:val="22"/>
        </w:rPr>
        <w:t>dohodnut</w:t>
      </w:r>
      <w:r w:rsidR="39AADB49" w:rsidRPr="009B399B">
        <w:rPr>
          <w:rFonts w:asciiTheme="minorHAnsi" w:eastAsia="Arial" w:hAnsiTheme="minorHAnsi" w:cstheme="minorHAnsi"/>
          <w:sz w:val="22"/>
          <w:szCs w:val="22"/>
        </w:rPr>
        <w:t>é</w:t>
      </w:r>
      <w:r w:rsidR="78F96B68" w:rsidRPr="009B399B">
        <w:rPr>
          <w:rFonts w:asciiTheme="minorHAnsi" w:eastAsia="Arial" w:hAnsiTheme="minorHAnsi" w:cstheme="minorHAnsi"/>
          <w:sz w:val="22"/>
          <w:szCs w:val="22"/>
        </w:rPr>
        <w:t xml:space="preserve"> v to</w:t>
      </w:r>
      <w:r w:rsidR="39AADB49" w:rsidRPr="009B399B">
        <w:rPr>
          <w:rFonts w:asciiTheme="minorHAnsi" w:eastAsia="Arial" w:hAnsiTheme="minorHAnsi" w:cstheme="minorHAnsi"/>
          <w:sz w:val="22"/>
          <w:szCs w:val="22"/>
        </w:rPr>
        <w:t>mto</w:t>
      </w:r>
      <w:r w:rsidR="78F96B68" w:rsidRPr="009B399B">
        <w:rPr>
          <w:rFonts w:asciiTheme="minorHAnsi" w:eastAsia="Arial" w:hAnsiTheme="minorHAnsi" w:cstheme="minorHAnsi"/>
          <w:sz w:val="22"/>
          <w:szCs w:val="22"/>
        </w:rPr>
        <w:t xml:space="preserve"> článku Zmluvy </w:t>
      </w:r>
      <w:r w:rsidR="39AADB49" w:rsidRPr="009B399B">
        <w:rPr>
          <w:rFonts w:asciiTheme="minorHAnsi" w:eastAsia="Arial" w:hAnsiTheme="minorHAnsi" w:cstheme="minorHAnsi"/>
          <w:sz w:val="22"/>
          <w:szCs w:val="22"/>
        </w:rPr>
        <w:t>sú</w:t>
      </w:r>
      <w:r w:rsidR="78F96B68" w:rsidRPr="009B399B">
        <w:rPr>
          <w:rFonts w:asciiTheme="minorHAnsi" w:eastAsia="Arial" w:hAnsiTheme="minorHAnsi" w:cstheme="minorHAnsi"/>
          <w:sz w:val="22"/>
          <w:szCs w:val="22"/>
        </w:rPr>
        <w:t xml:space="preserve"> bez DPH. K cene bude fakturovaná DPH v zmysle zákona č. 222/2004 Z. z. o dani z pridanej hodnoty v znení neskorších predpisov </w:t>
      </w:r>
      <w:r w:rsidR="00862B08" w:rsidRPr="00943C63">
        <w:rPr>
          <w:rStyle w:val="normaltextrun"/>
          <w:rFonts w:ascii="Calibri" w:hAnsi="Calibri" w:cs="Calibri"/>
          <w:sz w:val="22"/>
          <w:szCs w:val="22"/>
        </w:rPr>
        <w:t>(ďalej len „</w:t>
      </w:r>
      <w:r w:rsidR="00862B08" w:rsidRPr="002D369B">
        <w:rPr>
          <w:rStyle w:val="normaltextrun"/>
          <w:rFonts w:ascii="Calibri" w:hAnsi="Calibri" w:cs="Calibri"/>
          <w:b/>
          <w:sz w:val="22"/>
          <w:szCs w:val="22"/>
        </w:rPr>
        <w:t>zákon č. 222/2004 Z. z.</w:t>
      </w:r>
      <w:r w:rsidR="00862B08" w:rsidRPr="00943C63">
        <w:rPr>
          <w:rStyle w:val="normaltextrun"/>
          <w:rFonts w:ascii="Calibri" w:hAnsi="Calibri" w:cs="Calibri"/>
          <w:sz w:val="22"/>
          <w:szCs w:val="22"/>
        </w:rPr>
        <w:t>“)</w:t>
      </w:r>
      <w:r w:rsidR="00862B08">
        <w:rPr>
          <w:rStyle w:val="normaltextrun"/>
          <w:rFonts w:ascii="Calibri" w:hAnsi="Calibri" w:cs="Calibri"/>
          <w:sz w:val="22"/>
          <w:szCs w:val="22"/>
        </w:rPr>
        <w:t xml:space="preserve"> </w:t>
      </w:r>
      <w:r w:rsidR="78F96B68" w:rsidRPr="009B399B">
        <w:rPr>
          <w:rFonts w:asciiTheme="minorHAnsi" w:eastAsia="Arial" w:hAnsiTheme="minorHAnsi" w:cstheme="minorHAnsi"/>
          <w:sz w:val="22"/>
          <w:szCs w:val="22"/>
        </w:rPr>
        <w:t>v sadzbe platnej ku dňu vzniku daňovej povinnosti.</w:t>
      </w:r>
    </w:p>
    <w:p w14:paraId="34FF9967" w14:textId="77777777" w:rsidR="00301A51" w:rsidRPr="009B399B" w:rsidRDefault="139FEF72" w:rsidP="00685A80">
      <w:pPr>
        <w:numPr>
          <w:ilvl w:val="0"/>
          <w:numId w:val="6"/>
        </w:numPr>
        <w:tabs>
          <w:tab w:val="clear" w:pos="360"/>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Cenu za predmet plnenia podľa tejto Zmluvy uhradí Objednávateľ bezhotovostným prevodom na bankový účet Poskytovateľa uvedený v záhlaví tejto Zmluvy, pričom cena sa považuje za uhradenú jej pripísaním na bankový účet Poskytovateľa, v lehotách a za podmienok podľa tohto článku Zmluvy</w:t>
      </w:r>
      <w:r w:rsidR="4F28912E" w:rsidRPr="009B399B">
        <w:rPr>
          <w:rFonts w:asciiTheme="minorHAnsi" w:eastAsia="Arial" w:hAnsiTheme="minorHAnsi" w:cstheme="minorHAnsi"/>
          <w:sz w:val="22"/>
          <w:szCs w:val="22"/>
        </w:rPr>
        <w:t xml:space="preserve"> a článku V. tejto Zmluvy</w:t>
      </w:r>
      <w:r w:rsidRPr="009B399B">
        <w:rPr>
          <w:rFonts w:asciiTheme="minorHAnsi" w:eastAsia="Arial" w:hAnsiTheme="minorHAnsi" w:cstheme="minorHAnsi"/>
          <w:sz w:val="22"/>
          <w:szCs w:val="22"/>
        </w:rPr>
        <w:t>.</w:t>
      </w:r>
    </w:p>
    <w:p w14:paraId="0101C493" w14:textId="62B2A32E" w:rsidR="000D1A6E" w:rsidRPr="009B399B" w:rsidRDefault="000D1A6E" w:rsidP="00685A80">
      <w:pPr>
        <w:pStyle w:val="Odsekzoznamu"/>
        <w:rPr>
          <w:rFonts w:asciiTheme="minorHAnsi" w:eastAsia="Arial" w:hAnsiTheme="minorHAnsi" w:cstheme="minorHAnsi"/>
          <w:sz w:val="22"/>
          <w:szCs w:val="22"/>
        </w:rPr>
      </w:pPr>
    </w:p>
    <w:p w14:paraId="5FD3B4E9" w14:textId="21EBDDD1" w:rsidR="00E80D64" w:rsidRPr="009B399B" w:rsidRDefault="1A738FF5"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Článok V</w:t>
      </w:r>
      <w:r w:rsidR="4217A7E1" w:rsidRPr="009B399B">
        <w:rPr>
          <w:rFonts w:asciiTheme="minorHAnsi" w:eastAsia="Arial" w:hAnsiTheme="minorHAnsi" w:cstheme="minorHAnsi"/>
          <w:b/>
          <w:bCs/>
          <w:sz w:val="22"/>
          <w:szCs w:val="22"/>
          <w:lang w:val="sk-SK"/>
        </w:rPr>
        <w:t>.</w:t>
      </w:r>
    </w:p>
    <w:p w14:paraId="4D867CDF" w14:textId="175290FA" w:rsidR="00FD2D3D" w:rsidRPr="009B399B" w:rsidRDefault="2A551E4D"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 xml:space="preserve">Platobné </w:t>
      </w:r>
      <w:r w:rsidR="1A738FF5" w:rsidRPr="009B399B">
        <w:rPr>
          <w:rFonts w:asciiTheme="minorHAnsi" w:eastAsia="Arial" w:hAnsiTheme="minorHAnsi" w:cstheme="minorHAnsi"/>
          <w:b/>
          <w:bCs/>
          <w:sz w:val="22"/>
          <w:szCs w:val="22"/>
        </w:rPr>
        <w:t xml:space="preserve">a fakturačné </w:t>
      </w:r>
      <w:r w:rsidRPr="009B399B">
        <w:rPr>
          <w:rFonts w:asciiTheme="minorHAnsi" w:eastAsia="Arial" w:hAnsiTheme="minorHAnsi" w:cstheme="minorHAnsi"/>
          <w:b/>
          <w:bCs/>
          <w:sz w:val="22"/>
          <w:szCs w:val="22"/>
        </w:rPr>
        <w:t>podmienky</w:t>
      </w:r>
    </w:p>
    <w:p w14:paraId="55908995" w14:textId="77777777" w:rsidR="00FE6C7B" w:rsidRPr="009B399B" w:rsidRDefault="00FE6C7B" w:rsidP="00943C63">
      <w:pPr>
        <w:pStyle w:val="Zkladntext31"/>
        <w:jc w:val="center"/>
        <w:rPr>
          <w:rFonts w:asciiTheme="minorHAnsi" w:eastAsia="Arial" w:hAnsiTheme="minorHAnsi" w:cstheme="minorHAnsi"/>
          <w:b/>
          <w:bCs/>
          <w:sz w:val="22"/>
          <w:szCs w:val="22"/>
        </w:rPr>
      </w:pPr>
    </w:p>
    <w:p w14:paraId="04D22363" w14:textId="09C8D4E7" w:rsidR="00736FCF" w:rsidRPr="009B399B" w:rsidRDefault="00024666" w:rsidP="00685A80">
      <w:pPr>
        <w:numPr>
          <w:ilvl w:val="0"/>
          <w:numId w:val="8"/>
        </w:numPr>
        <w:tabs>
          <w:tab w:val="clear" w:pos="283"/>
          <w:tab w:val="num" w:pos="567"/>
        </w:tabs>
        <w:ind w:left="567" w:hanging="567"/>
        <w:jc w:val="both"/>
        <w:rPr>
          <w:rFonts w:asciiTheme="minorHAnsi" w:eastAsia="Arial" w:hAnsiTheme="minorHAnsi" w:cstheme="minorHAnsi"/>
          <w:sz w:val="22"/>
          <w:szCs w:val="22"/>
        </w:rPr>
      </w:pPr>
      <w:bookmarkStart w:id="5" w:name="_Hlk55381151"/>
      <w:r w:rsidRPr="009B399B">
        <w:rPr>
          <w:rFonts w:asciiTheme="minorHAnsi" w:eastAsia="Arial" w:hAnsiTheme="minorHAnsi" w:cstheme="minorHAnsi"/>
          <w:sz w:val="22"/>
          <w:szCs w:val="22"/>
        </w:rPr>
        <w:t>Objednávateľ sa zaväzuje uhradiť cen</w:t>
      </w:r>
      <w:r w:rsidR="001B1158" w:rsidRPr="009B399B">
        <w:rPr>
          <w:rFonts w:asciiTheme="minorHAnsi" w:eastAsia="Arial" w:hAnsiTheme="minorHAnsi" w:cstheme="minorHAnsi"/>
          <w:sz w:val="22"/>
          <w:szCs w:val="22"/>
        </w:rPr>
        <w:t>y</w:t>
      </w:r>
      <w:r w:rsidRPr="009B399B">
        <w:rPr>
          <w:rFonts w:asciiTheme="minorHAnsi" w:eastAsia="Arial" w:hAnsiTheme="minorHAnsi" w:cstheme="minorHAnsi"/>
          <w:sz w:val="22"/>
          <w:szCs w:val="22"/>
        </w:rPr>
        <w:t xml:space="preserve"> za </w:t>
      </w:r>
      <w:r w:rsidR="00046945" w:rsidRPr="009B399B">
        <w:rPr>
          <w:rFonts w:asciiTheme="minorHAnsi" w:eastAsia="Arial" w:hAnsiTheme="minorHAnsi" w:cstheme="minorHAnsi"/>
          <w:sz w:val="22"/>
          <w:szCs w:val="22"/>
        </w:rPr>
        <w:t xml:space="preserve">poskytnuté </w:t>
      </w:r>
      <w:r w:rsidRPr="009B399B">
        <w:rPr>
          <w:rFonts w:asciiTheme="minorHAnsi" w:eastAsia="Arial" w:hAnsiTheme="minorHAnsi" w:cstheme="minorHAnsi"/>
          <w:sz w:val="22"/>
          <w:szCs w:val="22"/>
        </w:rPr>
        <w:t>služby dohodnut</w:t>
      </w:r>
      <w:r w:rsidR="001B1158" w:rsidRPr="009B399B">
        <w:rPr>
          <w:rFonts w:asciiTheme="minorHAnsi" w:eastAsia="Arial" w:hAnsiTheme="minorHAnsi" w:cstheme="minorHAnsi"/>
          <w:sz w:val="22"/>
          <w:szCs w:val="22"/>
        </w:rPr>
        <w:t>é</w:t>
      </w:r>
      <w:r w:rsidRPr="009B399B">
        <w:rPr>
          <w:rFonts w:asciiTheme="minorHAnsi" w:eastAsia="Arial" w:hAnsiTheme="minorHAnsi" w:cstheme="minorHAnsi"/>
          <w:sz w:val="22"/>
          <w:szCs w:val="22"/>
        </w:rPr>
        <w:t xml:space="preserve"> v </w:t>
      </w:r>
      <w:r w:rsidR="6A97EA4D" w:rsidRPr="009B399B">
        <w:rPr>
          <w:rFonts w:asciiTheme="minorHAnsi" w:eastAsia="Arial" w:hAnsiTheme="minorHAnsi" w:cstheme="minorHAnsi"/>
          <w:sz w:val="22"/>
          <w:szCs w:val="22"/>
        </w:rPr>
        <w:t>článku</w:t>
      </w:r>
      <w:r w:rsidRPr="009B399B">
        <w:rPr>
          <w:rFonts w:asciiTheme="minorHAnsi" w:eastAsia="Arial" w:hAnsiTheme="minorHAnsi" w:cstheme="minorHAnsi"/>
          <w:sz w:val="22"/>
          <w:szCs w:val="22"/>
        </w:rPr>
        <w:t xml:space="preserve"> </w:t>
      </w:r>
      <w:r w:rsidR="2A6D12F9" w:rsidRPr="009B399B">
        <w:rPr>
          <w:rFonts w:asciiTheme="minorHAnsi" w:eastAsia="Arial" w:hAnsiTheme="minorHAnsi" w:cstheme="minorHAnsi"/>
          <w:sz w:val="22"/>
          <w:szCs w:val="22"/>
        </w:rPr>
        <w:t>I</w:t>
      </w:r>
      <w:r w:rsidRPr="009B399B">
        <w:rPr>
          <w:rFonts w:asciiTheme="minorHAnsi" w:eastAsia="Arial" w:hAnsiTheme="minorHAnsi" w:cstheme="minorHAnsi"/>
          <w:sz w:val="22"/>
          <w:szCs w:val="22"/>
        </w:rPr>
        <w:t>V.</w:t>
      </w:r>
      <w:r w:rsidR="2A6D12F9"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tejto </w:t>
      </w:r>
      <w:r w:rsidR="6A97EA4D" w:rsidRPr="009B399B">
        <w:rPr>
          <w:rFonts w:asciiTheme="minorHAnsi" w:eastAsia="Arial" w:hAnsiTheme="minorHAnsi" w:cstheme="minorHAnsi"/>
          <w:sz w:val="22"/>
          <w:szCs w:val="22"/>
        </w:rPr>
        <w:t xml:space="preserve">Zmluvy </w:t>
      </w:r>
      <w:r w:rsidRPr="009B399B">
        <w:rPr>
          <w:rFonts w:asciiTheme="minorHAnsi" w:eastAsia="Arial" w:hAnsiTheme="minorHAnsi" w:cstheme="minorHAnsi"/>
          <w:sz w:val="22"/>
          <w:szCs w:val="22"/>
        </w:rPr>
        <w:t xml:space="preserve">na základe Poskytovateľom vystavených faktúr. </w:t>
      </w:r>
      <w:r w:rsidR="0F897223" w:rsidRPr="009B399B">
        <w:rPr>
          <w:rFonts w:asciiTheme="minorHAnsi" w:eastAsia="Arial" w:hAnsiTheme="minorHAnsi" w:cstheme="minorHAnsi"/>
          <w:sz w:val="22"/>
          <w:szCs w:val="22"/>
        </w:rPr>
        <w:t xml:space="preserve">Poskytovateľ je oprávnený vystaviť faktúru po riadnom splnení záväzku poskytnúť služby podľa tejto Zmluvy a jednotlivej </w:t>
      </w:r>
      <w:r w:rsidR="00A231DB" w:rsidRPr="009B399B">
        <w:rPr>
          <w:rFonts w:asciiTheme="minorHAnsi" w:eastAsia="Arial" w:hAnsiTheme="minorHAnsi" w:cstheme="minorHAnsi"/>
          <w:sz w:val="22"/>
          <w:szCs w:val="22"/>
        </w:rPr>
        <w:t>požiadavky</w:t>
      </w:r>
      <w:r w:rsidR="0F897223" w:rsidRPr="009B399B">
        <w:rPr>
          <w:rFonts w:asciiTheme="minorHAnsi" w:eastAsia="Arial" w:hAnsiTheme="minorHAnsi" w:cstheme="minorHAnsi"/>
          <w:sz w:val="22"/>
          <w:szCs w:val="22"/>
        </w:rPr>
        <w:t xml:space="preserve">. </w:t>
      </w:r>
    </w:p>
    <w:p w14:paraId="08B94317" w14:textId="515F8F30" w:rsidR="00877627" w:rsidRPr="009B399B" w:rsidRDefault="00AF3B01" w:rsidP="00685A80">
      <w:pPr>
        <w:numPr>
          <w:ilvl w:val="0"/>
          <w:numId w:val="8"/>
        </w:numPr>
        <w:tabs>
          <w:tab w:val="clear" w:pos="283"/>
          <w:tab w:val="num" w:pos="567"/>
        </w:tab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C</w:t>
      </w:r>
      <w:r w:rsidR="00165430" w:rsidRPr="009B399B">
        <w:rPr>
          <w:rFonts w:asciiTheme="minorHAnsi" w:eastAsia="Arial" w:hAnsiTheme="minorHAnsi" w:cstheme="minorHAnsi"/>
          <w:sz w:val="22"/>
          <w:szCs w:val="22"/>
        </w:rPr>
        <w:t xml:space="preserve">eny za </w:t>
      </w:r>
      <w:r w:rsidR="00A5776B" w:rsidRPr="009B399B">
        <w:rPr>
          <w:rFonts w:asciiTheme="minorHAnsi" w:eastAsia="Arial" w:hAnsiTheme="minorHAnsi" w:cstheme="minorHAnsi"/>
          <w:sz w:val="22"/>
          <w:szCs w:val="22"/>
        </w:rPr>
        <w:t>servisné</w:t>
      </w:r>
      <w:r w:rsidR="00165430" w:rsidRPr="009B399B">
        <w:rPr>
          <w:rFonts w:asciiTheme="minorHAnsi" w:eastAsia="Arial" w:hAnsiTheme="minorHAnsi" w:cstheme="minorHAnsi"/>
          <w:sz w:val="22"/>
          <w:szCs w:val="22"/>
        </w:rPr>
        <w:t xml:space="preserve"> služby</w:t>
      </w:r>
      <w:r w:rsidRPr="009B399B">
        <w:rPr>
          <w:rFonts w:asciiTheme="minorHAnsi" w:eastAsia="Arial" w:hAnsiTheme="minorHAnsi" w:cstheme="minorHAnsi"/>
          <w:sz w:val="22"/>
          <w:szCs w:val="22"/>
        </w:rPr>
        <w:t xml:space="preserve"> sú splatné na základe faktúry vystavenej</w:t>
      </w:r>
      <w:r w:rsidR="6486D125" w:rsidRPr="009B399B">
        <w:rPr>
          <w:rFonts w:asciiTheme="minorHAnsi" w:eastAsia="Arial" w:hAnsiTheme="minorHAnsi" w:cstheme="minorHAnsi"/>
          <w:sz w:val="22"/>
          <w:szCs w:val="22"/>
        </w:rPr>
        <w:t xml:space="preserve"> Poskytovateľ</w:t>
      </w:r>
      <w:r w:rsidRPr="009B399B">
        <w:rPr>
          <w:rFonts w:asciiTheme="minorHAnsi" w:eastAsia="Arial" w:hAnsiTheme="minorHAnsi" w:cstheme="minorHAnsi"/>
          <w:sz w:val="22"/>
          <w:szCs w:val="22"/>
        </w:rPr>
        <w:t>om</w:t>
      </w:r>
      <w:r w:rsidR="6486D125" w:rsidRPr="009B399B">
        <w:rPr>
          <w:rFonts w:asciiTheme="minorHAnsi" w:eastAsia="Arial" w:hAnsiTheme="minorHAnsi" w:cstheme="minorHAnsi"/>
          <w:sz w:val="22"/>
          <w:szCs w:val="22"/>
        </w:rPr>
        <w:t xml:space="preserve"> </w:t>
      </w:r>
      <w:r w:rsidR="7D9C87E2" w:rsidRPr="009B399B">
        <w:rPr>
          <w:rFonts w:asciiTheme="minorHAnsi" w:eastAsia="Arial" w:hAnsiTheme="minorHAnsi" w:cstheme="minorHAnsi"/>
          <w:b/>
          <w:bCs/>
          <w:sz w:val="22"/>
          <w:szCs w:val="22"/>
        </w:rPr>
        <w:t>mesačne</w:t>
      </w:r>
      <w:r w:rsidR="6486D125" w:rsidRPr="009B399B">
        <w:rPr>
          <w:rFonts w:asciiTheme="minorHAnsi" w:eastAsia="Arial" w:hAnsiTheme="minorHAnsi" w:cstheme="minorHAnsi"/>
          <w:sz w:val="22"/>
          <w:szCs w:val="22"/>
        </w:rPr>
        <w:t xml:space="preserve"> </w:t>
      </w:r>
      <w:r w:rsidR="662B7135" w:rsidRPr="009B399B">
        <w:rPr>
          <w:rFonts w:asciiTheme="minorHAnsi" w:eastAsia="Arial" w:hAnsiTheme="minorHAnsi" w:cstheme="minorHAnsi"/>
          <w:sz w:val="22"/>
          <w:szCs w:val="22"/>
        </w:rPr>
        <w:t>vždy do 15</w:t>
      </w:r>
      <w:r w:rsidR="0A03F3AD" w:rsidRPr="009B399B">
        <w:rPr>
          <w:rFonts w:asciiTheme="minorHAnsi" w:eastAsia="Arial" w:hAnsiTheme="minorHAnsi" w:cstheme="minorHAnsi"/>
          <w:sz w:val="22"/>
          <w:szCs w:val="22"/>
        </w:rPr>
        <w:t>.</w:t>
      </w:r>
      <w:r w:rsidR="662B7135" w:rsidRPr="009B399B">
        <w:rPr>
          <w:rFonts w:asciiTheme="minorHAnsi" w:eastAsia="Arial" w:hAnsiTheme="minorHAnsi" w:cstheme="minorHAnsi"/>
          <w:sz w:val="22"/>
          <w:szCs w:val="22"/>
        </w:rPr>
        <w:t xml:space="preserve"> kalendárneho dňa v mesiaci</w:t>
      </w:r>
      <w:r w:rsidR="44E5888B" w:rsidRPr="009B399B">
        <w:rPr>
          <w:rFonts w:asciiTheme="minorHAnsi" w:eastAsia="Arial" w:hAnsiTheme="minorHAnsi" w:cstheme="minorHAnsi"/>
          <w:sz w:val="22"/>
          <w:szCs w:val="22"/>
        </w:rPr>
        <w:t xml:space="preserve">. </w:t>
      </w:r>
      <w:r w:rsidR="6486D125" w:rsidRPr="009B399B">
        <w:rPr>
          <w:rFonts w:asciiTheme="minorHAnsi" w:eastAsia="Arial" w:hAnsiTheme="minorHAnsi" w:cstheme="minorHAnsi"/>
          <w:sz w:val="22"/>
          <w:szCs w:val="22"/>
        </w:rPr>
        <w:t xml:space="preserve">Faktúra bude vždy vystavená v mesiaci, ktorý nasleduje po </w:t>
      </w:r>
      <w:r w:rsidR="5F4341BC" w:rsidRPr="009B399B">
        <w:rPr>
          <w:rFonts w:asciiTheme="minorHAnsi" w:eastAsia="Arial" w:hAnsiTheme="minorHAnsi" w:cstheme="minorHAnsi"/>
          <w:sz w:val="22"/>
          <w:szCs w:val="22"/>
        </w:rPr>
        <w:t>mesiaci</w:t>
      </w:r>
      <w:r w:rsidR="6486D125" w:rsidRPr="009B399B">
        <w:rPr>
          <w:rFonts w:asciiTheme="minorHAnsi" w:eastAsia="Arial" w:hAnsiTheme="minorHAnsi" w:cstheme="minorHAnsi"/>
          <w:sz w:val="22"/>
          <w:szCs w:val="22"/>
        </w:rPr>
        <w:t xml:space="preserve">, v ktorom boli poskytnuté </w:t>
      </w:r>
      <w:r w:rsidR="00046945" w:rsidRPr="009B399B">
        <w:rPr>
          <w:rFonts w:asciiTheme="minorHAnsi" w:eastAsia="Arial" w:hAnsiTheme="minorHAnsi" w:cstheme="minorHAnsi"/>
          <w:sz w:val="22"/>
          <w:szCs w:val="22"/>
        </w:rPr>
        <w:t xml:space="preserve">servisné </w:t>
      </w:r>
      <w:r w:rsidR="6486D125" w:rsidRPr="009B399B">
        <w:rPr>
          <w:rFonts w:asciiTheme="minorHAnsi" w:eastAsia="Arial" w:hAnsiTheme="minorHAnsi" w:cstheme="minorHAnsi"/>
          <w:sz w:val="22"/>
          <w:szCs w:val="22"/>
        </w:rPr>
        <w:t xml:space="preserve">služby. Poskytovateľ </w:t>
      </w:r>
      <w:r w:rsidR="44E5888B" w:rsidRPr="009B399B">
        <w:rPr>
          <w:rFonts w:asciiTheme="minorHAnsi" w:eastAsia="Arial" w:hAnsiTheme="minorHAnsi" w:cstheme="minorHAnsi"/>
          <w:sz w:val="22"/>
          <w:szCs w:val="22"/>
        </w:rPr>
        <w:t xml:space="preserve">je oprávnený </w:t>
      </w:r>
      <w:r w:rsidR="6486D125" w:rsidRPr="009B399B">
        <w:rPr>
          <w:rFonts w:asciiTheme="minorHAnsi" w:eastAsia="Arial" w:hAnsiTheme="minorHAnsi" w:cstheme="minorHAnsi"/>
          <w:sz w:val="22"/>
          <w:szCs w:val="22"/>
        </w:rPr>
        <w:t xml:space="preserve">fakturovať len za mesiace, v ktorých </w:t>
      </w:r>
      <w:r w:rsidR="00046945" w:rsidRPr="009B399B">
        <w:rPr>
          <w:rFonts w:asciiTheme="minorHAnsi" w:eastAsia="Arial" w:hAnsiTheme="minorHAnsi" w:cstheme="minorHAnsi"/>
          <w:sz w:val="22"/>
          <w:szCs w:val="22"/>
        </w:rPr>
        <w:t xml:space="preserve">servisné </w:t>
      </w:r>
      <w:r w:rsidR="6486D125" w:rsidRPr="009B399B">
        <w:rPr>
          <w:rFonts w:asciiTheme="minorHAnsi" w:eastAsia="Arial" w:hAnsiTheme="minorHAnsi" w:cstheme="minorHAnsi"/>
          <w:sz w:val="22"/>
          <w:szCs w:val="22"/>
        </w:rPr>
        <w:t xml:space="preserve">služby na základe tejto </w:t>
      </w:r>
      <w:r w:rsidR="44E5888B" w:rsidRPr="009B399B">
        <w:rPr>
          <w:rFonts w:asciiTheme="minorHAnsi" w:eastAsia="Arial" w:hAnsiTheme="minorHAnsi" w:cstheme="minorHAnsi"/>
          <w:sz w:val="22"/>
          <w:szCs w:val="22"/>
        </w:rPr>
        <w:t xml:space="preserve">Zmluvy </w:t>
      </w:r>
      <w:r w:rsidR="6486D125" w:rsidRPr="009B399B">
        <w:rPr>
          <w:rFonts w:asciiTheme="minorHAnsi" w:eastAsia="Arial" w:hAnsiTheme="minorHAnsi" w:cstheme="minorHAnsi"/>
          <w:sz w:val="22"/>
          <w:szCs w:val="22"/>
        </w:rPr>
        <w:t>skutočne poskytol</w:t>
      </w:r>
      <w:r w:rsidR="0A03F3AD" w:rsidRPr="009B399B">
        <w:rPr>
          <w:rFonts w:asciiTheme="minorHAnsi" w:eastAsia="Arial" w:hAnsiTheme="minorHAnsi" w:cstheme="minorHAnsi"/>
          <w:sz w:val="22"/>
          <w:szCs w:val="22"/>
        </w:rPr>
        <w:t xml:space="preserve"> a po predchádzajúcej akceptácii </w:t>
      </w:r>
      <w:r w:rsidR="00A5776B" w:rsidRPr="009B399B">
        <w:rPr>
          <w:rFonts w:asciiTheme="minorHAnsi" w:eastAsia="Arial" w:hAnsiTheme="minorHAnsi" w:cstheme="minorHAnsi"/>
          <w:sz w:val="22"/>
          <w:szCs w:val="22"/>
        </w:rPr>
        <w:t xml:space="preserve">servisných </w:t>
      </w:r>
      <w:r w:rsidR="0A03F3AD" w:rsidRPr="009B399B">
        <w:rPr>
          <w:rFonts w:asciiTheme="minorHAnsi" w:eastAsia="Arial" w:hAnsiTheme="minorHAnsi" w:cstheme="minorHAnsi"/>
          <w:sz w:val="22"/>
          <w:szCs w:val="22"/>
        </w:rPr>
        <w:t>služieb Objednávateľom.</w:t>
      </w:r>
      <w:r w:rsidR="0029156D" w:rsidRPr="009B399B">
        <w:rPr>
          <w:rFonts w:asciiTheme="minorHAnsi" w:eastAsia="Arial" w:hAnsiTheme="minorHAnsi" w:cstheme="minorHAnsi"/>
          <w:sz w:val="22"/>
          <w:szCs w:val="22"/>
        </w:rPr>
        <w:t xml:space="preserve"> Prílohou faktúr bude vždy schválený mesačný Report</w:t>
      </w:r>
      <w:r w:rsidR="00E25421" w:rsidRPr="009B399B">
        <w:rPr>
          <w:rFonts w:asciiTheme="minorHAnsi" w:eastAsia="Arial" w:hAnsiTheme="minorHAnsi" w:cstheme="minorHAnsi"/>
          <w:sz w:val="22"/>
          <w:szCs w:val="22"/>
        </w:rPr>
        <w:t>, ktorého súčasťou sú doklady preukazujúce prevzatie servisných služieb</w:t>
      </w:r>
      <w:r w:rsidR="005B7E2A" w:rsidRPr="009B399B">
        <w:rPr>
          <w:rFonts w:asciiTheme="minorHAnsi" w:eastAsia="Arial" w:hAnsiTheme="minorHAnsi" w:cstheme="minorHAnsi"/>
          <w:sz w:val="22"/>
          <w:szCs w:val="22"/>
        </w:rPr>
        <w:t>.</w:t>
      </w:r>
    </w:p>
    <w:p w14:paraId="7D74DFF4" w14:textId="75E02602" w:rsidR="0018078E" w:rsidRPr="009B399B" w:rsidRDefault="0AC49969" w:rsidP="00685A80">
      <w:pPr>
        <w:numPr>
          <w:ilvl w:val="0"/>
          <w:numId w:val="8"/>
        </w:numPr>
        <w:tabs>
          <w:tab w:val="clear" w:pos="283"/>
          <w:tab w:val="num" w:pos="567"/>
          <w:tab w:val="left" w:pos="643"/>
        </w:tabs>
        <w:suppressAutoHyphens/>
        <w:ind w:left="567" w:hanging="567"/>
        <w:jc w:val="both"/>
        <w:rPr>
          <w:rFonts w:asciiTheme="minorHAnsi" w:eastAsia="Arial" w:hAnsiTheme="minorHAnsi" w:cstheme="minorHAnsi"/>
          <w:sz w:val="22"/>
          <w:szCs w:val="22"/>
        </w:rPr>
      </w:pPr>
      <w:bookmarkStart w:id="6" w:name="_Hlk125703735"/>
      <w:r w:rsidRPr="009B399B">
        <w:rPr>
          <w:rFonts w:asciiTheme="minorHAnsi" w:eastAsia="Arial" w:hAnsiTheme="minorHAnsi" w:cstheme="minorHAnsi"/>
          <w:sz w:val="22"/>
          <w:szCs w:val="22"/>
        </w:rPr>
        <w:t xml:space="preserve">Cena za služby určená podľa článku IV. tejto Zmluvy je splatná po splnení záväzku poskytnúť </w:t>
      </w:r>
      <w:r w:rsidR="00A5776B" w:rsidRPr="009B399B">
        <w:rPr>
          <w:rFonts w:asciiTheme="minorHAnsi" w:eastAsia="Arial" w:hAnsiTheme="minorHAnsi" w:cstheme="minorHAnsi"/>
          <w:sz w:val="22"/>
          <w:szCs w:val="22"/>
        </w:rPr>
        <w:t xml:space="preserve">servisné </w:t>
      </w:r>
      <w:r w:rsidRPr="009B399B">
        <w:rPr>
          <w:rFonts w:asciiTheme="minorHAnsi" w:eastAsia="Arial" w:hAnsiTheme="minorHAnsi" w:cstheme="minorHAnsi"/>
          <w:sz w:val="22"/>
          <w:szCs w:val="22"/>
        </w:rPr>
        <w:t xml:space="preserve">služby podľa tejto Zmluvy a na základe jednotlivej </w:t>
      </w:r>
      <w:r w:rsidR="00A231DB" w:rsidRPr="009B399B">
        <w:rPr>
          <w:rFonts w:asciiTheme="minorHAnsi" w:eastAsia="Arial" w:hAnsiTheme="minorHAnsi" w:cstheme="minorHAnsi"/>
          <w:sz w:val="22"/>
          <w:szCs w:val="22"/>
        </w:rPr>
        <w:t>požiadavky</w:t>
      </w:r>
      <w:r w:rsidRPr="009B399B">
        <w:rPr>
          <w:rFonts w:asciiTheme="minorHAnsi" w:eastAsia="Arial" w:hAnsiTheme="minorHAnsi" w:cstheme="minorHAnsi"/>
          <w:sz w:val="22"/>
          <w:szCs w:val="22"/>
        </w:rPr>
        <w:t xml:space="preserve"> Objednávateľa spôsobom uvedeným vo faktúre</w:t>
      </w:r>
      <w:r w:rsidR="008E771E" w:rsidRPr="009B399B">
        <w:rPr>
          <w:rFonts w:asciiTheme="minorHAnsi" w:eastAsia="Arial" w:hAnsiTheme="minorHAnsi" w:cstheme="minorHAnsi"/>
          <w:sz w:val="22"/>
          <w:szCs w:val="22"/>
        </w:rPr>
        <w:t xml:space="preserve">. </w:t>
      </w:r>
    </w:p>
    <w:bookmarkEnd w:id="6"/>
    <w:p w14:paraId="4F8DC992" w14:textId="31D46DC6" w:rsidR="00877627" w:rsidRPr="009B399B" w:rsidRDefault="7E495A68" w:rsidP="00685A80">
      <w:pPr>
        <w:numPr>
          <w:ilvl w:val="0"/>
          <w:numId w:val="8"/>
        </w:numPr>
        <w:tabs>
          <w:tab w:val="clear" w:pos="283"/>
          <w:tab w:val="num" w:pos="567"/>
          <w:tab w:val="left" w:pos="643"/>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Splatnosť faktúr je</w:t>
      </w:r>
      <w:r w:rsidR="0AC49969" w:rsidRPr="009B399B">
        <w:rPr>
          <w:rFonts w:asciiTheme="minorHAnsi" w:eastAsia="Arial" w:hAnsiTheme="minorHAnsi" w:cstheme="minorHAnsi"/>
          <w:sz w:val="22"/>
          <w:szCs w:val="22"/>
        </w:rPr>
        <w:t xml:space="preserve"> </w:t>
      </w:r>
      <w:r w:rsidR="00707A45" w:rsidRPr="009B399B">
        <w:rPr>
          <w:rFonts w:asciiTheme="minorHAnsi" w:eastAsia="Arial" w:hAnsiTheme="minorHAnsi" w:cstheme="minorHAnsi"/>
          <w:sz w:val="22"/>
          <w:szCs w:val="22"/>
        </w:rPr>
        <w:t xml:space="preserve">30 </w:t>
      </w:r>
      <w:r w:rsidR="0AC49969" w:rsidRPr="009B399B">
        <w:rPr>
          <w:rFonts w:asciiTheme="minorHAnsi" w:eastAsia="Arial" w:hAnsiTheme="minorHAnsi" w:cstheme="minorHAnsi"/>
          <w:sz w:val="22"/>
          <w:szCs w:val="22"/>
        </w:rPr>
        <w:t xml:space="preserve">dní odo dňa </w:t>
      </w:r>
      <w:r w:rsidRPr="009B399B">
        <w:rPr>
          <w:rFonts w:asciiTheme="minorHAnsi" w:eastAsia="Arial" w:hAnsiTheme="minorHAnsi" w:cstheme="minorHAnsi"/>
          <w:sz w:val="22"/>
          <w:szCs w:val="22"/>
        </w:rPr>
        <w:t>ich doručenia druhej zmluvnej strane.</w:t>
      </w:r>
    </w:p>
    <w:p w14:paraId="60772474" w14:textId="09164D08" w:rsidR="0024158D" w:rsidRPr="009B399B" w:rsidRDefault="695D24AF" w:rsidP="00685A80">
      <w:pPr>
        <w:numPr>
          <w:ilvl w:val="0"/>
          <w:numId w:val="8"/>
        </w:numPr>
        <w:tabs>
          <w:tab w:val="clear" w:pos="283"/>
          <w:tab w:val="num" w:pos="567"/>
          <w:tab w:val="left" w:pos="643"/>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Na základe dohody zmluvných strán bude Poskytovateľ oprávnený </w:t>
      </w:r>
      <w:r w:rsidRPr="009B399B">
        <w:rPr>
          <w:rFonts w:asciiTheme="minorHAnsi" w:eastAsia="Arial" w:hAnsiTheme="minorHAnsi" w:cstheme="minorHAnsi"/>
          <w:color w:val="000000" w:themeColor="text1"/>
          <w:sz w:val="22"/>
          <w:szCs w:val="22"/>
        </w:rPr>
        <w:t>faktúry vystavovať aj v elektronickej podobe vo formáte .</w:t>
      </w:r>
      <w:proofErr w:type="spellStart"/>
      <w:r w:rsidRPr="009B399B">
        <w:rPr>
          <w:rFonts w:asciiTheme="minorHAnsi" w:eastAsia="Arial" w:hAnsiTheme="minorHAnsi" w:cstheme="minorHAnsi"/>
          <w:color w:val="000000" w:themeColor="text1"/>
          <w:sz w:val="22"/>
          <w:szCs w:val="22"/>
        </w:rPr>
        <w:t>pdf</w:t>
      </w:r>
      <w:proofErr w:type="spellEnd"/>
      <w:r w:rsidRPr="009B399B">
        <w:rPr>
          <w:rFonts w:asciiTheme="minorHAnsi" w:eastAsia="Arial" w:hAnsiTheme="minorHAnsi" w:cstheme="minorHAnsi"/>
          <w:color w:val="000000" w:themeColor="text1"/>
          <w:sz w:val="22"/>
          <w:szCs w:val="22"/>
        </w:rPr>
        <w:t xml:space="preserve"> a zasielať na e-mailovú adresu Objednávateľa: </w:t>
      </w:r>
      <w:hyperlink r:id="rId12" w:history="1">
        <w:r w:rsidR="00973571" w:rsidRPr="009B399B">
          <w:rPr>
            <w:rStyle w:val="Hypertextovprepojenie"/>
            <w:rFonts w:asciiTheme="minorHAnsi" w:eastAsia="Arial" w:hAnsiTheme="minorHAnsi" w:cstheme="minorHAnsi"/>
            <w:sz w:val="22"/>
            <w:szCs w:val="22"/>
          </w:rPr>
          <w:t>faktury.mhth@mhth.sk</w:t>
        </w:r>
      </w:hyperlink>
      <w:r w:rsidRPr="009B399B">
        <w:rPr>
          <w:rFonts w:asciiTheme="minorHAnsi" w:eastAsia="Arial" w:hAnsiTheme="minorHAnsi" w:cstheme="minorHAnsi"/>
          <w:color w:val="000000" w:themeColor="text1"/>
          <w:sz w:val="22"/>
          <w:szCs w:val="22"/>
        </w:rPr>
        <w:t xml:space="preserve"> z e-mailovej adresy Poskytovateľa. Poskytovateľ sa zaväzuje písomne informovať Objednávateľa o akýchkoľvek zmenách, majúcich vplyv na zasielanie elektronických faktúr, najmä zmenu e-mailovej adresy, prostredníctvom ktorej bude zasielať elektronické faktúry.</w:t>
      </w:r>
    </w:p>
    <w:p w14:paraId="73BED17D" w14:textId="0ED01FC1" w:rsidR="00943C63" w:rsidRPr="007E3EB8" w:rsidRDefault="00943C63" w:rsidP="00D01F59">
      <w:pPr>
        <w:numPr>
          <w:ilvl w:val="0"/>
          <w:numId w:val="8"/>
        </w:numPr>
        <w:tabs>
          <w:tab w:val="clear" w:pos="283"/>
          <w:tab w:val="num" w:pos="567"/>
          <w:tab w:val="left" w:pos="643"/>
        </w:tabs>
        <w:suppressAutoHyphens/>
        <w:ind w:left="567" w:hanging="567"/>
        <w:jc w:val="both"/>
        <w:rPr>
          <w:rFonts w:asciiTheme="minorHAnsi" w:hAnsiTheme="minorHAnsi" w:cstheme="minorHAnsi"/>
          <w:sz w:val="22"/>
          <w:szCs w:val="22"/>
        </w:rPr>
      </w:pPr>
      <w:r w:rsidRPr="007E3EB8">
        <w:rPr>
          <w:rStyle w:val="normaltextrun"/>
          <w:rFonts w:asciiTheme="minorHAnsi" w:hAnsiTheme="minorHAnsi" w:cstheme="minorHAnsi"/>
          <w:sz w:val="22"/>
          <w:szCs w:val="22"/>
        </w:rPr>
        <w:t>Faktúra musí obsahovať všetky náležitosti v zmysle zákona č. 222/2004 Z. z., interné číslo (ďalej len „</w:t>
      </w:r>
      <w:r w:rsidRPr="007E3EB8">
        <w:rPr>
          <w:rStyle w:val="normaltextrun"/>
          <w:rFonts w:asciiTheme="minorHAnsi" w:hAnsiTheme="minorHAnsi" w:cstheme="minorHAnsi"/>
          <w:b/>
          <w:sz w:val="22"/>
          <w:szCs w:val="22"/>
        </w:rPr>
        <w:t>číslo objednávky</w:t>
      </w:r>
      <w:r w:rsidRPr="007E3EB8">
        <w:rPr>
          <w:rStyle w:val="normaltextrun"/>
          <w:rFonts w:asciiTheme="minorHAnsi" w:hAnsiTheme="minorHAnsi" w:cstheme="minorHAnsi"/>
          <w:sz w:val="22"/>
          <w:szCs w:val="22"/>
        </w:rPr>
        <w:t xml:space="preserve">“) oznámené Poskytovateľovi Objednávateľom po uzatvorení tejto Zmluvy a jej prílohou bude </w:t>
      </w:r>
      <w:r w:rsidRPr="009B399B">
        <w:rPr>
          <w:rFonts w:asciiTheme="minorHAnsi" w:eastAsia="Arial" w:hAnsiTheme="minorHAnsi" w:cstheme="minorHAnsi"/>
          <w:sz w:val="22"/>
          <w:szCs w:val="22"/>
        </w:rPr>
        <w:t>kópia schváleného mesačného Reportu.</w:t>
      </w:r>
    </w:p>
    <w:p w14:paraId="1DF2B249" w14:textId="2FAD8FD5" w:rsidR="00943C63" w:rsidRPr="007E3EB8" w:rsidRDefault="00943C63" w:rsidP="00D01F59">
      <w:pPr>
        <w:numPr>
          <w:ilvl w:val="0"/>
          <w:numId w:val="8"/>
        </w:numPr>
        <w:tabs>
          <w:tab w:val="clear" w:pos="283"/>
          <w:tab w:val="num" w:pos="567"/>
          <w:tab w:val="left" w:pos="643"/>
        </w:tabs>
        <w:suppressAutoHyphens/>
        <w:ind w:left="567" w:hanging="567"/>
        <w:jc w:val="both"/>
        <w:rPr>
          <w:rFonts w:asciiTheme="minorHAnsi" w:hAnsiTheme="minorHAnsi" w:cstheme="minorHAnsi"/>
          <w:sz w:val="22"/>
          <w:szCs w:val="22"/>
        </w:rPr>
      </w:pPr>
      <w:r w:rsidRPr="007E3EB8">
        <w:rPr>
          <w:rStyle w:val="normaltextrun"/>
          <w:rFonts w:asciiTheme="minorHAnsi" w:hAnsiTheme="minorHAnsi" w:cstheme="minorHAnsi"/>
          <w:sz w:val="22"/>
          <w:szCs w:val="22"/>
        </w:rPr>
        <w:t>V prípade námietok Objednávateľa voči správnosti vystavenej faktúry je Objednávateľ oprávnený faktúru, ktorá:</w:t>
      </w:r>
      <w:r w:rsidRPr="007E3EB8">
        <w:rPr>
          <w:rStyle w:val="eop"/>
          <w:rFonts w:asciiTheme="minorHAnsi" w:hAnsiTheme="minorHAnsi" w:cstheme="minorHAnsi"/>
          <w:sz w:val="22"/>
          <w:szCs w:val="22"/>
        </w:rPr>
        <w:t> </w:t>
      </w:r>
    </w:p>
    <w:p w14:paraId="02AE4A71" w14:textId="61C88128" w:rsidR="00943C63" w:rsidRPr="007E3EB8" w:rsidRDefault="00943C63" w:rsidP="00D01F59">
      <w:pPr>
        <w:pStyle w:val="paragraph"/>
        <w:numPr>
          <w:ilvl w:val="0"/>
          <w:numId w:val="93"/>
        </w:numPr>
        <w:spacing w:before="0" w:beforeAutospacing="0" w:after="0" w:afterAutospacing="0"/>
        <w:ind w:left="1134" w:hanging="283"/>
        <w:jc w:val="both"/>
        <w:textAlignment w:val="baseline"/>
        <w:rPr>
          <w:rFonts w:asciiTheme="minorHAnsi" w:hAnsiTheme="minorHAnsi" w:cstheme="minorHAnsi"/>
          <w:sz w:val="22"/>
          <w:szCs w:val="22"/>
        </w:rPr>
      </w:pPr>
      <w:r w:rsidRPr="007E3EB8">
        <w:rPr>
          <w:rStyle w:val="normaltextrun"/>
          <w:rFonts w:asciiTheme="minorHAnsi" w:hAnsiTheme="minorHAnsi" w:cstheme="minorHAnsi"/>
          <w:color w:val="000000"/>
          <w:sz w:val="22"/>
          <w:szCs w:val="22"/>
        </w:rPr>
        <w:t>má chybu vyplývajúcu z nesprávne uvedeného predmetu, množstva alebo ceny a/alebo</w:t>
      </w:r>
      <w:r w:rsidRPr="007E3EB8">
        <w:rPr>
          <w:rStyle w:val="normaltextrun"/>
          <w:rFonts w:asciiTheme="minorHAnsi" w:hAnsiTheme="minorHAnsi" w:cstheme="minorHAnsi"/>
          <w:sz w:val="22"/>
          <w:szCs w:val="22"/>
        </w:rPr>
        <w:t> </w:t>
      </w:r>
      <w:r w:rsidRPr="007E3EB8">
        <w:rPr>
          <w:rStyle w:val="normaltextrun"/>
          <w:rFonts w:asciiTheme="minorHAnsi" w:hAnsiTheme="minorHAnsi" w:cstheme="minorHAnsi"/>
          <w:color w:val="000000"/>
          <w:sz w:val="22"/>
          <w:szCs w:val="22"/>
        </w:rPr>
        <w:t>neobsahuje číslo objednávky </w:t>
      </w:r>
      <w:r w:rsidRPr="007E3EB8">
        <w:rPr>
          <w:rStyle w:val="normaltextrun"/>
          <w:rFonts w:asciiTheme="minorHAnsi" w:hAnsiTheme="minorHAnsi" w:cstheme="minorHAnsi"/>
          <w:sz w:val="22"/>
          <w:szCs w:val="22"/>
        </w:rPr>
        <w:t>Objednávateľa</w:t>
      </w:r>
      <w:r w:rsidRPr="007E3EB8">
        <w:rPr>
          <w:rStyle w:val="normaltextrun"/>
          <w:rFonts w:asciiTheme="minorHAnsi" w:hAnsiTheme="minorHAnsi" w:cstheme="minorHAnsi"/>
          <w:color w:val="000000"/>
          <w:sz w:val="22"/>
          <w:szCs w:val="22"/>
        </w:rPr>
        <w:t> a/alebo</w:t>
      </w:r>
      <w:r w:rsidRPr="007E3EB8">
        <w:rPr>
          <w:rStyle w:val="eop"/>
          <w:rFonts w:asciiTheme="minorHAnsi" w:hAnsiTheme="minorHAnsi" w:cstheme="minorHAnsi"/>
          <w:color w:val="000000"/>
          <w:sz w:val="22"/>
          <w:szCs w:val="22"/>
        </w:rPr>
        <w:t> </w:t>
      </w:r>
    </w:p>
    <w:p w14:paraId="736A7773" w14:textId="21B53567" w:rsidR="00943C63" w:rsidRPr="007E3EB8" w:rsidRDefault="00943C63" w:rsidP="00D01F59">
      <w:pPr>
        <w:pStyle w:val="paragraph"/>
        <w:numPr>
          <w:ilvl w:val="0"/>
          <w:numId w:val="93"/>
        </w:numPr>
        <w:spacing w:before="0" w:beforeAutospacing="0" w:after="120" w:afterAutospacing="0"/>
        <w:ind w:left="1135" w:hanging="284"/>
        <w:jc w:val="both"/>
        <w:textAlignment w:val="baseline"/>
        <w:rPr>
          <w:rFonts w:asciiTheme="minorHAnsi" w:hAnsiTheme="minorHAnsi" w:cstheme="minorHAnsi"/>
          <w:sz w:val="22"/>
          <w:szCs w:val="22"/>
        </w:rPr>
      </w:pPr>
      <w:r w:rsidRPr="007E3EB8">
        <w:rPr>
          <w:rStyle w:val="normaltextrun"/>
          <w:rFonts w:asciiTheme="minorHAnsi" w:hAnsiTheme="minorHAnsi" w:cstheme="minorHAnsi"/>
          <w:sz w:val="22"/>
          <w:szCs w:val="22"/>
        </w:rPr>
        <w:t xml:space="preserve">nespĺňa formálne náležitosti podľa ustanovení § 74 ods. 1 zákona č. 222/2004 Z. z. </w:t>
      </w:r>
      <w:r w:rsidRPr="007E3EB8">
        <w:rPr>
          <w:rStyle w:val="eop"/>
          <w:rFonts w:asciiTheme="minorHAnsi" w:hAnsiTheme="minorHAnsi" w:cstheme="minorHAnsi"/>
          <w:sz w:val="22"/>
          <w:szCs w:val="22"/>
        </w:rPr>
        <w:t> </w:t>
      </w:r>
    </w:p>
    <w:p w14:paraId="56756749" w14:textId="1A07DC2E" w:rsidR="00943C63" w:rsidRPr="007E3EB8" w:rsidRDefault="00943C63" w:rsidP="00A5776B">
      <w:pPr>
        <w:pStyle w:val="paragraph"/>
        <w:spacing w:before="0" w:beforeAutospacing="0" w:after="0" w:afterAutospacing="0"/>
        <w:ind w:left="567"/>
        <w:jc w:val="both"/>
        <w:textAlignment w:val="baseline"/>
        <w:rPr>
          <w:rFonts w:asciiTheme="minorHAnsi" w:hAnsiTheme="minorHAnsi" w:cstheme="minorHAnsi"/>
          <w:sz w:val="18"/>
          <w:szCs w:val="18"/>
        </w:rPr>
      </w:pPr>
      <w:r w:rsidRPr="007E3EB8">
        <w:rPr>
          <w:rStyle w:val="normaltextrun"/>
          <w:rFonts w:asciiTheme="minorHAnsi" w:hAnsiTheme="minorHAnsi" w:cstheme="minorHAnsi"/>
          <w:color w:val="000000"/>
          <w:sz w:val="22"/>
          <w:szCs w:val="22"/>
        </w:rPr>
        <w:lastRenderedPageBreak/>
        <w:t>do 5 pracovných dní odo dňa jej doručenia Objednávateľovi vrátiť </w:t>
      </w:r>
      <w:r w:rsidRPr="007E3EB8">
        <w:rPr>
          <w:rStyle w:val="normaltextrun"/>
          <w:rFonts w:asciiTheme="minorHAnsi" w:hAnsiTheme="minorHAnsi" w:cstheme="minorHAnsi"/>
          <w:sz w:val="22"/>
          <w:szCs w:val="22"/>
        </w:rPr>
        <w:t>Poskytovateľovi</w:t>
      </w:r>
      <w:r w:rsidRPr="007E3EB8">
        <w:rPr>
          <w:rStyle w:val="normaltextrun"/>
          <w:rFonts w:asciiTheme="minorHAnsi" w:hAnsiTheme="minorHAnsi" w:cstheme="minorHAnsi"/>
          <w:color w:val="000000"/>
          <w:sz w:val="22"/>
          <w:szCs w:val="22"/>
        </w:rPr>
        <w:t> spolu s vytknutím jej nesprávnosti, pričom </w:t>
      </w:r>
      <w:r w:rsidRPr="007E3EB8">
        <w:rPr>
          <w:rStyle w:val="normaltextrun"/>
          <w:rFonts w:asciiTheme="minorHAnsi" w:hAnsiTheme="minorHAnsi" w:cstheme="minorHAnsi"/>
          <w:sz w:val="22"/>
          <w:szCs w:val="22"/>
        </w:rPr>
        <w:t>Poskytovateľ</w:t>
      </w:r>
      <w:r w:rsidRPr="007E3EB8">
        <w:rPr>
          <w:rStyle w:val="normaltextrun"/>
          <w:rFonts w:asciiTheme="minorHAnsi" w:hAnsiTheme="minorHAnsi" w:cstheme="minorHAnsi"/>
          <w:color w:val="000000"/>
          <w:sz w:val="22"/>
          <w:szCs w:val="22"/>
        </w:rPr>
        <w:t> je povinný buď chybnú faktúru opraviť a doručiť </w:t>
      </w:r>
      <w:r w:rsidR="00A716A2" w:rsidRPr="007E3EB8">
        <w:rPr>
          <w:rStyle w:val="normaltextrun"/>
          <w:rFonts w:asciiTheme="minorHAnsi" w:hAnsiTheme="minorHAnsi" w:cstheme="minorHAnsi"/>
          <w:color w:val="000000"/>
          <w:sz w:val="22"/>
          <w:szCs w:val="22"/>
        </w:rPr>
        <w:t>O</w:t>
      </w:r>
      <w:r w:rsidRPr="007E3EB8">
        <w:rPr>
          <w:rStyle w:val="normaltextrun"/>
          <w:rFonts w:asciiTheme="minorHAnsi" w:hAnsiTheme="minorHAnsi" w:cstheme="minorHAnsi"/>
          <w:color w:val="000000"/>
          <w:sz w:val="22"/>
          <w:szCs w:val="22"/>
        </w:rPr>
        <w:t>bjednávateľovi takto riadne opravenú faktúru alebo vyhotoviť nový účtovný doklad – faktúru, ktorá dopĺňa pôvodnú faktúru s tým, že tento doklad musí okrem povinných údajov obsahovať aj poradové číslo pôvodnej faktúry.</w:t>
      </w:r>
      <w:r w:rsidRPr="007E3EB8">
        <w:rPr>
          <w:rStyle w:val="eop"/>
          <w:rFonts w:asciiTheme="minorHAnsi" w:hAnsiTheme="minorHAnsi" w:cstheme="minorHAnsi"/>
          <w:color w:val="000000"/>
          <w:sz w:val="22"/>
          <w:szCs w:val="22"/>
        </w:rPr>
        <w:t> </w:t>
      </w:r>
    </w:p>
    <w:p w14:paraId="71082F10" w14:textId="334CFC88" w:rsidR="00943C63" w:rsidRPr="007E3EB8" w:rsidRDefault="00943C63" w:rsidP="00A5776B">
      <w:pPr>
        <w:pStyle w:val="paragraph"/>
        <w:spacing w:before="0" w:beforeAutospacing="0" w:after="0" w:afterAutospacing="0"/>
        <w:ind w:left="567" w:hanging="720"/>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 xml:space="preserve">               V prípade oprávnených námietok </w:t>
      </w:r>
      <w:r w:rsidR="00A716A2" w:rsidRPr="007E3EB8">
        <w:rPr>
          <w:rStyle w:val="normaltextrun"/>
          <w:rFonts w:asciiTheme="minorHAnsi" w:hAnsiTheme="minorHAnsi" w:cstheme="minorHAnsi"/>
          <w:sz w:val="22"/>
          <w:szCs w:val="22"/>
        </w:rPr>
        <w:t>O</w:t>
      </w:r>
      <w:r w:rsidRPr="007E3EB8">
        <w:rPr>
          <w:rStyle w:val="normaltextrun"/>
          <w:rFonts w:asciiTheme="minorHAnsi" w:hAnsiTheme="minorHAnsi" w:cstheme="minorHAnsi"/>
          <w:sz w:val="22"/>
          <w:szCs w:val="22"/>
        </w:rPr>
        <w:t xml:space="preserve">bjednávateľa podľa tohto odseku lehota splatnosti neplynie a lehota splatnosti faktúry začne plynúť až od doručenia riadne opravenej faktúry, resp. riadnej faktúry, </w:t>
      </w:r>
      <w:r w:rsidR="00A716A2" w:rsidRPr="007E3EB8">
        <w:rPr>
          <w:rStyle w:val="normaltextrun"/>
          <w:rFonts w:asciiTheme="minorHAnsi" w:hAnsiTheme="minorHAnsi" w:cstheme="minorHAnsi"/>
          <w:sz w:val="22"/>
          <w:szCs w:val="22"/>
        </w:rPr>
        <w:t>Objednávateľovi</w:t>
      </w:r>
      <w:r w:rsidRPr="007E3EB8">
        <w:rPr>
          <w:rStyle w:val="normaltextrun"/>
          <w:rFonts w:asciiTheme="minorHAnsi" w:hAnsiTheme="minorHAnsi" w:cstheme="minorHAnsi"/>
          <w:sz w:val="22"/>
          <w:szCs w:val="22"/>
        </w:rPr>
        <w:t>.</w:t>
      </w:r>
      <w:r w:rsidRPr="007E3EB8">
        <w:rPr>
          <w:rStyle w:val="eop"/>
          <w:rFonts w:asciiTheme="minorHAnsi" w:hAnsiTheme="minorHAnsi" w:cstheme="minorHAnsi"/>
          <w:sz w:val="22"/>
          <w:szCs w:val="22"/>
        </w:rPr>
        <w:t> </w:t>
      </w:r>
    </w:p>
    <w:p w14:paraId="3C4FFFDC" w14:textId="3F66F31F" w:rsidR="0024158D" w:rsidRPr="009B399B" w:rsidRDefault="695D24AF"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color w:val="000000" w:themeColor="text1"/>
          <w:sz w:val="22"/>
          <w:szCs w:val="22"/>
        </w:rPr>
        <w:t xml:space="preserve">Postúpenie pohľadávky na zaplatenie ceny za </w:t>
      </w:r>
      <w:r w:rsidR="00A5776B" w:rsidRPr="009B399B">
        <w:rPr>
          <w:rFonts w:asciiTheme="minorHAnsi" w:eastAsia="Arial" w:hAnsiTheme="minorHAnsi" w:cstheme="minorHAnsi"/>
          <w:color w:val="000000" w:themeColor="text1"/>
          <w:sz w:val="22"/>
          <w:szCs w:val="22"/>
        </w:rPr>
        <w:t xml:space="preserve">servisné </w:t>
      </w:r>
      <w:r w:rsidRPr="009B399B">
        <w:rPr>
          <w:rFonts w:asciiTheme="minorHAnsi" w:eastAsia="Arial" w:hAnsiTheme="minorHAnsi" w:cstheme="minorHAnsi"/>
          <w:color w:val="000000" w:themeColor="text1"/>
          <w:sz w:val="22"/>
          <w:szCs w:val="22"/>
        </w:rPr>
        <w:t xml:space="preserve">služby </w:t>
      </w:r>
      <w:r w:rsidRPr="009B399B">
        <w:rPr>
          <w:rFonts w:asciiTheme="minorHAnsi" w:eastAsia="Arial" w:hAnsiTheme="minorHAnsi" w:cstheme="minorHAnsi"/>
          <w:sz w:val="22"/>
          <w:szCs w:val="22"/>
        </w:rPr>
        <w:t>vrátane jej príslušenstva</w:t>
      </w:r>
      <w:r w:rsidRPr="009B399B">
        <w:rPr>
          <w:rFonts w:asciiTheme="minorHAnsi" w:eastAsia="Arial" w:hAnsiTheme="minorHAnsi" w:cstheme="minorHAnsi"/>
          <w:color w:val="000000" w:themeColor="text1"/>
          <w:sz w:val="22"/>
          <w:szCs w:val="22"/>
        </w:rPr>
        <w:t xml:space="preserve"> alebo </w:t>
      </w:r>
      <w:r w:rsidRPr="009B399B">
        <w:rPr>
          <w:rFonts w:asciiTheme="minorHAnsi" w:eastAsia="Arial" w:hAnsiTheme="minorHAnsi" w:cstheme="minorHAnsi"/>
          <w:sz w:val="22"/>
          <w:szCs w:val="22"/>
        </w:rPr>
        <w:t xml:space="preserve">pohľadávky na zaplatenie zmluvnej pokuty podľa tejto Zmluvy </w:t>
      </w:r>
      <w:r w:rsidRPr="009B399B">
        <w:rPr>
          <w:rFonts w:asciiTheme="minorHAnsi" w:eastAsia="Arial" w:hAnsiTheme="minorHAnsi" w:cstheme="minorHAnsi"/>
          <w:color w:val="000000" w:themeColor="text1"/>
          <w:sz w:val="22"/>
          <w:szCs w:val="22"/>
        </w:rPr>
        <w:t>Poskytovateľom je možné iba s predchádzajúcim písomným súhlasom Objednávateľa.</w:t>
      </w:r>
    </w:p>
    <w:p w14:paraId="68CEB2DC" w14:textId="627CD1DA" w:rsidR="0024158D" w:rsidRPr="009B399B" w:rsidRDefault="695D24AF"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Objednávateľ je oprávnený jednostranne započítať proti pohľadávke Poskytovateľa všetky svoje prípadné pohľadávky voči Poskytovateľovi, vrátane svojich nesplatných pohľadávok voči splatným pohľadávkam Poskytovateľa.</w:t>
      </w:r>
    </w:p>
    <w:p w14:paraId="04DF252A" w14:textId="0E363345" w:rsidR="0024158D" w:rsidRPr="009B399B" w:rsidRDefault="695D24AF"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Objednávateľ je oprávnený zadržať časť ceny vo výške zodpovedajúcej dani z pridanej hodnoty vyúčtovanej faktúrou v prípade, ak u Poskytovateľa nastanú dôvody pre zrušenie registrácie pre daň z pridanej hodnoty a/alebo Finančné riaditeľstvo Slovenskej republiky zverejní Poskytovateľa v zozname osôb, u ktorých nastali dôvody pre zrušenie registrácie pre daň z pridanej hodnoty vedenom na portáli Finančnej správy Slovenskej republiky, a to až do času, keď Poskytovateľ hodnoverným spôsobom preukáže Objednávateľovi, že u neho tieto dôvody pominuli.</w:t>
      </w:r>
    </w:p>
    <w:p w14:paraId="6636A268" w14:textId="698B8510" w:rsidR="0024158D" w:rsidRPr="009B399B" w:rsidRDefault="695D24AF"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Poskytovateľ prehlasuje, že číslo(a) účtu(</w:t>
      </w:r>
      <w:proofErr w:type="spellStart"/>
      <w:r w:rsidRPr="009B399B">
        <w:rPr>
          <w:rFonts w:asciiTheme="minorHAnsi" w:eastAsia="Arial" w:hAnsiTheme="minorHAnsi" w:cstheme="minorHAnsi"/>
          <w:sz w:val="22"/>
          <w:szCs w:val="22"/>
        </w:rPr>
        <w:t>ov</w:t>
      </w:r>
      <w:proofErr w:type="spellEnd"/>
      <w:r w:rsidRPr="009B399B">
        <w:rPr>
          <w:rFonts w:asciiTheme="minorHAnsi" w:eastAsia="Arial" w:hAnsiTheme="minorHAnsi" w:cstheme="minorHAnsi"/>
          <w:sz w:val="22"/>
          <w:szCs w:val="22"/>
        </w:rPr>
        <w:t>) uvádzané v záhlaví tejto Zmluvy sú používané na podnikanie  podľa ustanovení § 6 zákona č. 222/2004 Z. z. V prípade, ak Objednávateľ zistí nedodržanie tohto ustanovenia môže DPH uvedenú na faktúre, ktorú je z dodania tovaru alebo služby povinný platiť Poskytovateľ, zaplatiť  priamo na číslo účtu správcu dane vedeného pre Poskytovateľa, ak v čase vzniku daňovej povinnosti vedel alebo na základe dostatočných dôvodov mal alebo mohol vedieť, že DPH z tovaru alebo služby nebude Poskytovateľom uhradená správcovi dane.</w:t>
      </w:r>
    </w:p>
    <w:p w14:paraId="0A53F549" w14:textId="76980463" w:rsidR="0024158D" w:rsidRPr="009B399B" w:rsidRDefault="0024158D" w:rsidP="00685A80">
      <w:pPr>
        <w:tabs>
          <w:tab w:val="left" w:pos="566"/>
          <w:tab w:val="left" w:pos="643"/>
        </w:tabs>
        <w:suppressAutoHyphens/>
        <w:ind w:left="283"/>
        <w:jc w:val="both"/>
        <w:rPr>
          <w:rFonts w:asciiTheme="minorHAnsi" w:eastAsia="Arial" w:hAnsiTheme="minorHAnsi" w:cstheme="minorHAnsi"/>
          <w:sz w:val="22"/>
          <w:szCs w:val="22"/>
        </w:rPr>
      </w:pPr>
    </w:p>
    <w:bookmarkEnd w:id="5"/>
    <w:p w14:paraId="54E18032" w14:textId="70A96B2C" w:rsidR="00E80D64" w:rsidRPr="009B399B" w:rsidRDefault="1A738FF5"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 xml:space="preserve">Článok </w:t>
      </w:r>
      <w:r w:rsidR="6D9C08B6" w:rsidRPr="009B399B">
        <w:rPr>
          <w:rFonts w:asciiTheme="minorHAnsi" w:eastAsia="Arial" w:hAnsiTheme="minorHAnsi" w:cstheme="minorHAnsi"/>
          <w:b/>
          <w:bCs/>
          <w:sz w:val="22"/>
          <w:szCs w:val="22"/>
          <w:lang w:val="sk-SK"/>
        </w:rPr>
        <w:t>VI</w:t>
      </w:r>
      <w:r w:rsidR="4217A7E1" w:rsidRPr="009B399B">
        <w:rPr>
          <w:rFonts w:asciiTheme="minorHAnsi" w:eastAsia="Arial" w:hAnsiTheme="minorHAnsi" w:cstheme="minorHAnsi"/>
          <w:b/>
          <w:bCs/>
          <w:sz w:val="22"/>
          <w:szCs w:val="22"/>
          <w:lang w:val="sk-SK"/>
        </w:rPr>
        <w:t>.</w:t>
      </w:r>
    </w:p>
    <w:p w14:paraId="183DFF70" w14:textId="04632816" w:rsidR="00523753" w:rsidRPr="009B399B" w:rsidRDefault="1A738FF5"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Zmluvné sankcie</w:t>
      </w:r>
      <w:r w:rsidR="000F5C54" w:rsidRPr="009B399B">
        <w:rPr>
          <w:rFonts w:asciiTheme="minorHAnsi" w:eastAsia="Arial" w:hAnsiTheme="minorHAnsi" w:cstheme="minorHAnsi"/>
          <w:b/>
          <w:bCs/>
          <w:sz w:val="22"/>
          <w:szCs w:val="22"/>
        </w:rPr>
        <w:t xml:space="preserve"> </w:t>
      </w:r>
      <w:r w:rsidR="000F169D" w:rsidRPr="009B399B">
        <w:rPr>
          <w:rFonts w:asciiTheme="minorHAnsi" w:eastAsia="Arial" w:hAnsiTheme="minorHAnsi" w:cstheme="minorHAnsi"/>
          <w:b/>
          <w:bCs/>
          <w:sz w:val="22"/>
          <w:szCs w:val="22"/>
        </w:rPr>
        <w:t>a</w:t>
      </w:r>
      <w:r w:rsidR="000F5C54" w:rsidRPr="009B399B">
        <w:rPr>
          <w:rFonts w:asciiTheme="minorHAnsi" w:eastAsia="Arial" w:hAnsiTheme="minorHAnsi" w:cstheme="minorHAnsi"/>
          <w:b/>
          <w:bCs/>
          <w:sz w:val="22"/>
          <w:szCs w:val="22"/>
        </w:rPr>
        <w:t xml:space="preserve"> </w:t>
      </w:r>
      <w:r w:rsidRPr="009B399B">
        <w:rPr>
          <w:rFonts w:asciiTheme="minorHAnsi" w:eastAsia="Arial" w:hAnsiTheme="minorHAnsi" w:cstheme="minorHAnsi"/>
          <w:b/>
          <w:bCs/>
          <w:sz w:val="22"/>
          <w:szCs w:val="22"/>
        </w:rPr>
        <w:t>náhrada škody</w:t>
      </w:r>
      <w:r w:rsidR="000F5C54" w:rsidRPr="009B399B">
        <w:rPr>
          <w:rFonts w:asciiTheme="minorHAnsi" w:eastAsia="Arial" w:hAnsiTheme="minorHAnsi" w:cstheme="minorHAnsi"/>
          <w:b/>
          <w:bCs/>
          <w:sz w:val="22"/>
          <w:szCs w:val="22"/>
        </w:rPr>
        <w:t xml:space="preserve"> </w:t>
      </w:r>
    </w:p>
    <w:p w14:paraId="6B0595B4" w14:textId="77777777" w:rsidR="00FE6C7B" w:rsidRPr="009B399B" w:rsidRDefault="00FE6C7B" w:rsidP="00943C63">
      <w:pPr>
        <w:pStyle w:val="Zkladntext31"/>
        <w:jc w:val="center"/>
        <w:rPr>
          <w:rFonts w:asciiTheme="minorHAnsi" w:eastAsia="Arial" w:hAnsiTheme="minorHAnsi" w:cstheme="minorHAnsi"/>
          <w:b/>
          <w:bCs/>
          <w:sz w:val="22"/>
          <w:szCs w:val="22"/>
        </w:rPr>
      </w:pPr>
    </w:p>
    <w:p w14:paraId="798306A8" w14:textId="648CDAA5" w:rsidR="00075BB3" w:rsidRPr="009B399B" w:rsidRDefault="24C75656" w:rsidP="00D01F59">
      <w:pPr>
        <w:pStyle w:val="Zkladntext31"/>
        <w:numPr>
          <w:ilvl w:val="1"/>
          <w:numId w:val="8"/>
        </w:numPr>
        <w:tabs>
          <w:tab w:val="clear" w:pos="1080"/>
          <w:tab w:val="num" w:pos="567"/>
        </w:tabs>
        <w:ind w:left="567" w:hanging="567"/>
        <w:rPr>
          <w:rFonts w:asciiTheme="minorHAnsi" w:eastAsia="Arial" w:hAnsiTheme="minorHAnsi" w:cstheme="minorHAnsi"/>
        </w:rPr>
      </w:pPr>
      <w:r w:rsidRPr="009B399B">
        <w:rPr>
          <w:rFonts w:asciiTheme="minorHAnsi" w:eastAsia="Arial" w:hAnsiTheme="minorHAnsi" w:cstheme="minorHAnsi"/>
          <w:sz w:val="22"/>
          <w:szCs w:val="22"/>
        </w:rPr>
        <w:t xml:space="preserve">V prípade nedostupnosti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w:t>
      </w:r>
      <w:r w:rsidR="541BCC53"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ľa v čase definovanom v článku II. </w:t>
      </w:r>
      <w:r w:rsidR="3A8CFFE5" w:rsidRPr="009B399B">
        <w:rPr>
          <w:rFonts w:asciiTheme="minorHAnsi" w:eastAsia="Arial" w:hAnsiTheme="minorHAnsi" w:cstheme="minorHAnsi"/>
          <w:sz w:val="22"/>
          <w:szCs w:val="22"/>
        </w:rPr>
        <w:t>o</w:t>
      </w:r>
      <w:r w:rsidRPr="009B399B">
        <w:rPr>
          <w:rFonts w:asciiTheme="minorHAnsi" w:eastAsia="Arial" w:hAnsiTheme="minorHAnsi" w:cstheme="minorHAnsi"/>
          <w:sz w:val="22"/>
          <w:szCs w:val="22"/>
        </w:rPr>
        <w:t xml:space="preserve">ds. 1 </w:t>
      </w:r>
      <w:r w:rsidR="00016420" w:rsidRPr="009B399B">
        <w:rPr>
          <w:rFonts w:asciiTheme="minorHAnsi" w:eastAsia="Arial" w:hAnsiTheme="minorHAnsi" w:cstheme="minorHAnsi"/>
          <w:sz w:val="22"/>
          <w:szCs w:val="22"/>
        </w:rPr>
        <w:t>tejto Zmluvy</w:t>
      </w:r>
      <w:r w:rsidRPr="009B399B">
        <w:rPr>
          <w:rFonts w:asciiTheme="minorHAnsi" w:eastAsia="Arial" w:hAnsiTheme="minorHAnsi" w:cstheme="minorHAnsi"/>
          <w:sz w:val="22"/>
          <w:szCs w:val="22"/>
        </w:rPr>
        <w:t xml:space="preserve"> je </w:t>
      </w:r>
      <w:r w:rsidR="541BCC53"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 oprávnený </w:t>
      </w:r>
      <w:r w:rsidR="000B542A" w:rsidRPr="009B399B">
        <w:rPr>
          <w:rFonts w:asciiTheme="minorHAnsi" w:eastAsia="Arial" w:hAnsiTheme="minorHAnsi" w:cstheme="minorHAnsi"/>
          <w:sz w:val="22"/>
          <w:szCs w:val="22"/>
        </w:rPr>
        <w:t>požadovať od Poskytovateľa</w:t>
      </w:r>
      <w:r w:rsidRPr="009B399B">
        <w:rPr>
          <w:rFonts w:asciiTheme="minorHAnsi" w:eastAsia="Arial" w:hAnsiTheme="minorHAnsi" w:cstheme="minorHAnsi"/>
          <w:sz w:val="22"/>
          <w:szCs w:val="22"/>
        </w:rPr>
        <w:t xml:space="preserve"> zmluvnú pokut</w:t>
      </w:r>
      <w:r w:rsidR="00086A25" w:rsidRPr="009B399B">
        <w:rPr>
          <w:rFonts w:asciiTheme="minorHAnsi" w:eastAsia="Arial" w:hAnsiTheme="minorHAnsi" w:cstheme="minorHAnsi"/>
          <w:sz w:val="22"/>
          <w:szCs w:val="22"/>
        </w:rPr>
        <w:t>u</w:t>
      </w:r>
      <w:r w:rsidRPr="009B399B">
        <w:rPr>
          <w:rFonts w:asciiTheme="minorHAnsi" w:eastAsia="Arial" w:hAnsiTheme="minorHAnsi" w:cstheme="minorHAnsi"/>
          <w:sz w:val="22"/>
          <w:szCs w:val="22"/>
        </w:rPr>
        <w:t xml:space="preserve"> vo výške </w:t>
      </w:r>
      <w:r w:rsidR="009B3266" w:rsidRPr="009B399B">
        <w:rPr>
          <w:rFonts w:asciiTheme="minorHAnsi" w:eastAsia="Arial" w:hAnsiTheme="minorHAnsi" w:cstheme="minorHAnsi"/>
          <w:sz w:val="22"/>
          <w:szCs w:val="22"/>
        </w:rPr>
        <w:t>100</w:t>
      </w:r>
      <w:r w:rsidR="2EFE8A4A" w:rsidRPr="009B399B">
        <w:rPr>
          <w:rFonts w:asciiTheme="minorHAnsi" w:eastAsia="Arial" w:hAnsiTheme="minorHAnsi" w:cstheme="minorHAnsi"/>
          <w:sz w:val="22"/>
          <w:szCs w:val="22"/>
        </w:rPr>
        <w:t xml:space="preserve">,- Eur </w:t>
      </w:r>
      <w:r w:rsidR="00A716A2" w:rsidRPr="009B399B">
        <w:rPr>
          <w:rFonts w:asciiTheme="minorHAnsi" w:eastAsia="Arial" w:hAnsiTheme="minorHAnsi" w:cstheme="minorHAnsi"/>
          <w:sz w:val="22"/>
          <w:szCs w:val="22"/>
        </w:rPr>
        <w:t>(slovom: jednosto eur)</w:t>
      </w:r>
      <w:r w:rsidR="2EFE8A4A" w:rsidRPr="009B399B">
        <w:rPr>
          <w:rFonts w:asciiTheme="minorHAnsi" w:eastAsia="Arial" w:hAnsiTheme="minorHAnsi" w:cstheme="minorHAnsi"/>
          <w:sz w:val="22"/>
          <w:szCs w:val="22"/>
        </w:rPr>
        <w:t xml:space="preserve"> za</w:t>
      </w:r>
      <w:r w:rsidRPr="009B399B">
        <w:rPr>
          <w:rFonts w:asciiTheme="minorHAnsi" w:eastAsia="Arial" w:hAnsiTheme="minorHAnsi" w:cstheme="minorHAnsi"/>
          <w:sz w:val="22"/>
          <w:szCs w:val="22"/>
        </w:rPr>
        <w:t xml:space="preserve"> každ</w:t>
      </w:r>
      <w:r w:rsidR="00C7636A" w:rsidRPr="009B399B">
        <w:rPr>
          <w:rFonts w:asciiTheme="minorHAnsi" w:eastAsia="Arial" w:hAnsiTheme="minorHAnsi" w:cstheme="minorHAnsi"/>
          <w:sz w:val="22"/>
          <w:szCs w:val="22"/>
        </w:rPr>
        <w:t xml:space="preserve">ú </w:t>
      </w:r>
      <w:r w:rsidR="4EA1F79C" w:rsidRPr="009B399B">
        <w:rPr>
          <w:rFonts w:asciiTheme="minorHAnsi" w:eastAsia="Arial" w:hAnsiTheme="minorHAnsi" w:cstheme="minorHAnsi"/>
          <w:sz w:val="22"/>
          <w:szCs w:val="22"/>
        </w:rPr>
        <w:t>začatú</w:t>
      </w:r>
      <w:r w:rsidR="00C7636A" w:rsidRPr="009B399B">
        <w:rPr>
          <w:rFonts w:asciiTheme="minorHAnsi" w:eastAsia="Arial" w:hAnsiTheme="minorHAnsi" w:cstheme="minorHAnsi"/>
          <w:sz w:val="22"/>
          <w:szCs w:val="22"/>
        </w:rPr>
        <w:t xml:space="preserve"> hodinu</w:t>
      </w:r>
      <w:r w:rsidRPr="009B399B">
        <w:rPr>
          <w:rFonts w:asciiTheme="minorHAnsi" w:eastAsia="Arial" w:hAnsiTheme="minorHAnsi" w:cstheme="minorHAnsi"/>
          <w:sz w:val="22"/>
          <w:szCs w:val="22"/>
        </w:rPr>
        <w:t xml:space="preserve"> nedostupnosti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pričom nedostupnosťou </w:t>
      </w:r>
      <w:proofErr w:type="spellStart"/>
      <w:r w:rsidRPr="009B399B">
        <w:rPr>
          <w:rFonts w:asciiTheme="minorHAnsi" w:eastAsia="Arial" w:hAnsiTheme="minorHAnsi" w:cstheme="minorHAnsi"/>
          <w:sz w:val="22"/>
          <w:szCs w:val="22"/>
        </w:rPr>
        <w:t>hotline</w:t>
      </w:r>
      <w:proofErr w:type="spellEnd"/>
      <w:r w:rsidRPr="009B399B">
        <w:rPr>
          <w:rFonts w:asciiTheme="minorHAnsi" w:eastAsia="Arial" w:hAnsiTheme="minorHAnsi" w:cstheme="minorHAnsi"/>
          <w:sz w:val="22"/>
          <w:szCs w:val="22"/>
        </w:rPr>
        <w:t xml:space="preserve"> sa rozumie súčasná nedostupnosť e-mailu aj telefónneho čísla</w:t>
      </w:r>
      <w:r w:rsidR="6657A658" w:rsidRPr="009B399B">
        <w:rPr>
          <w:rFonts w:asciiTheme="minorHAnsi" w:eastAsia="Arial" w:hAnsiTheme="minorHAnsi" w:cstheme="minorHAnsi"/>
          <w:sz w:val="22"/>
          <w:szCs w:val="22"/>
        </w:rPr>
        <w:t>.</w:t>
      </w:r>
    </w:p>
    <w:p w14:paraId="59C6CD62" w14:textId="22100A55" w:rsidR="00003043" w:rsidRPr="009B399B" w:rsidRDefault="00003043" w:rsidP="00D01F59">
      <w:pPr>
        <w:pStyle w:val="Zkladntext31"/>
        <w:numPr>
          <w:ilvl w:val="1"/>
          <w:numId w:val="8"/>
        </w:numPr>
        <w:tabs>
          <w:tab w:val="clear" w:pos="1080"/>
          <w:tab w:val="num" w:pos="567"/>
        </w:tabs>
        <w:ind w:left="567" w:hanging="567"/>
        <w:rPr>
          <w:rFonts w:asciiTheme="minorHAnsi" w:eastAsia="Arial" w:hAnsiTheme="minorHAnsi" w:cstheme="minorHAnsi"/>
        </w:rPr>
      </w:pPr>
      <w:r w:rsidRPr="009B399B">
        <w:rPr>
          <w:rFonts w:asciiTheme="minorHAnsi" w:eastAsia="Arial" w:hAnsiTheme="minorHAnsi" w:cstheme="minorHAnsi"/>
          <w:sz w:val="22"/>
          <w:szCs w:val="22"/>
        </w:rPr>
        <w:t xml:space="preserve">V prípade nedostupnosti </w:t>
      </w:r>
      <w:r w:rsidR="004841C4" w:rsidRPr="009B399B">
        <w:rPr>
          <w:rFonts w:asciiTheme="minorHAnsi" w:eastAsia="Arial" w:hAnsiTheme="minorHAnsi" w:cstheme="minorHAnsi"/>
          <w:sz w:val="22"/>
          <w:szCs w:val="22"/>
        </w:rPr>
        <w:t xml:space="preserve">servisnej </w:t>
      </w:r>
      <w:r w:rsidR="0009329B" w:rsidRPr="009B399B">
        <w:rPr>
          <w:rFonts w:asciiTheme="minorHAnsi" w:eastAsia="Arial" w:hAnsiTheme="minorHAnsi" w:cstheme="minorHAnsi"/>
          <w:sz w:val="22"/>
          <w:szCs w:val="22"/>
        </w:rPr>
        <w:t>služby odstránenia vád/porúch zariadení systému RIS</w:t>
      </w:r>
      <w:r w:rsidRPr="009B399B">
        <w:rPr>
          <w:rFonts w:asciiTheme="minorHAnsi" w:eastAsia="Arial" w:hAnsiTheme="minorHAnsi" w:cstheme="minorHAnsi"/>
          <w:sz w:val="22"/>
          <w:szCs w:val="22"/>
        </w:rPr>
        <w:t xml:space="preserve"> Poskytovateľa v čase definovanom v článku II. ods. </w:t>
      </w:r>
      <w:r w:rsidR="00DF3A44" w:rsidRPr="009B399B">
        <w:rPr>
          <w:rFonts w:asciiTheme="minorHAnsi" w:eastAsia="Arial" w:hAnsiTheme="minorHAnsi" w:cstheme="minorHAnsi"/>
          <w:sz w:val="22"/>
          <w:szCs w:val="22"/>
        </w:rPr>
        <w:t>2</w:t>
      </w:r>
      <w:r w:rsidRPr="009B399B">
        <w:rPr>
          <w:rFonts w:asciiTheme="minorHAnsi" w:eastAsia="Arial" w:hAnsiTheme="minorHAnsi" w:cstheme="minorHAnsi"/>
          <w:sz w:val="22"/>
          <w:szCs w:val="22"/>
        </w:rPr>
        <w:t xml:space="preserve"> tejto Zmluvy je Objednávateľ oprávnený požadovať od Poskytovateľa zmluvnú pokutu vo výške 100,- Eur </w:t>
      </w:r>
      <w:r w:rsidR="00A716A2" w:rsidRPr="009B399B">
        <w:rPr>
          <w:rFonts w:asciiTheme="minorHAnsi" w:eastAsia="Arial" w:hAnsiTheme="minorHAnsi" w:cstheme="minorHAnsi"/>
          <w:sz w:val="22"/>
          <w:szCs w:val="22"/>
        </w:rPr>
        <w:t xml:space="preserve">(slovom: jednosto eur) </w:t>
      </w:r>
      <w:r w:rsidRPr="009B399B">
        <w:rPr>
          <w:rFonts w:asciiTheme="minorHAnsi" w:eastAsia="Arial" w:hAnsiTheme="minorHAnsi" w:cstheme="minorHAnsi"/>
          <w:sz w:val="22"/>
          <w:szCs w:val="22"/>
        </w:rPr>
        <w:t xml:space="preserve"> za každú začatú hodinu nedostupnosti </w:t>
      </w:r>
      <w:r w:rsidR="0006743A" w:rsidRPr="009B399B">
        <w:rPr>
          <w:rFonts w:asciiTheme="minorHAnsi" w:eastAsia="Arial" w:hAnsiTheme="minorHAnsi" w:cstheme="minorHAnsi"/>
          <w:sz w:val="22"/>
          <w:szCs w:val="22"/>
        </w:rPr>
        <w:t>služby odstránenia vád/porúch zariadení systému RIS</w:t>
      </w:r>
      <w:r w:rsidRPr="009B399B">
        <w:rPr>
          <w:rFonts w:asciiTheme="minorHAnsi" w:eastAsia="Arial" w:hAnsiTheme="minorHAnsi" w:cstheme="minorHAnsi"/>
          <w:sz w:val="22"/>
          <w:szCs w:val="22"/>
        </w:rPr>
        <w:t xml:space="preserve">, pričom nedostupnosťou </w:t>
      </w:r>
      <w:r w:rsidR="0006743A" w:rsidRPr="009B399B">
        <w:rPr>
          <w:rFonts w:asciiTheme="minorHAnsi" w:eastAsia="Arial" w:hAnsiTheme="minorHAnsi" w:cstheme="minorHAnsi"/>
          <w:sz w:val="22"/>
          <w:szCs w:val="22"/>
        </w:rPr>
        <w:t>služby odstránenia vád/porúch zariadení systému RIS</w:t>
      </w:r>
      <w:r w:rsidR="0006743A" w:rsidRPr="009B399B" w:rsidDel="0006743A">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sa rozumie </w:t>
      </w:r>
      <w:r w:rsidR="00A21027" w:rsidRPr="009B399B">
        <w:rPr>
          <w:rFonts w:asciiTheme="minorHAnsi" w:eastAsia="Arial" w:hAnsiTheme="minorHAnsi" w:cstheme="minorHAnsi"/>
          <w:sz w:val="22"/>
          <w:szCs w:val="22"/>
        </w:rPr>
        <w:t>ne</w:t>
      </w:r>
      <w:r w:rsidR="00A21027" w:rsidRPr="009B399B">
        <w:rPr>
          <w:rFonts w:asciiTheme="minorHAnsi" w:hAnsiTheme="minorHAnsi" w:cstheme="minorHAnsi"/>
          <w:color w:val="201F1E"/>
          <w:sz w:val="22"/>
          <w:szCs w:val="22"/>
        </w:rPr>
        <w:t xml:space="preserve">zabezpečenie služieb technika </w:t>
      </w:r>
      <w:r w:rsidR="0006743A" w:rsidRPr="009B399B">
        <w:rPr>
          <w:rFonts w:asciiTheme="minorHAnsi" w:hAnsiTheme="minorHAnsi" w:cstheme="minorHAnsi"/>
          <w:color w:val="201F1E"/>
          <w:sz w:val="22"/>
          <w:szCs w:val="22"/>
        </w:rPr>
        <w:t xml:space="preserve">v zmysle </w:t>
      </w:r>
      <w:r w:rsidR="005A288B" w:rsidRPr="009B399B">
        <w:rPr>
          <w:rFonts w:asciiTheme="minorHAnsi" w:hAnsiTheme="minorHAnsi" w:cstheme="minorHAnsi"/>
          <w:color w:val="201F1E"/>
          <w:sz w:val="22"/>
          <w:szCs w:val="22"/>
        </w:rPr>
        <w:t>článku III. tejto</w:t>
      </w:r>
      <w:r w:rsidR="00C80F73" w:rsidRPr="009B399B">
        <w:rPr>
          <w:rFonts w:asciiTheme="minorHAnsi" w:hAnsiTheme="minorHAnsi" w:cstheme="minorHAnsi"/>
          <w:color w:val="201F1E"/>
          <w:sz w:val="22"/>
          <w:szCs w:val="22"/>
        </w:rPr>
        <w:t xml:space="preserve"> Zmluvy</w:t>
      </w:r>
      <w:r w:rsidR="003929A7" w:rsidRPr="009B399B">
        <w:rPr>
          <w:rFonts w:asciiTheme="minorHAnsi" w:hAnsiTheme="minorHAnsi" w:cstheme="minorHAnsi"/>
          <w:color w:val="201F1E"/>
          <w:sz w:val="22"/>
          <w:szCs w:val="22"/>
        </w:rPr>
        <w:t>.</w:t>
      </w:r>
    </w:p>
    <w:p w14:paraId="190AEC64" w14:textId="22CDC960" w:rsidR="00075BB3" w:rsidRPr="009B399B" w:rsidRDefault="24C75656"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omeškania </w:t>
      </w:r>
      <w:r w:rsidR="541BCC53"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ľa s poskytnutím profylakti</w:t>
      </w:r>
      <w:r w:rsidR="00F953CE" w:rsidRPr="009B399B">
        <w:rPr>
          <w:rFonts w:asciiTheme="minorHAnsi" w:eastAsia="Arial" w:hAnsiTheme="minorHAnsi" w:cstheme="minorHAnsi"/>
          <w:sz w:val="22"/>
          <w:szCs w:val="22"/>
        </w:rPr>
        <w:t>ckej kontroly</w:t>
      </w:r>
      <w:r w:rsidRPr="009B399B">
        <w:rPr>
          <w:rFonts w:asciiTheme="minorHAnsi" w:eastAsia="Arial" w:hAnsiTheme="minorHAnsi" w:cstheme="minorHAnsi"/>
          <w:sz w:val="22"/>
          <w:szCs w:val="22"/>
        </w:rPr>
        <w:t xml:space="preserve"> v termíne podľa článku II. ods. 2</w:t>
      </w:r>
      <w:r w:rsidR="00016420" w:rsidRPr="009B399B">
        <w:rPr>
          <w:rFonts w:asciiTheme="minorHAnsi" w:eastAsia="Arial" w:hAnsiTheme="minorHAnsi" w:cstheme="minorHAnsi"/>
          <w:sz w:val="22"/>
          <w:szCs w:val="22"/>
        </w:rPr>
        <w:t xml:space="preserve"> tejto Zmluvy</w:t>
      </w:r>
      <w:r w:rsidRPr="009B399B">
        <w:rPr>
          <w:rFonts w:asciiTheme="minorHAnsi" w:eastAsia="Arial" w:hAnsiTheme="minorHAnsi" w:cstheme="minorHAnsi"/>
          <w:sz w:val="22"/>
          <w:szCs w:val="22"/>
        </w:rPr>
        <w:t xml:space="preserve"> je </w:t>
      </w:r>
      <w:r w:rsidR="541BCC53" w:rsidRPr="009B399B">
        <w:rPr>
          <w:rFonts w:asciiTheme="minorHAnsi" w:eastAsia="Arial" w:hAnsiTheme="minorHAnsi" w:cstheme="minorHAnsi"/>
          <w:sz w:val="22"/>
          <w:szCs w:val="22"/>
        </w:rPr>
        <w:t>Objednávate</w:t>
      </w:r>
      <w:r w:rsidRPr="009B399B">
        <w:rPr>
          <w:rFonts w:asciiTheme="minorHAnsi" w:eastAsia="Arial" w:hAnsiTheme="minorHAnsi" w:cstheme="minorHAnsi"/>
          <w:sz w:val="22"/>
          <w:szCs w:val="22"/>
        </w:rPr>
        <w:t xml:space="preserve">ľ oprávnený </w:t>
      </w:r>
      <w:r w:rsidR="000B542A" w:rsidRPr="009B399B">
        <w:rPr>
          <w:rFonts w:asciiTheme="minorHAnsi" w:eastAsia="Arial" w:hAnsiTheme="minorHAnsi" w:cstheme="minorHAnsi"/>
          <w:sz w:val="22"/>
          <w:szCs w:val="22"/>
        </w:rPr>
        <w:t xml:space="preserve">požadovať od </w:t>
      </w:r>
      <w:r w:rsidR="541BCC53"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ľ</w:t>
      </w:r>
      <w:r w:rsidR="000B542A" w:rsidRPr="009B399B">
        <w:rPr>
          <w:rFonts w:asciiTheme="minorHAnsi" w:eastAsia="Arial" w:hAnsiTheme="minorHAnsi" w:cstheme="minorHAnsi"/>
          <w:sz w:val="22"/>
          <w:szCs w:val="22"/>
        </w:rPr>
        <w:t>a</w:t>
      </w:r>
      <w:r w:rsidRPr="009B399B">
        <w:rPr>
          <w:rFonts w:asciiTheme="minorHAnsi" w:eastAsia="Arial" w:hAnsiTheme="minorHAnsi" w:cstheme="minorHAnsi"/>
          <w:sz w:val="22"/>
          <w:szCs w:val="22"/>
        </w:rPr>
        <w:t xml:space="preserve"> zmluvnú pokutu vo výške </w:t>
      </w:r>
      <w:r w:rsidR="00675721" w:rsidRPr="009B399B">
        <w:rPr>
          <w:rFonts w:asciiTheme="minorHAnsi" w:eastAsia="Arial" w:hAnsiTheme="minorHAnsi" w:cstheme="minorHAnsi"/>
          <w:sz w:val="22"/>
          <w:szCs w:val="22"/>
        </w:rPr>
        <w:t>0,5</w:t>
      </w:r>
      <w:r w:rsidR="00A716A2" w:rsidRPr="009B399B">
        <w:rPr>
          <w:rFonts w:asciiTheme="minorHAnsi" w:eastAsia="Arial" w:hAnsiTheme="minorHAnsi" w:cstheme="minorHAnsi"/>
          <w:sz w:val="22"/>
          <w:szCs w:val="22"/>
        </w:rPr>
        <w:t xml:space="preserve"> </w:t>
      </w:r>
      <w:r w:rsidR="00D35884" w:rsidRPr="009B399B">
        <w:rPr>
          <w:rFonts w:asciiTheme="minorHAnsi" w:eastAsia="Arial" w:hAnsiTheme="minorHAnsi" w:cstheme="minorHAnsi"/>
          <w:sz w:val="22"/>
          <w:szCs w:val="22"/>
        </w:rPr>
        <w:t xml:space="preserve">% z hodnoty </w:t>
      </w:r>
      <w:r w:rsidR="00A716A2" w:rsidRPr="009B399B">
        <w:rPr>
          <w:rFonts w:asciiTheme="minorHAnsi" w:eastAsia="Arial" w:hAnsiTheme="minorHAnsi" w:cstheme="minorHAnsi"/>
          <w:sz w:val="22"/>
          <w:szCs w:val="22"/>
        </w:rPr>
        <w:t>jednotlivej</w:t>
      </w:r>
      <w:r w:rsidR="00D35884" w:rsidRPr="009B399B">
        <w:rPr>
          <w:rFonts w:asciiTheme="minorHAnsi" w:eastAsia="Arial" w:hAnsiTheme="minorHAnsi" w:cstheme="minorHAnsi"/>
          <w:sz w:val="22"/>
          <w:szCs w:val="22"/>
        </w:rPr>
        <w:t xml:space="preserve"> </w:t>
      </w:r>
      <w:r w:rsidR="00A231DB" w:rsidRPr="009B399B">
        <w:rPr>
          <w:rFonts w:asciiTheme="minorHAnsi" w:eastAsia="Arial" w:hAnsiTheme="minorHAnsi" w:cstheme="minorHAnsi"/>
          <w:sz w:val="22"/>
          <w:szCs w:val="22"/>
        </w:rPr>
        <w:t>požiadavky</w:t>
      </w:r>
      <w:r w:rsidR="00D35884"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za každý aj začatý deň omeškania</w:t>
      </w:r>
      <w:r w:rsidR="6657A658" w:rsidRPr="009B399B">
        <w:rPr>
          <w:rFonts w:asciiTheme="minorHAnsi" w:eastAsia="Arial" w:hAnsiTheme="minorHAnsi" w:cstheme="minorHAnsi"/>
          <w:sz w:val="22"/>
          <w:szCs w:val="22"/>
        </w:rPr>
        <w:t>.</w:t>
      </w:r>
    </w:p>
    <w:p w14:paraId="7BD810FB" w14:textId="5EA71130" w:rsidR="00075BB3" w:rsidRPr="009B399B" w:rsidRDefault="488097B3"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omeškania </w:t>
      </w:r>
      <w:r w:rsidR="2EE22DED" w:rsidRPr="009B399B">
        <w:rPr>
          <w:rFonts w:asciiTheme="minorHAnsi" w:eastAsia="Arial" w:hAnsiTheme="minorHAnsi" w:cstheme="minorHAnsi"/>
          <w:sz w:val="22"/>
          <w:szCs w:val="22"/>
        </w:rPr>
        <w:t>Poskytovate</w:t>
      </w:r>
      <w:r w:rsidRPr="009B399B">
        <w:rPr>
          <w:rFonts w:asciiTheme="minorHAnsi" w:eastAsia="Arial" w:hAnsiTheme="minorHAnsi" w:cstheme="minorHAnsi"/>
          <w:sz w:val="22"/>
          <w:szCs w:val="22"/>
        </w:rPr>
        <w:t xml:space="preserve">ľa s poskytnutím </w:t>
      </w:r>
      <w:r w:rsidR="00A716A2" w:rsidRPr="009B399B">
        <w:rPr>
          <w:rFonts w:asciiTheme="minorHAnsi" w:eastAsia="Arial" w:hAnsiTheme="minorHAnsi" w:cstheme="minorHAnsi"/>
          <w:sz w:val="22"/>
          <w:szCs w:val="22"/>
        </w:rPr>
        <w:t>mesačného R</w:t>
      </w:r>
      <w:r w:rsidRPr="009B399B">
        <w:rPr>
          <w:rFonts w:asciiTheme="minorHAnsi" w:eastAsia="Arial" w:hAnsiTheme="minorHAnsi" w:cstheme="minorHAnsi"/>
          <w:sz w:val="22"/>
          <w:szCs w:val="22"/>
        </w:rPr>
        <w:t>eportu podľa článku II</w:t>
      </w:r>
      <w:r w:rsidR="18C3A2A6"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od</w:t>
      </w:r>
      <w:r w:rsidR="0DFAD556" w:rsidRPr="009B399B">
        <w:rPr>
          <w:rFonts w:asciiTheme="minorHAnsi" w:eastAsia="Arial" w:hAnsiTheme="minorHAnsi" w:cstheme="minorHAnsi"/>
          <w:sz w:val="22"/>
          <w:szCs w:val="22"/>
        </w:rPr>
        <w:t xml:space="preserve">s. </w:t>
      </w:r>
      <w:r w:rsidR="00FE6C7B" w:rsidRPr="009B399B">
        <w:rPr>
          <w:rFonts w:asciiTheme="minorHAnsi" w:eastAsia="Arial" w:hAnsiTheme="minorHAnsi" w:cstheme="minorHAnsi"/>
          <w:sz w:val="22"/>
          <w:szCs w:val="22"/>
        </w:rPr>
        <w:t>5</w:t>
      </w:r>
      <w:r w:rsidR="009C18E0" w:rsidRPr="009B399B">
        <w:rPr>
          <w:rFonts w:asciiTheme="minorHAnsi" w:eastAsia="Arial" w:hAnsiTheme="minorHAnsi" w:cstheme="minorHAnsi"/>
          <w:sz w:val="22"/>
          <w:szCs w:val="22"/>
        </w:rPr>
        <w:t xml:space="preserve"> tejto Zmluvy</w:t>
      </w:r>
      <w:r w:rsidR="0DFAD556" w:rsidRPr="009B399B">
        <w:rPr>
          <w:rFonts w:asciiTheme="minorHAnsi" w:eastAsia="Arial" w:hAnsiTheme="minorHAnsi" w:cstheme="minorHAnsi"/>
          <w:sz w:val="22"/>
          <w:szCs w:val="22"/>
        </w:rPr>
        <w:t xml:space="preserve"> je </w:t>
      </w:r>
      <w:r w:rsidR="2EE22DED" w:rsidRPr="009B399B">
        <w:rPr>
          <w:rFonts w:asciiTheme="minorHAnsi" w:eastAsia="Arial" w:hAnsiTheme="minorHAnsi" w:cstheme="minorHAnsi"/>
          <w:sz w:val="22"/>
          <w:szCs w:val="22"/>
        </w:rPr>
        <w:t>Objednávate</w:t>
      </w:r>
      <w:r w:rsidR="0DFAD556" w:rsidRPr="009B399B">
        <w:rPr>
          <w:rFonts w:asciiTheme="minorHAnsi" w:eastAsia="Arial" w:hAnsiTheme="minorHAnsi" w:cstheme="minorHAnsi"/>
          <w:sz w:val="22"/>
          <w:szCs w:val="22"/>
        </w:rPr>
        <w:t xml:space="preserve">ľ oprávnený </w:t>
      </w:r>
      <w:r w:rsidR="00F1792B" w:rsidRPr="009B399B">
        <w:rPr>
          <w:rFonts w:asciiTheme="minorHAnsi" w:eastAsia="Arial" w:hAnsiTheme="minorHAnsi" w:cstheme="minorHAnsi"/>
          <w:sz w:val="22"/>
          <w:szCs w:val="22"/>
        </w:rPr>
        <w:t xml:space="preserve">požadovať od  </w:t>
      </w:r>
      <w:r w:rsidR="2EE22DED" w:rsidRPr="009B399B">
        <w:rPr>
          <w:rFonts w:asciiTheme="minorHAnsi" w:eastAsia="Arial" w:hAnsiTheme="minorHAnsi" w:cstheme="minorHAnsi"/>
          <w:sz w:val="22"/>
          <w:szCs w:val="22"/>
        </w:rPr>
        <w:t>Poskytovate</w:t>
      </w:r>
      <w:r w:rsidR="0DFAD556" w:rsidRPr="009B399B">
        <w:rPr>
          <w:rFonts w:asciiTheme="minorHAnsi" w:eastAsia="Arial" w:hAnsiTheme="minorHAnsi" w:cstheme="minorHAnsi"/>
          <w:sz w:val="22"/>
          <w:szCs w:val="22"/>
        </w:rPr>
        <w:t>ľ</w:t>
      </w:r>
      <w:r w:rsidR="00F1792B" w:rsidRPr="009B399B">
        <w:rPr>
          <w:rFonts w:asciiTheme="minorHAnsi" w:eastAsia="Arial" w:hAnsiTheme="minorHAnsi" w:cstheme="minorHAnsi"/>
          <w:sz w:val="22"/>
          <w:szCs w:val="22"/>
        </w:rPr>
        <w:t>a</w:t>
      </w:r>
      <w:r w:rsidR="0DFAD556" w:rsidRPr="009B399B">
        <w:rPr>
          <w:rFonts w:asciiTheme="minorHAnsi" w:eastAsia="Arial" w:hAnsiTheme="minorHAnsi" w:cstheme="minorHAnsi"/>
          <w:sz w:val="22"/>
          <w:szCs w:val="22"/>
        </w:rPr>
        <w:t xml:space="preserve"> zmluvnú pokutu vo výške </w:t>
      </w:r>
      <w:r w:rsidR="32951477" w:rsidRPr="009B399B">
        <w:rPr>
          <w:rFonts w:asciiTheme="minorHAnsi" w:eastAsia="Arial" w:hAnsiTheme="minorHAnsi" w:cstheme="minorHAnsi"/>
          <w:sz w:val="22"/>
          <w:szCs w:val="22"/>
        </w:rPr>
        <w:t>50</w:t>
      </w:r>
      <w:r w:rsidR="00C7573C" w:rsidRPr="009B399B">
        <w:rPr>
          <w:rFonts w:asciiTheme="minorHAnsi" w:eastAsia="Arial" w:hAnsiTheme="minorHAnsi" w:cstheme="minorHAnsi"/>
          <w:sz w:val="22"/>
          <w:szCs w:val="22"/>
        </w:rPr>
        <w:t>,-</w:t>
      </w:r>
      <w:r w:rsidR="32951477" w:rsidRPr="009B399B">
        <w:rPr>
          <w:rFonts w:asciiTheme="minorHAnsi" w:eastAsia="Arial" w:hAnsiTheme="minorHAnsi" w:cstheme="minorHAnsi"/>
          <w:sz w:val="22"/>
          <w:szCs w:val="22"/>
        </w:rPr>
        <w:t xml:space="preserve"> </w:t>
      </w:r>
      <w:r w:rsidR="004841C4" w:rsidRPr="009B399B">
        <w:rPr>
          <w:rFonts w:asciiTheme="minorHAnsi" w:eastAsia="Arial" w:hAnsiTheme="minorHAnsi" w:cstheme="minorHAnsi"/>
          <w:sz w:val="22"/>
          <w:szCs w:val="22"/>
        </w:rPr>
        <w:t xml:space="preserve">Eur (slovom: päťdesiat eur) </w:t>
      </w:r>
      <w:r w:rsidR="0DFAD556" w:rsidRPr="009B399B">
        <w:rPr>
          <w:rFonts w:asciiTheme="minorHAnsi" w:eastAsia="Arial" w:hAnsiTheme="minorHAnsi" w:cstheme="minorHAnsi"/>
          <w:sz w:val="22"/>
          <w:szCs w:val="22"/>
        </w:rPr>
        <w:t>za každý aj začatý deň omeškania</w:t>
      </w:r>
      <w:r w:rsidR="18C3A2A6" w:rsidRPr="009B399B">
        <w:rPr>
          <w:rFonts w:asciiTheme="minorHAnsi" w:eastAsia="Arial" w:hAnsiTheme="minorHAnsi" w:cstheme="minorHAnsi"/>
          <w:sz w:val="22"/>
          <w:szCs w:val="22"/>
        </w:rPr>
        <w:t>.</w:t>
      </w:r>
    </w:p>
    <w:p w14:paraId="1B772238" w14:textId="4A4B3BDF" w:rsidR="00494B9D" w:rsidRPr="009B399B" w:rsidRDefault="2C0B582B"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V prípade omeškania Poskytovateľa s predložením cenovej ponuky na opravu poruchy riadiaceho systému</w:t>
      </w:r>
      <w:r w:rsidR="4DB21A35" w:rsidRPr="009B399B">
        <w:rPr>
          <w:rFonts w:asciiTheme="minorHAnsi" w:eastAsia="Arial" w:hAnsiTheme="minorHAnsi" w:cstheme="minorHAnsi"/>
          <w:sz w:val="22"/>
          <w:szCs w:val="22"/>
        </w:rPr>
        <w:t xml:space="preserve"> v</w:t>
      </w:r>
      <w:r w:rsidRPr="009B399B">
        <w:rPr>
          <w:rFonts w:asciiTheme="minorHAnsi" w:eastAsia="Arial" w:hAnsiTheme="minorHAnsi" w:cstheme="minorHAnsi"/>
          <w:sz w:val="22"/>
          <w:szCs w:val="22"/>
        </w:rPr>
        <w:t xml:space="preserve"> termíne podľa článku </w:t>
      </w:r>
      <w:r w:rsidR="00B03A45" w:rsidRPr="009B399B">
        <w:rPr>
          <w:rFonts w:asciiTheme="minorHAnsi" w:eastAsia="Arial" w:hAnsiTheme="minorHAnsi" w:cstheme="minorHAnsi"/>
          <w:sz w:val="22"/>
          <w:szCs w:val="22"/>
        </w:rPr>
        <w:t>I</w:t>
      </w:r>
      <w:r w:rsidRPr="009B399B">
        <w:rPr>
          <w:rFonts w:asciiTheme="minorHAnsi" w:eastAsia="Arial" w:hAnsiTheme="minorHAnsi" w:cstheme="minorHAnsi"/>
          <w:sz w:val="22"/>
          <w:szCs w:val="22"/>
        </w:rPr>
        <w:t>I</w:t>
      </w:r>
      <w:r w:rsidR="4DB21A35" w:rsidRPr="009B399B">
        <w:rPr>
          <w:rFonts w:asciiTheme="minorHAnsi" w:eastAsia="Arial" w:hAnsiTheme="minorHAnsi" w:cstheme="minorHAnsi"/>
          <w:sz w:val="22"/>
          <w:szCs w:val="22"/>
        </w:rPr>
        <w:t>I</w:t>
      </w:r>
      <w:r w:rsidRPr="009B399B">
        <w:rPr>
          <w:rFonts w:asciiTheme="minorHAnsi" w:eastAsia="Arial" w:hAnsiTheme="minorHAnsi" w:cstheme="minorHAnsi"/>
          <w:sz w:val="22"/>
          <w:szCs w:val="22"/>
        </w:rPr>
        <w:t xml:space="preserve">. ods. </w:t>
      </w:r>
      <w:r w:rsidR="007B3C9B" w:rsidRPr="009B399B">
        <w:rPr>
          <w:rFonts w:asciiTheme="minorHAnsi" w:eastAsia="Arial" w:hAnsiTheme="minorHAnsi" w:cstheme="minorHAnsi"/>
          <w:sz w:val="22"/>
          <w:szCs w:val="22"/>
        </w:rPr>
        <w:t>2</w:t>
      </w:r>
      <w:r w:rsidRPr="009B399B">
        <w:rPr>
          <w:rFonts w:asciiTheme="minorHAnsi" w:eastAsia="Arial" w:hAnsiTheme="minorHAnsi" w:cstheme="minorHAnsi"/>
          <w:sz w:val="22"/>
          <w:szCs w:val="22"/>
        </w:rPr>
        <w:t xml:space="preserve"> </w:t>
      </w:r>
      <w:r w:rsidR="00A716A2" w:rsidRPr="009B399B">
        <w:rPr>
          <w:rFonts w:asciiTheme="minorHAnsi" w:eastAsia="Arial" w:hAnsiTheme="minorHAnsi" w:cstheme="minorHAnsi"/>
          <w:sz w:val="22"/>
          <w:szCs w:val="22"/>
        </w:rPr>
        <w:t>tejto Zmluvy</w:t>
      </w:r>
      <w:r w:rsidRPr="009B399B">
        <w:rPr>
          <w:rFonts w:asciiTheme="minorHAnsi" w:eastAsia="Arial" w:hAnsiTheme="minorHAnsi" w:cstheme="minorHAnsi"/>
          <w:sz w:val="22"/>
          <w:szCs w:val="22"/>
        </w:rPr>
        <w:t xml:space="preserve"> je Objednávateľ oprávnený </w:t>
      </w:r>
      <w:r w:rsidR="00AD2966" w:rsidRPr="009B399B">
        <w:rPr>
          <w:rFonts w:asciiTheme="minorHAnsi" w:eastAsia="Arial" w:hAnsiTheme="minorHAnsi" w:cstheme="minorHAnsi"/>
          <w:sz w:val="22"/>
          <w:szCs w:val="22"/>
        </w:rPr>
        <w:t>požadovať od Poskytovateľa</w:t>
      </w:r>
      <w:r w:rsidRPr="009B399B">
        <w:rPr>
          <w:rFonts w:asciiTheme="minorHAnsi" w:eastAsia="Arial" w:hAnsiTheme="minorHAnsi" w:cstheme="minorHAnsi"/>
          <w:sz w:val="22"/>
          <w:szCs w:val="22"/>
        </w:rPr>
        <w:t xml:space="preserve"> zmluvnú pokutu vo výške </w:t>
      </w:r>
      <w:r w:rsidR="19725EAA" w:rsidRPr="009B399B">
        <w:rPr>
          <w:rFonts w:asciiTheme="minorHAnsi" w:eastAsia="Arial" w:hAnsiTheme="minorHAnsi" w:cstheme="minorHAnsi"/>
          <w:sz w:val="22"/>
          <w:szCs w:val="22"/>
        </w:rPr>
        <w:t>50</w:t>
      </w:r>
      <w:r w:rsidR="00B3458D" w:rsidRPr="009B399B">
        <w:rPr>
          <w:rFonts w:asciiTheme="minorHAnsi" w:eastAsia="Arial" w:hAnsiTheme="minorHAnsi" w:cstheme="minorHAnsi"/>
          <w:sz w:val="22"/>
          <w:szCs w:val="22"/>
        </w:rPr>
        <w:t>,-</w:t>
      </w:r>
      <w:r w:rsidR="00A716A2" w:rsidRPr="009B399B">
        <w:rPr>
          <w:rFonts w:asciiTheme="minorHAnsi" w:eastAsia="Arial" w:hAnsiTheme="minorHAnsi" w:cstheme="minorHAnsi"/>
          <w:sz w:val="22"/>
          <w:szCs w:val="22"/>
        </w:rPr>
        <w:t xml:space="preserve">Eur (slovom: päťdesiat eur) </w:t>
      </w:r>
      <w:r w:rsidRPr="009B399B">
        <w:rPr>
          <w:rFonts w:asciiTheme="minorHAnsi" w:eastAsia="Arial" w:hAnsiTheme="minorHAnsi" w:cstheme="minorHAnsi"/>
          <w:sz w:val="22"/>
          <w:szCs w:val="22"/>
        </w:rPr>
        <w:t>za každý aj začatý deň omeškania</w:t>
      </w:r>
    </w:p>
    <w:p w14:paraId="0C71FD0D" w14:textId="1DEA3360" w:rsidR="008D5C0A" w:rsidRPr="009B399B" w:rsidRDefault="59F5E873"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V prípade, a</w:t>
      </w:r>
      <w:r w:rsidR="13E86A29" w:rsidRPr="009B399B">
        <w:rPr>
          <w:rFonts w:asciiTheme="minorHAnsi" w:eastAsia="Arial" w:hAnsiTheme="minorHAnsi" w:cstheme="minorHAnsi"/>
          <w:sz w:val="22"/>
          <w:szCs w:val="22"/>
        </w:rPr>
        <w:t xml:space="preserve">k Poskytovateľ </w:t>
      </w:r>
      <w:r w:rsidR="0095353B" w:rsidRPr="009B399B">
        <w:rPr>
          <w:rFonts w:asciiTheme="minorHAnsi" w:eastAsia="Arial" w:hAnsiTheme="minorHAnsi" w:cstheme="minorHAnsi"/>
          <w:sz w:val="22"/>
          <w:szCs w:val="22"/>
        </w:rPr>
        <w:t xml:space="preserve"> </w:t>
      </w:r>
      <w:r w:rsidR="009E6513" w:rsidRPr="009B399B">
        <w:rPr>
          <w:rFonts w:asciiTheme="minorHAnsi" w:eastAsia="Arial" w:hAnsiTheme="minorHAnsi" w:cstheme="minorHAnsi"/>
          <w:sz w:val="22"/>
          <w:szCs w:val="22"/>
        </w:rPr>
        <w:t xml:space="preserve">nezačne </w:t>
      </w:r>
      <w:r w:rsidR="00035884" w:rsidRPr="009B399B">
        <w:rPr>
          <w:rFonts w:asciiTheme="minorHAnsi" w:eastAsia="Arial" w:hAnsiTheme="minorHAnsi" w:cstheme="minorHAnsi"/>
          <w:sz w:val="22"/>
          <w:szCs w:val="22"/>
        </w:rPr>
        <w:t>s</w:t>
      </w:r>
      <w:r w:rsidR="00E57452" w:rsidRPr="009B399B">
        <w:rPr>
          <w:rFonts w:asciiTheme="minorHAnsi" w:eastAsia="Arial" w:hAnsiTheme="minorHAnsi" w:cstheme="minorHAnsi"/>
          <w:sz w:val="22"/>
          <w:szCs w:val="22"/>
        </w:rPr>
        <w:t> odstraňovaním poruchy,</w:t>
      </w:r>
      <w:r w:rsidR="007B038D" w:rsidRPr="009B399B">
        <w:rPr>
          <w:rFonts w:asciiTheme="minorHAnsi" w:eastAsia="Arial" w:hAnsiTheme="minorHAnsi" w:cstheme="minorHAnsi"/>
          <w:sz w:val="22"/>
          <w:szCs w:val="22"/>
        </w:rPr>
        <w:t xml:space="preserve"> nevykoná</w:t>
      </w:r>
      <w:r w:rsidR="00E57452" w:rsidRPr="009B399B">
        <w:rPr>
          <w:rFonts w:asciiTheme="minorHAnsi" w:eastAsia="Arial" w:hAnsiTheme="minorHAnsi" w:cstheme="minorHAnsi"/>
          <w:sz w:val="22"/>
          <w:szCs w:val="22"/>
        </w:rPr>
        <w:t xml:space="preserve"> </w:t>
      </w:r>
      <w:r w:rsidR="0095353B" w:rsidRPr="009B399B">
        <w:rPr>
          <w:rFonts w:asciiTheme="minorHAnsi" w:eastAsia="Arial" w:hAnsiTheme="minorHAnsi" w:cstheme="minorHAnsi"/>
          <w:sz w:val="22"/>
          <w:szCs w:val="22"/>
        </w:rPr>
        <w:t>neutralizáciu po</w:t>
      </w:r>
      <w:r w:rsidR="003077B8" w:rsidRPr="009B399B">
        <w:rPr>
          <w:rFonts w:asciiTheme="minorHAnsi" w:eastAsia="Arial" w:hAnsiTheme="minorHAnsi" w:cstheme="minorHAnsi"/>
          <w:sz w:val="22"/>
          <w:szCs w:val="22"/>
        </w:rPr>
        <w:t>ruchy</w:t>
      </w:r>
      <w:r w:rsidR="007C455B" w:rsidRPr="009B399B">
        <w:rPr>
          <w:rFonts w:asciiTheme="minorHAnsi" w:eastAsia="Arial" w:hAnsiTheme="minorHAnsi" w:cstheme="minorHAnsi"/>
          <w:sz w:val="22"/>
          <w:szCs w:val="22"/>
        </w:rPr>
        <w:t>, nedodrží</w:t>
      </w:r>
      <w:r w:rsidR="006B6EC6" w:rsidRPr="009B399B">
        <w:rPr>
          <w:rFonts w:asciiTheme="minorHAnsi" w:eastAsia="Arial" w:hAnsiTheme="minorHAnsi" w:cstheme="minorHAnsi"/>
          <w:sz w:val="22"/>
          <w:szCs w:val="22"/>
        </w:rPr>
        <w:t xml:space="preserve"> pracovný</w:t>
      </w:r>
      <w:r w:rsidR="007C455B" w:rsidRPr="009B399B">
        <w:rPr>
          <w:rFonts w:asciiTheme="minorHAnsi" w:eastAsia="Arial" w:hAnsiTheme="minorHAnsi" w:cstheme="minorHAnsi"/>
          <w:sz w:val="22"/>
          <w:szCs w:val="22"/>
        </w:rPr>
        <w:t xml:space="preserve"> čas odstraňovania porúch</w:t>
      </w:r>
      <w:r w:rsidR="00421240" w:rsidRPr="009B399B">
        <w:rPr>
          <w:rFonts w:asciiTheme="minorHAnsi" w:eastAsia="Arial" w:hAnsiTheme="minorHAnsi" w:cstheme="minorHAnsi"/>
          <w:sz w:val="22"/>
          <w:szCs w:val="22"/>
        </w:rPr>
        <w:t xml:space="preserve"> v závislosti od </w:t>
      </w:r>
      <w:r w:rsidR="00F77581" w:rsidRPr="009B399B">
        <w:rPr>
          <w:rFonts w:asciiTheme="minorHAnsi" w:eastAsia="Arial" w:hAnsiTheme="minorHAnsi" w:cstheme="minorHAnsi"/>
          <w:sz w:val="22"/>
          <w:szCs w:val="22"/>
        </w:rPr>
        <w:t>priority poruchy</w:t>
      </w:r>
      <w:r w:rsidR="0095353B" w:rsidRPr="009B399B">
        <w:rPr>
          <w:rFonts w:asciiTheme="minorHAnsi" w:eastAsia="Arial" w:hAnsiTheme="minorHAnsi" w:cstheme="minorHAnsi"/>
          <w:sz w:val="22"/>
          <w:szCs w:val="22"/>
        </w:rPr>
        <w:t xml:space="preserve"> alebo neodstráni</w:t>
      </w:r>
      <w:r w:rsidR="13E86A29" w:rsidRPr="009B399B">
        <w:rPr>
          <w:rFonts w:asciiTheme="minorHAnsi" w:eastAsia="Arial" w:hAnsiTheme="minorHAnsi" w:cstheme="minorHAnsi"/>
          <w:sz w:val="22"/>
          <w:szCs w:val="22"/>
        </w:rPr>
        <w:t xml:space="preserve"> </w:t>
      </w:r>
      <w:r w:rsidR="26266278" w:rsidRPr="009B399B">
        <w:rPr>
          <w:rFonts w:asciiTheme="minorHAnsi" w:eastAsia="Arial" w:hAnsiTheme="minorHAnsi" w:cstheme="minorHAnsi"/>
          <w:sz w:val="22"/>
          <w:szCs w:val="22"/>
        </w:rPr>
        <w:t>poruch</w:t>
      </w:r>
      <w:r w:rsidR="4DB21A35" w:rsidRPr="009B399B">
        <w:rPr>
          <w:rFonts w:asciiTheme="minorHAnsi" w:eastAsia="Arial" w:hAnsiTheme="minorHAnsi" w:cstheme="minorHAnsi"/>
          <w:sz w:val="22"/>
          <w:szCs w:val="22"/>
        </w:rPr>
        <w:t>u riadiaceho systému</w:t>
      </w:r>
      <w:r w:rsidR="26266278" w:rsidRPr="009B399B">
        <w:rPr>
          <w:rFonts w:asciiTheme="minorHAnsi" w:eastAsia="Arial" w:hAnsiTheme="minorHAnsi" w:cstheme="minorHAnsi"/>
          <w:sz w:val="22"/>
          <w:szCs w:val="22"/>
        </w:rPr>
        <w:t xml:space="preserve"> </w:t>
      </w:r>
      <w:r w:rsidR="13E86A29" w:rsidRPr="009B399B">
        <w:rPr>
          <w:rFonts w:asciiTheme="minorHAnsi" w:eastAsia="Arial" w:hAnsiTheme="minorHAnsi" w:cstheme="minorHAnsi"/>
          <w:sz w:val="22"/>
          <w:szCs w:val="22"/>
        </w:rPr>
        <w:t xml:space="preserve"> </w:t>
      </w:r>
      <w:r w:rsidR="26266278" w:rsidRPr="009B399B">
        <w:rPr>
          <w:rFonts w:asciiTheme="minorHAnsi" w:eastAsia="Arial" w:hAnsiTheme="minorHAnsi" w:cstheme="minorHAnsi"/>
          <w:sz w:val="22"/>
          <w:szCs w:val="22"/>
        </w:rPr>
        <w:t>v</w:t>
      </w:r>
      <w:r w:rsidR="13E86A29" w:rsidRPr="009B399B">
        <w:rPr>
          <w:rFonts w:asciiTheme="minorHAnsi" w:eastAsia="Arial" w:hAnsiTheme="minorHAnsi" w:cstheme="minorHAnsi"/>
          <w:sz w:val="22"/>
          <w:szCs w:val="22"/>
        </w:rPr>
        <w:t xml:space="preserve"> lehot</w:t>
      </w:r>
      <w:r w:rsidR="007B3C9B" w:rsidRPr="009B399B">
        <w:rPr>
          <w:rFonts w:asciiTheme="minorHAnsi" w:eastAsia="Arial" w:hAnsiTheme="minorHAnsi" w:cstheme="minorHAnsi"/>
          <w:sz w:val="22"/>
          <w:szCs w:val="22"/>
        </w:rPr>
        <w:t>ách</w:t>
      </w:r>
      <w:r w:rsidR="13E86A29" w:rsidRPr="009B399B">
        <w:rPr>
          <w:rFonts w:asciiTheme="minorHAnsi" w:eastAsia="Arial" w:hAnsiTheme="minorHAnsi" w:cstheme="minorHAnsi"/>
          <w:sz w:val="22"/>
          <w:szCs w:val="22"/>
        </w:rPr>
        <w:t xml:space="preserve"> </w:t>
      </w:r>
      <w:r w:rsidR="00DE34D1" w:rsidRPr="009B399B">
        <w:rPr>
          <w:rFonts w:asciiTheme="minorHAnsi" w:eastAsia="Arial" w:hAnsiTheme="minorHAnsi" w:cstheme="minorHAnsi"/>
          <w:sz w:val="22"/>
          <w:szCs w:val="22"/>
        </w:rPr>
        <w:t xml:space="preserve">uvedených </w:t>
      </w:r>
      <w:r w:rsidR="13E86A29" w:rsidRPr="009B399B">
        <w:rPr>
          <w:rFonts w:asciiTheme="minorHAnsi" w:eastAsia="Arial" w:hAnsiTheme="minorHAnsi" w:cstheme="minorHAnsi"/>
          <w:sz w:val="22"/>
          <w:szCs w:val="22"/>
        </w:rPr>
        <w:t xml:space="preserve">v čl. III </w:t>
      </w:r>
      <w:r w:rsidR="0D761BF7" w:rsidRPr="009B399B">
        <w:rPr>
          <w:rFonts w:asciiTheme="minorHAnsi" w:eastAsia="Arial" w:hAnsiTheme="minorHAnsi" w:cstheme="minorHAnsi"/>
          <w:sz w:val="22"/>
          <w:szCs w:val="22"/>
        </w:rPr>
        <w:t xml:space="preserve">ods. 2 </w:t>
      </w:r>
      <w:r w:rsidR="13E86A29" w:rsidRPr="009B399B">
        <w:rPr>
          <w:rFonts w:asciiTheme="minorHAnsi" w:eastAsia="Arial" w:hAnsiTheme="minorHAnsi" w:cstheme="minorHAnsi"/>
          <w:sz w:val="22"/>
          <w:szCs w:val="22"/>
        </w:rPr>
        <w:t>tejto Zmluvy</w:t>
      </w:r>
      <w:r w:rsidR="00E57452" w:rsidRPr="009B399B">
        <w:rPr>
          <w:rFonts w:asciiTheme="minorHAnsi" w:eastAsia="Arial" w:hAnsiTheme="minorHAnsi" w:cstheme="minorHAnsi"/>
          <w:sz w:val="22"/>
          <w:szCs w:val="22"/>
        </w:rPr>
        <w:t xml:space="preserve"> alebo v príslušnej </w:t>
      </w:r>
      <w:r w:rsidR="00A716A2" w:rsidRPr="009B399B">
        <w:rPr>
          <w:rFonts w:asciiTheme="minorHAnsi" w:eastAsia="Arial" w:hAnsiTheme="minorHAnsi" w:cstheme="minorHAnsi"/>
          <w:sz w:val="22"/>
          <w:szCs w:val="22"/>
        </w:rPr>
        <w:t>požiadavke</w:t>
      </w:r>
      <w:r w:rsidR="13E86A29" w:rsidRPr="009B399B">
        <w:rPr>
          <w:rFonts w:asciiTheme="minorHAnsi" w:eastAsia="Arial" w:hAnsiTheme="minorHAnsi" w:cstheme="minorHAnsi"/>
          <w:sz w:val="22"/>
          <w:szCs w:val="22"/>
        </w:rPr>
        <w:t xml:space="preserve">, je </w:t>
      </w:r>
      <w:r w:rsidR="00DE3B37" w:rsidRPr="009B399B">
        <w:rPr>
          <w:rFonts w:asciiTheme="minorHAnsi" w:eastAsia="Arial" w:hAnsiTheme="minorHAnsi" w:cstheme="minorHAnsi"/>
          <w:sz w:val="22"/>
          <w:szCs w:val="22"/>
        </w:rPr>
        <w:t>Objednávateľ oprávnený od Poskytovateľa požadovať</w:t>
      </w:r>
      <w:r w:rsidR="13E86A29" w:rsidRPr="009B399B">
        <w:rPr>
          <w:rFonts w:asciiTheme="minorHAnsi" w:eastAsia="Arial" w:hAnsiTheme="minorHAnsi" w:cstheme="minorHAnsi"/>
          <w:sz w:val="22"/>
          <w:szCs w:val="22"/>
        </w:rPr>
        <w:t xml:space="preserve"> zmluvnú pokutu vo výške </w:t>
      </w:r>
      <w:r w:rsidR="29536E02" w:rsidRPr="009B399B">
        <w:rPr>
          <w:rFonts w:asciiTheme="minorHAnsi" w:eastAsia="Arial" w:hAnsiTheme="minorHAnsi" w:cstheme="minorHAnsi"/>
          <w:sz w:val="22"/>
          <w:szCs w:val="22"/>
        </w:rPr>
        <w:t>50</w:t>
      </w:r>
      <w:r w:rsidR="61A81D3D" w:rsidRPr="009B399B">
        <w:rPr>
          <w:rFonts w:asciiTheme="minorHAnsi" w:eastAsia="Arial" w:hAnsiTheme="minorHAnsi" w:cstheme="minorHAnsi"/>
          <w:sz w:val="22"/>
          <w:szCs w:val="22"/>
        </w:rPr>
        <w:t>,-</w:t>
      </w:r>
      <w:r w:rsidR="13E86A29" w:rsidRPr="009B399B">
        <w:rPr>
          <w:rFonts w:asciiTheme="minorHAnsi" w:eastAsia="Arial" w:hAnsiTheme="minorHAnsi" w:cstheme="minorHAnsi"/>
          <w:sz w:val="22"/>
          <w:szCs w:val="22"/>
        </w:rPr>
        <w:t xml:space="preserve"> </w:t>
      </w:r>
      <w:r w:rsidR="00A716A2" w:rsidRPr="009B399B">
        <w:rPr>
          <w:rFonts w:asciiTheme="minorHAnsi" w:eastAsia="Arial" w:hAnsiTheme="minorHAnsi" w:cstheme="minorHAnsi"/>
          <w:sz w:val="22"/>
          <w:szCs w:val="22"/>
        </w:rPr>
        <w:t xml:space="preserve">Eur </w:t>
      </w:r>
      <w:r w:rsidRPr="009B399B">
        <w:rPr>
          <w:rFonts w:asciiTheme="minorHAnsi" w:eastAsia="Arial" w:hAnsiTheme="minorHAnsi" w:cstheme="minorHAnsi"/>
          <w:sz w:val="22"/>
          <w:szCs w:val="22"/>
        </w:rPr>
        <w:t>(slovom</w:t>
      </w:r>
      <w:r w:rsidR="5C4FA423"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w:t>
      </w:r>
      <w:r w:rsidR="76B966AA" w:rsidRPr="009B399B">
        <w:rPr>
          <w:rFonts w:asciiTheme="minorHAnsi" w:eastAsia="Arial" w:hAnsiTheme="minorHAnsi" w:cstheme="minorHAnsi"/>
          <w:sz w:val="22"/>
          <w:szCs w:val="22"/>
        </w:rPr>
        <w:t xml:space="preserve">päťdesiat </w:t>
      </w:r>
      <w:r w:rsidR="00A716A2" w:rsidRPr="009B399B">
        <w:rPr>
          <w:rFonts w:asciiTheme="minorHAnsi" w:eastAsia="Arial" w:hAnsiTheme="minorHAnsi" w:cstheme="minorHAnsi"/>
          <w:sz w:val="22"/>
          <w:szCs w:val="22"/>
        </w:rPr>
        <w:t>eur</w:t>
      </w:r>
      <w:r w:rsidRPr="009B399B">
        <w:rPr>
          <w:rFonts w:asciiTheme="minorHAnsi" w:eastAsia="Arial" w:hAnsiTheme="minorHAnsi" w:cstheme="minorHAnsi"/>
          <w:sz w:val="22"/>
          <w:szCs w:val="22"/>
        </w:rPr>
        <w:t>)</w:t>
      </w:r>
      <w:r w:rsidR="13E86A29" w:rsidRPr="009B399B">
        <w:rPr>
          <w:rFonts w:asciiTheme="minorHAnsi" w:eastAsia="Arial" w:hAnsiTheme="minorHAnsi" w:cstheme="minorHAnsi"/>
          <w:sz w:val="22"/>
          <w:szCs w:val="22"/>
        </w:rPr>
        <w:t xml:space="preserve"> za každú aj začatú hodinu omeškania. </w:t>
      </w:r>
      <w:r w:rsidR="00DE34D1" w:rsidRPr="009B399B">
        <w:rPr>
          <w:rFonts w:asciiTheme="minorHAnsi" w:eastAsia="Arial" w:hAnsiTheme="minorHAnsi" w:cstheme="minorHAnsi"/>
          <w:sz w:val="22"/>
          <w:szCs w:val="22"/>
        </w:rPr>
        <w:t>Pre vylúčenie pochybností platí, že táto sankcia sa uplatňuje</w:t>
      </w:r>
      <w:r w:rsidR="00670666" w:rsidRPr="009B399B">
        <w:rPr>
          <w:rFonts w:asciiTheme="minorHAnsi" w:eastAsia="Arial" w:hAnsiTheme="minorHAnsi" w:cstheme="minorHAnsi"/>
          <w:sz w:val="22"/>
          <w:szCs w:val="22"/>
        </w:rPr>
        <w:t xml:space="preserve"> aj pri</w:t>
      </w:r>
      <w:r w:rsidR="00C820C3" w:rsidRPr="009B399B">
        <w:rPr>
          <w:rFonts w:asciiTheme="minorHAnsi" w:eastAsia="Arial" w:hAnsiTheme="minorHAnsi" w:cstheme="minorHAnsi"/>
          <w:sz w:val="22"/>
          <w:szCs w:val="22"/>
        </w:rPr>
        <w:t xml:space="preserve"> omeškaní Poskytovateľa s</w:t>
      </w:r>
      <w:r w:rsidR="004168B8" w:rsidRPr="009B399B">
        <w:rPr>
          <w:rFonts w:asciiTheme="minorHAnsi" w:eastAsia="Arial" w:hAnsiTheme="minorHAnsi" w:cstheme="minorHAnsi"/>
          <w:sz w:val="22"/>
          <w:szCs w:val="22"/>
        </w:rPr>
        <w:t> </w:t>
      </w:r>
      <w:r w:rsidR="00C820C3" w:rsidRPr="009B399B">
        <w:rPr>
          <w:rFonts w:asciiTheme="minorHAnsi" w:eastAsia="Arial" w:hAnsiTheme="minorHAnsi" w:cstheme="minorHAnsi"/>
          <w:sz w:val="22"/>
          <w:szCs w:val="22"/>
        </w:rPr>
        <w:t>odstraňovaním</w:t>
      </w:r>
      <w:r w:rsidR="004168B8" w:rsidRPr="009B399B">
        <w:rPr>
          <w:rFonts w:asciiTheme="minorHAnsi" w:eastAsia="Arial" w:hAnsiTheme="minorHAnsi" w:cstheme="minorHAnsi"/>
          <w:sz w:val="22"/>
          <w:szCs w:val="22"/>
        </w:rPr>
        <w:t xml:space="preserve"> vád v záručnej dobe podľa článku VII ods. 5 písm. a) až d) tejto Zmluvy.</w:t>
      </w:r>
      <w:r w:rsidR="00670666" w:rsidRPr="009B399B">
        <w:rPr>
          <w:rFonts w:asciiTheme="minorHAnsi" w:eastAsia="Arial" w:hAnsiTheme="minorHAnsi" w:cstheme="minorHAnsi"/>
          <w:sz w:val="22"/>
          <w:szCs w:val="22"/>
        </w:rPr>
        <w:t xml:space="preserve"> </w:t>
      </w:r>
      <w:r w:rsidR="13E86A29" w:rsidRPr="009B399B">
        <w:rPr>
          <w:rFonts w:asciiTheme="minorHAnsi" w:eastAsia="Arial" w:hAnsiTheme="minorHAnsi" w:cstheme="minorHAnsi"/>
          <w:sz w:val="22"/>
          <w:szCs w:val="22"/>
        </w:rPr>
        <w:t xml:space="preserve"> </w:t>
      </w:r>
    </w:p>
    <w:p w14:paraId="3C48E61A" w14:textId="210DA350" w:rsidR="00F77581" w:rsidRPr="009B399B" w:rsidRDefault="00F77581"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ak sa Poskytovateľ omešká s odstraňovaním vád v záručnej dobe podľa článku VII ods. 5 písm. </w:t>
      </w:r>
      <w:r w:rsidR="0029597C" w:rsidRPr="009B399B">
        <w:rPr>
          <w:rFonts w:asciiTheme="minorHAnsi" w:eastAsia="Arial" w:hAnsiTheme="minorHAnsi" w:cstheme="minorHAnsi"/>
          <w:sz w:val="22"/>
          <w:szCs w:val="22"/>
        </w:rPr>
        <w:t>e)</w:t>
      </w:r>
      <w:r w:rsidRPr="009B399B">
        <w:rPr>
          <w:rFonts w:asciiTheme="minorHAnsi" w:eastAsia="Arial" w:hAnsiTheme="minorHAnsi" w:cstheme="minorHAnsi"/>
          <w:sz w:val="22"/>
          <w:szCs w:val="22"/>
        </w:rPr>
        <w:t xml:space="preserve"> tejto Zmluvy</w:t>
      </w:r>
      <w:r w:rsidR="0029597C" w:rsidRPr="009B399B">
        <w:rPr>
          <w:rFonts w:asciiTheme="minorHAnsi" w:eastAsia="Arial" w:hAnsiTheme="minorHAnsi" w:cstheme="minorHAnsi"/>
          <w:sz w:val="22"/>
          <w:szCs w:val="22"/>
        </w:rPr>
        <w:t xml:space="preserve">, je Objednávateľ oprávnený od Poskytovateľa požadovať zaplatenie zmluvnej pokuty vo výške 50,- Eur </w:t>
      </w:r>
      <w:r w:rsidR="004841C4" w:rsidRPr="009B399B">
        <w:rPr>
          <w:rFonts w:asciiTheme="minorHAnsi" w:eastAsia="Arial" w:hAnsiTheme="minorHAnsi" w:cstheme="minorHAnsi"/>
          <w:sz w:val="22"/>
          <w:szCs w:val="22"/>
        </w:rPr>
        <w:t xml:space="preserve">(slovom: päťdesiat eur) </w:t>
      </w:r>
      <w:r w:rsidR="0029597C" w:rsidRPr="009B399B">
        <w:rPr>
          <w:rFonts w:asciiTheme="minorHAnsi" w:eastAsia="Arial" w:hAnsiTheme="minorHAnsi" w:cstheme="minorHAnsi"/>
          <w:sz w:val="22"/>
          <w:szCs w:val="22"/>
        </w:rPr>
        <w:t xml:space="preserve">za každý aj začatý deň omeškania. </w:t>
      </w:r>
      <w:r w:rsidRPr="009B399B">
        <w:rPr>
          <w:rFonts w:asciiTheme="minorHAnsi" w:eastAsia="Arial" w:hAnsiTheme="minorHAnsi" w:cstheme="minorHAnsi"/>
          <w:sz w:val="22"/>
          <w:szCs w:val="22"/>
        </w:rPr>
        <w:t xml:space="preserve">  </w:t>
      </w:r>
    </w:p>
    <w:p w14:paraId="59DFED8D" w14:textId="6FAC3E97" w:rsidR="00CE3E58" w:rsidRPr="009B399B" w:rsidRDefault="55BBF280"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V prípade, ak dostupnosť a</w:t>
      </w:r>
      <w:r w:rsidR="0FCA6D04" w:rsidRPr="009B399B">
        <w:rPr>
          <w:rFonts w:asciiTheme="minorHAnsi" w:eastAsia="Arial" w:hAnsiTheme="minorHAnsi" w:cstheme="minorHAnsi"/>
          <w:sz w:val="22"/>
          <w:szCs w:val="22"/>
        </w:rPr>
        <w:t> </w:t>
      </w:r>
      <w:r w:rsidRPr="009B399B">
        <w:rPr>
          <w:rFonts w:asciiTheme="minorHAnsi" w:eastAsia="Arial" w:hAnsiTheme="minorHAnsi" w:cstheme="minorHAnsi"/>
          <w:sz w:val="22"/>
          <w:szCs w:val="22"/>
        </w:rPr>
        <w:t>stabilita</w:t>
      </w:r>
      <w:r w:rsidR="0FCA6D04" w:rsidRPr="009B399B">
        <w:rPr>
          <w:rFonts w:asciiTheme="minorHAnsi" w:eastAsia="Arial" w:hAnsiTheme="minorHAnsi" w:cstheme="minorHAnsi"/>
          <w:sz w:val="22"/>
          <w:szCs w:val="22"/>
        </w:rPr>
        <w:t xml:space="preserve"> riadiaceho</w:t>
      </w:r>
      <w:r w:rsidRPr="009B399B">
        <w:rPr>
          <w:rFonts w:asciiTheme="minorHAnsi" w:eastAsia="Arial" w:hAnsiTheme="minorHAnsi" w:cstheme="minorHAnsi"/>
          <w:sz w:val="22"/>
          <w:szCs w:val="22"/>
        </w:rPr>
        <w:t xml:space="preserve"> systému podľa čl. III ods. </w:t>
      </w:r>
      <w:r w:rsidR="00D206A4" w:rsidRPr="009B399B">
        <w:rPr>
          <w:rFonts w:asciiTheme="minorHAnsi" w:eastAsia="Arial" w:hAnsiTheme="minorHAnsi" w:cstheme="minorHAnsi"/>
          <w:sz w:val="22"/>
          <w:szCs w:val="22"/>
        </w:rPr>
        <w:t>4</w:t>
      </w:r>
      <w:r w:rsidR="27223078" w:rsidRPr="009B399B">
        <w:rPr>
          <w:rFonts w:asciiTheme="minorHAnsi" w:eastAsia="Arial" w:hAnsiTheme="minorHAnsi" w:cstheme="minorHAnsi"/>
          <w:sz w:val="22"/>
          <w:szCs w:val="22"/>
        </w:rPr>
        <w:t xml:space="preserve"> tejto Zmluvy</w:t>
      </w:r>
      <w:r w:rsidR="5C4FA423"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klesne pod stanovenú hodnotu, Objednávateľ je oprávnený </w:t>
      </w:r>
      <w:r w:rsidR="00DE3B37" w:rsidRPr="009B399B">
        <w:rPr>
          <w:rFonts w:asciiTheme="minorHAnsi" w:eastAsia="Arial" w:hAnsiTheme="minorHAnsi" w:cstheme="minorHAnsi"/>
          <w:sz w:val="22"/>
          <w:szCs w:val="22"/>
        </w:rPr>
        <w:t xml:space="preserve">požadovať od </w:t>
      </w:r>
      <w:r w:rsidRPr="009B399B">
        <w:rPr>
          <w:rFonts w:asciiTheme="minorHAnsi" w:eastAsia="Arial" w:hAnsiTheme="minorHAnsi" w:cstheme="minorHAnsi"/>
          <w:sz w:val="22"/>
          <w:szCs w:val="22"/>
        </w:rPr>
        <w:t>Poskytovateľ</w:t>
      </w:r>
      <w:r w:rsidR="00DE3B37" w:rsidRPr="009B399B">
        <w:rPr>
          <w:rFonts w:asciiTheme="minorHAnsi" w:eastAsia="Arial" w:hAnsiTheme="minorHAnsi" w:cstheme="minorHAnsi"/>
          <w:sz w:val="22"/>
          <w:szCs w:val="22"/>
        </w:rPr>
        <w:t>a</w:t>
      </w:r>
      <w:r w:rsidRPr="009B399B">
        <w:rPr>
          <w:rFonts w:asciiTheme="minorHAnsi" w:eastAsia="Arial" w:hAnsiTheme="minorHAnsi" w:cstheme="minorHAnsi"/>
          <w:sz w:val="22"/>
          <w:szCs w:val="22"/>
        </w:rPr>
        <w:t>, zmluvnú pokutu vo výške</w:t>
      </w:r>
      <w:r w:rsidR="61A81D3D" w:rsidRPr="009B399B">
        <w:rPr>
          <w:rFonts w:asciiTheme="minorHAnsi" w:eastAsia="Arial" w:hAnsiTheme="minorHAnsi" w:cstheme="minorHAnsi"/>
          <w:sz w:val="22"/>
          <w:szCs w:val="22"/>
        </w:rPr>
        <w:t xml:space="preserve"> 500,- </w:t>
      </w:r>
      <w:r w:rsidR="00FE6C7B" w:rsidRPr="009B399B">
        <w:rPr>
          <w:rFonts w:asciiTheme="minorHAnsi" w:eastAsia="Arial" w:hAnsiTheme="minorHAnsi" w:cstheme="minorHAnsi"/>
          <w:sz w:val="22"/>
          <w:szCs w:val="22"/>
        </w:rPr>
        <w:t xml:space="preserve">Eur </w:t>
      </w:r>
      <w:r w:rsidR="5C4FA423" w:rsidRPr="009B399B">
        <w:rPr>
          <w:rFonts w:asciiTheme="minorHAnsi" w:eastAsia="Arial" w:hAnsiTheme="minorHAnsi" w:cstheme="minorHAnsi"/>
          <w:sz w:val="22"/>
          <w:szCs w:val="22"/>
        </w:rPr>
        <w:t xml:space="preserve">(slovom: päťsto </w:t>
      </w:r>
      <w:r w:rsidR="00FE6C7B" w:rsidRPr="009B399B">
        <w:rPr>
          <w:rFonts w:asciiTheme="minorHAnsi" w:eastAsia="Arial" w:hAnsiTheme="minorHAnsi" w:cstheme="minorHAnsi"/>
          <w:sz w:val="22"/>
          <w:szCs w:val="22"/>
        </w:rPr>
        <w:t>Eur</w:t>
      </w:r>
      <w:r w:rsidR="5C4FA423"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za každú desatinu</w:t>
      </w:r>
      <w:r w:rsidR="0FCA6D04" w:rsidRPr="009B399B">
        <w:rPr>
          <w:rFonts w:asciiTheme="minorHAnsi" w:eastAsia="Arial" w:hAnsiTheme="minorHAnsi" w:cstheme="minorHAnsi"/>
          <w:sz w:val="22"/>
          <w:szCs w:val="22"/>
        </w:rPr>
        <w:t xml:space="preserve"> percenta</w:t>
      </w:r>
      <w:r w:rsidRPr="009B399B">
        <w:rPr>
          <w:rFonts w:asciiTheme="minorHAnsi" w:eastAsia="Arial" w:hAnsiTheme="minorHAnsi" w:cstheme="minorHAnsi"/>
          <w:sz w:val="22"/>
          <w:szCs w:val="22"/>
        </w:rPr>
        <w:t xml:space="preserve"> zníženia</w:t>
      </w:r>
      <w:r w:rsidR="61A81D3D" w:rsidRPr="009B399B">
        <w:rPr>
          <w:rFonts w:asciiTheme="minorHAnsi" w:eastAsia="Arial" w:hAnsiTheme="minorHAnsi" w:cstheme="minorHAnsi"/>
          <w:sz w:val="22"/>
          <w:szCs w:val="22"/>
        </w:rPr>
        <w:t xml:space="preserve"> dostupnosti a stability systému</w:t>
      </w:r>
      <w:r w:rsidR="5C4FA423" w:rsidRPr="009B399B">
        <w:rPr>
          <w:rFonts w:asciiTheme="minorHAnsi" w:eastAsia="Arial" w:hAnsiTheme="minorHAnsi" w:cstheme="minorHAnsi"/>
          <w:sz w:val="22"/>
          <w:szCs w:val="22"/>
        </w:rPr>
        <w:t>.</w:t>
      </w:r>
    </w:p>
    <w:p w14:paraId="22751D01" w14:textId="3DEA208A" w:rsidR="00D4329C" w:rsidRPr="009B399B" w:rsidRDefault="43AD6AF2" w:rsidP="00685A80">
      <w:pPr>
        <w:pStyle w:val="Zkladntext31"/>
        <w:numPr>
          <w:ilvl w:val="1"/>
          <w:numId w:val="8"/>
        </w:numPr>
        <w:tabs>
          <w:tab w:val="clear" w:pos="108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prípade omeškania sa Objednávateľa s platením ceny za </w:t>
      </w:r>
      <w:r w:rsidR="004841C4" w:rsidRPr="009B399B">
        <w:rPr>
          <w:rFonts w:asciiTheme="minorHAnsi" w:eastAsia="Arial" w:hAnsiTheme="minorHAnsi" w:cstheme="minorHAnsi"/>
          <w:sz w:val="22"/>
          <w:szCs w:val="22"/>
        </w:rPr>
        <w:t xml:space="preserve">servisné </w:t>
      </w:r>
      <w:r w:rsidRPr="009B399B">
        <w:rPr>
          <w:rFonts w:asciiTheme="minorHAnsi" w:eastAsia="Arial" w:hAnsiTheme="minorHAnsi" w:cstheme="minorHAnsi"/>
          <w:sz w:val="22"/>
          <w:szCs w:val="22"/>
        </w:rPr>
        <w:t>služby si zmluvné strany dohodli úroky z omeškania vo výške 0,</w:t>
      </w:r>
      <w:r w:rsidR="004841C4" w:rsidRPr="009B399B">
        <w:rPr>
          <w:rFonts w:asciiTheme="minorHAnsi" w:eastAsia="Arial" w:hAnsiTheme="minorHAnsi" w:cstheme="minorHAnsi"/>
          <w:sz w:val="22"/>
          <w:szCs w:val="22"/>
        </w:rPr>
        <w:t xml:space="preserve">02 </w:t>
      </w:r>
      <w:r w:rsidRPr="009B399B">
        <w:rPr>
          <w:rFonts w:asciiTheme="minorHAnsi" w:eastAsia="Arial" w:hAnsiTheme="minorHAnsi" w:cstheme="minorHAnsi"/>
          <w:sz w:val="22"/>
          <w:szCs w:val="22"/>
        </w:rPr>
        <w:t>% najviac však vo výške úrokov z omeškania, na ktoré by mal Poskytovateľ nárok podľa príslušných právnych predpisov, a to zo sumy, s  ktorej zaplatením je Objednávateľ v omeškaní, za každý deň z omeškania.</w:t>
      </w:r>
    </w:p>
    <w:p w14:paraId="1684AFCE" w14:textId="7EE150A1" w:rsidR="008D5C0A" w:rsidRPr="009B399B" w:rsidRDefault="52B67170"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Zmluvné strany sa dohodli, že zmluvná strana nie je v omeškaní s plnením svojich záväzkov podľa tejto Zmluvy, pokiaľ tento svoj záväzok nemôže plniť v dôsledku omeškania druhej zmluvnej strany.</w:t>
      </w:r>
    </w:p>
    <w:p w14:paraId="1A747529" w14:textId="444F905D" w:rsidR="008D5C0A" w:rsidRPr="009B399B" w:rsidRDefault="7D425432"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Ak jedna zo zmluvných strán spôsobí porušením svojich povinností vyplývajúcich jej z tejto Zmluvy akúkoľvek škodu druhej zmluvnej strane, jej zodpovednosť za túto škodu a povinnosť na náhradu škody takto spôsobenej druhej zmluvnej strane sa bude spravovať ustanoveniami § 373 a </w:t>
      </w:r>
      <w:proofErr w:type="spellStart"/>
      <w:r w:rsidRPr="009B399B">
        <w:rPr>
          <w:rFonts w:asciiTheme="minorHAnsi" w:eastAsia="Arial" w:hAnsiTheme="minorHAnsi" w:cstheme="minorHAnsi"/>
          <w:sz w:val="22"/>
          <w:szCs w:val="22"/>
        </w:rPr>
        <w:t>nasl</w:t>
      </w:r>
      <w:proofErr w:type="spellEnd"/>
      <w:r w:rsidRPr="009B399B">
        <w:rPr>
          <w:rFonts w:asciiTheme="minorHAnsi" w:eastAsia="Arial" w:hAnsiTheme="minorHAnsi" w:cstheme="minorHAnsi"/>
          <w:sz w:val="22"/>
          <w:szCs w:val="22"/>
        </w:rPr>
        <w:t>. Obchodného zákonníka.</w:t>
      </w:r>
    </w:p>
    <w:p w14:paraId="1E3693B0" w14:textId="4D5D29A3" w:rsidR="008D5C0A" w:rsidRPr="009B399B" w:rsidRDefault="22B9A475"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V</w:t>
      </w:r>
      <w:r w:rsidR="7D425432" w:rsidRPr="009B399B">
        <w:rPr>
          <w:rFonts w:asciiTheme="minorHAnsi" w:eastAsia="Arial" w:hAnsiTheme="minorHAnsi" w:cstheme="minorHAnsi"/>
          <w:sz w:val="22"/>
          <w:szCs w:val="22"/>
        </w:rPr>
        <w:t xml:space="preserve"> prípade, ak niektorej zo zmluvných strán vznikne v zmysle tejto Zmluvy nárok na zmluvnú pokutu, jej nárok na náhradu škody spôsobenej porušením povinnosti zabezpečenej zmluvnou pokutou tým nie je dotknutý.</w:t>
      </w:r>
    </w:p>
    <w:p w14:paraId="05C0B7AE" w14:textId="4C7CE32A" w:rsidR="00292D8D" w:rsidRPr="009B399B" w:rsidRDefault="73114C6D"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Ak v</w:t>
      </w:r>
      <w:r w:rsidR="4D96CF5B"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dôsledku porušenia povinností vyplývajúcich z tejto zmluvy </w:t>
      </w:r>
      <w:r w:rsidR="6655844F" w:rsidRPr="009B399B">
        <w:rPr>
          <w:rFonts w:asciiTheme="minorHAnsi" w:eastAsia="Arial" w:hAnsiTheme="minorHAnsi" w:cstheme="minorHAnsi"/>
          <w:sz w:val="22"/>
          <w:szCs w:val="22"/>
        </w:rPr>
        <w:t xml:space="preserve">Poskytovateľom </w:t>
      </w:r>
      <w:r w:rsidRPr="009B399B">
        <w:rPr>
          <w:rFonts w:asciiTheme="minorHAnsi" w:eastAsia="Arial" w:hAnsiTheme="minorHAnsi" w:cstheme="minorHAnsi"/>
          <w:sz w:val="22"/>
          <w:szCs w:val="22"/>
        </w:rPr>
        <w:t xml:space="preserve">vznikne </w:t>
      </w:r>
      <w:r w:rsidR="6655844F" w:rsidRPr="009B399B">
        <w:rPr>
          <w:rFonts w:asciiTheme="minorHAnsi" w:eastAsia="Arial" w:hAnsiTheme="minorHAnsi" w:cstheme="minorHAnsi"/>
          <w:sz w:val="22"/>
          <w:szCs w:val="22"/>
        </w:rPr>
        <w:t xml:space="preserve">Objednávateľovi </w:t>
      </w:r>
      <w:r w:rsidRPr="009B399B">
        <w:rPr>
          <w:rFonts w:asciiTheme="minorHAnsi" w:eastAsia="Arial" w:hAnsiTheme="minorHAnsi" w:cstheme="minorHAnsi"/>
          <w:sz w:val="22"/>
          <w:szCs w:val="22"/>
        </w:rPr>
        <w:t xml:space="preserve">povinnosť hradiť poplatky, pokuty alebo iné peňažné sankcie, uplatnené orgánmi verejnej správy voči </w:t>
      </w:r>
      <w:r w:rsidR="6655844F" w:rsidRPr="009B399B">
        <w:rPr>
          <w:rFonts w:asciiTheme="minorHAnsi" w:eastAsia="Arial" w:hAnsiTheme="minorHAnsi" w:cstheme="minorHAnsi"/>
          <w:sz w:val="22"/>
          <w:szCs w:val="22"/>
        </w:rPr>
        <w:t>Objednávateľovi</w:t>
      </w:r>
      <w:r w:rsidRPr="009B399B">
        <w:rPr>
          <w:rFonts w:asciiTheme="minorHAnsi" w:eastAsia="Arial" w:hAnsiTheme="minorHAnsi" w:cstheme="minorHAnsi"/>
          <w:sz w:val="22"/>
          <w:szCs w:val="22"/>
        </w:rPr>
        <w:t xml:space="preserve">, je </w:t>
      </w:r>
      <w:r w:rsidR="6655844F" w:rsidRPr="009B399B">
        <w:rPr>
          <w:rFonts w:asciiTheme="minorHAnsi" w:eastAsia="Arial" w:hAnsiTheme="minorHAnsi" w:cstheme="minorHAnsi"/>
          <w:sz w:val="22"/>
          <w:szCs w:val="22"/>
        </w:rPr>
        <w:t xml:space="preserve">Poskytovateľ </w:t>
      </w:r>
      <w:r w:rsidRPr="009B399B">
        <w:rPr>
          <w:rFonts w:asciiTheme="minorHAnsi" w:eastAsia="Arial" w:hAnsiTheme="minorHAnsi" w:cstheme="minorHAnsi"/>
          <w:sz w:val="22"/>
          <w:szCs w:val="22"/>
        </w:rPr>
        <w:t xml:space="preserve">povinný nahradiť </w:t>
      </w:r>
      <w:r w:rsidR="6655844F" w:rsidRPr="009B399B">
        <w:rPr>
          <w:rFonts w:asciiTheme="minorHAnsi" w:eastAsia="Arial" w:hAnsiTheme="minorHAnsi" w:cstheme="minorHAnsi"/>
          <w:sz w:val="22"/>
          <w:szCs w:val="22"/>
        </w:rPr>
        <w:t xml:space="preserve">Objednávateľovi </w:t>
      </w:r>
      <w:r w:rsidRPr="009B399B">
        <w:rPr>
          <w:rFonts w:asciiTheme="minorHAnsi" w:eastAsia="Arial" w:hAnsiTheme="minorHAnsi" w:cstheme="minorHAnsi"/>
          <w:sz w:val="22"/>
          <w:szCs w:val="22"/>
        </w:rPr>
        <w:t>vyššie uvedené sankcie</w:t>
      </w:r>
      <w:r w:rsidR="6655844F" w:rsidRPr="009B399B">
        <w:rPr>
          <w:rFonts w:asciiTheme="minorHAnsi" w:eastAsia="Arial" w:hAnsiTheme="minorHAnsi" w:cstheme="minorHAnsi"/>
          <w:sz w:val="22"/>
          <w:szCs w:val="22"/>
        </w:rPr>
        <w:t xml:space="preserve"> v plnom rozsahu</w:t>
      </w:r>
      <w:r w:rsidRPr="009B399B">
        <w:rPr>
          <w:rFonts w:asciiTheme="minorHAnsi" w:eastAsia="Arial" w:hAnsiTheme="minorHAnsi" w:cstheme="minorHAnsi"/>
          <w:sz w:val="22"/>
          <w:szCs w:val="22"/>
        </w:rPr>
        <w:t>.</w:t>
      </w:r>
    </w:p>
    <w:p w14:paraId="36BFB588" w14:textId="7C026C89" w:rsidR="00E56894" w:rsidRPr="009B399B" w:rsidRDefault="00F22371" w:rsidP="00685A80">
      <w:pPr>
        <w:pStyle w:val="Odsekzoznamu"/>
        <w:numPr>
          <w:ilvl w:val="0"/>
          <w:numId w:val="8"/>
        </w:numPr>
        <w:tabs>
          <w:tab w:val="clear" w:pos="283"/>
          <w:tab w:val="num" w:pos="567"/>
        </w:tabs>
        <w:suppressAutoHyphens/>
        <w:ind w:left="567" w:hanging="567"/>
        <w:jc w:val="both"/>
        <w:rPr>
          <w:rFonts w:asciiTheme="minorHAnsi" w:eastAsia="Arial" w:hAnsiTheme="minorHAnsi" w:cstheme="minorHAnsi"/>
          <w:sz w:val="22"/>
          <w:szCs w:val="22"/>
        </w:rPr>
      </w:pPr>
      <w:r w:rsidRPr="009B399B">
        <w:rPr>
          <w:rFonts w:asciiTheme="minorHAnsi" w:hAnsiTheme="minorHAnsi" w:cstheme="minorHAnsi"/>
          <w:sz w:val="22"/>
          <w:szCs w:val="22"/>
        </w:rPr>
        <w:t xml:space="preserve">Poskytovateľ zodpovedá za kvalitatívne a kvantitatívne vady predmetu plnenia, resp. poskytovaných služieb, ktoré nedodal </w:t>
      </w:r>
      <w:r w:rsidR="0013089A" w:rsidRPr="009B399B">
        <w:rPr>
          <w:rFonts w:asciiTheme="minorHAnsi" w:hAnsiTheme="minorHAnsi" w:cstheme="minorHAnsi"/>
          <w:sz w:val="22"/>
          <w:szCs w:val="22"/>
        </w:rPr>
        <w:t>P</w:t>
      </w:r>
      <w:r w:rsidRPr="009B399B">
        <w:rPr>
          <w:rFonts w:asciiTheme="minorHAnsi" w:hAnsiTheme="minorHAnsi" w:cstheme="minorHAnsi"/>
          <w:sz w:val="22"/>
          <w:szCs w:val="22"/>
        </w:rPr>
        <w:t xml:space="preserve">oskytovateľ </w:t>
      </w:r>
      <w:r w:rsidR="0013089A" w:rsidRPr="009B399B">
        <w:rPr>
          <w:rFonts w:asciiTheme="minorHAnsi" w:hAnsiTheme="minorHAnsi" w:cstheme="minorHAnsi"/>
          <w:sz w:val="22"/>
          <w:szCs w:val="22"/>
        </w:rPr>
        <w:t>O</w:t>
      </w:r>
      <w:r w:rsidRPr="009B399B">
        <w:rPr>
          <w:rFonts w:asciiTheme="minorHAnsi" w:hAnsiTheme="minorHAnsi" w:cstheme="minorHAnsi"/>
          <w:sz w:val="22"/>
          <w:szCs w:val="22"/>
        </w:rPr>
        <w:t xml:space="preserve">bjednávateľovi v súlade s touto </w:t>
      </w:r>
      <w:r w:rsidR="0013089A" w:rsidRPr="009B399B">
        <w:rPr>
          <w:rFonts w:asciiTheme="minorHAnsi" w:hAnsiTheme="minorHAnsi" w:cstheme="minorHAnsi"/>
          <w:sz w:val="22"/>
          <w:szCs w:val="22"/>
        </w:rPr>
        <w:t>Z</w:t>
      </w:r>
      <w:r w:rsidRPr="009B399B">
        <w:rPr>
          <w:rFonts w:asciiTheme="minorHAnsi" w:hAnsiTheme="minorHAnsi" w:cstheme="minorHAnsi"/>
          <w:sz w:val="22"/>
          <w:szCs w:val="22"/>
        </w:rPr>
        <w:t>mluvou alebo so všeobecne záväznými právnymi predpismi.</w:t>
      </w:r>
    </w:p>
    <w:p w14:paraId="1E44F3CB" w14:textId="77777777" w:rsidR="000F169D" w:rsidRPr="009B399B" w:rsidRDefault="000F169D" w:rsidP="00685A80">
      <w:pPr>
        <w:pStyle w:val="Odsekzoznamu"/>
        <w:suppressAutoHyphens/>
        <w:ind w:left="567"/>
        <w:jc w:val="both"/>
        <w:rPr>
          <w:rFonts w:asciiTheme="minorHAnsi" w:eastAsia="Arial" w:hAnsiTheme="minorHAnsi" w:cstheme="minorHAnsi"/>
          <w:sz w:val="22"/>
          <w:szCs w:val="22"/>
        </w:rPr>
      </w:pPr>
    </w:p>
    <w:p w14:paraId="5EF2BB1E" w14:textId="01F2767A" w:rsidR="000F169D" w:rsidRPr="009B399B" w:rsidRDefault="000F169D"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Článok VII.</w:t>
      </w:r>
    </w:p>
    <w:p w14:paraId="0CC9EB58" w14:textId="090F89D0" w:rsidR="000F169D" w:rsidRPr="009B399B" w:rsidRDefault="000F169D" w:rsidP="00E76F4B">
      <w:pPr>
        <w:pStyle w:val="Odsekzoznamu"/>
        <w:ind w:left="0"/>
        <w:jc w:val="center"/>
        <w:rPr>
          <w:rFonts w:asciiTheme="minorHAnsi" w:hAnsiTheme="minorHAnsi" w:cstheme="minorHAnsi"/>
          <w:b/>
          <w:bCs/>
          <w:sz w:val="22"/>
          <w:szCs w:val="22"/>
        </w:rPr>
      </w:pPr>
      <w:r w:rsidRPr="009B399B">
        <w:rPr>
          <w:rFonts w:asciiTheme="minorHAnsi" w:hAnsiTheme="minorHAnsi" w:cstheme="minorHAnsi"/>
          <w:b/>
          <w:bCs/>
          <w:sz w:val="22"/>
          <w:szCs w:val="22"/>
        </w:rPr>
        <w:t>Záručné ustanovenia</w:t>
      </w:r>
    </w:p>
    <w:p w14:paraId="3426991A" w14:textId="77777777" w:rsidR="00FE6C7B" w:rsidRPr="009B399B" w:rsidRDefault="00FE6C7B" w:rsidP="00943C63">
      <w:pPr>
        <w:pStyle w:val="Odsekzoznamu"/>
        <w:ind w:left="0"/>
        <w:jc w:val="center"/>
        <w:rPr>
          <w:rFonts w:asciiTheme="minorHAnsi" w:hAnsiTheme="minorHAnsi" w:cstheme="minorHAnsi"/>
          <w:b/>
          <w:bCs/>
          <w:sz w:val="22"/>
          <w:szCs w:val="22"/>
        </w:rPr>
      </w:pPr>
    </w:p>
    <w:p w14:paraId="39565819" w14:textId="038DA5B6" w:rsidR="000F169D" w:rsidRPr="009B399B" w:rsidRDefault="0088599B" w:rsidP="00685A80">
      <w:pPr>
        <w:pStyle w:val="Odsekzoznamu"/>
        <w:numPr>
          <w:ilvl w:val="1"/>
          <w:numId w:val="50"/>
        </w:numPr>
        <w:ind w:left="567" w:hanging="567"/>
        <w:jc w:val="both"/>
        <w:rPr>
          <w:rFonts w:asciiTheme="minorHAnsi" w:hAnsiTheme="minorHAnsi" w:cstheme="minorHAnsi"/>
          <w:sz w:val="22"/>
          <w:szCs w:val="22"/>
        </w:rPr>
      </w:pPr>
      <w:r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 xml:space="preserve">ľ zaručuje, že poskytnuté </w:t>
      </w:r>
      <w:r w:rsidR="006A71E2" w:rsidRPr="009B399B">
        <w:rPr>
          <w:rFonts w:asciiTheme="minorHAnsi" w:hAnsiTheme="minorHAnsi" w:cstheme="minorHAnsi"/>
          <w:sz w:val="22"/>
          <w:szCs w:val="22"/>
        </w:rPr>
        <w:t xml:space="preserve">servisné </w:t>
      </w:r>
      <w:r w:rsidR="000F169D" w:rsidRPr="009B399B">
        <w:rPr>
          <w:rFonts w:asciiTheme="minorHAnsi" w:hAnsiTheme="minorHAnsi" w:cstheme="minorHAnsi"/>
          <w:sz w:val="22"/>
          <w:szCs w:val="22"/>
        </w:rPr>
        <w:t>služby podľa tejto Zmluvy budú vykonané bezchybne a budú spĺňať požiadavky stanovené v tejto Zmluve, všeobecne záväzných predpisoch a</w:t>
      </w:r>
      <w:r w:rsidR="003F2C39" w:rsidRPr="009B399B">
        <w:rPr>
          <w:rFonts w:asciiTheme="minorHAnsi" w:hAnsiTheme="minorHAnsi" w:cstheme="minorHAnsi"/>
          <w:sz w:val="22"/>
          <w:szCs w:val="22"/>
        </w:rPr>
        <w:t> technických noriem vzťahujúcich sa na dielo</w:t>
      </w:r>
      <w:r w:rsidR="000F169D" w:rsidRPr="009B399B">
        <w:rPr>
          <w:rFonts w:asciiTheme="minorHAnsi" w:hAnsiTheme="minorHAnsi" w:cstheme="minorHAnsi"/>
          <w:sz w:val="22"/>
          <w:szCs w:val="22"/>
        </w:rPr>
        <w:t xml:space="preserve"> STN a riadne umožňovať obvyklé možnosti užívania a spĺňať vlastnosti výslovne vymienené </w:t>
      </w:r>
      <w:r w:rsidRPr="009B399B">
        <w:rPr>
          <w:rFonts w:asciiTheme="minorHAnsi" w:hAnsiTheme="minorHAnsi" w:cstheme="minorHAnsi"/>
          <w:sz w:val="22"/>
          <w:szCs w:val="22"/>
        </w:rPr>
        <w:t>Objednávate</w:t>
      </w:r>
      <w:r w:rsidR="000F169D" w:rsidRPr="009B399B">
        <w:rPr>
          <w:rFonts w:asciiTheme="minorHAnsi" w:hAnsiTheme="minorHAnsi" w:cstheme="minorHAnsi"/>
          <w:sz w:val="22"/>
          <w:szCs w:val="22"/>
        </w:rPr>
        <w:t xml:space="preserve">ľom. Na zodpovednosť za vady </w:t>
      </w:r>
      <w:r w:rsidR="004239EA" w:rsidRPr="009B399B">
        <w:rPr>
          <w:rFonts w:asciiTheme="minorHAnsi" w:hAnsiTheme="minorHAnsi" w:cstheme="minorHAnsi"/>
          <w:sz w:val="22"/>
          <w:szCs w:val="22"/>
        </w:rPr>
        <w:t>plnenia</w:t>
      </w:r>
      <w:r w:rsidR="000F169D" w:rsidRPr="009B399B">
        <w:rPr>
          <w:rFonts w:asciiTheme="minorHAnsi" w:hAnsiTheme="minorHAnsi" w:cstheme="minorHAnsi"/>
          <w:sz w:val="22"/>
          <w:szCs w:val="22"/>
        </w:rPr>
        <w:t xml:space="preserve"> sa primerane vzťahujú ustanovenia § 560</w:t>
      </w:r>
      <w:r w:rsidR="00B85403" w:rsidRPr="009B399B">
        <w:rPr>
          <w:rFonts w:asciiTheme="minorHAnsi" w:hAnsiTheme="minorHAnsi" w:cstheme="minorHAnsi"/>
          <w:sz w:val="22"/>
          <w:szCs w:val="22"/>
        </w:rPr>
        <w:t>,</w:t>
      </w:r>
      <w:r w:rsidR="00C04B1A" w:rsidRPr="009B399B">
        <w:rPr>
          <w:rFonts w:asciiTheme="minorHAnsi" w:hAnsiTheme="minorHAnsi" w:cstheme="minorHAnsi"/>
          <w:sz w:val="22"/>
          <w:szCs w:val="22"/>
        </w:rPr>
        <w:t xml:space="preserve"> </w:t>
      </w:r>
      <w:r w:rsidR="00B85403" w:rsidRPr="009B399B">
        <w:rPr>
          <w:rFonts w:asciiTheme="minorHAnsi" w:hAnsiTheme="minorHAnsi" w:cstheme="minorHAnsi"/>
          <w:sz w:val="22"/>
          <w:szCs w:val="22"/>
        </w:rPr>
        <w:t>561</w:t>
      </w:r>
      <w:r w:rsidR="000F169D" w:rsidRPr="009B399B">
        <w:rPr>
          <w:rFonts w:asciiTheme="minorHAnsi" w:hAnsiTheme="minorHAnsi" w:cstheme="minorHAnsi"/>
          <w:sz w:val="22"/>
          <w:szCs w:val="22"/>
        </w:rPr>
        <w:t xml:space="preserve"> a </w:t>
      </w:r>
      <w:proofErr w:type="spellStart"/>
      <w:r w:rsidR="000F169D" w:rsidRPr="009B399B">
        <w:rPr>
          <w:rFonts w:asciiTheme="minorHAnsi" w:hAnsiTheme="minorHAnsi" w:cstheme="minorHAnsi"/>
          <w:sz w:val="22"/>
          <w:szCs w:val="22"/>
        </w:rPr>
        <w:t>nasl</w:t>
      </w:r>
      <w:proofErr w:type="spellEnd"/>
      <w:r w:rsidR="000F169D" w:rsidRPr="009B399B">
        <w:rPr>
          <w:rFonts w:asciiTheme="minorHAnsi" w:hAnsiTheme="minorHAnsi" w:cstheme="minorHAnsi"/>
          <w:sz w:val="22"/>
          <w:szCs w:val="22"/>
        </w:rPr>
        <w:t>. Obchodného zákonníka.</w:t>
      </w:r>
    </w:p>
    <w:p w14:paraId="407E9BB6" w14:textId="40B17541" w:rsidR="000F169D" w:rsidRPr="009B399B" w:rsidRDefault="0088599B" w:rsidP="00685A80">
      <w:pPr>
        <w:numPr>
          <w:ilvl w:val="1"/>
          <w:numId w:val="50"/>
        </w:numPr>
        <w:tabs>
          <w:tab w:val="num" w:pos="567"/>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 xml:space="preserve">ľ zodpovedá za to, že </w:t>
      </w:r>
      <w:r w:rsidR="005356E0" w:rsidRPr="009B399B">
        <w:rPr>
          <w:rFonts w:asciiTheme="minorHAnsi" w:hAnsiTheme="minorHAnsi" w:cstheme="minorHAnsi"/>
          <w:sz w:val="22"/>
          <w:szCs w:val="22"/>
        </w:rPr>
        <w:t>servisné služby</w:t>
      </w:r>
      <w:r w:rsidR="000F169D" w:rsidRPr="009B399B">
        <w:rPr>
          <w:rFonts w:asciiTheme="minorHAnsi" w:hAnsiTheme="minorHAnsi" w:cstheme="minorHAnsi"/>
          <w:sz w:val="22"/>
          <w:szCs w:val="22"/>
        </w:rPr>
        <w:t xml:space="preserve">, ktoré sú predmetom tejto Zmluvy budú </w:t>
      </w:r>
      <w:r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 xml:space="preserve">ľom vykonané alebo poskytnuté a odovzdané </w:t>
      </w:r>
      <w:r w:rsidRPr="009B399B">
        <w:rPr>
          <w:rFonts w:asciiTheme="minorHAnsi" w:hAnsiTheme="minorHAnsi" w:cstheme="minorHAnsi"/>
          <w:sz w:val="22"/>
          <w:szCs w:val="22"/>
        </w:rPr>
        <w:t>Objednávate</w:t>
      </w:r>
      <w:r w:rsidR="000F169D" w:rsidRPr="009B399B">
        <w:rPr>
          <w:rFonts w:asciiTheme="minorHAnsi" w:hAnsiTheme="minorHAnsi" w:cstheme="minorHAnsi"/>
          <w:sz w:val="22"/>
          <w:szCs w:val="22"/>
        </w:rPr>
        <w:t xml:space="preserve">ľovi v súlade s podmienkami tejto </w:t>
      </w:r>
      <w:r w:rsidR="00C04B1A" w:rsidRPr="009B399B">
        <w:rPr>
          <w:rFonts w:asciiTheme="minorHAnsi" w:hAnsiTheme="minorHAnsi" w:cstheme="minorHAnsi"/>
          <w:sz w:val="22"/>
          <w:szCs w:val="22"/>
        </w:rPr>
        <w:t xml:space="preserve">Zmluvy </w:t>
      </w:r>
      <w:r w:rsidR="000F169D" w:rsidRPr="009B399B">
        <w:rPr>
          <w:rFonts w:asciiTheme="minorHAnsi" w:hAnsiTheme="minorHAnsi" w:cstheme="minorHAnsi"/>
          <w:sz w:val="22"/>
          <w:szCs w:val="22"/>
        </w:rPr>
        <w:t xml:space="preserve">a že počas záručnej doby si zachovajú v tejto </w:t>
      </w:r>
      <w:r w:rsidR="00C04B1A" w:rsidRPr="009B399B">
        <w:rPr>
          <w:rFonts w:asciiTheme="minorHAnsi" w:hAnsiTheme="minorHAnsi" w:cstheme="minorHAnsi"/>
          <w:sz w:val="22"/>
          <w:szCs w:val="22"/>
        </w:rPr>
        <w:t xml:space="preserve">Zmluve </w:t>
      </w:r>
      <w:r w:rsidR="000F63C0" w:rsidRPr="009B399B">
        <w:rPr>
          <w:rFonts w:asciiTheme="minorHAnsi" w:hAnsiTheme="minorHAnsi" w:cstheme="minorHAnsi"/>
          <w:sz w:val="22"/>
          <w:szCs w:val="22"/>
        </w:rPr>
        <w:t>dohodnuté</w:t>
      </w:r>
      <w:r w:rsidR="002D650E" w:rsidRPr="009B399B">
        <w:rPr>
          <w:rFonts w:asciiTheme="minorHAnsi" w:hAnsiTheme="minorHAnsi" w:cstheme="minorHAnsi"/>
          <w:sz w:val="22"/>
          <w:szCs w:val="22"/>
        </w:rPr>
        <w:t xml:space="preserve"> alebo inak obvyklé</w:t>
      </w:r>
      <w:r w:rsidR="000F63C0" w:rsidRPr="009B399B">
        <w:rPr>
          <w:rFonts w:asciiTheme="minorHAnsi" w:hAnsiTheme="minorHAnsi" w:cstheme="minorHAnsi"/>
          <w:sz w:val="22"/>
          <w:szCs w:val="22"/>
        </w:rPr>
        <w:t xml:space="preserve"> vlastnosti</w:t>
      </w:r>
      <w:r w:rsidR="00EA32A4" w:rsidRPr="009B399B">
        <w:rPr>
          <w:rFonts w:asciiTheme="minorHAnsi" w:hAnsiTheme="minorHAnsi" w:cstheme="minorHAnsi"/>
          <w:sz w:val="22"/>
          <w:szCs w:val="22"/>
        </w:rPr>
        <w:t>.</w:t>
      </w:r>
    </w:p>
    <w:p w14:paraId="75CFC30A" w14:textId="72EC09D7" w:rsidR="000F169D" w:rsidRPr="009B399B" w:rsidRDefault="0088599B" w:rsidP="00685A80">
      <w:pPr>
        <w:numPr>
          <w:ilvl w:val="1"/>
          <w:numId w:val="50"/>
        </w:numPr>
        <w:tabs>
          <w:tab w:val="num" w:pos="567"/>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ľ zodpovedá za vady, ktoré má poskytnut</w:t>
      </w:r>
      <w:r w:rsidR="006A71E2" w:rsidRPr="009B399B">
        <w:rPr>
          <w:rFonts w:asciiTheme="minorHAnsi" w:hAnsiTheme="minorHAnsi" w:cstheme="minorHAnsi"/>
          <w:sz w:val="22"/>
          <w:szCs w:val="22"/>
        </w:rPr>
        <w:t>á</w:t>
      </w:r>
      <w:r w:rsidR="005356E0" w:rsidRPr="009B399B">
        <w:rPr>
          <w:rFonts w:asciiTheme="minorHAnsi" w:hAnsiTheme="minorHAnsi" w:cstheme="minorHAnsi"/>
          <w:sz w:val="22"/>
          <w:szCs w:val="22"/>
        </w:rPr>
        <w:t xml:space="preserve"> servisná</w:t>
      </w:r>
      <w:r w:rsidR="000F169D" w:rsidRPr="009B399B">
        <w:rPr>
          <w:rFonts w:asciiTheme="minorHAnsi" w:hAnsiTheme="minorHAnsi" w:cstheme="minorHAnsi"/>
          <w:sz w:val="22"/>
          <w:szCs w:val="22"/>
        </w:rPr>
        <w:t xml:space="preserve"> služba v čase je</w:t>
      </w:r>
      <w:r w:rsidR="005356E0" w:rsidRPr="009B399B">
        <w:rPr>
          <w:rFonts w:asciiTheme="minorHAnsi" w:hAnsiTheme="minorHAnsi" w:cstheme="minorHAnsi"/>
          <w:sz w:val="22"/>
          <w:szCs w:val="22"/>
        </w:rPr>
        <w:t>j</w:t>
      </w:r>
      <w:r w:rsidR="000F169D" w:rsidRPr="009B399B">
        <w:rPr>
          <w:rFonts w:asciiTheme="minorHAnsi" w:hAnsiTheme="minorHAnsi" w:cstheme="minorHAnsi"/>
          <w:sz w:val="22"/>
          <w:szCs w:val="22"/>
        </w:rPr>
        <w:t xml:space="preserve"> prevzatia </w:t>
      </w:r>
      <w:r w:rsidRPr="009B399B">
        <w:rPr>
          <w:rFonts w:asciiTheme="minorHAnsi" w:hAnsiTheme="minorHAnsi" w:cstheme="minorHAnsi"/>
          <w:sz w:val="22"/>
          <w:szCs w:val="22"/>
        </w:rPr>
        <w:t>Objednávate</w:t>
      </w:r>
      <w:r w:rsidR="000F169D" w:rsidRPr="009B399B">
        <w:rPr>
          <w:rFonts w:asciiTheme="minorHAnsi" w:hAnsiTheme="minorHAnsi" w:cstheme="minorHAnsi"/>
          <w:sz w:val="22"/>
          <w:szCs w:val="22"/>
        </w:rPr>
        <w:t xml:space="preserve">ľom. </w:t>
      </w:r>
      <w:r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 xml:space="preserve">ľ zodpovedá </w:t>
      </w:r>
      <w:r w:rsidR="001D1566" w:rsidRPr="009B399B">
        <w:rPr>
          <w:rFonts w:asciiTheme="minorHAnsi" w:hAnsiTheme="minorHAnsi" w:cstheme="minorHAnsi"/>
          <w:sz w:val="22"/>
          <w:szCs w:val="22"/>
        </w:rPr>
        <w:t xml:space="preserve">aj </w:t>
      </w:r>
      <w:r w:rsidR="000F169D" w:rsidRPr="009B399B">
        <w:rPr>
          <w:rFonts w:asciiTheme="minorHAnsi" w:hAnsiTheme="minorHAnsi" w:cstheme="minorHAnsi"/>
          <w:sz w:val="22"/>
          <w:szCs w:val="22"/>
        </w:rPr>
        <w:t>za vady, ktoré sa prejavia</w:t>
      </w:r>
      <w:r w:rsidR="000F63C0" w:rsidRPr="009B399B">
        <w:rPr>
          <w:rFonts w:asciiTheme="minorHAnsi" w:hAnsiTheme="minorHAnsi" w:cstheme="minorHAnsi"/>
          <w:sz w:val="22"/>
          <w:szCs w:val="22"/>
        </w:rPr>
        <w:t xml:space="preserve"> alebo vzniknú</w:t>
      </w:r>
      <w:r w:rsidR="000F169D" w:rsidRPr="009B399B">
        <w:rPr>
          <w:rFonts w:asciiTheme="minorHAnsi" w:hAnsiTheme="minorHAnsi" w:cstheme="minorHAnsi"/>
          <w:sz w:val="22"/>
          <w:szCs w:val="22"/>
        </w:rPr>
        <w:t xml:space="preserve"> aj po </w:t>
      </w:r>
      <w:r w:rsidR="009072E3" w:rsidRPr="009B399B">
        <w:rPr>
          <w:rFonts w:asciiTheme="minorHAnsi" w:hAnsiTheme="minorHAnsi" w:cstheme="minorHAnsi"/>
          <w:sz w:val="22"/>
          <w:szCs w:val="22"/>
        </w:rPr>
        <w:t>prevzatí</w:t>
      </w:r>
      <w:r w:rsidR="00AD6C0F" w:rsidRPr="009B399B">
        <w:rPr>
          <w:rFonts w:asciiTheme="minorHAnsi" w:hAnsiTheme="minorHAnsi" w:cstheme="minorHAnsi"/>
          <w:sz w:val="22"/>
          <w:szCs w:val="22"/>
        </w:rPr>
        <w:t xml:space="preserve"> servisných </w:t>
      </w:r>
      <w:r w:rsidR="000F169D" w:rsidRPr="009B399B">
        <w:rPr>
          <w:rFonts w:asciiTheme="minorHAnsi" w:hAnsiTheme="minorHAnsi" w:cstheme="minorHAnsi"/>
          <w:sz w:val="22"/>
          <w:szCs w:val="22"/>
        </w:rPr>
        <w:t xml:space="preserve">služieb </w:t>
      </w:r>
      <w:r w:rsidRPr="009B399B">
        <w:rPr>
          <w:rFonts w:asciiTheme="minorHAnsi" w:hAnsiTheme="minorHAnsi" w:cstheme="minorHAnsi"/>
          <w:sz w:val="22"/>
          <w:szCs w:val="22"/>
        </w:rPr>
        <w:t>Objednávate</w:t>
      </w:r>
      <w:r w:rsidR="000F169D" w:rsidRPr="009B399B">
        <w:rPr>
          <w:rFonts w:asciiTheme="minorHAnsi" w:hAnsiTheme="minorHAnsi" w:cstheme="minorHAnsi"/>
          <w:sz w:val="22"/>
          <w:szCs w:val="22"/>
        </w:rPr>
        <w:t xml:space="preserve">ľom v záručnej dobe. Prevzatie </w:t>
      </w:r>
      <w:r w:rsidR="00AD6C0F" w:rsidRPr="009B399B">
        <w:rPr>
          <w:rFonts w:asciiTheme="minorHAnsi" w:hAnsiTheme="minorHAnsi" w:cstheme="minorHAnsi"/>
          <w:sz w:val="22"/>
          <w:szCs w:val="22"/>
        </w:rPr>
        <w:t>servisných služieb</w:t>
      </w:r>
      <w:r w:rsidR="000F169D" w:rsidRPr="009B399B">
        <w:rPr>
          <w:rFonts w:asciiTheme="minorHAnsi" w:hAnsiTheme="minorHAnsi" w:cstheme="minorHAnsi"/>
          <w:sz w:val="22"/>
          <w:szCs w:val="22"/>
        </w:rPr>
        <w:t xml:space="preserve"> podľa tejto </w:t>
      </w:r>
      <w:r w:rsidR="00C04B1A" w:rsidRPr="009B399B">
        <w:rPr>
          <w:rFonts w:asciiTheme="minorHAnsi" w:hAnsiTheme="minorHAnsi" w:cstheme="minorHAnsi"/>
          <w:sz w:val="22"/>
          <w:szCs w:val="22"/>
        </w:rPr>
        <w:t>Z</w:t>
      </w:r>
      <w:r w:rsidR="000F169D" w:rsidRPr="009B399B">
        <w:rPr>
          <w:rFonts w:asciiTheme="minorHAnsi" w:hAnsiTheme="minorHAnsi" w:cstheme="minorHAnsi"/>
          <w:sz w:val="22"/>
          <w:szCs w:val="22"/>
        </w:rPr>
        <w:t xml:space="preserve">mluvy nezbavuje </w:t>
      </w:r>
      <w:r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ľa  žiadnej povinnosti zo zodpovednosti za vady.</w:t>
      </w:r>
    </w:p>
    <w:p w14:paraId="2DE2226D" w14:textId="664A17F5" w:rsidR="000F169D" w:rsidRPr="009B399B" w:rsidRDefault="0088599B" w:rsidP="00685A80">
      <w:pPr>
        <w:numPr>
          <w:ilvl w:val="1"/>
          <w:numId w:val="50"/>
        </w:numPr>
        <w:tabs>
          <w:tab w:val="num" w:pos="567"/>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lastRenderedPageBreak/>
        <w:t>Poskytovate</w:t>
      </w:r>
      <w:r w:rsidR="000F169D" w:rsidRPr="009B399B">
        <w:rPr>
          <w:rFonts w:asciiTheme="minorHAnsi" w:hAnsiTheme="minorHAnsi" w:cstheme="minorHAnsi"/>
          <w:sz w:val="22"/>
          <w:szCs w:val="22"/>
        </w:rPr>
        <w:t>ľ zodpovedá za vady poskytnutých</w:t>
      </w:r>
      <w:r w:rsidR="00AD6C0F" w:rsidRPr="009B399B">
        <w:rPr>
          <w:rFonts w:asciiTheme="minorHAnsi" w:hAnsiTheme="minorHAnsi" w:cstheme="minorHAnsi"/>
          <w:sz w:val="22"/>
          <w:szCs w:val="22"/>
        </w:rPr>
        <w:t xml:space="preserve"> servisných</w:t>
      </w:r>
      <w:r w:rsidR="000F169D" w:rsidRPr="009B399B">
        <w:rPr>
          <w:rFonts w:asciiTheme="minorHAnsi" w:hAnsiTheme="minorHAnsi" w:cstheme="minorHAnsi"/>
          <w:sz w:val="22"/>
          <w:szCs w:val="22"/>
        </w:rPr>
        <w:t xml:space="preserve"> služieb a poskytuje záručnú dobu nasledovne:</w:t>
      </w:r>
    </w:p>
    <w:p w14:paraId="574F8D68" w14:textId="0D2BFEFE" w:rsidR="000F169D" w:rsidRPr="009B399B" w:rsidRDefault="000F169D" w:rsidP="00C04B1A">
      <w:pPr>
        <w:pStyle w:val="Odsekzoznamu"/>
        <w:numPr>
          <w:ilvl w:val="0"/>
          <w:numId w:val="51"/>
        </w:numPr>
        <w:ind w:left="1134" w:hanging="283"/>
        <w:jc w:val="both"/>
        <w:rPr>
          <w:rFonts w:asciiTheme="minorHAnsi" w:hAnsiTheme="minorHAnsi" w:cstheme="minorHAnsi"/>
          <w:color w:val="000000"/>
          <w:sz w:val="22"/>
          <w:szCs w:val="22"/>
        </w:rPr>
      </w:pPr>
      <w:r w:rsidRPr="009B399B">
        <w:rPr>
          <w:rFonts w:asciiTheme="minorHAnsi" w:hAnsiTheme="minorHAnsi" w:cstheme="minorHAnsi"/>
          <w:color w:val="000000"/>
          <w:sz w:val="22"/>
          <w:szCs w:val="22"/>
        </w:rPr>
        <w:t xml:space="preserve">Záručná doba na vykonané profylaktické </w:t>
      </w:r>
      <w:r w:rsidR="00B92202" w:rsidRPr="009B399B">
        <w:rPr>
          <w:rFonts w:asciiTheme="minorHAnsi" w:hAnsiTheme="minorHAnsi" w:cstheme="minorHAnsi"/>
          <w:color w:val="000000"/>
          <w:sz w:val="22"/>
          <w:szCs w:val="22"/>
        </w:rPr>
        <w:t>kontroly</w:t>
      </w:r>
      <w:r w:rsidRPr="009B399B">
        <w:rPr>
          <w:rFonts w:asciiTheme="minorHAnsi" w:hAnsiTheme="minorHAnsi" w:cstheme="minorHAnsi"/>
          <w:color w:val="000000"/>
          <w:sz w:val="22"/>
          <w:szCs w:val="22"/>
        </w:rPr>
        <w:t xml:space="preserve"> je daná intervalom medzi dvoma po sebe nasledujúcimi danými </w:t>
      </w:r>
      <w:r w:rsidR="00B92202" w:rsidRPr="009B399B">
        <w:rPr>
          <w:rFonts w:asciiTheme="minorHAnsi" w:hAnsiTheme="minorHAnsi" w:cstheme="minorHAnsi"/>
          <w:color w:val="000000"/>
          <w:sz w:val="22"/>
          <w:szCs w:val="22"/>
        </w:rPr>
        <w:t>kontrolami</w:t>
      </w:r>
      <w:r w:rsidRPr="009B399B">
        <w:rPr>
          <w:rFonts w:asciiTheme="minorHAnsi" w:hAnsiTheme="minorHAnsi" w:cstheme="minorHAnsi"/>
          <w:color w:val="000000"/>
          <w:sz w:val="22"/>
          <w:szCs w:val="22"/>
        </w:rPr>
        <w:t>.</w:t>
      </w:r>
    </w:p>
    <w:p w14:paraId="21F0B882" w14:textId="2E821DE5" w:rsidR="000F169D" w:rsidRPr="009B399B" w:rsidRDefault="000F169D" w:rsidP="008C0E4F">
      <w:pPr>
        <w:pStyle w:val="Odsekzoznamu"/>
        <w:numPr>
          <w:ilvl w:val="0"/>
          <w:numId w:val="51"/>
        </w:numPr>
        <w:spacing w:after="120"/>
        <w:ind w:left="1135" w:hanging="284"/>
        <w:jc w:val="both"/>
        <w:rPr>
          <w:rFonts w:asciiTheme="minorHAnsi" w:hAnsiTheme="minorHAnsi" w:cstheme="minorHAnsi"/>
          <w:color w:val="000000"/>
          <w:sz w:val="22"/>
          <w:szCs w:val="22"/>
        </w:rPr>
      </w:pPr>
      <w:r w:rsidRPr="009B399B">
        <w:rPr>
          <w:rFonts w:asciiTheme="minorHAnsi" w:hAnsiTheme="minorHAnsi" w:cstheme="minorHAnsi"/>
          <w:color w:val="000000"/>
          <w:sz w:val="22"/>
          <w:szCs w:val="22"/>
        </w:rPr>
        <w:t xml:space="preserve">Záručná doba na ostatné poskytnuté </w:t>
      </w:r>
      <w:r w:rsidR="00AD6C0F" w:rsidRPr="009B399B">
        <w:rPr>
          <w:rFonts w:asciiTheme="minorHAnsi" w:hAnsiTheme="minorHAnsi" w:cstheme="minorHAnsi"/>
          <w:color w:val="000000"/>
          <w:sz w:val="22"/>
          <w:szCs w:val="22"/>
        </w:rPr>
        <w:t xml:space="preserve">servisné </w:t>
      </w:r>
      <w:r w:rsidRPr="009B399B">
        <w:rPr>
          <w:rFonts w:asciiTheme="minorHAnsi" w:hAnsiTheme="minorHAnsi" w:cstheme="minorHAnsi"/>
          <w:color w:val="000000"/>
          <w:sz w:val="22"/>
          <w:szCs w:val="22"/>
        </w:rPr>
        <w:t xml:space="preserve">služby a náhradné diely je 24 mesiacov odo dňa ich prevzatia </w:t>
      </w:r>
      <w:r w:rsidR="0088599B" w:rsidRPr="009B399B">
        <w:rPr>
          <w:rFonts w:asciiTheme="minorHAnsi" w:hAnsiTheme="minorHAnsi" w:cstheme="minorHAnsi"/>
          <w:color w:val="000000"/>
          <w:sz w:val="22"/>
          <w:szCs w:val="22"/>
        </w:rPr>
        <w:t>Objednávate</w:t>
      </w:r>
      <w:r w:rsidRPr="009B399B">
        <w:rPr>
          <w:rFonts w:asciiTheme="minorHAnsi" w:hAnsiTheme="minorHAnsi" w:cstheme="minorHAnsi"/>
          <w:color w:val="000000"/>
          <w:sz w:val="22"/>
          <w:szCs w:val="22"/>
        </w:rPr>
        <w:t>ľom</w:t>
      </w:r>
      <w:r w:rsidR="004841C4" w:rsidRPr="009B399B">
        <w:rPr>
          <w:rFonts w:asciiTheme="minorHAnsi" w:hAnsiTheme="minorHAnsi" w:cstheme="minorHAnsi"/>
          <w:color w:val="000000"/>
          <w:sz w:val="22"/>
          <w:szCs w:val="22"/>
        </w:rPr>
        <w:t xml:space="preserve"> v súlade s článkom II. ods. 10 Zmluvy</w:t>
      </w:r>
      <w:r w:rsidRPr="009B399B">
        <w:rPr>
          <w:rFonts w:asciiTheme="minorHAnsi" w:hAnsiTheme="minorHAnsi" w:cstheme="minorHAnsi"/>
          <w:color w:val="000000"/>
          <w:sz w:val="22"/>
          <w:szCs w:val="22"/>
        </w:rPr>
        <w:t>.</w:t>
      </w:r>
    </w:p>
    <w:p w14:paraId="3907B0D8" w14:textId="2032D485" w:rsidR="00B77E6E" w:rsidRPr="009B399B" w:rsidRDefault="000F169D" w:rsidP="00685A80">
      <w:pPr>
        <w:pStyle w:val="Odsekzoznamu"/>
        <w:numPr>
          <w:ilvl w:val="1"/>
          <w:numId w:val="50"/>
        </w:numPr>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Ak sa v dohodnutej záručnej dobe zistia alebo vyskytnú vady </w:t>
      </w:r>
      <w:r w:rsidR="00AD6C0F" w:rsidRPr="009B399B">
        <w:rPr>
          <w:rFonts w:asciiTheme="minorHAnsi" w:hAnsiTheme="minorHAnsi" w:cstheme="minorHAnsi"/>
          <w:sz w:val="22"/>
          <w:szCs w:val="22"/>
        </w:rPr>
        <w:t xml:space="preserve">servisných </w:t>
      </w:r>
      <w:r w:rsidRPr="009B399B">
        <w:rPr>
          <w:rFonts w:asciiTheme="minorHAnsi" w:hAnsiTheme="minorHAnsi" w:cstheme="minorHAnsi"/>
          <w:sz w:val="22"/>
          <w:szCs w:val="22"/>
        </w:rPr>
        <w:t xml:space="preserve">služieb podľa tejto Zmluvy </w:t>
      </w:r>
      <w:r w:rsidR="0088599B" w:rsidRPr="009B399B">
        <w:rPr>
          <w:rFonts w:asciiTheme="minorHAnsi" w:hAnsiTheme="minorHAnsi" w:cstheme="minorHAnsi"/>
          <w:sz w:val="22"/>
          <w:szCs w:val="22"/>
        </w:rPr>
        <w:t>Objednávate</w:t>
      </w:r>
      <w:r w:rsidRPr="009B399B">
        <w:rPr>
          <w:rFonts w:asciiTheme="minorHAnsi" w:hAnsiTheme="minorHAnsi" w:cstheme="minorHAnsi"/>
          <w:sz w:val="22"/>
          <w:szCs w:val="22"/>
        </w:rPr>
        <w:t xml:space="preserve">ľ uplatní u </w:t>
      </w:r>
      <w:r w:rsidR="0088599B" w:rsidRPr="009B399B">
        <w:rPr>
          <w:rFonts w:asciiTheme="minorHAnsi" w:hAnsiTheme="minorHAnsi" w:cstheme="minorHAnsi"/>
          <w:sz w:val="22"/>
          <w:szCs w:val="22"/>
        </w:rPr>
        <w:t>Poskytovate</w:t>
      </w:r>
      <w:r w:rsidRPr="009B399B">
        <w:rPr>
          <w:rFonts w:asciiTheme="minorHAnsi" w:hAnsiTheme="minorHAnsi" w:cstheme="minorHAnsi"/>
          <w:sz w:val="22"/>
          <w:szCs w:val="22"/>
        </w:rPr>
        <w:t xml:space="preserve">ľa </w:t>
      </w:r>
      <w:r w:rsidR="00875534" w:rsidRPr="009B399B">
        <w:rPr>
          <w:rFonts w:asciiTheme="minorHAnsi" w:hAnsiTheme="minorHAnsi" w:cstheme="minorHAnsi"/>
          <w:sz w:val="22"/>
          <w:szCs w:val="22"/>
        </w:rPr>
        <w:t>rekl</w:t>
      </w:r>
      <w:r w:rsidR="008D0A6E" w:rsidRPr="009B399B">
        <w:rPr>
          <w:rFonts w:asciiTheme="minorHAnsi" w:hAnsiTheme="minorHAnsi" w:cstheme="minorHAnsi"/>
          <w:sz w:val="22"/>
          <w:szCs w:val="22"/>
        </w:rPr>
        <w:t>am</w:t>
      </w:r>
      <w:r w:rsidR="00875534" w:rsidRPr="009B399B">
        <w:rPr>
          <w:rFonts w:asciiTheme="minorHAnsi" w:hAnsiTheme="minorHAnsi" w:cstheme="minorHAnsi"/>
          <w:sz w:val="22"/>
          <w:szCs w:val="22"/>
        </w:rPr>
        <w:t>áciu</w:t>
      </w:r>
      <w:r w:rsidRPr="009B399B">
        <w:rPr>
          <w:rFonts w:asciiTheme="minorHAnsi" w:hAnsiTheme="minorHAnsi" w:cstheme="minorHAnsi"/>
          <w:sz w:val="22"/>
          <w:szCs w:val="22"/>
        </w:rPr>
        <w:t xml:space="preserve"> </w:t>
      </w:r>
      <w:r w:rsidR="006C3502" w:rsidRPr="009B399B">
        <w:rPr>
          <w:rFonts w:asciiTheme="minorHAnsi" w:hAnsiTheme="minorHAnsi" w:cstheme="minorHAnsi"/>
          <w:sz w:val="22"/>
          <w:szCs w:val="22"/>
        </w:rPr>
        <w:t>(nahlásenie vady)</w:t>
      </w:r>
      <w:r w:rsidRPr="009B399B">
        <w:rPr>
          <w:rFonts w:asciiTheme="minorHAnsi" w:hAnsiTheme="minorHAnsi" w:cstheme="minorHAnsi"/>
          <w:sz w:val="22"/>
          <w:szCs w:val="22"/>
        </w:rPr>
        <w:t xml:space="preserve"> spôsobom uvedeným v článku </w:t>
      </w:r>
      <w:r w:rsidR="003936BF" w:rsidRPr="009B399B">
        <w:rPr>
          <w:rFonts w:asciiTheme="minorHAnsi" w:hAnsiTheme="minorHAnsi" w:cstheme="minorHAnsi"/>
          <w:sz w:val="22"/>
          <w:szCs w:val="22"/>
        </w:rPr>
        <w:t>II</w:t>
      </w:r>
      <w:r w:rsidR="004F3D18" w:rsidRPr="009B399B">
        <w:rPr>
          <w:rFonts w:asciiTheme="minorHAnsi" w:hAnsiTheme="minorHAnsi" w:cstheme="minorHAnsi"/>
          <w:sz w:val="22"/>
          <w:szCs w:val="22"/>
        </w:rPr>
        <w:t>.</w:t>
      </w:r>
      <w:r w:rsidR="003936BF" w:rsidRPr="009B399B">
        <w:rPr>
          <w:rFonts w:asciiTheme="minorHAnsi" w:hAnsiTheme="minorHAnsi" w:cstheme="minorHAnsi"/>
          <w:sz w:val="22"/>
          <w:szCs w:val="22"/>
        </w:rPr>
        <w:t xml:space="preserve"> ods.</w:t>
      </w:r>
      <w:r w:rsidR="004F3D18" w:rsidRPr="009B399B">
        <w:rPr>
          <w:rFonts w:asciiTheme="minorHAnsi" w:hAnsiTheme="minorHAnsi" w:cstheme="minorHAnsi"/>
          <w:sz w:val="22"/>
          <w:szCs w:val="22"/>
        </w:rPr>
        <w:t xml:space="preserve"> </w:t>
      </w:r>
      <w:r w:rsidR="003936BF" w:rsidRPr="009B399B">
        <w:rPr>
          <w:rFonts w:asciiTheme="minorHAnsi" w:hAnsiTheme="minorHAnsi" w:cstheme="minorHAnsi"/>
          <w:sz w:val="22"/>
          <w:szCs w:val="22"/>
        </w:rPr>
        <w:t>1 tejto zmluvy alebo podľa svojej úvahy aj v listinnej podobe</w:t>
      </w:r>
      <w:r w:rsidRPr="009B399B">
        <w:rPr>
          <w:rFonts w:asciiTheme="minorHAnsi" w:hAnsiTheme="minorHAnsi" w:cstheme="minorHAnsi"/>
          <w:sz w:val="22"/>
          <w:szCs w:val="22"/>
        </w:rPr>
        <w:t>.</w:t>
      </w:r>
      <w:r w:rsidR="00913294" w:rsidRPr="009B399B">
        <w:rPr>
          <w:rFonts w:asciiTheme="minorHAnsi" w:hAnsiTheme="minorHAnsi" w:cstheme="minorHAnsi"/>
          <w:sz w:val="22"/>
          <w:szCs w:val="22"/>
        </w:rPr>
        <w:t xml:space="preserve"> </w:t>
      </w:r>
      <w:r w:rsidR="00680F34" w:rsidRPr="009B399B">
        <w:rPr>
          <w:rFonts w:asciiTheme="minorHAnsi" w:hAnsiTheme="minorHAnsi" w:cstheme="minorHAnsi"/>
          <w:sz w:val="22"/>
          <w:szCs w:val="22"/>
        </w:rPr>
        <w:t>Zmluvné strany sa zároveň dohodli, že vady po</w:t>
      </w:r>
      <w:r w:rsidR="007E6758" w:rsidRPr="009B399B">
        <w:rPr>
          <w:rFonts w:asciiTheme="minorHAnsi" w:hAnsiTheme="minorHAnsi" w:cstheme="minorHAnsi"/>
          <w:sz w:val="22"/>
          <w:szCs w:val="22"/>
        </w:rPr>
        <w:t>skytovaných</w:t>
      </w:r>
      <w:r w:rsidR="000B7514" w:rsidRPr="009B399B">
        <w:rPr>
          <w:rFonts w:asciiTheme="minorHAnsi" w:hAnsiTheme="minorHAnsi" w:cstheme="minorHAnsi"/>
          <w:sz w:val="22"/>
          <w:szCs w:val="22"/>
        </w:rPr>
        <w:t xml:space="preserve"> servisných služieb </w:t>
      </w:r>
      <w:r w:rsidR="00B77E6E" w:rsidRPr="009B399B">
        <w:rPr>
          <w:rFonts w:asciiTheme="minorHAnsi" w:hAnsiTheme="minorHAnsi" w:cstheme="minorHAnsi"/>
          <w:sz w:val="22"/>
          <w:szCs w:val="22"/>
        </w:rPr>
        <w:t xml:space="preserve">budú odstraňované v nasledovných lehotách: </w:t>
      </w:r>
    </w:p>
    <w:p w14:paraId="537A1772" w14:textId="1C621E33" w:rsidR="005E3C74" w:rsidRPr="009B399B" w:rsidRDefault="00B5440C" w:rsidP="00C04B1A">
      <w:pPr>
        <w:pStyle w:val="Odsekzoznamu"/>
        <w:numPr>
          <w:ilvl w:val="1"/>
          <w:numId w:val="11"/>
        </w:numPr>
        <w:tabs>
          <w:tab w:val="clear" w:pos="792"/>
        </w:tabs>
        <w:ind w:left="1134" w:hanging="283"/>
        <w:jc w:val="both"/>
        <w:rPr>
          <w:rFonts w:asciiTheme="minorHAnsi" w:hAnsiTheme="minorHAnsi" w:cstheme="minorHAnsi"/>
          <w:sz w:val="22"/>
          <w:szCs w:val="22"/>
        </w:rPr>
      </w:pPr>
      <w:r w:rsidRPr="009B399B">
        <w:rPr>
          <w:rFonts w:asciiTheme="minorHAnsi" w:hAnsiTheme="minorHAnsi" w:cstheme="minorHAnsi"/>
          <w:sz w:val="22"/>
          <w:szCs w:val="22"/>
        </w:rPr>
        <w:t>Vady</w:t>
      </w:r>
      <w:r w:rsidR="00F8726B" w:rsidRPr="009B399B">
        <w:rPr>
          <w:rFonts w:asciiTheme="minorHAnsi" w:hAnsiTheme="minorHAnsi" w:cstheme="minorHAnsi"/>
          <w:sz w:val="22"/>
          <w:szCs w:val="22"/>
        </w:rPr>
        <w:t xml:space="preserve"> </w:t>
      </w:r>
      <w:r w:rsidR="002B6085" w:rsidRPr="009B399B">
        <w:rPr>
          <w:rFonts w:asciiTheme="minorHAnsi" w:hAnsiTheme="minorHAnsi" w:cstheme="minorHAnsi"/>
          <w:sz w:val="22"/>
          <w:szCs w:val="22"/>
        </w:rPr>
        <w:t>poskytnutých servisných služieb</w:t>
      </w:r>
      <w:r w:rsidR="00A141FC" w:rsidRPr="009B399B">
        <w:rPr>
          <w:rFonts w:asciiTheme="minorHAnsi" w:hAnsiTheme="minorHAnsi" w:cstheme="minorHAnsi"/>
          <w:sz w:val="22"/>
          <w:szCs w:val="22"/>
        </w:rPr>
        <w:t xml:space="preserve"> </w:t>
      </w:r>
      <w:r w:rsidR="00DD4F6A" w:rsidRPr="009B399B">
        <w:rPr>
          <w:rFonts w:asciiTheme="minorHAnsi" w:hAnsiTheme="minorHAnsi" w:cstheme="minorHAnsi"/>
          <w:sz w:val="22"/>
          <w:szCs w:val="22"/>
        </w:rPr>
        <w:t>zodpovedajúc</w:t>
      </w:r>
      <w:r w:rsidR="00991B79" w:rsidRPr="009B399B">
        <w:rPr>
          <w:rFonts w:asciiTheme="minorHAnsi" w:hAnsiTheme="minorHAnsi" w:cstheme="minorHAnsi"/>
          <w:sz w:val="22"/>
          <w:szCs w:val="22"/>
        </w:rPr>
        <w:t>ich</w:t>
      </w:r>
      <w:r w:rsidR="00DD4F6A" w:rsidRPr="009B399B">
        <w:rPr>
          <w:rFonts w:asciiTheme="minorHAnsi" w:hAnsiTheme="minorHAnsi" w:cstheme="minorHAnsi"/>
          <w:sz w:val="22"/>
          <w:szCs w:val="22"/>
        </w:rPr>
        <w:t xml:space="preserve"> Poruche P1</w:t>
      </w:r>
      <w:r w:rsidR="00313127" w:rsidRPr="009B399B">
        <w:rPr>
          <w:rFonts w:asciiTheme="minorHAnsi" w:hAnsiTheme="minorHAnsi" w:cstheme="minorHAnsi"/>
          <w:sz w:val="22"/>
          <w:szCs w:val="22"/>
        </w:rPr>
        <w:t xml:space="preserve"> </w:t>
      </w:r>
      <w:r w:rsidR="00DD4F6A" w:rsidRPr="009B399B">
        <w:rPr>
          <w:rFonts w:asciiTheme="minorHAnsi" w:hAnsiTheme="minorHAnsi" w:cstheme="minorHAnsi"/>
          <w:sz w:val="22"/>
          <w:szCs w:val="22"/>
        </w:rPr>
        <w:t>v zmysle článku III ods.</w:t>
      </w:r>
      <w:r w:rsidR="009A199F" w:rsidRPr="009B399B">
        <w:rPr>
          <w:rFonts w:asciiTheme="minorHAnsi" w:hAnsiTheme="minorHAnsi" w:cstheme="minorHAnsi"/>
          <w:sz w:val="22"/>
          <w:szCs w:val="22"/>
        </w:rPr>
        <w:t xml:space="preserve"> </w:t>
      </w:r>
      <w:r w:rsidR="00491D99" w:rsidRPr="009B399B">
        <w:rPr>
          <w:rFonts w:asciiTheme="minorHAnsi" w:hAnsiTheme="minorHAnsi" w:cstheme="minorHAnsi"/>
          <w:sz w:val="22"/>
          <w:szCs w:val="22"/>
        </w:rPr>
        <w:t>1 písm. a)</w:t>
      </w:r>
      <w:r w:rsidR="00B31889" w:rsidRPr="009B399B">
        <w:rPr>
          <w:rFonts w:asciiTheme="minorHAnsi" w:hAnsiTheme="minorHAnsi" w:cstheme="minorHAnsi"/>
          <w:sz w:val="22"/>
          <w:szCs w:val="22"/>
        </w:rPr>
        <w:t xml:space="preserve"> </w:t>
      </w:r>
      <w:r w:rsidR="00491D99" w:rsidRPr="009B399B">
        <w:rPr>
          <w:rFonts w:asciiTheme="minorHAnsi" w:hAnsiTheme="minorHAnsi" w:cstheme="minorHAnsi"/>
          <w:sz w:val="22"/>
          <w:szCs w:val="22"/>
        </w:rPr>
        <w:t xml:space="preserve">tejto Zmluvy, </w:t>
      </w:r>
      <w:r w:rsidR="00A94572" w:rsidRPr="009B399B">
        <w:rPr>
          <w:rFonts w:asciiTheme="minorHAnsi" w:hAnsiTheme="minorHAnsi" w:cstheme="minorHAnsi"/>
          <w:sz w:val="22"/>
          <w:szCs w:val="22"/>
        </w:rPr>
        <w:t xml:space="preserve">je Poskytovateľ povinný </w:t>
      </w:r>
      <w:r w:rsidR="00584289" w:rsidRPr="009B399B">
        <w:rPr>
          <w:rFonts w:asciiTheme="minorHAnsi" w:hAnsiTheme="minorHAnsi" w:cstheme="minorHAnsi"/>
          <w:sz w:val="22"/>
          <w:szCs w:val="22"/>
        </w:rPr>
        <w:t xml:space="preserve">odstrániť do 48 hodín od </w:t>
      </w:r>
      <w:r w:rsidR="000022F4" w:rsidRPr="009B399B">
        <w:rPr>
          <w:rFonts w:asciiTheme="minorHAnsi" w:hAnsiTheme="minorHAnsi" w:cstheme="minorHAnsi"/>
          <w:sz w:val="22"/>
          <w:szCs w:val="22"/>
        </w:rPr>
        <w:t>ich</w:t>
      </w:r>
      <w:r w:rsidR="00584289" w:rsidRPr="009B399B">
        <w:rPr>
          <w:rFonts w:asciiTheme="minorHAnsi" w:hAnsiTheme="minorHAnsi" w:cstheme="minorHAnsi"/>
          <w:sz w:val="22"/>
          <w:szCs w:val="22"/>
        </w:rPr>
        <w:t xml:space="preserve"> nahlásenia</w:t>
      </w:r>
      <w:r w:rsidR="00055B28" w:rsidRPr="009B399B">
        <w:rPr>
          <w:rFonts w:asciiTheme="minorHAnsi" w:hAnsiTheme="minorHAnsi" w:cstheme="minorHAnsi"/>
          <w:sz w:val="22"/>
          <w:szCs w:val="22"/>
        </w:rPr>
        <w:t xml:space="preserve"> Poskytovateľovi</w:t>
      </w:r>
      <w:r w:rsidR="00750A10" w:rsidRPr="009B399B">
        <w:rPr>
          <w:rFonts w:asciiTheme="minorHAnsi" w:hAnsiTheme="minorHAnsi" w:cstheme="minorHAnsi"/>
          <w:sz w:val="22"/>
          <w:szCs w:val="22"/>
        </w:rPr>
        <w:t>.</w:t>
      </w:r>
      <w:r w:rsidR="003F0009" w:rsidRPr="009B399B">
        <w:rPr>
          <w:rFonts w:asciiTheme="minorHAnsi" w:hAnsiTheme="minorHAnsi" w:cstheme="minorHAnsi"/>
          <w:sz w:val="22"/>
          <w:szCs w:val="22"/>
        </w:rPr>
        <w:t xml:space="preserve"> Poskytovateľ je zároveň povinný</w:t>
      </w:r>
      <w:r w:rsidR="00750A10" w:rsidRPr="009B399B">
        <w:rPr>
          <w:rFonts w:asciiTheme="minorHAnsi" w:hAnsiTheme="minorHAnsi" w:cstheme="minorHAnsi"/>
          <w:sz w:val="22"/>
          <w:szCs w:val="22"/>
        </w:rPr>
        <w:t xml:space="preserve"> </w:t>
      </w:r>
      <w:r w:rsidR="00B25155" w:rsidRPr="009B399B">
        <w:rPr>
          <w:rFonts w:asciiTheme="minorHAnsi" w:hAnsiTheme="minorHAnsi" w:cstheme="minorHAnsi"/>
          <w:sz w:val="22"/>
          <w:szCs w:val="22"/>
        </w:rPr>
        <w:t>dodržať lehoty na</w:t>
      </w:r>
      <w:r w:rsidR="0020060A" w:rsidRPr="009B399B">
        <w:rPr>
          <w:rFonts w:asciiTheme="minorHAnsi" w:hAnsiTheme="minorHAnsi" w:cstheme="minorHAnsi"/>
          <w:sz w:val="22"/>
          <w:szCs w:val="22"/>
        </w:rPr>
        <w:t>:</w:t>
      </w:r>
      <w:r w:rsidR="00B25155" w:rsidRPr="009B399B">
        <w:rPr>
          <w:rFonts w:asciiTheme="minorHAnsi" w:hAnsiTheme="minorHAnsi" w:cstheme="minorHAnsi"/>
          <w:sz w:val="22"/>
          <w:szCs w:val="22"/>
        </w:rPr>
        <w:t xml:space="preserve"> </w:t>
      </w:r>
      <w:r w:rsidR="0020060A" w:rsidRPr="009B399B">
        <w:rPr>
          <w:rFonts w:asciiTheme="minorHAnsi" w:hAnsiTheme="minorHAnsi" w:cstheme="minorHAnsi"/>
          <w:sz w:val="22"/>
          <w:szCs w:val="22"/>
        </w:rPr>
        <w:t>(i)</w:t>
      </w:r>
      <w:r w:rsidR="00C04B1A" w:rsidRPr="009B399B">
        <w:rPr>
          <w:rFonts w:asciiTheme="minorHAnsi" w:hAnsiTheme="minorHAnsi" w:cstheme="minorHAnsi"/>
          <w:sz w:val="22"/>
          <w:szCs w:val="22"/>
        </w:rPr>
        <w:t xml:space="preserve"> </w:t>
      </w:r>
      <w:r w:rsidR="00B53B5B" w:rsidRPr="009B399B">
        <w:rPr>
          <w:rFonts w:asciiTheme="minorHAnsi" w:hAnsiTheme="minorHAnsi" w:cstheme="minorHAnsi"/>
          <w:sz w:val="22"/>
          <w:szCs w:val="22"/>
        </w:rPr>
        <w:t>začatie</w:t>
      </w:r>
      <w:r w:rsidR="00974C51" w:rsidRPr="009B399B">
        <w:rPr>
          <w:rFonts w:asciiTheme="minorHAnsi" w:hAnsiTheme="minorHAnsi" w:cstheme="minorHAnsi"/>
          <w:sz w:val="22"/>
          <w:szCs w:val="22"/>
        </w:rPr>
        <w:t>, (ii)</w:t>
      </w:r>
      <w:r w:rsidR="00820742" w:rsidRPr="009B399B">
        <w:rPr>
          <w:rFonts w:asciiTheme="minorHAnsi" w:hAnsiTheme="minorHAnsi" w:cstheme="minorHAnsi"/>
          <w:sz w:val="22"/>
          <w:szCs w:val="22"/>
        </w:rPr>
        <w:t xml:space="preserve"> neutralizáciu</w:t>
      </w:r>
      <w:r w:rsidR="00747906" w:rsidRPr="009B399B">
        <w:rPr>
          <w:rFonts w:asciiTheme="minorHAnsi" w:hAnsiTheme="minorHAnsi" w:cstheme="minorHAnsi"/>
          <w:sz w:val="22"/>
          <w:szCs w:val="22"/>
        </w:rPr>
        <w:t xml:space="preserve"> a (iii) </w:t>
      </w:r>
      <w:r w:rsidR="005C178E" w:rsidRPr="009B399B">
        <w:rPr>
          <w:rFonts w:asciiTheme="minorHAnsi" w:hAnsiTheme="minorHAnsi" w:cstheme="minorHAnsi"/>
          <w:sz w:val="22"/>
          <w:szCs w:val="22"/>
        </w:rPr>
        <w:t>pracovný čas</w:t>
      </w:r>
      <w:r w:rsidR="0020060A" w:rsidRPr="009B399B">
        <w:rPr>
          <w:rFonts w:asciiTheme="minorHAnsi" w:hAnsiTheme="minorHAnsi" w:cstheme="minorHAnsi"/>
          <w:sz w:val="22"/>
          <w:szCs w:val="22"/>
        </w:rPr>
        <w:t xml:space="preserve">  </w:t>
      </w:r>
      <w:r w:rsidR="00DA717D" w:rsidRPr="009B399B">
        <w:rPr>
          <w:rFonts w:asciiTheme="minorHAnsi" w:hAnsiTheme="minorHAnsi" w:cstheme="minorHAnsi"/>
          <w:sz w:val="22"/>
          <w:szCs w:val="22"/>
        </w:rPr>
        <w:t>odstraňovania týchto vád</w:t>
      </w:r>
      <w:r w:rsidR="00785BC5" w:rsidRPr="009B399B">
        <w:rPr>
          <w:rFonts w:asciiTheme="minorHAnsi" w:hAnsiTheme="minorHAnsi" w:cstheme="minorHAnsi"/>
          <w:sz w:val="22"/>
          <w:szCs w:val="22"/>
        </w:rPr>
        <w:t xml:space="preserve"> servisných služieb</w:t>
      </w:r>
      <w:r w:rsidR="00DA717D" w:rsidRPr="009B399B">
        <w:rPr>
          <w:rFonts w:asciiTheme="minorHAnsi" w:hAnsiTheme="minorHAnsi" w:cstheme="minorHAnsi"/>
          <w:sz w:val="22"/>
          <w:szCs w:val="22"/>
        </w:rPr>
        <w:t xml:space="preserve"> podľa článku III ods. 2 písm. a) tejto Zmluvy.</w:t>
      </w:r>
    </w:p>
    <w:p w14:paraId="60681743" w14:textId="7B2D4E56" w:rsidR="00FF5F4F" w:rsidRPr="009B399B" w:rsidRDefault="00FF5F4F" w:rsidP="00C04B1A">
      <w:pPr>
        <w:pStyle w:val="Odsekzoznamu"/>
        <w:numPr>
          <w:ilvl w:val="1"/>
          <w:numId w:val="11"/>
        </w:numPr>
        <w:tabs>
          <w:tab w:val="clear" w:pos="792"/>
        </w:tabs>
        <w:ind w:left="1134" w:hanging="283"/>
        <w:jc w:val="both"/>
        <w:rPr>
          <w:rFonts w:asciiTheme="minorHAnsi" w:hAnsiTheme="minorHAnsi" w:cstheme="minorHAnsi"/>
          <w:sz w:val="22"/>
          <w:szCs w:val="22"/>
        </w:rPr>
      </w:pPr>
      <w:r w:rsidRPr="009B399B">
        <w:rPr>
          <w:rFonts w:asciiTheme="minorHAnsi" w:hAnsiTheme="minorHAnsi" w:cstheme="minorHAnsi"/>
          <w:sz w:val="22"/>
          <w:szCs w:val="22"/>
        </w:rPr>
        <w:t>Vady poskytnutých servisných služieb  zodpovedajúc</w:t>
      </w:r>
      <w:r w:rsidR="00F10BD3" w:rsidRPr="009B399B">
        <w:rPr>
          <w:rFonts w:asciiTheme="minorHAnsi" w:hAnsiTheme="minorHAnsi" w:cstheme="minorHAnsi"/>
          <w:sz w:val="22"/>
          <w:szCs w:val="22"/>
        </w:rPr>
        <w:t>e</w:t>
      </w:r>
      <w:r w:rsidRPr="009B399B">
        <w:rPr>
          <w:rFonts w:asciiTheme="minorHAnsi" w:hAnsiTheme="minorHAnsi" w:cstheme="minorHAnsi"/>
          <w:sz w:val="22"/>
          <w:szCs w:val="22"/>
        </w:rPr>
        <w:t xml:space="preserve"> Poruche </w:t>
      </w:r>
      <w:r w:rsidR="00EE3A71" w:rsidRPr="009B399B">
        <w:rPr>
          <w:rFonts w:asciiTheme="minorHAnsi" w:hAnsiTheme="minorHAnsi" w:cstheme="minorHAnsi"/>
          <w:sz w:val="22"/>
          <w:szCs w:val="22"/>
        </w:rPr>
        <w:t>BI</w:t>
      </w:r>
      <w:r w:rsidRPr="009B399B">
        <w:rPr>
          <w:rFonts w:asciiTheme="minorHAnsi" w:hAnsiTheme="minorHAnsi" w:cstheme="minorHAnsi"/>
          <w:sz w:val="22"/>
          <w:szCs w:val="22"/>
        </w:rPr>
        <w:t xml:space="preserve"> v zmysle článku III ods.</w:t>
      </w:r>
      <w:r w:rsidR="001E50B6" w:rsidRPr="009B399B">
        <w:rPr>
          <w:rFonts w:asciiTheme="minorHAnsi" w:hAnsiTheme="minorHAnsi" w:cstheme="minorHAnsi"/>
          <w:sz w:val="22"/>
          <w:szCs w:val="22"/>
        </w:rPr>
        <w:t> </w:t>
      </w:r>
      <w:r w:rsidRPr="009B399B">
        <w:rPr>
          <w:rFonts w:asciiTheme="minorHAnsi" w:hAnsiTheme="minorHAnsi" w:cstheme="minorHAnsi"/>
          <w:sz w:val="22"/>
          <w:szCs w:val="22"/>
        </w:rPr>
        <w:t xml:space="preserve">1 písm. </w:t>
      </w:r>
      <w:r w:rsidR="009A199F" w:rsidRPr="009B399B">
        <w:rPr>
          <w:rFonts w:asciiTheme="minorHAnsi" w:hAnsiTheme="minorHAnsi" w:cstheme="minorHAnsi"/>
          <w:sz w:val="22"/>
          <w:szCs w:val="22"/>
        </w:rPr>
        <w:t>b</w:t>
      </w:r>
      <w:r w:rsidRPr="009B399B">
        <w:rPr>
          <w:rFonts w:asciiTheme="minorHAnsi" w:hAnsiTheme="minorHAnsi" w:cstheme="minorHAnsi"/>
          <w:sz w:val="22"/>
          <w:szCs w:val="22"/>
        </w:rPr>
        <w:t>) tejto Zmluvy, je Poskytovateľ povinný odstrániť do 24 hodín od ich nahlásenia Poskytovateľovi. Poskytovateľ je zároveň povinný dodržať lehoty na: (i)</w:t>
      </w:r>
      <w:r w:rsidR="00C04B1A" w:rsidRPr="009B399B">
        <w:rPr>
          <w:rFonts w:asciiTheme="minorHAnsi" w:hAnsiTheme="minorHAnsi" w:cstheme="minorHAnsi"/>
          <w:sz w:val="22"/>
          <w:szCs w:val="22"/>
        </w:rPr>
        <w:t xml:space="preserve"> </w:t>
      </w:r>
      <w:r w:rsidRPr="009B399B">
        <w:rPr>
          <w:rFonts w:asciiTheme="minorHAnsi" w:hAnsiTheme="minorHAnsi" w:cstheme="minorHAnsi"/>
          <w:sz w:val="22"/>
          <w:szCs w:val="22"/>
        </w:rPr>
        <w:t>začatie, (ii) neutralizáciu a (iii) pracovný čas  odstraňovania týchto vád servisných služieb podľa článku III</w:t>
      </w:r>
      <w:r w:rsidR="001E50B6" w:rsidRPr="009B399B">
        <w:rPr>
          <w:rFonts w:asciiTheme="minorHAnsi" w:hAnsiTheme="minorHAnsi" w:cstheme="minorHAnsi"/>
          <w:sz w:val="22"/>
          <w:szCs w:val="22"/>
        </w:rPr>
        <w:t>.</w:t>
      </w:r>
      <w:r w:rsidRPr="009B399B">
        <w:rPr>
          <w:rFonts w:asciiTheme="minorHAnsi" w:hAnsiTheme="minorHAnsi" w:cstheme="minorHAnsi"/>
          <w:sz w:val="22"/>
          <w:szCs w:val="22"/>
        </w:rPr>
        <w:t xml:space="preserve"> ods. 2 písm. </w:t>
      </w:r>
      <w:r w:rsidR="009A199F" w:rsidRPr="009B399B">
        <w:rPr>
          <w:rFonts w:asciiTheme="minorHAnsi" w:hAnsiTheme="minorHAnsi" w:cstheme="minorHAnsi"/>
          <w:sz w:val="22"/>
          <w:szCs w:val="22"/>
        </w:rPr>
        <w:t>b</w:t>
      </w:r>
      <w:r w:rsidRPr="009B399B">
        <w:rPr>
          <w:rFonts w:asciiTheme="minorHAnsi" w:hAnsiTheme="minorHAnsi" w:cstheme="minorHAnsi"/>
          <w:sz w:val="22"/>
          <w:szCs w:val="22"/>
        </w:rPr>
        <w:t>) tejto Zmluvy.</w:t>
      </w:r>
    </w:p>
    <w:p w14:paraId="1C6BE9AB" w14:textId="3795DA5D" w:rsidR="00553574" w:rsidRPr="009B399B" w:rsidRDefault="00553574" w:rsidP="00C04B1A">
      <w:pPr>
        <w:pStyle w:val="Odsekzoznamu"/>
        <w:numPr>
          <w:ilvl w:val="1"/>
          <w:numId w:val="11"/>
        </w:numPr>
        <w:tabs>
          <w:tab w:val="clear" w:pos="792"/>
        </w:tabs>
        <w:ind w:left="1134" w:hanging="283"/>
        <w:jc w:val="both"/>
        <w:rPr>
          <w:rFonts w:asciiTheme="minorHAnsi" w:hAnsiTheme="minorHAnsi" w:cstheme="minorHAnsi"/>
          <w:sz w:val="22"/>
          <w:szCs w:val="22"/>
        </w:rPr>
      </w:pPr>
      <w:r w:rsidRPr="009B399B">
        <w:rPr>
          <w:rFonts w:asciiTheme="minorHAnsi" w:hAnsiTheme="minorHAnsi" w:cstheme="minorHAnsi"/>
          <w:sz w:val="22"/>
          <w:szCs w:val="22"/>
        </w:rPr>
        <w:t>Vady poskytnutých servisných služieb  zodpovedajúc</w:t>
      </w:r>
      <w:r w:rsidR="00EE3A71" w:rsidRPr="009B399B">
        <w:rPr>
          <w:rFonts w:asciiTheme="minorHAnsi" w:hAnsiTheme="minorHAnsi" w:cstheme="minorHAnsi"/>
          <w:sz w:val="22"/>
          <w:szCs w:val="22"/>
        </w:rPr>
        <w:t>e</w:t>
      </w:r>
      <w:r w:rsidRPr="009B399B">
        <w:rPr>
          <w:rFonts w:asciiTheme="minorHAnsi" w:hAnsiTheme="minorHAnsi" w:cstheme="minorHAnsi"/>
          <w:sz w:val="22"/>
          <w:szCs w:val="22"/>
        </w:rPr>
        <w:t xml:space="preserve"> Poruche P</w:t>
      </w:r>
      <w:r w:rsidR="00991B79" w:rsidRPr="009B399B">
        <w:rPr>
          <w:rFonts w:asciiTheme="minorHAnsi" w:hAnsiTheme="minorHAnsi" w:cstheme="minorHAnsi"/>
          <w:sz w:val="22"/>
          <w:szCs w:val="22"/>
        </w:rPr>
        <w:t>2</w:t>
      </w:r>
      <w:r w:rsidRPr="009B399B">
        <w:rPr>
          <w:rFonts w:asciiTheme="minorHAnsi" w:hAnsiTheme="minorHAnsi" w:cstheme="minorHAnsi"/>
          <w:sz w:val="22"/>
          <w:szCs w:val="22"/>
        </w:rPr>
        <w:t xml:space="preserve"> v zmysle článku III ods.</w:t>
      </w:r>
      <w:r w:rsidR="009A7F70" w:rsidRPr="009B399B">
        <w:rPr>
          <w:rFonts w:asciiTheme="minorHAnsi" w:hAnsiTheme="minorHAnsi" w:cstheme="minorHAnsi"/>
          <w:sz w:val="22"/>
          <w:szCs w:val="22"/>
        </w:rPr>
        <w:t xml:space="preserve"> </w:t>
      </w:r>
      <w:r w:rsidRPr="009B399B">
        <w:rPr>
          <w:rFonts w:asciiTheme="minorHAnsi" w:hAnsiTheme="minorHAnsi" w:cstheme="minorHAnsi"/>
          <w:sz w:val="22"/>
          <w:szCs w:val="22"/>
        </w:rPr>
        <w:t xml:space="preserve">1 písm. </w:t>
      </w:r>
      <w:r w:rsidR="009A199F" w:rsidRPr="009B399B">
        <w:rPr>
          <w:rFonts w:asciiTheme="minorHAnsi" w:hAnsiTheme="minorHAnsi" w:cstheme="minorHAnsi"/>
          <w:sz w:val="22"/>
          <w:szCs w:val="22"/>
        </w:rPr>
        <w:t>c</w:t>
      </w:r>
      <w:r w:rsidRPr="009B399B">
        <w:rPr>
          <w:rFonts w:asciiTheme="minorHAnsi" w:hAnsiTheme="minorHAnsi" w:cstheme="minorHAnsi"/>
          <w:sz w:val="22"/>
          <w:szCs w:val="22"/>
        </w:rPr>
        <w:t xml:space="preserve">) tejto Zmluvy, je Poskytovateľ povinný  odstrániť </w:t>
      </w:r>
      <w:r w:rsidR="00B854BC" w:rsidRPr="009B399B">
        <w:rPr>
          <w:rFonts w:asciiTheme="minorHAnsi" w:hAnsiTheme="minorHAnsi" w:cstheme="minorHAnsi"/>
          <w:sz w:val="22"/>
          <w:szCs w:val="22"/>
        </w:rPr>
        <w:t xml:space="preserve">najneskôr </w:t>
      </w:r>
      <w:r w:rsidRPr="009B399B">
        <w:rPr>
          <w:rFonts w:asciiTheme="minorHAnsi" w:hAnsiTheme="minorHAnsi" w:cstheme="minorHAnsi"/>
          <w:sz w:val="22"/>
          <w:szCs w:val="22"/>
        </w:rPr>
        <w:t xml:space="preserve">do </w:t>
      </w:r>
      <w:r w:rsidR="007C1FD8" w:rsidRPr="009B399B">
        <w:rPr>
          <w:rFonts w:asciiTheme="minorHAnsi" w:hAnsiTheme="minorHAnsi" w:cstheme="minorHAnsi"/>
          <w:sz w:val="22"/>
          <w:szCs w:val="22"/>
        </w:rPr>
        <w:t>7</w:t>
      </w:r>
      <w:r w:rsidR="00055B28" w:rsidRPr="009B399B">
        <w:rPr>
          <w:rFonts w:asciiTheme="minorHAnsi" w:hAnsiTheme="minorHAnsi" w:cstheme="minorHAnsi"/>
          <w:sz w:val="22"/>
          <w:szCs w:val="22"/>
        </w:rPr>
        <w:t xml:space="preserve"> dní</w:t>
      </w:r>
      <w:r w:rsidRPr="009B399B">
        <w:rPr>
          <w:rFonts w:asciiTheme="minorHAnsi" w:hAnsiTheme="minorHAnsi" w:cstheme="minorHAnsi"/>
          <w:sz w:val="22"/>
          <w:szCs w:val="22"/>
        </w:rPr>
        <w:t xml:space="preserve"> odo dňa </w:t>
      </w:r>
      <w:r w:rsidR="000E6F3B" w:rsidRPr="009B399B">
        <w:rPr>
          <w:rFonts w:asciiTheme="minorHAnsi" w:hAnsiTheme="minorHAnsi" w:cstheme="minorHAnsi"/>
          <w:sz w:val="22"/>
          <w:szCs w:val="22"/>
        </w:rPr>
        <w:t>ich</w:t>
      </w:r>
      <w:r w:rsidRPr="009B399B">
        <w:rPr>
          <w:rFonts w:asciiTheme="minorHAnsi" w:hAnsiTheme="minorHAnsi" w:cstheme="minorHAnsi"/>
          <w:sz w:val="22"/>
          <w:szCs w:val="22"/>
        </w:rPr>
        <w:t xml:space="preserve"> nahlásenia</w:t>
      </w:r>
      <w:r w:rsidR="00246705" w:rsidRPr="009B399B">
        <w:rPr>
          <w:rFonts w:asciiTheme="minorHAnsi" w:hAnsiTheme="minorHAnsi" w:cstheme="minorHAnsi"/>
          <w:sz w:val="22"/>
          <w:szCs w:val="22"/>
        </w:rPr>
        <w:t xml:space="preserve"> Poskytovateľovi</w:t>
      </w:r>
      <w:r w:rsidR="003E1E06" w:rsidRPr="009B399B">
        <w:rPr>
          <w:rFonts w:asciiTheme="minorHAnsi" w:hAnsiTheme="minorHAnsi" w:cstheme="minorHAnsi"/>
          <w:sz w:val="22"/>
          <w:szCs w:val="22"/>
        </w:rPr>
        <w:t>. Poskytovateľ je zároveň povinný dodržať lehoty na: (i)</w:t>
      </w:r>
      <w:r w:rsidR="00C04B1A" w:rsidRPr="009B399B">
        <w:rPr>
          <w:rFonts w:asciiTheme="minorHAnsi" w:hAnsiTheme="minorHAnsi" w:cstheme="minorHAnsi"/>
          <w:sz w:val="22"/>
          <w:szCs w:val="22"/>
        </w:rPr>
        <w:t xml:space="preserve"> </w:t>
      </w:r>
      <w:r w:rsidR="003E1E06" w:rsidRPr="009B399B">
        <w:rPr>
          <w:rFonts w:asciiTheme="minorHAnsi" w:hAnsiTheme="minorHAnsi" w:cstheme="minorHAnsi"/>
          <w:sz w:val="22"/>
          <w:szCs w:val="22"/>
        </w:rPr>
        <w:t>začatie, (ii) neutralizáciu a (iii) pracovný čas  odstraňovania týchto vád servisných služieb podľa článku III</w:t>
      </w:r>
      <w:r w:rsidR="001E50B6" w:rsidRPr="009B399B">
        <w:rPr>
          <w:rFonts w:asciiTheme="minorHAnsi" w:hAnsiTheme="minorHAnsi" w:cstheme="minorHAnsi"/>
          <w:sz w:val="22"/>
          <w:szCs w:val="22"/>
        </w:rPr>
        <w:t>.</w:t>
      </w:r>
      <w:r w:rsidR="003E1E06" w:rsidRPr="009B399B">
        <w:rPr>
          <w:rFonts w:asciiTheme="minorHAnsi" w:hAnsiTheme="minorHAnsi" w:cstheme="minorHAnsi"/>
          <w:sz w:val="22"/>
          <w:szCs w:val="22"/>
        </w:rPr>
        <w:t xml:space="preserve"> ods. 2 písm. </w:t>
      </w:r>
      <w:r w:rsidR="009A7F70" w:rsidRPr="009B399B">
        <w:rPr>
          <w:rFonts w:asciiTheme="minorHAnsi" w:hAnsiTheme="minorHAnsi" w:cstheme="minorHAnsi"/>
          <w:sz w:val="22"/>
          <w:szCs w:val="22"/>
        </w:rPr>
        <w:t>c</w:t>
      </w:r>
      <w:r w:rsidR="003E1E06" w:rsidRPr="009B399B">
        <w:rPr>
          <w:rFonts w:asciiTheme="minorHAnsi" w:hAnsiTheme="minorHAnsi" w:cstheme="minorHAnsi"/>
          <w:sz w:val="22"/>
          <w:szCs w:val="22"/>
        </w:rPr>
        <w:t>) tejto Zmluvy.</w:t>
      </w:r>
    </w:p>
    <w:p w14:paraId="27ED73A1" w14:textId="59FD4258" w:rsidR="00246705" w:rsidRPr="009B399B" w:rsidRDefault="00246705" w:rsidP="00C04B1A">
      <w:pPr>
        <w:pStyle w:val="Odsekzoznamu"/>
        <w:numPr>
          <w:ilvl w:val="1"/>
          <w:numId w:val="11"/>
        </w:numPr>
        <w:tabs>
          <w:tab w:val="clear" w:pos="792"/>
        </w:tabs>
        <w:ind w:left="1134" w:hanging="283"/>
        <w:jc w:val="both"/>
        <w:rPr>
          <w:rFonts w:asciiTheme="minorHAnsi" w:hAnsiTheme="minorHAnsi" w:cstheme="minorHAnsi"/>
          <w:sz w:val="22"/>
          <w:szCs w:val="22"/>
        </w:rPr>
      </w:pPr>
      <w:r w:rsidRPr="009B399B">
        <w:rPr>
          <w:rFonts w:asciiTheme="minorHAnsi" w:hAnsiTheme="minorHAnsi" w:cstheme="minorHAnsi"/>
          <w:sz w:val="22"/>
          <w:szCs w:val="22"/>
        </w:rPr>
        <w:t>Vady poskytnutých servisných služieb  zodpovedajúc</w:t>
      </w:r>
      <w:r w:rsidR="00EE3A71" w:rsidRPr="009B399B">
        <w:rPr>
          <w:rFonts w:asciiTheme="minorHAnsi" w:hAnsiTheme="minorHAnsi" w:cstheme="minorHAnsi"/>
          <w:sz w:val="22"/>
          <w:szCs w:val="22"/>
        </w:rPr>
        <w:t>e</w:t>
      </w:r>
      <w:r w:rsidRPr="009B399B">
        <w:rPr>
          <w:rFonts w:asciiTheme="minorHAnsi" w:hAnsiTheme="minorHAnsi" w:cstheme="minorHAnsi"/>
          <w:sz w:val="22"/>
          <w:szCs w:val="22"/>
        </w:rPr>
        <w:t xml:space="preserve"> Poruche P3 v zmysle článku III ods.</w:t>
      </w:r>
      <w:r w:rsidR="009A7F70" w:rsidRPr="009B399B">
        <w:rPr>
          <w:rFonts w:asciiTheme="minorHAnsi" w:hAnsiTheme="minorHAnsi" w:cstheme="minorHAnsi"/>
          <w:sz w:val="22"/>
          <w:szCs w:val="22"/>
        </w:rPr>
        <w:t xml:space="preserve"> </w:t>
      </w:r>
      <w:r w:rsidRPr="009B399B">
        <w:rPr>
          <w:rFonts w:asciiTheme="minorHAnsi" w:hAnsiTheme="minorHAnsi" w:cstheme="minorHAnsi"/>
          <w:sz w:val="22"/>
          <w:szCs w:val="22"/>
        </w:rPr>
        <w:t xml:space="preserve">1 písm. </w:t>
      </w:r>
      <w:r w:rsidR="009A7F70" w:rsidRPr="009B399B">
        <w:rPr>
          <w:rFonts w:asciiTheme="minorHAnsi" w:hAnsiTheme="minorHAnsi" w:cstheme="minorHAnsi"/>
          <w:sz w:val="22"/>
          <w:szCs w:val="22"/>
        </w:rPr>
        <w:t>d</w:t>
      </w:r>
      <w:r w:rsidRPr="009B399B">
        <w:rPr>
          <w:rFonts w:asciiTheme="minorHAnsi" w:hAnsiTheme="minorHAnsi" w:cstheme="minorHAnsi"/>
          <w:sz w:val="22"/>
          <w:szCs w:val="22"/>
        </w:rPr>
        <w:t>) tejto Zmluvy, je Poskytovateľ povinný odstrániť</w:t>
      </w:r>
      <w:r w:rsidR="00B854BC" w:rsidRPr="009B399B">
        <w:rPr>
          <w:rFonts w:asciiTheme="minorHAnsi" w:hAnsiTheme="minorHAnsi" w:cstheme="minorHAnsi"/>
          <w:sz w:val="22"/>
          <w:szCs w:val="22"/>
        </w:rPr>
        <w:t xml:space="preserve"> najneskôr</w:t>
      </w:r>
      <w:r w:rsidRPr="009B399B">
        <w:rPr>
          <w:rFonts w:asciiTheme="minorHAnsi" w:hAnsiTheme="minorHAnsi" w:cstheme="minorHAnsi"/>
          <w:sz w:val="22"/>
          <w:szCs w:val="22"/>
        </w:rPr>
        <w:t xml:space="preserve"> do 14 dní odo dňa </w:t>
      </w:r>
      <w:r w:rsidR="0063458C" w:rsidRPr="009B399B">
        <w:rPr>
          <w:rFonts w:asciiTheme="minorHAnsi" w:hAnsiTheme="minorHAnsi" w:cstheme="minorHAnsi"/>
          <w:sz w:val="22"/>
          <w:szCs w:val="22"/>
        </w:rPr>
        <w:t>ich</w:t>
      </w:r>
      <w:r w:rsidRPr="009B399B">
        <w:rPr>
          <w:rFonts w:asciiTheme="minorHAnsi" w:hAnsiTheme="minorHAnsi" w:cstheme="minorHAnsi"/>
          <w:sz w:val="22"/>
          <w:szCs w:val="22"/>
        </w:rPr>
        <w:t xml:space="preserve"> nahlásenia Poskytovateľovi</w:t>
      </w:r>
      <w:r w:rsidR="00DB6C4D" w:rsidRPr="009B399B">
        <w:rPr>
          <w:rFonts w:asciiTheme="minorHAnsi" w:hAnsiTheme="minorHAnsi" w:cstheme="minorHAnsi"/>
          <w:sz w:val="22"/>
          <w:szCs w:val="22"/>
        </w:rPr>
        <w:t>, ak sa zmluvné strany nedohodnú inak</w:t>
      </w:r>
      <w:r w:rsidR="003E1E06" w:rsidRPr="009B399B">
        <w:rPr>
          <w:rFonts w:asciiTheme="minorHAnsi" w:hAnsiTheme="minorHAnsi" w:cstheme="minorHAnsi"/>
          <w:sz w:val="22"/>
          <w:szCs w:val="22"/>
        </w:rPr>
        <w:t>. Poskytovateľ je zároveň povinný dodržať lehoty na: (i)</w:t>
      </w:r>
      <w:r w:rsidR="00C04B1A" w:rsidRPr="009B399B">
        <w:rPr>
          <w:rFonts w:asciiTheme="minorHAnsi" w:hAnsiTheme="minorHAnsi" w:cstheme="minorHAnsi"/>
          <w:sz w:val="22"/>
          <w:szCs w:val="22"/>
        </w:rPr>
        <w:t xml:space="preserve"> </w:t>
      </w:r>
      <w:r w:rsidR="003E1E06" w:rsidRPr="009B399B">
        <w:rPr>
          <w:rFonts w:asciiTheme="minorHAnsi" w:hAnsiTheme="minorHAnsi" w:cstheme="minorHAnsi"/>
          <w:sz w:val="22"/>
          <w:szCs w:val="22"/>
        </w:rPr>
        <w:t xml:space="preserve">začatie, (ii) neutralizáciu a (iii) pracovný čas  odstraňovania týchto vád servisných služieb podľa článku III ods. 2 písm. </w:t>
      </w:r>
      <w:r w:rsidR="009A7F70" w:rsidRPr="009B399B">
        <w:rPr>
          <w:rFonts w:asciiTheme="minorHAnsi" w:hAnsiTheme="minorHAnsi" w:cstheme="minorHAnsi"/>
          <w:sz w:val="22"/>
          <w:szCs w:val="22"/>
        </w:rPr>
        <w:t>d</w:t>
      </w:r>
      <w:r w:rsidR="003E1E06" w:rsidRPr="009B399B">
        <w:rPr>
          <w:rFonts w:asciiTheme="minorHAnsi" w:hAnsiTheme="minorHAnsi" w:cstheme="minorHAnsi"/>
          <w:sz w:val="22"/>
          <w:szCs w:val="22"/>
        </w:rPr>
        <w:t>) tejto Zmluvy.</w:t>
      </w:r>
    </w:p>
    <w:p w14:paraId="0688B4F5" w14:textId="7DE5A875" w:rsidR="00F2302C" w:rsidRPr="009B399B" w:rsidRDefault="00841CDA" w:rsidP="00D01F59">
      <w:pPr>
        <w:pStyle w:val="Odsekzoznamu"/>
        <w:numPr>
          <w:ilvl w:val="1"/>
          <w:numId w:val="11"/>
        </w:numPr>
        <w:tabs>
          <w:tab w:val="clear" w:pos="792"/>
        </w:tabs>
        <w:spacing w:after="120"/>
        <w:ind w:left="1135" w:hanging="284"/>
        <w:jc w:val="both"/>
        <w:rPr>
          <w:rFonts w:asciiTheme="minorHAnsi" w:hAnsiTheme="minorHAnsi" w:cstheme="minorHAnsi"/>
          <w:sz w:val="22"/>
          <w:szCs w:val="22"/>
        </w:rPr>
      </w:pPr>
      <w:r w:rsidRPr="009B399B">
        <w:rPr>
          <w:rFonts w:asciiTheme="minorHAnsi" w:hAnsiTheme="minorHAnsi" w:cstheme="minorHAnsi"/>
          <w:sz w:val="22"/>
          <w:szCs w:val="22"/>
        </w:rPr>
        <w:t>Vady</w:t>
      </w:r>
      <w:r w:rsidR="00DD6EE0" w:rsidRPr="009B399B">
        <w:rPr>
          <w:rFonts w:asciiTheme="minorHAnsi" w:hAnsiTheme="minorHAnsi" w:cstheme="minorHAnsi"/>
          <w:sz w:val="22"/>
          <w:szCs w:val="22"/>
        </w:rPr>
        <w:t>/nedorobky</w:t>
      </w:r>
      <w:r w:rsidRPr="009B399B">
        <w:rPr>
          <w:rFonts w:asciiTheme="minorHAnsi" w:hAnsiTheme="minorHAnsi" w:cstheme="minorHAnsi"/>
          <w:sz w:val="22"/>
          <w:szCs w:val="22"/>
        </w:rPr>
        <w:t xml:space="preserve"> </w:t>
      </w:r>
      <w:r w:rsidR="00DD6EE0" w:rsidRPr="009B399B">
        <w:rPr>
          <w:rFonts w:asciiTheme="minorHAnsi" w:hAnsiTheme="minorHAnsi" w:cstheme="minorHAnsi"/>
          <w:sz w:val="22"/>
          <w:szCs w:val="22"/>
        </w:rPr>
        <w:t xml:space="preserve">servisných služieb </w:t>
      </w:r>
      <w:r w:rsidRPr="009B399B">
        <w:rPr>
          <w:rFonts w:asciiTheme="minorHAnsi" w:hAnsiTheme="minorHAnsi" w:cstheme="minorHAnsi"/>
          <w:sz w:val="22"/>
          <w:szCs w:val="22"/>
        </w:rPr>
        <w:t>profylaktických kontrol je Poskytovateľ</w:t>
      </w:r>
      <w:r w:rsidR="00685BF2" w:rsidRPr="009B399B">
        <w:rPr>
          <w:rFonts w:asciiTheme="minorHAnsi" w:hAnsiTheme="minorHAnsi" w:cstheme="minorHAnsi"/>
          <w:sz w:val="22"/>
          <w:szCs w:val="22"/>
        </w:rPr>
        <w:t xml:space="preserve"> povinný odstrániť</w:t>
      </w:r>
      <w:r w:rsidRPr="009B399B">
        <w:rPr>
          <w:rFonts w:asciiTheme="minorHAnsi" w:hAnsiTheme="minorHAnsi" w:cstheme="minorHAnsi"/>
          <w:sz w:val="22"/>
          <w:szCs w:val="22"/>
        </w:rPr>
        <w:t xml:space="preserve">  do </w:t>
      </w:r>
      <w:r w:rsidR="00F11F99" w:rsidRPr="009B399B">
        <w:rPr>
          <w:rFonts w:asciiTheme="minorHAnsi" w:hAnsiTheme="minorHAnsi" w:cstheme="minorHAnsi"/>
          <w:sz w:val="22"/>
          <w:szCs w:val="22"/>
        </w:rPr>
        <w:t>3</w:t>
      </w:r>
      <w:r w:rsidRPr="009B399B">
        <w:rPr>
          <w:rFonts w:asciiTheme="minorHAnsi" w:hAnsiTheme="minorHAnsi" w:cstheme="minorHAnsi"/>
          <w:sz w:val="22"/>
          <w:szCs w:val="22"/>
        </w:rPr>
        <w:t xml:space="preserve"> dní odo dňa ich nahlásenia Poskytovateľovi,</w:t>
      </w:r>
    </w:p>
    <w:p w14:paraId="2AE31205" w14:textId="32619BD2" w:rsidR="000F169D" w:rsidRPr="009B399B" w:rsidRDefault="00440DE7" w:rsidP="0064635D">
      <w:pPr>
        <w:pStyle w:val="Odsekzoznamu"/>
        <w:ind w:left="567"/>
        <w:jc w:val="both"/>
        <w:rPr>
          <w:rFonts w:asciiTheme="minorHAnsi" w:hAnsiTheme="minorHAnsi" w:cstheme="minorHAnsi"/>
          <w:sz w:val="22"/>
          <w:szCs w:val="22"/>
        </w:rPr>
      </w:pPr>
      <w:r w:rsidRPr="009B399B">
        <w:rPr>
          <w:rFonts w:asciiTheme="minorHAnsi" w:hAnsiTheme="minorHAnsi" w:cstheme="minorHAnsi"/>
          <w:sz w:val="22"/>
          <w:szCs w:val="22"/>
        </w:rPr>
        <w:t>Odstránenie vád</w:t>
      </w:r>
      <w:r w:rsidR="000F169D" w:rsidRPr="009B399B">
        <w:rPr>
          <w:rFonts w:asciiTheme="minorHAnsi" w:hAnsiTheme="minorHAnsi" w:cstheme="minorHAnsi"/>
          <w:sz w:val="22"/>
          <w:szCs w:val="22"/>
        </w:rPr>
        <w:t xml:space="preserve"> </w:t>
      </w:r>
      <w:r w:rsidR="00274071" w:rsidRPr="009B399B">
        <w:rPr>
          <w:rFonts w:asciiTheme="minorHAnsi" w:hAnsiTheme="minorHAnsi" w:cstheme="minorHAnsi"/>
          <w:sz w:val="22"/>
          <w:szCs w:val="22"/>
        </w:rPr>
        <w:t xml:space="preserve">servisných </w:t>
      </w:r>
      <w:r w:rsidR="000F169D" w:rsidRPr="009B399B">
        <w:rPr>
          <w:rFonts w:asciiTheme="minorHAnsi" w:hAnsiTheme="minorHAnsi" w:cstheme="minorHAnsi"/>
          <w:sz w:val="22"/>
          <w:szCs w:val="22"/>
        </w:rPr>
        <w:t xml:space="preserve">služieb </w:t>
      </w:r>
      <w:r w:rsidR="00E241B1" w:rsidRPr="009B399B">
        <w:rPr>
          <w:rFonts w:asciiTheme="minorHAnsi" w:hAnsiTheme="minorHAnsi" w:cstheme="minorHAnsi"/>
          <w:sz w:val="22"/>
          <w:szCs w:val="22"/>
        </w:rPr>
        <w:t>podľa tohto článku Zmluvy</w:t>
      </w:r>
      <w:r w:rsidR="000F169D" w:rsidRPr="009B399B">
        <w:rPr>
          <w:rFonts w:asciiTheme="minorHAnsi" w:hAnsiTheme="minorHAnsi" w:cstheme="minorHAnsi"/>
          <w:sz w:val="22"/>
          <w:szCs w:val="22"/>
        </w:rPr>
        <w:t xml:space="preserve"> vykoná </w:t>
      </w:r>
      <w:r w:rsidR="0088599B" w:rsidRPr="009B399B">
        <w:rPr>
          <w:rFonts w:asciiTheme="minorHAnsi" w:hAnsiTheme="minorHAnsi" w:cstheme="minorHAnsi"/>
          <w:sz w:val="22"/>
          <w:szCs w:val="22"/>
        </w:rPr>
        <w:t>Poskytovate</w:t>
      </w:r>
      <w:r w:rsidR="000F169D" w:rsidRPr="009B399B">
        <w:rPr>
          <w:rFonts w:asciiTheme="minorHAnsi" w:hAnsiTheme="minorHAnsi" w:cstheme="minorHAnsi"/>
          <w:sz w:val="22"/>
          <w:szCs w:val="22"/>
        </w:rPr>
        <w:t xml:space="preserve">ľ bezodplatne. </w:t>
      </w:r>
      <w:r w:rsidR="00B65B29" w:rsidRPr="009B399B">
        <w:rPr>
          <w:rFonts w:asciiTheme="minorHAnsi" w:hAnsiTheme="minorHAnsi" w:cstheme="minorHAnsi"/>
          <w:sz w:val="22"/>
          <w:szCs w:val="22"/>
        </w:rPr>
        <w:t>Tento článok</w:t>
      </w:r>
      <w:r w:rsidR="00F17D8E" w:rsidRPr="009B399B">
        <w:rPr>
          <w:rFonts w:asciiTheme="minorHAnsi" w:hAnsiTheme="minorHAnsi" w:cstheme="minorHAnsi"/>
          <w:sz w:val="22"/>
          <w:szCs w:val="22"/>
        </w:rPr>
        <w:t xml:space="preserve"> nie je dotknutý uplynutím platnosti tejto Zmluvy. </w:t>
      </w:r>
      <w:r w:rsidR="000F169D" w:rsidRPr="009B399B">
        <w:rPr>
          <w:rFonts w:asciiTheme="minorHAnsi" w:hAnsiTheme="minorHAnsi" w:cstheme="minorHAnsi"/>
          <w:sz w:val="22"/>
          <w:szCs w:val="22"/>
        </w:rPr>
        <w:t xml:space="preserve"> </w:t>
      </w:r>
    </w:p>
    <w:p w14:paraId="6FE7EE4A" w14:textId="77777777" w:rsidR="00FF3C47" w:rsidRPr="009B399B" w:rsidRDefault="00FF3C47" w:rsidP="00685A80">
      <w:pPr>
        <w:pStyle w:val="Odsekzoznamu"/>
        <w:ind w:left="792"/>
        <w:jc w:val="both"/>
        <w:rPr>
          <w:rFonts w:asciiTheme="minorHAnsi" w:hAnsiTheme="minorHAnsi" w:cstheme="minorHAnsi"/>
          <w:sz w:val="22"/>
          <w:szCs w:val="22"/>
        </w:rPr>
      </w:pPr>
    </w:p>
    <w:p w14:paraId="27BD92C4" w14:textId="52AEDCC0" w:rsidR="00E80D64" w:rsidRPr="009B399B" w:rsidRDefault="1A738FF5"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 xml:space="preserve">Článok </w:t>
      </w:r>
      <w:r w:rsidR="6D9C08B6" w:rsidRPr="009B399B">
        <w:rPr>
          <w:rFonts w:asciiTheme="minorHAnsi" w:eastAsia="Arial" w:hAnsiTheme="minorHAnsi" w:cstheme="minorHAnsi"/>
          <w:b/>
          <w:bCs/>
          <w:sz w:val="22"/>
          <w:szCs w:val="22"/>
          <w:lang w:val="sk-SK"/>
        </w:rPr>
        <w:t>VI</w:t>
      </w:r>
      <w:r w:rsidR="000F169D" w:rsidRPr="009B399B">
        <w:rPr>
          <w:rFonts w:asciiTheme="minorHAnsi" w:eastAsia="Arial" w:hAnsiTheme="minorHAnsi" w:cstheme="minorHAnsi"/>
          <w:b/>
          <w:bCs/>
          <w:sz w:val="22"/>
          <w:szCs w:val="22"/>
          <w:lang w:val="sk-SK"/>
        </w:rPr>
        <w:t>I</w:t>
      </w:r>
      <w:r w:rsidR="6D9C08B6" w:rsidRPr="009B399B">
        <w:rPr>
          <w:rFonts w:asciiTheme="minorHAnsi" w:eastAsia="Arial" w:hAnsiTheme="minorHAnsi" w:cstheme="minorHAnsi"/>
          <w:b/>
          <w:bCs/>
          <w:sz w:val="22"/>
          <w:szCs w:val="22"/>
          <w:lang w:val="sk-SK"/>
        </w:rPr>
        <w:t>I</w:t>
      </w:r>
      <w:r w:rsidR="4217A7E1" w:rsidRPr="009B399B">
        <w:rPr>
          <w:rFonts w:asciiTheme="minorHAnsi" w:eastAsia="Arial" w:hAnsiTheme="minorHAnsi" w:cstheme="minorHAnsi"/>
          <w:b/>
          <w:bCs/>
          <w:sz w:val="22"/>
          <w:szCs w:val="22"/>
          <w:lang w:val="sk-SK"/>
        </w:rPr>
        <w:t>.</w:t>
      </w:r>
    </w:p>
    <w:p w14:paraId="1D7D3A97" w14:textId="2E403B9D" w:rsidR="00FD2D3D" w:rsidRPr="009B399B" w:rsidRDefault="6657A658"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 xml:space="preserve">Doba trvania </w:t>
      </w:r>
      <w:r w:rsidR="00C04B1A" w:rsidRPr="009B399B">
        <w:rPr>
          <w:rFonts w:asciiTheme="minorHAnsi" w:eastAsia="Arial" w:hAnsiTheme="minorHAnsi" w:cstheme="minorHAnsi"/>
          <w:b/>
          <w:bCs/>
          <w:sz w:val="22"/>
          <w:szCs w:val="22"/>
        </w:rPr>
        <w:t>Z</w:t>
      </w:r>
      <w:r w:rsidRPr="009B399B">
        <w:rPr>
          <w:rFonts w:asciiTheme="minorHAnsi" w:eastAsia="Arial" w:hAnsiTheme="minorHAnsi" w:cstheme="minorHAnsi"/>
          <w:b/>
          <w:bCs/>
          <w:sz w:val="22"/>
          <w:szCs w:val="22"/>
        </w:rPr>
        <w:t>mluvy</w:t>
      </w:r>
    </w:p>
    <w:p w14:paraId="7DC3F57E" w14:textId="43A63AEF" w:rsidR="00B964E1" w:rsidRPr="009B399B" w:rsidRDefault="00B964E1" w:rsidP="00685A80">
      <w:pPr>
        <w:pStyle w:val="Zkladntext31"/>
        <w:jc w:val="center"/>
        <w:rPr>
          <w:rFonts w:asciiTheme="minorHAnsi" w:eastAsia="Arial" w:hAnsiTheme="minorHAnsi" w:cstheme="minorHAnsi"/>
          <w:b/>
          <w:bCs/>
          <w:sz w:val="22"/>
          <w:szCs w:val="22"/>
        </w:rPr>
      </w:pPr>
    </w:p>
    <w:p w14:paraId="2E64863E" w14:textId="4CF0839E" w:rsidR="00D4329C" w:rsidRPr="009B399B" w:rsidRDefault="6657A658" w:rsidP="00D01F59">
      <w:pPr>
        <w:pStyle w:val="Zkladntext31"/>
        <w:numPr>
          <w:ilvl w:val="2"/>
          <w:numId w:val="8"/>
        </w:numPr>
        <w:tabs>
          <w:tab w:val="clear" w:pos="144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Zmluva sa uzatvára na dobu určitú: </w:t>
      </w:r>
      <w:r w:rsidR="00AC715F" w:rsidRPr="009B399B">
        <w:rPr>
          <w:rFonts w:asciiTheme="minorHAnsi" w:eastAsia="Arial" w:hAnsiTheme="minorHAnsi" w:cstheme="minorHAnsi"/>
          <w:b/>
          <w:sz w:val="22"/>
          <w:szCs w:val="22"/>
        </w:rPr>
        <w:t>3</w:t>
      </w:r>
      <w:r w:rsidRPr="009B399B">
        <w:rPr>
          <w:rFonts w:asciiTheme="minorHAnsi" w:eastAsia="Arial" w:hAnsiTheme="minorHAnsi" w:cstheme="minorHAnsi"/>
          <w:b/>
          <w:sz w:val="22"/>
          <w:szCs w:val="22"/>
        </w:rPr>
        <w:t xml:space="preserve"> roky</w:t>
      </w:r>
      <w:r w:rsidR="00C37CF6" w:rsidRPr="009B399B">
        <w:rPr>
          <w:rFonts w:asciiTheme="minorHAnsi" w:eastAsia="Arial" w:hAnsiTheme="minorHAnsi" w:cstheme="minorHAnsi"/>
          <w:b/>
          <w:sz w:val="22"/>
          <w:szCs w:val="22"/>
        </w:rPr>
        <w:t xml:space="preserve"> odo dňa nadobudnutia účinnosti tejto Zmluvy</w:t>
      </w:r>
      <w:r w:rsidRPr="009B399B">
        <w:rPr>
          <w:rFonts w:asciiTheme="minorHAnsi" w:eastAsia="Arial" w:hAnsiTheme="minorHAnsi" w:cstheme="minorHAnsi"/>
          <w:sz w:val="22"/>
          <w:szCs w:val="22"/>
        </w:rPr>
        <w:t>.</w:t>
      </w:r>
    </w:p>
    <w:p w14:paraId="5B2FCEA5" w14:textId="1AC25514" w:rsidR="002F7B62" w:rsidRPr="009B399B" w:rsidRDefault="4904C374" w:rsidP="00D01F59">
      <w:pPr>
        <w:pStyle w:val="Zkladntext31"/>
        <w:numPr>
          <w:ilvl w:val="2"/>
          <w:numId w:val="8"/>
        </w:numPr>
        <w:tabs>
          <w:tab w:val="clear" w:pos="1440"/>
          <w:tab w:val="num" w:pos="567"/>
        </w:tabs>
        <w:ind w:left="567" w:hanging="567"/>
        <w:rPr>
          <w:rFonts w:asciiTheme="minorHAnsi" w:eastAsia="Arial" w:hAnsiTheme="minorHAnsi" w:cstheme="minorHAnsi"/>
          <w:b/>
          <w:bCs/>
          <w:sz w:val="22"/>
          <w:szCs w:val="22"/>
        </w:rPr>
      </w:pPr>
      <w:r w:rsidRPr="009B399B">
        <w:rPr>
          <w:rFonts w:asciiTheme="minorHAnsi" w:eastAsia="Arial" w:hAnsiTheme="minorHAnsi" w:cstheme="minorHAnsi"/>
          <w:sz w:val="22"/>
          <w:szCs w:val="22"/>
        </w:rPr>
        <w:t>Zmluva zaniká uplynutím doby, na ktorú bola uzatvorená.</w:t>
      </w:r>
    </w:p>
    <w:p w14:paraId="5464A84B" w14:textId="2B981B93" w:rsidR="00D4329C" w:rsidRPr="009B399B" w:rsidRDefault="6657A658" w:rsidP="00685A80">
      <w:pPr>
        <w:pStyle w:val="Zkladntext31"/>
        <w:numPr>
          <w:ilvl w:val="2"/>
          <w:numId w:val="8"/>
        </w:numPr>
        <w:tabs>
          <w:tab w:val="clear" w:pos="144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Zmluvné strany sa dohodli, že platnosť a účinnosť tejto Zmluvy skončí aj pred uplynutím doby uvedenej v </w:t>
      </w:r>
      <w:r w:rsidR="00E448DD" w:rsidRPr="009B399B">
        <w:rPr>
          <w:rFonts w:asciiTheme="minorHAnsi" w:eastAsia="Arial" w:hAnsiTheme="minorHAnsi" w:cstheme="minorHAnsi"/>
          <w:sz w:val="22"/>
          <w:szCs w:val="22"/>
        </w:rPr>
        <w:t>tomto</w:t>
      </w:r>
      <w:r w:rsidRPr="009B399B">
        <w:rPr>
          <w:rFonts w:asciiTheme="minorHAnsi" w:eastAsia="Arial" w:hAnsiTheme="minorHAnsi" w:cstheme="minorHAnsi"/>
          <w:sz w:val="22"/>
          <w:szCs w:val="22"/>
        </w:rPr>
        <w:t xml:space="preserve"> článku Zmluvy, ak cena za poskytnuté plnenie predmetu tejto Zmluvy podľa článku I. tejto Zmluvy dosiahne sumu vo výške </w:t>
      </w:r>
      <w:r w:rsidR="001C2986"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EUR bez DPH (slovom: </w:t>
      </w:r>
      <w:r w:rsidR="001C2986"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EUR)</w:t>
      </w:r>
      <w:r w:rsidR="00E448DD"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w:t>
      </w:r>
    </w:p>
    <w:p w14:paraId="0F21FD17" w14:textId="509CD0A4" w:rsidR="002F7B62" w:rsidRPr="009B399B" w:rsidRDefault="4904C374" w:rsidP="00685A80">
      <w:pPr>
        <w:pStyle w:val="Zkladntext31"/>
        <w:numPr>
          <w:ilvl w:val="2"/>
          <w:numId w:val="8"/>
        </w:numPr>
        <w:tabs>
          <w:tab w:val="clear" w:pos="1440"/>
          <w:tab w:val="num" w:pos="567"/>
        </w:tabs>
        <w:ind w:left="567" w:hanging="567"/>
        <w:rPr>
          <w:rFonts w:asciiTheme="minorHAnsi" w:eastAsia="Arial" w:hAnsiTheme="minorHAnsi" w:cstheme="minorHAnsi"/>
          <w:b/>
          <w:bCs/>
          <w:sz w:val="22"/>
          <w:szCs w:val="22"/>
        </w:rPr>
      </w:pPr>
      <w:r w:rsidRPr="009B399B">
        <w:rPr>
          <w:rFonts w:asciiTheme="minorHAnsi" w:eastAsia="Arial" w:hAnsiTheme="minorHAnsi" w:cstheme="minorHAnsi"/>
          <w:sz w:val="22"/>
          <w:szCs w:val="22"/>
        </w:rPr>
        <w:t>Pred uplynutím doby, na ktorú bola Zmluva uzatvorená je Zmluvu možné ukončiť na základe písomnej dohody zmluvných strán k dohodnutému dňu</w:t>
      </w:r>
      <w:r w:rsidR="7F5B7A0A" w:rsidRPr="009B399B">
        <w:rPr>
          <w:rFonts w:asciiTheme="minorHAnsi" w:eastAsia="Arial" w:hAnsiTheme="minorHAnsi" w:cstheme="minorHAnsi"/>
          <w:sz w:val="22"/>
          <w:szCs w:val="22"/>
        </w:rPr>
        <w:t>.</w:t>
      </w:r>
    </w:p>
    <w:p w14:paraId="328CBAB9" w14:textId="549A67BF" w:rsidR="002F7B62" w:rsidRPr="009B399B" w:rsidRDefault="0088599B" w:rsidP="00685A80">
      <w:pPr>
        <w:pStyle w:val="Zkladntext31"/>
        <w:numPr>
          <w:ilvl w:val="2"/>
          <w:numId w:val="8"/>
        </w:numPr>
        <w:tabs>
          <w:tab w:val="clear" w:pos="1440"/>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Objednávate</w:t>
      </w:r>
      <w:r w:rsidR="00E31154" w:rsidRPr="009B399B">
        <w:rPr>
          <w:rFonts w:asciiTheme="minorHAnsi" w:eastAsia="Arial" w:hAnsiTheme="minorHAnsi" w:cstheme="minorHAnsi"/>
          <w:sz w:val="22"/>
          <w:szCs w:val="22"/>
        </w:rPr>
        <w:t xml:space="preserve">ľ </w:t>
      </w:r>
      <w:r w:rsidR="4AE53006" w:rsidRPr="009B399B">
        <w:rPr>
          <w:rFonts w:asciiTheme="minorHAnsi" w:eastAsia="Arial" w:hAnsiTheme="minorHAnsi" w:cstheme="minorHAnsi"/>
          <w:sz w:val="22"/>
          <w:szCs w:val="22"/>
        </w:rPr>
        <w:t xml:space="preserve"> </w:t>
      </w:r>
      <w:r w:rsidR="4904C374" w:rsidRPr="009B399B">
        <w:rPr>
          <w:rFonts w:asciiTheme="minorHAnsi" w:eastAsia="Arial" w:hAnsiTheme="minorHAnsi" w:cstheme="minorHAnsi"/>
          <w:sz w:val="22"/>
          <w:szCs w:val="22"/>
        </w:rPr>
        <w:t xml:space="preserve">je </w:t>
      </w:r>
      <w:r w:rsidR="4AE53006" w:rsidRPr="009B399B">
        <w:rPr>
          <w:rFonts w:asciiTheme="minorHAnsi" w:eastAsia="Arial" w:hAnsiTheme="minorHAnsi" w:cstheme="minorHAnsi"/>
          <w:sz w:val="22"/>
          <w:szCs w:val="22"/>
        </w:rPr>
        <w:t>oprávnen</w:t>
      </w:r>
      <w:r w:rsidR="00E31154" w:rsidRPr="009B399B">
        <w:rPr>
          <w:rFonts w:asciiTheme="minorHAnsi" w:eastAsia="Arial" w:hAnsiTheme="minorHAnsi" w:cstheme="minorHAnsi"/>
          <w:sz w:val="22"/>
          <w:szCs w:val="22"/>
        </w:rPr>
        <w:t>ý</w:t>
      </w:r>
      <w:r w:rsidR="4AE53006" w:rsidRPr="009B399B">
        <w:rPr>
          <w:rFonts w:asciiTheme="minorHAnsi" w:eastAsia="Arial" w:hAnsiTheme="minorHAnsi" w:cstheme="minorHAnsi"/>
          <w:sz w:val="22"/>
          <w:szCs w:val="22"/>
        </w:rPr>
        <w:t xml:space="preserve"> </w:t>
      </w:r>
      <w:r w:rsidR="4904C374" w:rsidRPr="009B399B">
        <w:rPr>
          <w:rFonts w:asciiTheme="minorHAnsi" w:eastAsia="Arial" w:hAnsiTheme="minorHAnsi" w:cstheme="minorHAnsi"/>
          <w:sz w:val="22"/>
          <w:szCs w:val="22"/>
        </w:rPr>
        <w:t>Zmluvu vypovedať</w:t>
      </w:r>
      <w:r w:rsidR="635BAAA5" w:rsidRPr="009B399B">
        <w:rPr>
          <w:rFonts w:asciiTheme="minorHAnsi" w:eastAsia="Arial" w:hAnsiTheme="minorHAnsi" w:cstheme="minorHAnsi"/>
          <w:sz w:val="22"/>
          <w:szCs w:val="22"/>
        </w:rPr>
        <w:t xml:space="preserve"> </w:t>
      </w:r>
      <w:r w:rsidR="00045C68" w:rsidRPr="009B399B">
        <w:rPr>
          <w:rFonts w:asciiTheme="minorHAnsi" w:eastAsia="Arial" w:hAnsiTheme="minorHAnsi" w:cstheme="minorHAnsi"/>
          <w:sz w:val="22"/>
          <w:szCs w:val="22"/>
        </w:rPr>
        <w:t>aj</w:t>
      </w:r>
      <w:r w:rsidR="635BAAA5" w:rsidRPr="009B399B">
        <w:rPr>
          <w:rFonts w:asciiTheme="minorHAnsi" w:eastAsia="Arial" w:hAnsiTheme="minorHAnsi" w:cstheme="minorHAnsi"/>
          <w:sz w:val="22"/>
          <w:szCs w:val="22"/>
        </w:rPr>
        <w:t xml:space="preserve"> bez uvedenia dôvodu</w:t>
      </w:r>
      <w:r w:rsidR="4904C374" w:rsidRPr="009B399B">
        <w:rPr>
          <w:rFonts w:asciiTheme="minorHAnsi" w:eastAsia="Arial" w:hAnsiTheme="minorHAnsi" w:cstheme="minorHAnsi"/>
          <w:sz w:val="22"/>
          <w:szCs w:val="22"/>
        </w:rPr>
        <w:t xml:space="preserve">. Výpovedná lehota je </w:t>
      </w:r>
      <w:r w:rsidR="635BAAA5" w:rsidRPr="009B399B">
        <w:rPr>
          <w:rFonts w:asciiTheme="minorHAnsi" w:eastAsia="Arial" w:hAnsiTheme="minorHAnsi" w:cstheme="minorHAnsi"/>
          <w:sz w:val="22"/>
          <w:szCs w:val="22"/>
        </w:rPr>
        <w:t>mesačná</w:t>
      </w:r>
      <w:r w:rsidR="4904C374" w:rsidRPr="009B399B">
        <w:rPr>
          <w:rFonts w:asciiTheme="minorHAnsi" w:eastAsia="Arial" w:hAnsiTheme="minorHAnsi" w:cstheme="minorHAnsi"/>
          <w:sz w:val="22"/>
          <w:szCs w:val="22"/>
        </w:rPr>
        <w:t xml:space="preserve"> a začína plynúť prvým dňom kalendárneho mesiaca nasledujúceho po mesiaci, v ktorom bola výpoveď doručená druhej zmluvnej strane.</w:t>
      </w:r>
      <w:r w:rsidR="7CC6F68F" w:rsidRPr="009B399B">
        <w:rPr>
          <w:rFonts w:asciiTheme="minorHAnsi" w:eastAsia="Arial" w:hAnsiTheme="minorHAnsi" w:cstheme="minorHAnsi"/>
          <w:sz w:val="22"/>
          <w:szCs w:val="22"/>
        </w:rPr>
        <w:t xml:space="preserve"> Výpoveď musí mať písomnú formu </w:t>
      </w:r>
      <w:r w:rsidR="7CC6F68F" w:rsidRPr="009B399B">
        <w:rPr>
          <w:rFonts w:asciiTheme="minorHAnsi" w:eastAsia="Arial" w:hAnsiTheme="minorHAnsi" w:cstheme="minorHAnsi"/>
          <w:sz w:val="22"/>
          <w:szCs w:val="22"/>
        </w:rPr>
        <w:lastRenderedPageBreak/>
        <w:t>a musí byť doručená druhej zmluvnej strane</w:t>
      </w:r>
      <w:r w:rsidR="2A8EBF14" w:rsidRPr="009B399B">
        <w:rPr>
          <w:rFonts w:asciiTheme="minorHAnsi" w:eastAsia="Arial" w:hAnsiTheme="minorHAnsi" w:cstheme="minorHAnsi"/>
          <w:sz w:val="22"/>
          <w:szCs w:val="22"/>
        </w:rPr>
        <w:t xml:space="preserve"> na adresu uvedenú v záhlaví tejto </w:t>
      </w:r>
      <w:r w:rsidR="4AE53006" w:rsidRPr="009B399B">
        <w:rPr>
          <w:rFonts w:asciiTheme="minorHAnsi" w:eastAsia="Arial" w:hAnsiTheme="minorHAnsi" w:cstheme="minorHAnsi"/>
          <w:sz w:val="22"/>
          <w:szCs w:val="22"/>
        </w:rPr>
        <w:t>Zmluvy</w:t>
      </w:r>
      <w:r w:rsidR="7CC6F68F" w:rsidRPr="009B399B">
        <w:rPr>
          <w:rFonts w:asciiTheme="minorHAnsi" w:eastAsia="Arial" w:hAnsiTheme="minorHAnsi" w:cstheme="minorHAnsi"/>
          <w:sz w:val="22"/>
          <w:szCs w:val="22"/>
        </w:rPr>
        <w:t>, inak je neplatná.</w:t>
      </w:r>
    </w:p>
    <w:p w14:paraId="358B14BF" w14:textId="1B8EF97C" w:rsidR="00186896" w:rsidRPr="009B399B" w:rsidRDefault="62DA68D1" w:rsidP="00685A80">
      <w:pPr>
        <w:pStyle w:val="Zkladntext31"/>
        <w:numPr>
          <w:ilvl w:val="2"/>
          <w:numId w:val="8"/>
        </w:numPr>
        <w:tabs>
          <w:tab w:val="clear" w:pos="1440"/>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Uplynutím výpovednej doby zaniká záväzok Poskytovateľa poskytovať Objednávateľovi servisné služby podľa tejto Zmluvy. Poskytovateľ je však povinný upozorniť Objednávateľa na opatrenia potrebné na to, aby sa zabránilo vzniku škody hroziacej Objednávateľovi v dôsledku ukončenia poskytovania servisných služieb.</w:t>
      </w:r>
      <w:r w:rsidR="00973023" w:rsidRPr="009B399B">
        <w:rPr>
          <w:rFonts w:asciiTheme="minorHAnsi" w:eastAsia="Arial" w:hAnsiTheme="minorHAnsi" w:cstheme="minorHAnsi"/>
          <w:sz w:val="22"/>
          <w:szCs w:val="22"/>
        </w:rPr>
        <w:t xml:space="preserve"> Poskytovateľ je povinný ku dňu ukončenia odovzdať všetku dokumentáciu k </w:t>
      </w:r>
      <w:r w:rsidR="00C04B1A" w:rsidRPr="009B399B">
        <w:rPr>
          <w:rFonts w:asciiTheme="minorHAnsi" w:eastAsia="Arial" w:hAnsiTheme="minorHAnsi" w:cstheme="minorHAnsi"/>
          <w:sz w:val="22"/>
          <w:szCs w:val="22"/>
        </w:rPr>
        <w:t>r</w:t>
      </w:r>
      <w:r w:rsidR="00973023" w:rsidRPr="009B399B">
        <w:rPr>
          <w:rFonts w:asciiTheme="minorHAnsi" w:eastAsia="Arial" w:hAnsiTheme="minorHAnsi" w:cstheme="minorHAnsi"/>
          <w:sz w:val="22"/>
          <w:szCs w:val="22"/>
        </w:rPr>
        <w:t>iadiacim systémom</w:t>
      </w:r>
      <w:r w:rsidR="0023466F" w:rsidRPr="009B399B">
        <w:rPr>
          <w:rFonts w:asciiTheme="minorHAnsi" w:eastAsia="Arial" w:hAnsiTheme="minorHAnsi" w:cstheme="minorHAnsi"/>
          <w:sz w:val="22"/>
          <w:szCs w:val="22"/>
        </w:rPr>
        <w:t xml:space="preserve"> a vrátiť všetky podklady (akékoľvek), ktoré mu boli predložené Objednávateľom pre účely plnenia tejto </w:t>
      </w:r>
      <w:r w:rsidR="00C04B1A" w:rsidRPr="009B399B">
        <w:rPr>
          <w:rFonts w:asciiTheme="minorHAnsi" w:eastAsia="Arial" w:hAnsiTheme="minorHAnsi" w:cstheme="minorHAnsi"/>
          <w:sz w:val="22"/>
          <w:szCs w:val="22"/>
        </w:rPr>
        <w:t>Zmluvy</w:t>
      </w:r>
      <w:r w:rsidR="0023466F" w:rsidRPr="009B399B">
        <w:rPr>
          <w:rFonts w:asciiTheme="minorHAnsi" w:eastAsia="Arial" w:hAnsiTheme="minorHAnsi" w:cstheme="minorHAnsi"/>
          <w:sz w:val="22"/>
          <w:szCs w:val="22"/>
        </w:rPr>
        <w:t xml:space="preserve">. </w:t>
      </w:r>
    </w:p>
    <w:p w14:paraId="58E599B0" w14:textId="5FA07D4A" w:rsidR="00647B52" w:rsidRPr="009B399B" w:rsidRDefault="28490E96" w:rsidP="00685A80">
      <w:pPr>
        <w:pStyle w:val="Zkladntext31"/>
        <w:numPr>
          <w:ilvl w:val="2"/>
          <w:numId w:val="8"/>
        </w:numPr>
        <w:tabs>
          <w:tab w:val="clear" w:pos="1440"/>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Táto </w:t>
      </w:r>
      <w:r w:rsidR="4AE53006" w:rsidRPr="009B399B">
        <w:rPr>
          <w:rFonts w:asciiTheme="minorHAnsi" w:eastAsia="Arial" w:hAnsiTheme="minorHAnsi" w:cstheme="minorHAnsi"/>
          <w:sz w:val="22"/>
          <w:szCs w:val="22"/>
        </w:rPr>
        <w:t xml:space="preserve">Zmluva </w:t>
      </w:r>
      <w:r w:rsidRPr="009B399B">
        <w:rPr>
          <w:rFonts w:asciiTheme="minorHAnsi" w:eastAsia="Arial" w:hAnsiTheme="minorHAnsi" w:cstheme="minorHAnsi"/>
          <w:sz w:val="22"/>
          <w:szCs w:val="22"/>
        </w:rPr>
        <w:t xml:space="preserve">môže byť ukončená aj jednostranným odstúpením jednou zo zmluvných strán v prípade, ak druhá zmluvná strana podstatným spôsobom porušuje ustanovenia tejto Zmluvy. Za podstatné porušenie </w:t>
      </w:r>
      <w:r w:rsidR="10D878F0"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 xml:space="preserve">mluvy zmluvné strany v zmysle </w:t>
      </w:r>
      <w:proofErr w:type="spellStart"/>
      <w:r w:rsidRPr="009B399B">
        <w:rPr>
          <w:rFonts w:asciiTheme="minorHAnsi" w:eastAsia="Arial" w:hAnsiTheme="minorHAnsi" w:cstheme="minorHAnsi"/>
          <w:sz w:val="22"/>
          <w:szCs w:val="22"/>
        </w:rPr>
        <w:t>ust</w:t>
      </w:r>
      <w:proofErr w:type="spellEnd"/>
      <w:r w:rsidRPr="009B399B">
        <w:rPr>
          <w:rFonts w:asciiTheme="minorHAnsi" w:eastAsia="Arial" w:hAnsiTheme="minorHAnsi" w:cstheme="minorHAnsi"/>
          <w:sz w:val="22"/>
          <w:szCs w:val="22"/>
        </w:rPr>
        <w:t>. § 345 ods. 2 Obchodného zákonníka považujú:</w:t>
      </w:r>
    </w:p>
    <w:p w14:paraId="58856BCA" w14:textId="5705CDB5" w:rsidR="00647B52" w:rsidRPr="009B399B" w:rsidRDefault="28490E96"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Opakované zmeškanie (minimálne v troch prípadoch) doby odozvy/ </w:t>
      </w:r>
      <w:r w:rsidR="001C2986" w:rsidRPr="009B399B">
        <w:rPr>
          <w:rFonts w:asciiTheme="minorHAnsi" w:eastAsia="Arial" w:hAnsiTheme="minorHAnsi" w:cstheme="minorHAnsi"/>
          <w:sz w:val="22"/>
          <w:szCs w:val="22"/>
        </w:rPr>
        <w:t>neutralizácie/</w:t>
      </w:r>
      <w:r w:rsidRPr="009B399B">
        <w:rPr>
          <w:rFonts w:asciiTheme="minorHAnsi" w:eastAsia="Arial" w:hAnsiTheme="minorHAnsi" w:cstheme="minorHAnsi"/>
          <w:sz w:val="22"/>
          <w:szCs w:val="22"/>
        </w:rPr>
        <w:t xml:space="preserve"> opravy dohodnutej v článku III. tejto Zmluvy,</w:t>
      </w:r>
    </w:p>
    <w:p w14:paraId="4DD5063B" w14:textId="0A88E45F" w:rsidR="00084A02" w:rsidRPr="009B399B" w:rsidRDefault="00084A02"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hAnsiTheme="minorHAnsi" w:cstheme="minorHAnsi"/>
          <w:sz w:val="22"/>
          <w:szCs w:val="22"/>
        </w:rPr>
        <w:t xml:space="preserve">Poskytovateľom poskytované </w:t>
      </w:r>
      <w:r w:rsidR="001C2986" w:rsidRPr="009B399B">
        <w:rPr>
          <w:rFonts w:asciiTheme="minorHAnsi" w:hAnsiTheme="minorHAnsi" w:cstheme="minorHAnsi"/>
          <w:sz w:val="22"/>
          <w:szCs w:val="22"/>
        </w:rPr>
        <w:t xml:space="preserve">servisné </w:t>
      </w:r>
      <w:r w:rsidRPr="009B399B">
        <w:rPr>
          <w:rFonts w:asciiTheme="minorHAnsi" w:hAnsiTheme="minorHAnsi" w:cstheme="minorHAnsi"/>
          <w:sz w:val="22"/>
          <w:szCs w:val="22"/>
        </w:rPr>
        <w:t xml:space="preserve">služby sú preukázateľne </w:t>
      </w:r>
      <w:proofErr w:type="spellStart"/>
      <w:r w:rsidRPr="009B399B">
        <w:rPr>
          <w:rFonts w:asciiTheme="minorHAnsi" w:hAnsiTheme="minorHAnsi" w:cstheme="minorHAnsi"/>
          <w:sz w:val="22"/>
          <w:szCs w:val="22"/>
        </w:rPr>
        <w:t>vadné</w:t>
      </w:r>
      <w:proofErr w:type="spellEnd"/>
      <w:r w:rsidRPr="009B399B">
        <w:rPr>
          <w:rFonts w:asciiTheme="minorHAnsi" w:hAnsiTheme="minorHAnsi" w:cstheme="minorHAnsi"/>
          <w:sz w:val="22"/>
          <w:szCs w:val="22"/>
        </w:rPr>
        <w:t>, t. j. v rozpore s podmienkami dohodnutými v tejto Zmluve</w:t>
      </w:r>
      <w:r w:rsidR="00E83668" w:rsidRPr="009B399B">
        <w:rPr>
          <w:rFonts w:asciiTheme="minorHAnsi" w:hAnsiTheme="minorHAnsi" w:cstheme="minorHAnsi"/>
          <w:sz w:val="22"/>
          <w:szCs w:val="22"/>
        </w:rPr>
        <w:t>,</w:t>
      </w:r>
    </w:p>
    <w:p w14:paraId="5979F7F6" w14:textId="76A5A177" w:rsidR="005B27B1" w:rsidRPr="009B399B" w:rsidRDefault="005B27B1"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hAnsiTheme="minorHAnsi" w:cstheme="minorHAnsi"/>
          <w:sz w:val="22"/>
          <w:szCs w:val="22"/>
        </w:rPr>
        <w:t>Poskytovateľ sa omešká aspoň v dvoch prípadoch</w:t>
      </w:r>
      <w:r w:rsidR="002C182A" w:rsidRPr="009B399B">
        <w:rPr>
          <w:rFonts w:asciiTheme="minorHAnsi" w:hAnsiTheme="minorHAnsi" w:cstheme="minorHAnsi"/>
          <w:sz w:val="22"/>
          <w:szCs w:val="22"/>
        </w:rPr>
        <w:t xml:space="preserve"> zo zaslaním cenovej ponuky podľa</w:t>
      </w:r>
      <w:r w:rsidR="00875DA0" w:rsidRPr="009B399B">
        <w:rPr>
          <w:rFonts w:asciiTheme="minorHAnsi" w:hAnsiTheme="minorHAnsi" w:cstheme="minorHAnsi"/>
          <w:sz w:val="22"/>
          <w:szCs w:val="22"/>
        </w:rPr>
        <w:t xml:space="preserve"> </w:t>
      </w:r>
      <w:r w:rsidR="00875DA0" w:rsidRPr="009B399B">
        <w:rPr>
          <w:rFonts w:asciiTheme="minorHAnsi" w:eastAsia="Arial" w:hAnsiTheme="minorHAnsi" w:cstheme="minorHAnsi"/>
          <w:sz w:val="22"/>
          <w:szCs w:val="22"/>
        </w:rPr>
        <w:t>článku III ods. 2</w:t>
      </w:r>
      <w:r w:rsidR="00C04B1A" w:rsidRPr="009B399B">
        <w:rPr>
          <w:rFonts w:asciiTheme="minorHAnsi" w:eastAsia="Arial" w:hAnsiTheme="minorHAnsi" w:cstheme="minorHAnsi"/>
          <w:sz w:val="22"/>
          <w:szCs w:val="22"/>
        </w:rPr>
        <w:t xml:space="preserve"> tejto Zmluvy</w:t>
      </w:r>
      <w:r w:rsidR="002B49EA" w:rsidRPr="009B399B">
        <w:rPr>
          <w:rFonts w:asciiTheme="minorHAnsi" w:hAnsiTheme="minorHAnsi" w:cstheme="minorHAnsi"/>
          <w:sz w:val="22"/>
          <w:szCs w:val="22"/>
        </w:rPr>
        <w:t>,</w:t>
      </w:r>
    </w:p>
    <w:p w14:paraId="7791482C" w14:textId="0BBAC460" w:rsidR="00E83668" w:rsidRPr="009B399B" w:rsidRDefault="00E83668"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hAnsiTheme="minorHAnsi" w:cstheme="minorHAnsi"/>
          <w:sz w:val="22"/>
          <w:szCs w:val="22"/>
        </w:rPr>
        <w:t>Poskytovateľ prejavuje úmysel nepokračovať v plnení tejto Zmluvy,</w:t>
      </w:r>
    </w:p>
    <w:p w14:paraId="7AF22A77" w14:textId="50D48A9A" w:rsidR="00866B95" w:rsidRPr="009B399B" w:rsidRDefault="28490E96"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eastAsia="Arial" w:hAnsiTheme="minorHAnsi" w:cstheme="minorHAnsi"/>
          <w:sz w:val="22"/>
          <w:szCs w:val="22"/>
        </w:rPr>
        <w:t>Neuhradenie splatnej ceny Objednávateľom ani v dodatočnej primeranej lehote stanovenej Poskytovateľom v písomnej výzve na úhradu omeškanej čiastky. Dodatočná primeraná lehota nesmie byť na základe dohody zmluvných strán kratšia ako 10 dní odo dňa doručenia písomnej výzvy</w:t>
      </w:r>
      <w:r w:rsidR="00866B95" w:rsidRPr="009B399B">
        <w:rPr>
          <w:rFonts w:asciiTheme="minorHAnsi" w:eastAsia="Arial" w:hAnsiTheme="minorHAnsi" w:cstheme="minorHAnsi"/>
          <w:sz w:val="22"/>
          <w:szCs w:val="22"/>
        </w:rPr>
        <w:t>,</w:t>
      </w:r>
    </w:p>
    <w:p w14:paraId="1E42324E" w14:textId="2596049E" w:rsidR="004F0BE7" w:rsidRPr="009B399B" w:rsidRDefault="004F0BE7"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Na majetok </w:t>
      </w:r>
      <w:r w:rsidR="00FE44EC" w:rsidRPr="009B399B">
        <w:rPr>
          <w:rFonts w:asciiTheme="minorHAnsi" w:eastAsia="Arial" w:hAnsiTheme="minorHAnsi" w:cstheme="minorHAnsi"/>
          <w:sz w:val="22"/>
          <w:szCs w:val="22"/>
        </w:rPr>
        <w:t>P</w:t>
      </w:r>
      <w:r w:rsidRPr="009B399B">
        <w:rPr>
          <w:rFonts w:asciiTheme="minorHAnsi" w:eastAsia="Arial" w:hAnsiTheme="minorHAnsi" w:cstheme="minorHAnsi"/>
          <w:sz w:val="22"/>
          <w:szCs w:val="22"/>
        </w:rPr>
        <w:t>oskytovateľa je vyhlásený alebo zač</w:t>
      </w:r>
      <w:r w:rsidR="00D35A32" w:rsidRPr="009B399B">
        <w:rPr>
          <w:rFonts w:asciiTheme="minorHAnsi" w:eastAsia="Arial" w:hAnsiTheme="minorHAnsi" w:cstheme="minorHAnsi"/>
          <w:sz w:val="22"/>
          <w:szCs w:val="22"/>
        </w:rPr>
        <w:t xml:space="preserve">atý konkurz alebo iné obdobné konanie, </w:t>
      </w:r>
    </w:p>
    <w:p w14:paraId="6F14EC68" w14:textId="0ECE0305" w:rsidR="00D35A32" w:rsidRPr="009B399B" w:rsidRDefault="00D35A32" w:rsidP="00C04B1A">
      <w:pPr>
        <w:pStyle w:val="Zkladntext31"/>
        <w:numPr>
          <w:ilvl w:val="0"/>
          <w:numId w:val="27"/>
        </w:numPr>
        <w:ind w:left="1134" w:hanging="283"/>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Poskytovateľ použije subdodávateľa v rozpore s touto Zmluvou, </w:t>
      </w:r>
    </w:p>
    <w:p w14:paraId="6895E701" w14:textId="425D40F4" w:rsidR="002F7B62" w:rsidRPr="009B399B" w:rsidRDefault="00866B95" w:rsidP="008C0E4F">
      <w:pPr>
        <w:pStyle w:val="Zkladntext31"/>
        <w:numPr>
          <w:ilvl w:val="0"/>
          <w:numId w:val="27"/>
        </w:numPr>
        <w:spacing w:after="120"/>
        <w:ind w:left="1135" w:hanging="284"/>
        <w:rPr>
          <w:rFonts w:asciiTheme="minorHAnsi" w:eastAsia="Arial" w:hAnsiTheme="minorHAnsi" w:cstheme="minorHAnsi"/>
          <w:sz w:val="22"/>
          <w:szCs w:val="22"/>
        </w:rPr>
      </w:pPr>
      <w:r w:rsidRPr="009B399B">
        <w:rPr>
          <w:rFonts w:asciiTheme="minorHAnsi" w:eastAsia="Arial" w:hAnsiTheme="minorHAnsi" w:cstheme="minorHAnsi"/>
          <w:sz w:val="22"/>
          <w:szCs w:val="22"/>
        </w:rPr>
        <w:t>Iné prípady dohodnuté v Zmluve.</w:t>
      </w:r>
      <w:r w:rsidR="2C074AA6" w:rsidRPr="009B399B">
        <w:rPr>
          <w:rFonts w:asciiTheme="minorHAnsi" w:eastAsia="Arial" w:hAnsiTheme="minorHAnsi" w:cstheme="minorHAnsi"/>
          <w:sz w:val="22"/>
          <w:szCs w:val="22"/>
        </w:rPr>
        <w:t xml:space="preserve"> </w:t>
      </w:r>
    </w:p>
    <w:p w14:paraId="136CFB06" w14:textId="4B304B04" w:rsidR="00DD4EE6" w:rsidRPr="009B399B" w:rsidRDefault="635BAAA5" w:rsidP="00685A80">
      <w:pPr>
        <w:pStyle w:val="Zkladntext31"/>
        <w:numPr>
          <w:ilvl w:val="2"/>
          <w:numId w:val="8"/>
        </w:numPr>
        <w:tabs>
          <w:tab w:val="clear" w:pos="144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Odstúpením od </w:t>
      </w:r>
      <w:r w:rsidR="10D878F0"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mluvy podľa predchádzajúceho odseku tohto článku táto Zmluva, ako aj všetky práva a povinnosti z nej zmluvným stranám vyplývajúce, zaniká s účinnosťou odo dňa doručenia oznámenia o odstúpení od Zmluvy druhej zmluvnej strane. Odstúpenie od Zmluvy sa uskutočňuje písomným oznámením odstupujúcej zmluvnej strany od Zmluvy adresovaným druhej zmluvnej strane.</w:t>
      </w:r>
    </w:p>
    <w:p w14:paraId="61F5CCD7" w14:textId="16BAAACD" w:rsidR="00DD4EE6" w:rsidRPr="009B399B" w:rsidRDefault="4AE53006" w:rsidP="00685A80">
      <w:pPr>
        <w:pStyle w:val="Zkladntext31"/>
        <w:numPr>
          <w:ilvl w:val="2"/>
          <w:numId w:val="8"/>
        </w:numPr>
        <w:tabs>
          <w:tab w:val="clear" w:pos="144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Odstúpenie od </w:t>
      </w:r>
      <w:r w:rsidR="00C04B1A"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mluvy ani jej výpoveď nemajú vplyv na plnenie Poskytovateľa, ktoré bolo riadne odovzdané a bolo aj prijaté, alebo malo a mohlo byť prijaté pred nadobudnutím účinnosti odstúpenia/ uplynutím výpovednej lehoty. Odstúpením/ výpoveďou nie je dotknutý ani nárok Poskytovateľa na zaplatenie ceny za plnenie podľa tejto Zmluvy ako ani nárok na zaplatenie prípadného úroku z omeškania podľa tejto Zmluvy, ak ide o plnenie poskytnuté v súlade s podmienkami tejto Zmluvy pred účinnosťou odstúpenia/ uplynutím výpovednej lehoty.</w:t>
      </w:r>
      <w:r w:rsidR="635BAAA5" w:rsidRPr="009B399B">
        <w:rPr>
          <w:rFonts w:asciiTheme="minorHAnsi" w:eastAsia="Arial" w:hAnsiTheme="minorHAnsi" w:cstheme="minorHAnsi"/>
          <w:sz w:val="22"/>
          <w:szCs w:val="22"/>
        </w:rPr>
        <w:t xml:space="preserve"> </w:t>
      </w:r>
    </w:p>
    <w:p w14:paraId="11EA63F4" w14:textId="70972FA2" w:rsidR="009C1667" w:rsidRPr="009B399B" w:rsidRDefault="635BAAA5" w:rsidP="00685A80">
      <w:pPr>
        <w:pStyle w:val="Zkladntext31"/>
        <w:numPr>
          <w:ilvl w:val="2"/>
          <w:numId w:val="8"/>
        </w:numPr>
        <w:tabs>
          <w:tab w:val="clear" w:pos="1440"/>
          <w:tab w:val="num" w:pos="567"/>
        </w:tabs>
        <w:ind w:left="567" w:hanging="567"/>
        <w:rPr>
          <w:rFonts w:asciiTheme="minorHAnsi" w:eastAsia="Arial" w:hAnsiTheme="minorHAnsi" w:cstheme="minorHAnsi"/>
          <w:sz w:val="22"/>
          <w:szCs w:val="22"/>
        </w:rPr>
      </w:pPr>
      <w:r w:rsidRPr="009B399B">
        <w:rPr>
          <w:rFonts w:asciiTheme="minorHAnsi" w:eastAsia="Arial" w:hAnsiTheme="minorHAnsi" w:cstheme="minorHAnsi"/>
          <w:sz w:val="22"/>
          <w:szCs w:val="22"/>
        </w:rPr>
        <w:t>Odstúpenie od Zmluvy sa v zmysle ustanovenia § 351 ods. 1 veta druhá Obchodného zákonníka nedotýka nároku na náhradu škody vzniknutej porušením Zmluvy</w:t>
      </w:r>
      <w:r w:rsidR="4AE53006" w:rsidRPr="009B399B">
        <w:rPr>
          <w:rFonts w:asciiTheme="minorHAnsi" w:eastAsia="Arial" w:hAnsiTheme="minorHAnsi" w:cstheme="minorHAnsi"/>
          <w:sz w:val="22"/>
          <w:szCs w:val="22"/>
        </w:rPr>
        <w:t>, ako ani ustanovení týkajúcich sa ochrany informácií, voľby práva a riešenia sporov</w:t>
      </w:r>
      <w:r w:rsidRPr="009B399B">
        <w:rPr>
          <w:rFonts w:asciiTheme="minorHAnsi" w:eastAsia="Arial" w:hAnsiTheme="minorHAnsi" w:cstheme="minorHAnsi"/>
          <w:sz w:val="22"/>
          <w:szCs w:val="22"/>
        </w:rPr>
        <w:t>.</w:t>
      </w:r>
    </w:p>
    <w:p w14:paraId="174F1C05" w14:textId="77777777" w:rsidR="001B3930" w:rsidRPr="009B399B" w:rsidRDefault="001B3930" w:rsidP="00685A80">
      <w:pPr>
        <w:pStyle w:val="Zkladntext31"/>
        <w:rPr>
          <w:rFonts w:asciiTheme="minorHAnsi" w:eastAsia="Arial" w:hAnsiTheme="minorHAnsi" w:cstheme="minorHAnsi"/>
          <w:b/>
          <w:bCs/>
          <w:sz w:val="22"/>
          <w:szCs w:val="22"/>
        </w:rPr>
      </w:pPr>
    </w:p>
    <w:p w14:paraId="0120D171" w14:textId="66941632" w:rsidR="00E80D64" w:rsidRPr="009B399B" w:rsidRDefault="107820D2"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Čl</w:t>
      </w:r>
      <w:r w:rsidR="1A738FF5" w:rsidRPr="009B399B">
        <w:rPr>
          <w:rFonts w:asciiTheme="minorHAnsi" w:eastAsia="Arial" w:hAnsiTheme="minorHAnsi" w:cstheme="minorHAnsi"/>
          <w:b/>
          <w:bCs/>
          <w:sz w:val="22"/>
          <w:szCs w:val="22"/>
          <w:lang w:val="sk-SK"/>
        </w:rPr>
        <w:t xml:space="preserve">ánok </w:t>
      </w:r>
      <w:r w:rsidR="000F169D" w:rsidRPr="009B399B">
        <w:rPr>
          <w:rFonts w:asciiTheme="minorHAnsi" w:eastAsia="Arial" w:hAnsiTheme="minorHAnsi" w:cstheme="minorHAnsi"/>
          <w:b/>
          <w:bCs/>
          <w:sz w:val="22"/>
          <w:szCs w:val="22"/>
          <w:lang w:val="sk-SK"/>
        </w:rPr>
        <w:t>IX</w:t>
      </w:r>
      <w:r w:rsidR="4217A7E1" w:rsidRPr="009B399B">
        <w:rPr>
          <w:rFonts w:asciiTheme="minorHAnsi" w:eastAsia="Arial" w:hAnsiTheme="minorHAnsi" w:cstheme="minorHAnsi"/>
          <w:b/>
          <w:bCs/>
          <w:sz w:val="22"/>
          <w:szCs w:val="22"/>
          <w:lang w:val="sk-SK"/>
        </w:rPr>
        <w:t>.</w:t>
      </w:r>
    </w:p>
    <w:p w14:paraId="233ACB81" w14:textId="6AA2D03F" w:rsidR="00DE7A32" w:rsidRPr="009B399B" w:rsidRDefault="1A738FF5"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Spoločné ustanovenia</w:t>
      </w:r>
      <w:bookmarkStart w:id="7" w:name="_Hlk55381175"/>
    </w:p>
    <w:p w14:paraId="031C0284" w14:textId="77777777" w:rsidR="00332D8D" w:rsidRPr="009B399B" w:rsidRDefault="00332D8D" w:rsidP="00685A80">
      <w:pPr>
        <w:pStyle w:val="Zkladntext31"/>
        <w:jc w:val="center"/>
        <w:rPr>
          <w:rFonts w:asciiTheme="minorHAnsi" w:eastAsia="Arial" w:hAnsiTheme="minorHAnsi" w:cstheme="minorHAnsi"/>
          <w:b/>
          <w:bCs/>
          <w:sz w:val="22"/>
          <w:szCs w:val="22"/>
        </w:rPr>
      </w:pPr>
    </w:p>
    <w:p w14:paraId="575E8051" w14:textId="123745DB" w:rsidR="00CB0B3A" w:rsidRPr="009B399B" w:rsidRDefault="00024666" w:rsidP="00685A80">
      <w:pPr>
        <w:numPr>
          <w:ilvl w:val="0"/>
          <w:numId w:val="9"/>
        </w:numPr>
        <w:tabs>
          <w:tab w:val="clear" w:pos="283"/>
          <w:tab w:val="num" w:pos="567"/>
          <w:tab w:val="left" w:pos="643"/>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Objednávateľ je povinný poskytnúť Poskytovateľovi všetky </w:t>
      </w:r>
      <w:r w:rsidR="7676EF7D" w:rsidRPr="009B399B">
        <w:rPr>
          <w:rFonts w:asciiTheme="minorHAnsi" w:eastAsia="Arial" w:hAnsiTheme="minorHAnsi" w:cstheme="minorHAnsi"/>
          <w:sz w:val="22"/>
          <w:szCs w:val="22"/>
        </w:rPr>
        <w:t xml:space="preserve">nevyhnutné </w:t>
      </w:r>
      <w:r w:rsidRPr="009B399B">
        <w:rPr>
          <w:rFonts w:asciiTheme="minorHAnsi" w:eastAsia="Arial" w:hAnsiTheme="minorHAnsi" w:cstheme="minorHAnsi"/>
          <w:sz w:val="22"/>
          <w:szCs w:val="22"/>
        </w:rPr>
        <w:t xml:space="preserve">podklady a dokumenty súvisiace s predmetom </w:t>
      </w:r>
      <w:r w:rsidR="3694AC69" w:rsidRPr="009B399B">
        <w:rPr>
          <w:rFonts w:asciiTheme="minorHAnsi" w:eastAsia="Arial" w:hAnsiTheme="minorHAnsi" w:cstheme="minorHAnsi"/>
          <w:sz w:val="22"/>
          <w:szCs w:val="22"/>
        </w:rPr>
        <w:t xml:space="preserve">tejto Zmluvy </w:t>
      </w:r>
      <w:r w:rsidRPr="009B399B">
        <w:rPr>
          <w:rFonts w:asciiTheme="minorHAnsi" w:eastAsia="Arial" w:hAnsiTheme="minorHAnsi" w:cstheme="minorHAnsi"/>
          <w:sz w:val="22"/>
          <w:szCs w:val="22"/>
        </w:rPr>
        <w:t>tak, aby mohol Poskytovateľ plniť svoj záväzok riadne a včas.</w:t>
      </w:r>
      <w:r w:rsidR="262415A3" w:rsidRPr="009B399B">
        <w:rPr>
          <w:rFonts w:asciiTheme="minorHAnsi" w:eastAsia="Arial" w:hAnsiTheme="minorHAnsi" w:cstheme="minorHAnsi"/>
          <w:sz w:val="22"/>
          <w:szCs w:val="22"/>
        </w:rPr>
        <w:t xml:space="preserve"> Objednávateľ a Poskytovateľ sa zaväzujú vzájomne spolupracovať a poskytovať si všetky informácie a súčinnosť nevyhnutnú pre riadne plnenie záväzkov vyplývajúcich z tejto Zmluvy a jej príloh. V prípade neposkytnutia súčinnosti alebo podkladov sa lehoty plnenia záväzkov podľa tejto </w:t>
      </w:r>
      <w:r w:rsidR="002B49EA" w:rsidRPr="009B399B">
        <w:rPr>
          <w:rFonts w:asciiTheme="minorHAnsi" w:eastAsia="Arial" w:hAnsiTheme="minorHAnsi" w:cstheme="minorHAnsi"/>
          <w:sz w:val="22"/>
          <w:szCs w:val="22"/>
        </w:rPr>
        <w:t>Z</w:t>
      </w:r>
      <w:r w:rsidR="262415A3" w:rsidRPr="009B399B">
        <w:rPr>
          <w:rFonts w:asciiTheme="minorHAnsi" w:eastAsia="Arial" w:hAnsiTheme="minorHAnsi" w:cstheme="minorHAnsi"/>
          <w:sz w:val="22"/>
          <w:szCs w:val="22"/>
        </w:rPr>
        <w:t>mluvy primerane predlžujú o čas neposkytnutia nevyhnutnej súčinnosti.</w:t>
      </w:r>
    </w:p>
    <w:p w14:paraId="6F388F09" w14:textId="732DF7C0" w:rsidR="00E47719" w:rsidRPr="009B399B" w:rsidRDefault="00024666" w:rsidP="00685A80">
      <w:pPr>
        <w:numPr>
          <w:ilvl w:val="0"/>
          <w:numId w:val="9"/>
        </w:numPr>
        <w:tabs>
          <w:tab w:val="clear" w:pos="283"/>
          <w:tab w:val="num" w:pos="567"/>
          <w:tab w:val="left" w:pos="643"/>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Poskytovateľ zodpovedá za zabezpečenie konzistencie dát pri akejkoľvek zmene</w:t>
      </w:r>
      <w:r w:rsidR="35D05041" w:rsidRPr="009B399B">
        <w:rPr>
          <w:rFonts w:asciiTheme="minorHAnsi" w:eastAsia="Arial" w:hAnsiTheme="minorHAnsi" w:cstheme="minorHAnsi"/>
          <w:sz w:val="22"/>
          <w:szCs w:val="22"/>
        </w:rPr>
        <w:t>, ktorú vykoná</w:t>
      </w:r>
      <w:r w:rsidRPr="009B399B">
        <w:rPr>
          <w:rFonts w:asciiTheme="minorHAnsi" w:eastAsia="Arial" w:hAnsiTheme="minorHAnsi" w:cstheme="minorHAnsi"/>
          <w:sz w:val="22"/>
          <w:szCs w:val="22"/>
        </w:rPr>
        <w:t xml:space="preserve"> </w:t>
      </w:r>
      <w:r w:rsidR="35D05041" w:rsidRPr="009B399B">
        <w:rPr>
          <w:rFonts w:asciiTheme="minorHAnsi" w:eastAsia="Arial" w:hAnsiTheme="minorHAnsi" w:cstheme="minorHAnsi"/>
          <w:sz w:val="22"/>
          <w:szCs w:val="22"/>
        </w:rPr>
        <w:t>počas poskytovania servisných služieb v</w:t>
      </w:r>
      <w:r w:rsidR="614B3928" w:rsidRPr="009B399B">
        <w:rPr>
          <w:rFonts w:asciiTheme="minorHAnsi" w:eastAsia="Arial" w:hAnsiTheme="minorHAnsi" w:cstheme="minorHAnsi"/>
          <w:sz w:val="22"/>
          <w:szCs w:val="22"/>
        </w:rPr>
        <w:t> riadiacom systéme</w:t>
      </w:r>
      <w:r w:rsidRPr="009B399B">
        <w:rPr>
          <w:rFonts w:asciiTheme="minorHAnsi" w:eastAsia="Arial" w:hAnsiTheme="minorHAnsi" w:cstheme="minorHAnsi"/>
          <w:sz w:val="22"/>
          <w:szCs w:val="22"/>
        </w:rPr>
        <w:t xml:space="preserve"> zmysle tejto </w:t>
      </w:r>
      <w:r w:rsidR="3694AC69" w:rsidRPr="009B399B">
        <w:rPr>
          <w:rFonts w:asciiTheme="minorHAnsi" w:eastAsia="Arial" w:hAnsiTheme="minorHAnsi" w:cstheme="minorHAnsi"/>
          <w:sz w:val="22"/>
          <w:szCs w:val="22"/>
        </w:rPr>
        <w:t>Zmluvy</w:t>
      </w:r>
      <w:r w:rsidRPr="009B399B">
        <w:rPr>
          <w:rFonts w:asciiTheme="minorHAnsi" w:eastAsia="Arial" w:hAnsiTheme="minorHAnsi" w:cstheme="minorHAnsi"/>
          <w:sz w:val="22"/>
          <w:szCs w:val="22"/>
        </w:rPr>
        <w:t xml:space="preserve">. </w:t>
      </w:r>
    </w:p>
    <w:p w14:paraId="769AAEF3" w14:textId="166C7865" w:rsidR="00D2368F" w:rsidRPr="009B399B" w:rsidRDefault="4E09192D" w:rsidP="00685A80">
      <w:pPr>
        <w:numPr>
          <w:ilvl w:val="0"/>
          <w:numId w:val="9"/>
        </w:numPr>
        <w:tabs>
          <w:tab w:val="clear" w:pos="283"/>
          <w:tab w:val="left" w:pos="566"/>
          <w:tab w:val="left" w:pos="643"/>
        </w:tabs>
        <w:suppressAutoHyphens/>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Zmluvné strany sú povinné informovať druhú zmluvnú stranu o všetkých skutočnostiach, ktoré sú alebo môžu byť dôležité pre riadne plnenie tejto Zmluvy.</w:t>
      </w:r>
      <w:r w:rsidR="262415A3" w:rsidRPr="009B399B">
        <w:rPr>
          <w:rFonts w:asciiTheme="minorHAnsi" w:eastAsia="Arial" w:hAnsiTheme="minorHAnsi" w:cstheme="minorHAnsi"/>
          <w:sz w:val="22"/>
          <w:szCs w:val="22"/>
        </w:rPr>
        <w:t xml:space="preserve"> </w:t>
      </w:r>
    </w:p>
    <w:p w14:paraId="10666CE1" w14:textId="77777777" w:rsidR="00EA49D7" w:rsidRPr="007E3EB8" w:rsidRDefault="00EA49D7" w:rsidP="00EA49D7">
      <w:pPr>
        <w:pStyle w:val="paragraph"/>
        <w:numPr>
          <w:ilvl w:val="0"/>
          <w:numId w:val="9"/>
        </w:numPr>
        <w:tabs>
          <w:tab w:val="clear" w:pos="283"/>
          <w:tab w:val="num" w:pos="567"/>
        </w:tabs>
        <w:spacing w:before="0" w:beforeAutospacing="0" w:after="0" w:afterAutospacing="0"/>
        <w:ind w:left="567" w:hanging="567"/>
        <w:jc w:val="both"/>
        <w:textAlignment w:val="baseline"/>
        <w:rPr>
          <w:rFonts w:asciiTheme="minorHAnsi" w:hAnsiTheme="minorHAnsi" w:cstheme="minorHAnsi"/>
          <w:i/>
          <w:sz w:val="22"/>
          <w:szCs w:val="22"/>
        </w:rPr>
      </w:pPr>
      <w:r w:rsidRPr="007E3EB8">
        <w:rPr>
          <w:rStyle w:val="normaltextrun"/>
          <w:rFonts w:asciiTheme="minorHAnsi" w:hAnsiTheme="minorHAnsi" w:cstheme="minorHAnsi"/>
          <w:i/>
          <w:sz w:val="22"/>
          <w:szCs w:val="22"/>
        </w:rPr>
        <w:t>Vyššia moc</w:t>
      </w:r>
      <w:r w:rsidRPr="007E3EB8">
        <w:rPr>
          <w:rStyle w:val="eop"/>
          <w:rFonts w:asciiTheme="minorHAnsi" w:hAnsiTheme="minorHAnsi" w:cstheme="minorHAnsi"/>
          <w:i/>
          <w:sz w:val="22"/>
          <w:szCs w:val="22"/>
        </w:rPr>
        <w:t> </w:t>
      </w:r>
    </w:p>
    <w:p w14:paraId="703A2351" w14:textId="24420266"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Zmluvné strany, ako účastníci záväzkového vzťahu, nezodpovedajú za porušenie a omeškanie svojich záväzkov, a to v zmysle ustanovenia § 374 a </w:t>
      </w:r>
      <w:proofErr w:type="spellStart"/>
      <w:r w:rsidRPr="007E3EB8">
        <w:rPr>
          <w:rStyle w:val="normaltextrun"/>
          <w:rFonts w:asciiTheme="minorHAnsi" w:hAnsiTheme="minorHAnsi" w:cstheme="minorHAnsi"/>
          <w:sz w:val="22"/>
          <w:szCs w:val="22"/>
        </w:rPr>
        <w:t>nasl</w:t>
      </w:r>
      <w:proofErr w:type="spellEnd"/>
      <w:r w:rsidRPr="007E3EB8">
        <w:rPr>
          <w:rStyle w:val="normaltextrun"/>
          <w:rFonts w:asciiTheme="minorHAnsi" w:hAnsiTheme="minorHAnsi" w:cstheme="minorHAnsi"/>
          <w:sz w:val="22"/>
          <w:szCs w:val="22"/>
        </w:rPr>
        <w:t>. Obchodného zákonníka, spôsobené tzv. vyššou mocou, </w:t>
      </w:r>
      <w:proofErr w:type="spellStart"/>
      <w:r w:rsidRPr="007E3EB8">
        <w:rPr>
          <w:rStyle w:val="normaltextrun"/>
          <w:rFonts w:asciiTheme="minorHAnsi" w:hAnsiTheme="minorHAnsi" w:cstheme="minorHAnsi"/>
          <w:sz w:val="22"/>
          <w:szCs w:val="22"/>
        </w:rPr>
        <w:t>t.j</w:t>
      </w:r>
      <w:proofErr w:type="spellEnd"/>
      <w:r w:rsidRPr="007E3EB8">
        <w:rPr>
          <w:rStyle w:val="normaltextrun"/>
          <w:rFonts w:asciiTheme="minorHAnsi" w:hAnsiTheme="minorHAnsi" w:cstheme="minorHAnsi"/>
          <w:sz w:val="22"/>
          <w:szCs w:val="22"/>
        </w:rPr>
        <w:t>. okolnosťami, ktoré nastali nezávisle od vôle zmluvných strán a bránia im v splnení povinností, pričom nemožno rozumne predpokladať, že by zmluvná strana túto prekážku alebo jej následky odvrátila alebo prekonala (ďalej len </w:t>
      </w:r>
      <w:r w:rsidRPr="007E3EB8">
        <w:rPr>
          <w:rStyle w:val="normaltextrun"/>
          <w:rFonts w:asciiTheme="minorHAnsi" w:hAnsiTheme="minorHAnsi" w:cstheme="minorHAnsi"/>
          <w:b/>
          <w:sz w:val="22"/>
          <w:szCs w:val="22"/>
        </w:rPr>
        <w:t>„Okolnosti vylučujúce zodpovednosť“</w:t>
      </w:r>
      <w:r w:rsidRPr="007E3EB8">
        <w:rPr>
          <w:rStyle w:val="normaltextrun"/>
          <w:rFonts w:asciiTheme="minorHAnsi" w:hAnsiTheme="minorHAnsi" w:cstheme="minorHAnsi"/>
          <w:sz w:val="22"/>
          <w:szCs w:val="22"/>
        </w:rPr>
        <w:t>).</w:t>
      </w:r>
      <w:r w:rsidRPr="007E3EB8">
        <w:rPr>
          <w:rStyle w:val="eop"/>
          <w:rFonts w:asciiTheme="minorHAnsi" w:hAnsiTheme="minorHAnsi" w:cstheme="minorHAnsi"/>
          <w:sz w:val="22"/>
          <w:szCs w:val="22"/>
        </w:rPr>
        <w:t> </w:t>
      </w:r>
    </w:p>
    <w:p w14:paraId="50467A3D" w14:textId="7777777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Každá zo zmluvných strán sa zaväzuje upozorniť druhú zmluvnú stranu bez zbytočného odkladu na vznik Okolností vylučujúcich zodpovednosť brániacich riadnemu plneniu zmluvy. V prípade omeškania s plnením záväzku spôsobeného Okolnosťami vylučujúcimi zodpovednosť platí, že zmluvná strana nie je v omeškaní po dobu trvania takýchto prekážok. </w:t>
      </w:r>
      <w:r w:rsidRPr="007E3EB8">
        <w:rPr>
          <w:rStyle w:val="eop"/>
          <w:rFonts w:asciiTheme="minorHAnsi" w:hAnsiTheme="minorHAnsi" w:cstheme="minorHAnsi"/>
          <w:sz w:val="22"/>
          <w:szCs w:val="22"/>
        </w:rPr>
        <w:t> </w:t>
      </w:r>
    </w:p>
    <w:p w14:paraId="4BFD8370" w14:textId="47835D6F"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eop"/>
          <w:rFonts w:asciiTheme="minorHAnsi" w:hAnsiTheme="minorHAnsi" w:cstheme="minorHAnsi"/>
          <w:sz w:val="22"/>
          <w:szCs w:val="22"/>
        </w:rPr>
        <w:t> </w:t>
      </w:r>
      <w:r w:rsidRPr="007E3EB8">
        <w:rPr>
          <w:rStyle w:val="normaltextrun"/>
          <w:rFonts w:asciiTheme="minorHAnsi" w:hAnsiTheme="minorHAnsi" w:cstheme="minorHAnsi"/>
          <w:sz w:val="22"/>
          <w:szCs w:val="22"/>
        </w:rPr>
        <w:t>Na právny vzťah medzi zmluvnými stranami sa nepoužije ustanovenie § 356 a </w:t>
      </w:r>
      <w:proofErr w:type="spellStart"/>
      <w:r w:rsidRPr="007E3EB8">
        <w:rPr>
          <w:rStyle w:val="normaltextrun"/>
          <w:rFonts w:asciiTheme="minorHAnsi" w:hAnsiTheme="minorHAnsi" w:cstheme="minorHAnsi"/>
          <w:sz w:val="22"/>
          <w:szCs w:val="22"/>
        </w:rPr>
        <w:t>nasl</w:t>
      </w:r>
      <w:proofErr w:type="spellEnd"/>
      <w:r w:rsidRPr="007E3EB8">
        <w:rPr>
          <w:rStyle w:val="normaltextrun"/>
          <w:rFonts w:asciiTheme="minorHAnsi" w:hAnsiTheme="minorHAnsi" w:cstheme="minorHAnsi"/>
          <w:sz w:val="22"/>
          <w:szCs w:val="22"/>
        </w:rPr>
        <w:t>. Obchodného zákonníka (zmarenie účelu zmluvy).</w:t>
      </w:r>
      <w:r w:rsidRPr="007E3EB8">
        <w:rPr>
          <w:rStyle w:val="eop"/>
          <w:rFonts w:asciiTheme="minorHAnsi" w:hAnsiTheme="minorHAnsi" w:cstheme="minorHAnsi"/>
          <w:sz w:val="22"/>
          <w:szCs w:val="22"/>
        </w:rPr>
        <w:t> </w:t>
      </w:r>
    </w:p>
    <w:p w14:paraId="57A82EE3" w14:textId="7777777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eop"/>
          <w:rFonts w:asciiTheme="minorHAnsi" w:hAnsiTheme="minorHAnsi" w:cstheme="minorHAnsi"/>
          <w:sz w:val="22"/>
          <w:szCs w:val="22"/>
        </w:rPr>
        <w:t> </w:t>
      </w:r>
    </w:p>
    <w:p w14:paraId="6A1B9414" w14:textId="77777777" w:rsidR="00EA49D7" w:rsidRPr="007E3EB8" w:rsidRDefault="00EA49D7" w:rsidP="00EA49D7">
      <w:pPr>
        <w:pStyle w:val="paragraph"/>
        <w:numPr>
          <w:ilvl w:val="0"/>
          <w:numId w:val="9"/>
        </w:numPr>
        <w:tabs>
          <w:tab w:val="clear" w:pos="283"/>
          <w:tab w:val="num" w:pos="567"/>
        </w:tabs>
        <w:spacing w:before="0" w:beforeAutospacing="0" w:after="0" w:afterAutospacing="0"/>
        <w:ind w:left="567" w:hanging="567"/>
        <w:jc w:val="both"/>
        <w:textAlignment w:val="baseline"/>
        <w:rPr>
          <w:rFonts w:asciiTheme="minorHAnsi" w:hAnsiTheme="minorHAnsi" w:cstheme="minorHAnsi"/>
          <w:i/>
          <w:sz w:val="22"/>
          <w:szCs w:val="22"/>
        </w:rPr>
      </w:pPr>
      <w:r w:rsidRPr="007E3EB8">
        <w:rPr>
          <w:rStyle w:val="normaltextrun"/>
          <w:rFonts w:asciiTheme="minorHAnsi" w:hAnsiTheme="minorHAnsi" w:cstheme="minorHAnsi"/>
          <w:i/>
          <w:sz w:val="22"/>
          <w:szCs w:val="22"/>
        </w:rPr>
        <w:t>Komunikácia a doručovanie</w:t>
      </w:r>
      <w:r w:rsidRPr="007E3EB8">
        <w:rPr>
          <w:rStyle w:val="eop"/>
          <w:rFonts w:asciiTheme="minorHAnsi" w:hAnsiTheme="minorHAnsi" w:cstheme="minorHAnsi"/>
          <w:i/>
          <w:sz w:val="22"/>
          <w:szCs w:val="22"/>
        </w:rPr>
        <w:t> </w:t>
      </w:r>
    </w:p>
    <w:p w14:paraId="6DD1F9AD" w14:textId="2C87EA08" w:rsidR="00E50099" w:rsidRPr="009B399B" w:rsidRDefault="48494109" w:rsidP="00D01F59">
      <w:pPr>
        <w:widowControl w:val="0"/>
        <w:autoSpaceDE w:val="0"/>
        <w:autoSpaceDN w:val="0"/>
        <w:adjustRightInd w:val="0"/>
        <w:ind w:left="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Akákoľvek komunikácia súvisiaca s touto Zmluvou prebieha medzi zmluvnými stranami písomnou formou (</w:t>
      </w:r>
      <w:r w:rsidR="00C07070" w:rsidRPr="009B399B">
        <w:rPr>
          <w:rFonts w:asciiTheme="minorHAnsi" w:eastAsia="Arial" w:hAnsiTheme="minorHAnsi" w:cstheme="minorHAnsi"/>
          <w:sz w:val="22"/>
          <w:szCs w:val="22"/>
        </w:rPr>
        <w:t>ak v zmluve nie je na niektoré úkony uvedené</w:t>
      </w:r>
      <w:r w:rsidRPr="009B399B">
        <w:rPr>
          <w:rFonts w:asciiTheme="minorHAnsi" w:eastAsia="Arial" w:hAnsiTheme="minorHAnsi" w:cstheme="minorHAnsi"/>
          <w:sz w:val="22"/>
          <w:szCs w:val="22"/>
        </w:rPr>
        <w:t xml:space="preserve"> inak) a to tak, že písomnosti doručované jednou zmluvnou stranou druhej zmluvnej strane budú doručované prostredníctvom pošty ako doporučená listová zásielka alebo prostredníctvom kuriérskej služby alebo osobne alebo prostredníctvom elektronickej pošty na adresy zmluvných strán uvedené v tomto </w:t>
      </w:r>
      <w:r w:rsidR="1886A202" w:rsidRPr="009B399B">
        <w:rPr>
          <w:rFonts w:asciiTheme="minorHAnsi" w:eastAsia="Arial" w:hAnsiTheme="minorHAnsi" w:cstheme="minorHAnsi"/>
          <w:sz w:val="22"/>
          <w:szCs w:val="22"/>
        </w:rPr>
        <w:t>ods</w:t>
      </w:r>
      <w:r w:rsidR="234981C3" w:rsidRPr="009B399B">
        <w:rPr>
          <w:rFonts w:asciiTheme="minorHAnsi" w:eastAsia="Arial" w:hAnsiTheme="minorHAnsi" w:cstheme="minorHAnsi"/>
          <w:sz w:val="22"/>
          <w:szCs w:val="22"/>
        </w:rPr>
        <w:t xml:space="preserve">eku </w:t>
      </w:r>
      <w:r w:rsidRPr="009B399B">
        <w:rPr>
          <w:rFonts w:asciiTheme="minorHAnsi" w:eastAsia="Arial" w:hAnsiTheme="minorHAnsi" w:cstheme="minorHAnsi"/>
          <w:sz w:val="22"/>
          <w:szCs w:val="22"/>
        </w:rPr>
        <w:t>tohto článku. Písomnosť sa pokladá za doručenú v deň, kedy adresát potvrdí jej prijatie doručovateľovi. V prípade doručovania písomnosti elektronickou poštou sa písomnosť pokladá za doručenú momentom, kedy bude odosielateľovi správy elektronickou poštou doručené oznámenie o doručení správy elektronickou poštou. Za deň doručenia písomnosti sa považuje aj deň, v ktorý zmluvná strana, ktorá je adresátom, odoprie doručovanú písomnosť prevziať alebo v ktorý márne uplynie odberná lehota pre vyzdvihnutie si zásielky na pošte doručovanej poštou zmluvnej strane alebo v ktorý je na zásielke doručovanej poštou zmluvnej strane preukázateľne poštou vyznačená poznámka, že „adresát sa odsťahoval“, „adresát je neznámy“</w:t>
      </w:r>
      <w:r w:rsidR="00EA49D7" w:rsidRPr="009B399B">
        <w:rPr>
          <w:rFonts w:asciiTheme="minorHAnsi" w:eastAsia="Arial" w:hAnsiTheme="minorHAnsi" w:cstheme="minorHAnsi"/>
          <w:sz w:val="22"/>
          <w:szCs w:val="22"/>
        </w:rPr>
        <w:t xml:space="preserve"> </w:t>
      </w:r>
      <w:r w:rsidR="00EA49D7" w:rsidRPr="007E3EB8">
        <w:rPr>
          <w:rStyle w:val="normaltextrun"/>
          <w:rFonts w:asciiTheme="minorHAnsi" w:hAnsiTheme="minorHAnsi" w:cstheme="minorHAnsi"/>
          <w:sz w:val="22"/>
          <w:szCs w:val="22"/>
        </w:rPr>
        <w:t>alebo iná poznámka podobného významu</w:t>
      </w:r>
      <w:r w:rsidRPr="009B399B">
        <w:rPr>
          <w:rFonts w:asciiTheme="minorHAnsi" w:eastAsia="Arial" w:hAnsiTheme="minorHAnsi" w:cstheme="minorHAnsi"/>
          <w:sz w:val="22"/>
          <w:szCs w:val="22"/>
        </w:rPr>
        <w:t xml:space="preserve">. </w:t>
      </w:r>
    </w:p>
    <w:p w14:paraId="24E8E729" w14:textId="13392831"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 xml:space="preserve">Pre účely doručovania si zmluvné strany oznámili navzájom nasledovné adresy, ktoré sa použijú, pokiaľ príslušná zmluvná strana neoznámi druhej </w:t>
      </w:r>
      <w:r w:rsidRPr="007E3EB8">
        <w:rPr>
          <w:rStyle w:val="normaltextrun"/>
          <w:rFonts w:asciiTheme="minorHAnsi" w:hAnsiTheme="minorHAnsi" w:cstheme="minorHAnsi"/>
          <w:sz w:val="22"/>
          <w:szCs w:val="22"/>
          <w:highlight w:val="yellow"/>
        </w:rPr>
        <w:t>zmluvnej strane inú adresu.</w:t>
      </w:r>
      <w:r w:rsidRPr="007E3EB8">
        <w:rPr>
          <w:rStyle w:val="normaltextrun"/>
          <w:rFonts w:asciiTheme="minorHAnsi" w:hAnsiTheme="minorHAnsi" w:cstheme="minorHAnsi"/>
          <w:sz w:val="22"/>
          <w:szCs w:val="22"/>
        </w:rPr>
        <w:t> </w:t>
      </w:r>
      <w:r w:rsidR="002B49EA" w:rsidRPr="007E3EB8">
        <w:rPr>
          <w:rStyle w:val="eop"/>
          <w:rFonts w:asciiTheme="minorHAnsi" w:hAnsiTheme="minorHAnsi" w:cstheme="minorHAnsi"/>
          <w:sz w:val="22"/>
          <w:szCs w:val="22"/>
        </w:rPr>
        <w:t xml:space="preserve"> </w:t>
      </w:r>
    </w:p>
    <w:p w14:paraId="15F8D548" w14:textId="7777777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eop"/>
          <w:rFonts w:asciiTheme="minorHAnsi" w:hAnsiTheme="minorHAnsi" w:cstheme="minorHAnsi"/>
          <w:sz w:val="22"/>
          <w:szCs w:val="22"/>
        </w:rPr>
        <w:t> </w:t>
      </w:r>
    </w:p>
    <w:tbl>
      <w:tblPr>
        <w:tblW w:w="8490" w:type="dxa"/>
        <w:tblInd w:w="5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110"/>
      </w:tblGrid>
      <w:tr w:rsidR="00EA49D7" w:rsidRPr="007E3EB8" w14:paraId="2C3724EB" w14:textId="77777777" w:rsidTr="00EA49D7">
        <w:trPr>
          <w:trHeight w:val="390"/>
        </w:trPr>
        <w:tc>
          <w:tcPr>
            <w:tcW w:w="4380" w:type="dxa"/>
            <w:tcBorders>
              <w:top w:val="nil"/>
              <w:left w:val="nil"/>
              <w:bottom w:val="nil"/>
              <w:right w:val="nil"/>
            </w:tcBorders>
            <w:hideMark/>
          </w:tcPr>
          <w:p w14:paraId="061AE647"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u w:val="single"/>
              </w:rPr>
              <w:t>Pre objednávateľa </w:t>
            </w:r>
            <w:r w:rsidRPr="007E3EB8">
              <w:rPr>
                <w:rStyle w:val="normaltextrun"/>
                <w:rFonts w:asciiTheme="minorHAnsi" w:hAnsiTheme="minorHAnsi" w:cstheme="minorHAnsi"/>
                <w:sz w:val="22"/>
                <w:szCs w:val="22"/>
              </w:rPr>
              <w:t>:</w:t>
            </w:r>
            <w:r w:rsidRPr="007E3EB8">
              <w:rPr>
                <w:rStyle w:val="eop"/>
                <w:rFonts w:asciiTheme="minorHAnsi" w:hAnsiTheme="minorHAnsi" w:cstheme="minorHAnsi"/>
                <w:sz w:val="22"/>
                <w:szCs w:val="22"/>
              </w:rPr>
              <w:t> </w:t>
            </w:r>
          </w:p>
        </w:tc>
        <w:tc>
          <w:tcPr>
            <w:tcW w:w="4110" w:type="dxa"/>
            <w:tcBorders>
              <w:top w:val="nil"/>
              <w:left w:val="nil"/>
              <w:bottom w:val="nil"/>
              <w:right w:val="nil"/>
            </w:tcBorders>
            <w:hideMark/>
          </w:tcPr>
          <w:p w14:paraId="5100F155"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u w:val="single"/>
              </w:rPr>
              <w:t>Pre poskytovateľa</w:t>
            </w:r>
            <w:r w:rsidRPr="007E3EB8">
              <w:rPr>
                <w:rStyle w:val="normaltextrun"/>
                <w:rFonts w:asciiTheme="minorHAnsi" w:hAnsiTheme="minorHAnsi" w:cstheme="minorHAnsi"/>
                <w:sz w:val="22"/>
                <w:szCs w:val="22"/>
              </w:rPr>
              <w:t>:</w:t>
            </w:r>
            <w:r w:rsidRPr="007E3EB8">
              <w:rPr>
                <w:rStyle w:val="eop"/>
                <w:rFonts w:asciiTheme="minorHAnsi" w:hAnsiTheme="minorHAnsi" w:cstheme="minorHAnsi"/>
                <w:sz w:val="22"/>
                <w:szCs w:val="22"/>
              </w:rPr>
              <w:t> </w:t>
            </w:r>
          </w:p>
        </w:tc>
      </w:tr>
      <w:tr w:rsidR="00EA49D7" w:rsidRPr="007E3EB8" w14:paraId="65C4F5D2" w14:textId="77777777" w:rsidTr="00EA49D7">
        <w:trPr>
          <w:trHeight w:val="300"/>
        </w:trPr>
        <w:tc>
          <w:tcPr>
            <w:tcW w:w="4380" w:type="dxa"/>
            <w:tcBorders>
              <w:top w:val="nil"/>
              <w:left w:val="nil"/>
              <w:bottom w:val="nil"/>
              <w:right w:val="nil"/>
            </w:tcBorders>
            <w:hideMark/>
          </w:tcPr>
          <w:p w14:paraId="5A901972"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b/>
                <w:sz w:val="22"/>
                <w:szCs w:val="22"/>
              </w:rPr>
              <w:t>MH Teplárenský holding, a.s.</w:t>
            </w:r>
            <w:r w:rsidRPr="007E3EB8">
              <w:rPr>
                <w:rStyle w:val="eop"/>
                <w:rFonts w:asciiTheme="minorHAnsi" w:hAnsiTheme="minorHAnsi" w:cstheme="minorHAnsi"/>
                <w:sz w:val="22"/>
                <w:szCs w:val="22"/>
              </w:rPr>
              <w:t> </w:t>
            </w:r>
          </w:p>
          <w:p w14:paraId="652D0E97"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rPr>
              <w:t>Turbínová 3, 831 04 Bratislava – mestská časť</w:t>
            </w:r>
            <w:r w:rsidRPr="007E3EB8">
              <w:rPr>
                <w:rStyle w:val="eop"/>
                <w:rFonts w:asciiTheme="minorHAnsi" w:hAnsiTheme="minorHAnsi" w:cstheme="minorHAnsi"/>
                <w:sz w:val="22"/>
                <w:szCs w:val="22"/>
              </w:rPr>
              <w:t> </w:t>
            </w:r>
          </w:p>
        </w:tc>
        <w:tc>
          <w:tcPr>
            <w:tcW w:w="4110" w:type="dxa"/>
            <w:tcBorders>
              <w:top w:val="nil"/>
              <w:left w:val="nil"/>
              <w:bottom w:val="nil"/>
              <w:right w:val="nil"/>
            </w:tcBorders>
            <w:hideMark/>
          </w:tcPr>
          <w:p w14:paraId="73FF72AB" w14:textId="08B493A1" w:rsidR="006F276B" w:rsidRPr="009B399B" w:rsidRDefault="006F276B" w:rsidP="006F276B">
            <w:pPr>
              <w:rPr>
                <w:rFonts w:asciiTheme="minorHAnsi" w:eastAsia="Arial" w:hAnsiTheme="minorHAnsi" w:cstheme="minorHAnsi"/>
                <w:sz w:val="22"/>
                <w:szCs w:val="22"/>
              </w:rPr>
            </w:pPr>
          </w:p>
          <w:p w14:paraId="0C95B171" w14:textId="29DEEEE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r>
      <w:tr w:rsidR="00EA49D7" w:rsidRPr="007E3EB8" w14:paraId="0376B246" w14:textId="77777777" w:rsidTr="00EA49D7">
        <w:trPr>
          <w:trHeight w:val="210"/>
        </w:trPr>
        <w:tc>
          <w:tcPr>
            <w:tcW w:w="4380" w:type="dxa"/>
            <w:tcBorders>
              <w:top w:val="nil"/>
              <w:left w:val="nil"/>
              <w:bottom w:val="nil"/>
              <w:right w:val="nil"/>
            </w:tcBorders>
            <w:hideMark/>
          </w:tcPr>
          <w:p w14:paraId="501754DA" w14:textId="77777777" w:rsidR="00EA49D7" w:rsidRPr="007E3EB8" w:rsidRDefault="00EA49D7" w:rsidP="00EA49D7">
            <w:pPr>
              <w:pStyle w:val="paragraph"/>
              <w:spacing w:before="0" w:beforeAutospacing="0" w:after="0" w:afterAutospacing="0"/>
              <w:ind w:left="360" w:hanging="360"/>
              <w:textAlignment w:val="baseline"/>
              <w:rPr>
                <w:rFonts w:asciiTheme="minorHAnsi" w:hAnsiTheme="minorHAnsi" w:cstheme="minorHAnsi"/>
              </w:rPr>
            </w:pPr>
            <w:r w:rsidRPr="007E3EB8">
              <w:rPr>
                <w:rStyle w:val="normaltextrun"/>
                <w:rFonts w:asciiTheme="minorHAnsi" w:hAnsiTheme="minorHAnsi" w:cstheme="minorHAnsi"/>
                <w:sz w:val="22"/>
                <w:szCs w:val="22"/>
              </w:rPr>
              <w:t>Nové Mesto</w:t>
            </w:r>
            <w:r w:rsidRPr="007E3EB8">
              <w:rPr>
                <w:rStyle w:val="eop"/>
                <w:rFonts w:asciiTheme="minorHAnsi" w:hAnsiTheme="minorHAnsi" w:cstheme="minorHAnsi"/>
                <w:sz w:val="22"/>
                <w:szCs w:val="22"/>
              </w:rPr>
              <w:t> </w:t>
            </w:r>
          </w:p>
        </w:tc>
        <w:tc>
          <w:tcPr>
            <w:tcW w:w="4110" w:type="dxa"/>
            <w:tcBorders>
              <w:top w:val="nil"/>
              <w:left w:val="nil"/>
              <w:bottom w:val="nil"/>
              <w:right w:val="nil"/>
            </w:tcBorders>
            <w:hideMark/>
          </w:tcPr>
          <w:p w14:paraId="2A1F07B0"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eop"/>
                <w:rFonts w:asciiTheme="minorHAnsi" w:hAnsiTheme="minorHAnsi" w:cstheme="minorHAnsi"/>
                <w:sz w:val="22"/>
                <w:szCs w:val="22"/>
              </w:rPr>
              <w:t> </w:t>
            </w:r>
          </w:p>
        </w:tc>
      </w:tr>
      <w:tr w:rsidR="00EA49D7" w:rsidRPr="007E3EB8" w14:paraId="069E298F" w14:textId="77777777" w:rsidTr="00EA49D7">
        <w:trPr>
          <w:trHeight w:val="195"/>
        </w:trPr>
        <w:tc>
          <w:tcPr>
            <w:tcW w:w="4380" w:type="dxa"/>
            <w:tcBorders>
              <w:top w:val="nil"/>
              <w:left w:val="nil"/>
              <w:bottom w:val="nil"/>
              <w:right w:val="nil"/>
            </w:tcBorders>
            <w:hideMark/>
          </w:tcPr>
          <w:p w14:paraId="4ED4AA31" w14:textId="1040AF08" w:rsidR="006F276B" w:rsidRPr="009B399B" w:rsidRDefault="006F276B" w:rsidP="006F276B">
            <w:pPr>
              <w:rPr>
                <w:rFonts w:asciiTheme="minorHAnsi" w:eastAsia="Arial" w:hAnsiTheme="minorHAnsi" w:cstheme="minorHAnsi"/>
                <w:sz w:val="22"/>
                <w:szCs w:val="22"/>
              </w:rPr>
            </w:pPr>
            <w:r w:rsidRPr="009B399B">
              <w:rPr>
                <w:rFonts w:asciiTheme="minorHAnsi" w:eastAsia="Arial" w:hAnsiTheme="minorHAnsi" w:cstheme="minorHAnsi"/>
                <w:b/>
                <w:bCs/>
                <w:sz w:val="22"/>
                <w:szCs w:val="22"/>
              </w:rPr>
              <w:t>Osoby poverené na objednávanie a prevzatie služby</w:t>
            </w:r>
            <w:r>
              <w:rPr>
                <w:rFonts w:asciiTheme="minorHAnsi" w:eastAsia="Arial" w:hAnsiTheme="minorHAnsi" w:cstheme="minorHAnsi"/>
                <w:b/>
                <w:bCs/>
                <w:sz w:val="22"/>
                <w:szCs w:val="22"/>
              </w:rPr>
              <w:t xml:space="preserve"> v zmysle prílohy č. 6</w:t>
            </w:r>
          </w:p>
          <w:p w14:paraId="7BA1D7E8" w14:textId="4F91ED7F"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c>
          <w:tcPr>
            <w:tcW w:w="4110" w:type="dxa"/>
            <w:tcBorders>
              <w:top w:val="nil"/>
              <w:left w:val="nil"/>
              <w:bottom w:val="nil"/>
              <w:right w:val="nil"/>
            </w:tcBorders>
            <w:hideMark/>
          </w:tcPr>
          <w:p w14:paraId="0AE4CD21"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eop"/>
                <w:rFonts w:asciiTheme="minorHAnsi" w:hAnsiTheme="minorHAnsi" w:cstheme="minorHAnsi"/>
                <w:sz w:val="22"/>
                <w:szCs w:val="22"/>
              </w:rPr>
              <w:t> </w:t>
            </w:r>
          </w:p>
        </w:tc>
      </w:tr>
      <w:tr w:rsidR="00EA49D7" w:rsidRPr="007E3EB8" w14:paraId="17442A03" w14:textId="77777777" w:rsidTr="006F276B">
        <w:trPr>
          <w:trHeight w:val="300"/>
        </w:trPr>
        <w:tc>
          <w:tcPr>
            <w:tcW w:w="4380" w:type="dxa"/>
            <w:tcBorders>
              <w:top w:val="nil"/>
              <w:left w:val="nil"/>
              <w:bottom w:val="nil"/>
              <w:right w:val="nil"/>
            </w:tcBorders>
          </w:tcPr>
          <w:p w14:paraId="7CACF9C2" w14:textId="53FCE4B2"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c>
          <w:tcPr>
            <w:tcW w:w="4110" w:type="dxa"/>
            <w:tcBorders>
              <w:top w:val="nil"/>
              <w:left w:val="nil"/>
              <w:bottom w:val="nil"/>
              <w:right w:val="nil"/>
            </w:tcBorders>
            <w:hideMark/>
          </w:tcPr>
          <w:p w14:paraId="12F68B21"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rPr>
              <w:t>e-mail: </w:t>
            </w:r>
            <w:r w:rsidRPr="007E3EB8">
              <w:rPr>
                <w:rStyle w:val="eop"/>
                <w:rFonts w:asciiTheme="minorHAnsi" w:hAnsiTheme="minorHAnsi" w:cstheme="minorHAnsi"/>
                <w:sz w:val="22"/>
                <w:szCs w:val="22"/>
              </w:rPr>
              <w:t> </w:t>
            </w:r>
          </w:p>
        </w:tc>
      </w:tr>
      <w:tr w:rsidR="00EA49D7" w:rsidRPr="007E3EB8" w14:paraId="1D2318EE" w14:textId="77777777" w:rsidTr="006F276B">
        <w:trPr>
          <w:trHeight w:val="300"/>
        </w:trPr>
        <w:tc>
          <w:tcPr>
            <w:tcW w:w="4380" w:type="dxa"/>
            <w:tcBorders>
              <w:top w:val="nil"/>
              <w:left w:val="nil"/>
              <w:bottom w:val="nil"/>
              <w:right w:val="nil"/>
            </w:tcBorders>
          </w:tcPr>
          <w:p w14:paraId="2D0C7155" w14:textId="4FB6A46F"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c>
          <w:tcPr>
            <w:tcW w:w="4110" w:type="dxa"/>
            <w:tcBorders>
              <w:top w:val="nil"/>
              <w:left w:val="nil"/>
              <w:bottom w:val="nil"/>
              <w:right w:val="nil"/>
            </w:tcBorders>
            <w:hideMark/>
          </w:tcPr>
          <w:p w14:paraId="5164A537"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eop"/>
                <w:rFonts w:asciiTheme="minorHAnsi" w:hAnsiTheme="minorHAnsi" w:cstheme="minorHAnsi"/>
                <w:sz w:val="22"/>
                <w:szCs w:val="22"/>
              </w:rPr>
              <w:t> </w:t>
            </w:r>
          </w:p>
        </w:tc>
      </w:tr>
      <w:tr w:rsidR="00EA49D7" w:rsidRPr="007E3EB8" w14:paraId="28EDD34C" w14:textId="77777777" w:rsidTr="006F276B">
        <w:trPr>
          <w:trHeight w:val="300"/>
        </w:trPr>
        <w:tc>
          <w:tcPr>
            <w:tcW w:w="4380" w:type="dxa"/>
            <w:tcBorders>
              <w:top w:val="nil"/>
              <w:left w:val="nil"/>
              <w:bottom w:val="nil"/>
              <w:right w:val="nil"/>
            </w:tcBorders>
          </w:tcPr>
          <w:p w14:paraId="66803627" w14:textId="15DCF278"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c>
          <w:tcPr>
            <w:tcW w:w="4110" w:type="dxa"/>
            <w:tcBorders>
              <w:top w:val="nil"/>
              <w:left w:val="nil"/>
              <w:bottom w:val="nil"/>
              <w:right w:val="nil"/>
            </w:tcBorders>
            <w:hideMark/>
          </w:tcPr>
          <w:p w14:paraId="5FAA723F"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rPr>
              <w:t>telefón : </w:t>
            </w:r>
            <w:r w:rsidRPr="007E3EB8">
              <w:rPr>
                <w:rStyle w:val="eop"/>
                <w:rFonts w:asciiTheme="minorHAnsi" w:hAnsiTheme="minorHAnsi" w:cstheme="minorHAnsi"/>
                <w:sz w:val="22"/>
                <w:szCs w:val="22"/>
              </w:rPr>
              <w:t> </w:t>
            </w:r>
          </w:p>
        </w:tc>
      </w:tr>
      <w:tr w:rsidR="00EA49D7" w:rsidRPr="007E3EB8" w14:paraId="46F0E5F6" w14:textId="77777777" w:rsidTr="006F276B">
        <w:trPr>
          <w:trHeight w:val="300"/>
        </w:trPr>
        <w:tc>
          <w:tcPr>
            <w:tcW w:w="4380" w:type="dxa"/>
            <w:tcBorders>
              <w:top w:val="nil"/>
              <w:left w:val="nil"/>
              <w:bottom w:val="nil"/>
              <w:right w:val="nil"/>
            </w:tcBorders>
          </w:tcPr>
          <w:p w14:paraId="46CFE07A" w14:textId="7120BFA1"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c>
          <w:tcPr>
            <w:tcW w:w="4110" w:type="dxa"/>
            <w:tcBorders>
              <w:top w:val="nil"/>
              <w:left w:val="nil"/>
              <w:bottom w:val="nil"/>
              <w:right w:val="nil"/>
            </w:tcBorders>
            <w:hideMark/>
          </w:tcPr>
          <w:p w14:paraId="2FE3884E"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rPr>
              <w:t>mobil: </w:t>
            </w:r>
            <w:r w:rsidRPr="007E3EB8">
              <w:rPr>
                <w:rStyle w:val="eop"/>
                <w:rFonts w:asciiTheme="minorHAnsi" w:hAnsiTheme="minorHAnsi" w:cstheme="minorHAnsi"/>
                <w:sz w:val="22"/>
                <w:szCs w:val="22"/>
              </w:rPr>
              <w:t> </w:t>
            </w:r>
          </w:p>
        </w:tc>
      </w:tr>
      <w:tr w:rsidR="00EA49D7" w:rsidRPr="007E3EB8" w14:paraId="6ABE9AEA" w14:textId="77777777" w:rsidTr="006F276B">
        <w:trPr>
          <w:trHeight w:val="300"/>
        </w:trPr>
        <w:tc>
          <w:tcPr>
            <w:tcW w:w="4380" w:type="dxa"/>
            <w:tcBorders>
              <w:top w:val="nil"/>
              <w:left w:val="nil"/>
              <w:bottom w:val="nil"/>
              <w:right w:val="nil"/>
            </w:tcBorders>
          </w:tcPr>
          <w:p w14:paraId="22B2EF1A" w14:textId="3FD36F9C"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p>
        </w:tc>
        <w:tc>
          <w:tcPr>
            <w:tcW w:w="4110" w:type="dxa"/>
            <w:tcBorders>
              <w:top w:val="nil"/>
              <w:left w:val="nil"/>
              <w:bottom w:val="nil"/>
              <w:right w:val="nil"/>
            </w:tcBorders>
            <w:hideMark/>
          </w:tcPr>
          <w:p w14:paraId="458B7F07"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normaltextrun"/>
                <w:rFonts w:asciiTheme="minorHAnsi" w:hAnsiTheme="minorHAnsi" w:cstheme="minorHAnsi"/>
                <w:sz w:val="22"/>
                <w:szCs w:val="22"/>
              </w:rPr>
              <w:t>k rukám: </w:t>
            </w:r>
            <w:r w:rsidRPr="007E3EB8">
              <w:rPr>
                <w:rStyle w:val="eop"/>
                <w:rFonts w:asciiTheme="minorHAnsi" w:hAnsiTheme="minorHAnsi" w:cstheme="minorHAnsi"/>
                <w:sz w:val="22"/>
                <w:szCs w:val="22"/>
              </w:rPr>
              <w:t> </w:t>
            </w:r>
          </w:p>
          <w:p w14:paraId="13950D6E"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eop"/>
                <w:rFonts w:asciiTheme="minorHAnsi" w:hAnsiTheme="minorHAnsi" w:cstheme="minorHAnsi"/>
                <w:sz w:val="22"/>
                <w:szCs w:val="22"/>
              </w:rPr>
              <w:t> </w:t>
            </w:r>
          </w:p>
          <w:p w14:paraId="5830FF4A" w14:textId="77777777" w:rsidR="00EA49D7" w:rsidRPr="007E3EB8" w:rsidRDefault="00EA49D7" w:rsidP="00EA49D7">
            <w:pPr>
              <w:pStyle w:val="paragraph"/>
              <w:spacing w:before="0" w:beforeAutospacing="0" w:after="0" w:afterAutospacing="0"/>
              <w:jc w:val="both"/>
              <w:textAlignment w:val="baseline"/>
              <w:rPr>
                <w:rFonts w:asciiTheme="minorHAnsi" w:hAnsiTheme="minorHAnsi" w:cstheme="minorHAnsi"/>
              </w:rPr>
            </w:pPr>
            <w:r w:rsidRPr="007E3EB8">
              <w:rPr>
                <w:rStyle w:val="eop"/>
                <w:rFonts w:asciiTheme="minorHAnsi" w:hAnsiTheme="minorHAnsi" w:cstheme="minorHAnsi"/>
                <w:sz w:val="22"/>
                <w:szCs w:val="22"/>
              </w:rPr>
              <w:t> </w:t>
            </w:r>
          </w:p>
        </w:tc>
      </w:tr>
    </w:tbl>
    <w:p w14:paraId="10AD78E4" w14:textId="3B04A28D" w:rsidR="00E47719" w:rsidRPr="009B399B" w:rsidRDefault="00EA49D7" w:rsidP="00D01F59">
      <w:pPr>
        <w:ind w:left="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Pre účely </w:t>
      </w:r>
      <w:r w:rsidR="002B49EA" w:rsidRPr="009B399B">
        <w:rPr>
          <w:rFonts w:asciiTheme="minorHAnsi" w:eastAsia="Arial" w:hAnsiTheme="minorHAnsi" w:cstheme="minorHAnsi"/>
          <w:sz w:val="22"/>
          <w:szCs w:val="22"/>
        </w:rPr>
        <w:t xml:space="preserve">nahlasovanie porúch, </w:t>
      </w:r>
      <w:r w:rsidRPr="009B399B">
        <w:rPr>
          <w:rFonts w:asciiTheme="minorHAnsi" w:eastAsia="Arial" w:hAnsiTheme="minorHAnsi" w:cstheme="minorHAnsi"/>
          <w:sz w:val="22"/>
          <w:szCs w:val="22"/>
        </w:rPr>
        <w:t xml:space="preserve">objednávania a preberania služieb si zmluvné strany oznámili </w:t>
      </w:r>
      <w:r w:rsidR="002B49EA" w:rsidRPr="009B399B">
        <w:rPr>
          <w:rFonts w:asciiTheme="minorHAnsi" w:eastAsia="Arial" w:hAnsiTheme="minorHAnsi" w:cstheme="minorHAnsi"/>
          <w:sz w:val="22"/>
          <w:szCs w:val="22"/>
        </w:rPr>
        <w:t>kontaktné údaje</w:t>
      </w:r>
      <w:r w:rsidRPr="009B399B">
        <w:rPr>
          <w:rFonts w:asciiTheme="minorHAnsi" w:eastAsia="Arial" w:hAnsiTheme="minorHAnsi" w:cstheme="minorHAnsi"/>
          <w:sz w:val="22"/>
          <w:szCs w:val="22"/>
        </w:rPr>
        <w:t xml:space="preserve"> oprávnených osôb ako je uvedené v prílohe č. </w:t>
      </w:r>
      <w:r w:rsidR="1FD616BF" w:rsidRPr="009B399B">
        <w:rPr>
          <w:rFonts w:asciiTheme="minorHAnsi" w:eastAsia="Arial" w:hAnsiTheme="minorHAnsi" w:cstheme="minorHAnsi"/>
          <w:sz w:val="22"/>
          <w:szCs w:val="22"/>
        </w:rPr>
        <w:t>6</w:t>
      </w:r>
      <w:r w:rsidR="00A04A2D" w:rsidRPr="009B399B">
        <w:rPr>
          <w:rFonts w:asciiTheme="minorHAnsi" w:eastAsia="Arial" w:hAnsiTheme="minorHAnsi" w:cstheme="minorHAnsi"/>
          <w:sz w:val="22"/>
          <w:szCs w:val="22"/>
        </w:rPr>
        <w:t xml:space="preserve"> tejto Zmluvy</w:t>
      </w:r>
      <w:r w:rsidR="48494109" w:rsidRPr="009B399B">
        <w:rPr>
          <w:rFonts w:asciiTheme="minorHAnsi" w:eastAsia="Arial" w:hAnsiTheme="minorHAnsi" w:cstheme="minorHAnsi"/>
          <w:sz w:val="22"/>
          <w:szCs w:val="22"/>
        </w:rPr>
        <w:t>, ktoré sa použijú, pokiaľ príslušná zmluvná strana neoznámi druhej zmluvnej strane inú adresu</w:t>
      </w:r>
      <w:r w:rsidR="00A04A2D" w:rsidRPr="009B399B">
        <w:rPr>
          <w:rFonts w:asciiTheme="minorHAnsi" w:eastAsia="Arial" w:hAnsiTheme="minorHAnsi" w:cstheme="minorHAnsi"/>
          <w:sz w:val="22"/>
          <w:szCs w:val="22"/>
        </w:rPr>
        <w:t>.</w:t>
      </w:r>
    </w:p>
    <w:p w14:paraId="5C77FD8C" w14:textId="3BDCC2EE" w:rsidR="00EA49D7" w:rsidRPr="009B399B" w:rsidRDefault="65BAD4FA" w:rsidP="00D01F59">
      <w:pPr>
        <w:tabs>
          <w:tab w:val="left" w:pos="643"/>
        </w:tabs>
        <w:suppressAutoHyphens/>
        <w:ind w:left="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Zmluvné strany sa zaväzujú oznamovať si navzájom akúkoľvek zmenu kontaktných údajov uvedených v predchádzajúcom odseku tohto článku. Pre účinnosť zmeny sa vyžaduje písomné </w:t>
      </w:r>
      <w:r w:rsidRPr="009B399B">
        <w:rPr>
          <w:rFonts w:asciiTheme="minorHAnsi" w:eastAsia="Arial" w:hAnsiTheme="minorHAnsi" w:cstheme="minorHAnsi"/>
          <w:sz w:val="22"/>
          <w:szCs w:val="22"/>
        </w:rPr>
        <w:lastRenderedPageBreak/>
        <w:t xml:space="preserve">alebo elektronické oznámenie zmeny druhej zmluvnej strane bez nutnosti zmeny </w:t>
      </w:r>
      <w:r w:rsidR="6B48A5A7"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mluvy vo forme dodatku k tejto Zmluve.</w:t>
      </w:r>
    </w:p>
    <w:p w14:paraId="2D49E577" w14:textId="7777777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p>
    <w:p w14:paraId="06F4D3A3" w14:textId="73C585D7" w:rsidR="00EA49D7" w:rsidRPr="007E3EB8" w:rsidRDefault="00EA49D7" w:rsidP="00D01F59">
      <w:pPr>
        <w:pStyle w:val="paragraph"/>
        <w:numPr>
          <w:ilvl w:val="0"/>
          <w:numId w:val="9"/>
        </w:numPr>
        <w:tabs>
          <w:tab w:val="clear" w:pos="283"/>
          <w:tab w:val="num" w:pos="567"/>
        </w:tabs>
        <w:spacing w:before="0" w:beforeAutospacing="0" w:after="0" w:afterAutospacing="0"/>
        <w:ind w:left="567" w:hanging="567"/>
        <w:jc w:val="both"/>
        <w:textAlignment w:val="baseline"/>
        <w:rPr>
          <w:rFonts w:asciiTheme="minorHAnsi" w:hAnsiTheme="minorHAnsi" w:cstheme="minorHAnsi"/>
          <w:i/>
          <w:sz w:val="22"/>
          <w:szCs w:val="22"/>
        </w:rPr>
      </w:pPr>
      <w:r w:rsidRPr="007E3EB8">
        <w:rPr>
          <w:rStyle w:val="normaltextrun"/>
          <w:rFonts w:asciiTheme="minorHAnsi" w:hAnsiTheme="minorHAnsi" w:cstheme="minorHAnsi"/>
          <w:i/>
          <w:sz w:val="22"/>
          <w:szCs w:val="22"/>
        </w:rPr>
        <w:t>Dôverné informácie</w:t>
      </w:r>
      <w:r w:rsidRPr="007E3EB8">
        <w:rPr>
          <w:rStyle w:val="eop"/>
          <w:rFonts w:asciiTheme="minorHAnsi" w:hAnsiTheme="minorHAnsi" w:cstheme="minorHAnsi"/>
          <w:i/>
          <w:sz w:val="22"/>
          <w:szCs w:val="22"/>
        </w:rPr>
        <w:t> </w:t>
      </w:r>
    </w:p>
    <w:p w14:paraId="1B4B1B29" w14:textId="465E8044"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 xml:space="preserve">Poskytovateľ si je vedomý toho, že v rámci plnenia predmetu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mluvy môže on alebo jeho zamestnanci alebo jeho zmluvní partneri získať prístup k dôverným informáciám </w:t>
      </w:r>
      <w:r w:rsidR="002B49EA" w:rsidRPr="007E3EB8">
        <w:rPr>
          <w:rStyle w:val="normaltextrun"/>
          <w:rFonts w:asciiTheme="minorHAnsi" w:hAnsiTheme="minorHAnsi" w:cstheme="minorHAnsi"/>
          <w:sz w:val="22"/>
          <w:szCs w:val="22"/>
        </w:rPr>
        <w:t>O</w:t>
      </w:r>
      <w:r w:rsidRPr="007E3EB8">
        <w:rPr>
          <w:rStyle w:val="normaltextrun"/>
          <w:rFonts w:asciiTheme="minorHAnsi" w:hAnsiTheme="minorHAnsi" w:cstheme="minorHAnsi"/>
          <w:sz w:val="22"/>
          <w:szCs w:val="22"/>
        </w:rPr>
        <w:t>bjednávateľa. Dôvernou informáciou sa rozumie akákoľvek informácia, ktorú označuje </w:t>
      </w:r>
      <w:r w:rsidR="002B49EA" w:rsidRPr="007E3EB8">
        <w:rPr>
          <w:rStyle w:val="normaltextrun"/>
          <w:rFonts w:asciiTheme="minorHAnsi" w:hAnsiTheme="minorHAnsi" w:cstheme="minorHAnsi"/>
          <w:sz w:val="22"/>
          <w:szCs w:val="22"/>
        </w:rPr>
        <w:t>O</w:t>
      </w:r>
      <w:r w:rsidRPr="007E3EB8">
        <w:rPr>
          <w:rStyle w:val="normaltextrun"/>
          <w:rFonts w:asciiTheme="minorHAnsi" w:hAnsiTheme="minorHAnsi" w:cstheme="minorHAnsi"/>
          <w:sz w:val="22"/>
          <w:szCs w:val="22"/>
        </w:rPr>
        <w:t>bjednávateľ ako dôvernú. </w:t>
      </w:r>
      <w:r w:rsidRPr="007E3EB8">
        <w:rPr>
          <w:rStyle w:val="eop"/>
          <w:rFonts w:asciiTheme="minorHAnsi" w:hAnsiTheme="minorHAnsi" w:cstheme="minorHAnsi"/>
          <w:sz w:val="22"/>
          <w:szCs w:val="22"/>
        </w:rPr>
        <w:t> </w:t>
      </w:r>
    </w:p>
    <w:p w14:paraId="7CD0E8AA" w14:textId="0933316F" w:rsidR="00EB257F" w:rsidRPr="009B399B" w:rsidRDefault="00EB257F" w:rsidP="00D01F59">
      <w:pPr>
        <w:pStyle w:val="paragraph"/>
        <w:spacing w:before="0" w:beforeAutospacing="0" w:after="0" w:afterAutospacing="0"/>
        <w:ind w:left="555"/>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Objednávateľ označuje ako dôverné tie informácie, ktoré sa týkajú jeho podnikateľskej činnosti a ktoré sú nevyhnutne potrebné na plnenie tejto </w:t>
      </w:r>
      <w:r w:rsidR="002B49EA" w:rsidRPr="009B399B">
        <w:rPr>
          <w:rFonts w:asciiTheme="minorHAnsi" w:hAnsiTheme="minorHAnsi" w:cstheme="minorHAnsi"/>
          <w:sz w:val="22"/>
          <w:szCs w:val="22"/>
        </w:rPr>
        <w:t>Z</w:t>
      </w:r>
      <w:r w:rsidRPr="009B399B">
        <w:rPr>
          <w:rFonts w:asciiTheme="minorHAnsi" w:hAnsiTheme="minorHAnsi" w:cstheme="minorHAnsi"/>
          <w:sz w:val="22"/>
          <w:szCs w:val="22"/>
        </w:rPr>
        <w:t xml:space="preserve">mluvy. Rovnako sa za dôverné považujú informácie a údaje, ktoré poskytol Objednávateľ Poskytovateľovi v elektronickej podobe. Za dôverné sa považujú aj tie informácie, z ktorých povahy ich dôvernosť nepochybne vyplýva. </w:t>
      </w:r>
    </w:p>
    <w:p w14:paraId="435DB403" w14:textId="2E1F70CD"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 xml:space="preserve">Poskytovateľ sa zaväzuje, že zabezpečí dostatočné poučenie pre všetky osoby, ktoré sa na jeho strane budú zúčastňovať na plnení predmetu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 xml:space="preserve">mluvy, o podstate dôvernej informácie v zmysle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 xml:space="preserve">mluvy a nevyhnutnosti jej utajenia v súlade s touto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mluvou. Prístup k dôverným informáciám bude obmedzený pre tých zamestnancov </w:t>
      </w:r>
      <w:r w:rsidR="002B49EA" w:rsidRPr="007E3EB8">
        <w:rPr>
          <w:rStyle w:val="normaltextrun"/>
          <w:rFonts w:asciiTheme="minorHAnsi" w:hAnsiTheme="minorHAnsi" w:cstheme="minorHAnsi"/>
          <w:sz w:val="22"/>
          <w:szCs w:val="22"/>
        </w:rPr>
        <w:t>P</w:t>
      </w:r>
      <w:r w:rsidRPr="007E3EB8">
        <w:rPr>
          <w:rStyle w:val="normaltextrun"/>
          <w:rFonts w:asciiTheme="minorHAnsi" w:hAnsiTheme="minorHAnsi" w:cstheme="minorHAnsi"/>
          <w:sz w:val="22"/>
          <w:szCs w:val="22"/>
        </w:rPr>
        <w:t xml:space="preserve">oskytovateľa, ktorí budú tieto informácie potrebovať pre účely plnenia predmetu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 xml:space="preserve">mluvy. Poskytovateľ je povinný zabezpečiť, aby záväzok utajenia dôverných informácií v zmysle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 xml:space="preserve">mluvy prevzali všetky osoby, ktoré sa na jeho strane budú zúčastňovať na plnení predmetu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mluvy.</w:t>
      </w:r>
      <w:r w:rsidRPr="007E3EB8">
        <w:rPr>
          <w:rStyle w:val="eop"/>
          <w:rFonts w:asciiTheme="minorHAnsi" w:hAnsiTheme="minorHAnsi" w:cstheme="minorHAnsi"/>
          <w:sz w:val="22"/>
          <w:szCs w:val="22"/>
        </w:rPr>
        <w:t> </w:t>
      </w:r>
    </w:p>
    <w:p w14:paraId="44FD4091" w14:textId="5831AB79"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Poskytovateľ sa zaväzuje uchovávať dôverné informácie v tajnosti a zabezpečiť vykonanie všetkých právnych a technických opatrení zabraňujúcich ich neoprávnenému sprístupneniu tretím osobám či ich zneužitiu a to v rozsahu a spôsobom primeraným stupňu utajenia príslušnej dôvernej informácie a jej zrejmému významu alebo významu, ktorý tejto dôvernej informácii priradí </w:t>
      </w:r>
      <w:r w:rsidR="002B49EA" w:rsidRPr="007E3EB8">
        <w:rPr>
          <w:rStyle w:val="normaltextrun"/>
          <w:rFonts w:asciiTheme="minorHAnsi" w:hAnsiTheme="minorHAnsi" w:cstheme="minorHAnsi"/>
          <w:sz w:val="22"/>
          <w:szCs w:val="22"/>
        </w:rPr>
        <w:t>O</w:t>
      </w:r>
      <w:r w:rsidRPr="007E3EB8">
        <w:rPr>
          <w:rStyle w:val="normaltextrun"/>
          <w:rFonts w:asciiTheme="minorHAnsi" w:hAnsiTheme="minorHAnsi" w:cstheme="minorHAnsi"/>
          <w:sz w:val="22"/>
          <w:szCs w:val="22"/>
        </w:rPr>
        <w:t xml:space="preserve">bjednávateľ. Poskytovateľ môže poskytnúť tieto dôverné informácie len svojim zamestnancom alebo zmluvným partnerom v rozsahu nevyhnutnom pre riadne plnenie predmetu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mluvy pri súčasnej realizácii vyššie uvedených opatrení. Dôverné informácie nesmú byť kopírované alebo reprodukované bez písomného súhlasu </w:t>
      </w:r>
      <w:r w:rsidR="002B49EA" w:rsidRPr="007E3EB8">
        <w:rPr>
          <w:rStyle w:val="normaltextrun"/>
          <w:rFonts w:asciiTheme="minorHAnsi" w:hAnsiTheme="minorHAnsi" w:cstheme="minorHAnsi"/>
          <w:sz w:val="22"/>
          <w:szCs w:val="22"/>
        </w:rPr>
        <w:t>O</w:t>
      </w:r>
      <w:r w:rsidRPr="007E3EB8">
        <w:rPr>
          <w:rStyle w:val="normaltextrun"/>
          <w:rFonts w:asciiTheme="minorHAnsi" w:hAnsiTheme="minorHAnsi" w:cstheme="minorHAnsi"/>
          <w:sz w:val="22"/>
          <w:szCs w:val="22"/>
        </w:rPr>
        <w:t>bjednávateľa.</w:t>
      </w:r>
      <w:r w:rsidRPr="007E3EB8">
        <w:rPr>
          <w:rStyle w:val="eop"/>
          <w:rFonts w:asciiTheme="minorHAnsi" w:hAnsiTheme="minorHAnsi" w:cstheme="minorHAnsi"/>
          <w:sz w:val="22"/>
          <w:szCs w:val="22"/>
        </w:rPr>
        <w:t> </w:t>
      </w:r>
    </w:p>
    <w:p w14:paraId="42A2D304" w14:textId="7777777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eop"/>
          <w:rFonts w:asciiTheme="minorHAnsi" w:hAnsiTheme="minorHAnsi" w:cstheme="minorHAnsi"/>
          <w:sz w:val="22"/>
          <w:szCs w:val="22"/>
        </w:rPr>
        <w:t> </w:t>
      </w:r>
    </w:p>
    <w:p w14:paraId="7B862035" w14:textId="2F78007E"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 xml:space="preserve">V prípade porušenia povinností uvedených v tomto bode zmluvy si je objednávateľ oprávnený uplatniť nárok na zaplatenie zmluvnej pokuty vo výške </w:t>
      </w:r>
      <w:r w:rsidRPr="00327BA6">
        <w:rPr>
          <w:rStyle w:val="normaltextrun"/>
          <w:rFonts w:asciiTheme="minorHAnsi" w:hAnsiTheme="minorHAnsi" w:cstheme="minorHAnsi"/>
          <w:sz w:val="22"/>
          <w:szCs w:val="22"/>
        </w:rPr>
        <w:t>1.500,- E</w:t>
      </w:r>
      <w:r w:rsidR="00EB257F" w:rsidRPr="00327BA6">
        <w:rPr>
          <w:rStyle w:val="normaltextrun"/>
          <w:rFonts w:asciiTheme="minorHAnsi" w:hAnsiTheme="minorHAnsi" w:cstheme="minorHAnsi"/>
          <w:sz w:val="22"/>
          <w:szCs w:val="22"/>
        </w:rPr>
        <w:t>ur (slovom jedentisícpäťsto eur)</w:t>
      </w:r>
      <w:r w:rsidRPr="007E3EB8">
        <w:rPr>
          <w:rStyle w:val="normaltextrun"/>
          <w:rFonts w:asciiTheme="minorHAnsi" w:hAnsiTheme="minorHAnsi" w:cstheme="minorHAnsi"/>
          <w:sz w:val="22"/>
          <w:szCs w:val="22"/>
        </w:rPr>
        <w:t xml:space="preserve"> za každé jedno takéto porušenie.</w:t>
      </w:r>
      <w:r w:rsidRPr="007E3EB8">
        <w:rPr>
          <w:rStyle w:val="eop"/>
          <w:rFonts w:asciiTheme="minorHAnsi" w:hAnsiTheme="minorHAnsi" w:cstheme="minorHAnsi"/>
          <w:sz w:val="22"/>
          <w:szCs w:val="22"/>
        </w:rPr>
        <w:t> </w:t>
      </w:r>
    </w:p>
    <w:p w14:paraId="638E96B3" w14:textId="7777777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eop"/>
          <w:rFonts w:asciiTheme="minorHAnsi" w:hAnsiTheme="minorHAnsi" w:cstheme="minorHAnsi"/>
          <w:sz w:val="22"/>
          <w:szCs w:val="22"/>
        </w:rPr>
        <w:t> </w:t>
      </w:r>
    </w:p>
    <w:p w14:paraId="70383E32" w14:textId="5AB2FC43" w:rsidR="00EA49D7" w:rsidRPr="007E3EB8" w:rsidRDefault="00EA49D7" w:rsidP="00D01F59">
      <w:pPr>
        <w:pStyle w:val="paragraph"/>
        <w:numPr>
          <w:ilvl w:val="0"/>
          <w:numId w:val="9"/>
        </w:numPr>
        <w:tabs>
          <w:tab w:val="clear" w:pos="283"/>
          <w:tab w:val="num" w:pos="567"/>
        </w:tabs>
        <w:spacing w:before="0" w:beforeAutospacing="0" w:after="0" w:afterAutospacing="0"/>
        <w:ind w:left="567" w:hanging="567"/>
        <w:jc w:val="both"/>
        <w:textAlignment w:val="baseline"/>
        <w:rPr>
          <w:rFonts w:asciiTheme="minorHAnsi" w:hAnsiTheme="minorHAnsi" w:cstheme="minorHAnsi"/>
          <w:i/>
          <w:sz w:val="22"/>
          <w:szCs w:val="22"/>
        </w:rPr>
      </w:pPr>
      <w:r w:rsidRPr="007E3EB8">
        <w:rPr>
          <w:rStyle w:val="normaltextrun"/>
          <w:rFonts w:asciiTheme="minorHAnsi" w:hAnsiTheme="minorHAnsi" w:cstheme="minorHAnsi"/>
          <w:i/>
          <w:sz w:val="22"/>
          <w:szCs w:val="22"/>
        </w:rPr>
        <w:t>Register partnerov verejného sektora</w:t>
      </w:r>
      <w:r w:rsidRPr="007E3EB8">
        <w:rPr>
          <w:rStyle w:val="eop"/>
          <w:rFonts w:asciiTheme="minorHAnsi" w:hAnsiTheme="minorHAnsi" w:cstheme="minorHAnsi"/>
          <w:i/>
          <w:sz w:val="22"/>
          <w:szCs w:val="22"/>
        </w:rPr>
        <w:t> </w:t>
      </w:r>
    </w:p>
    <w:p w14:paraId="5E2CD2F8" w14:textId="6004B467"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normaltextrun"/>
          <w:rFonts w:asciiTheme="minorHAnsi" w:hAnsiTheme="minorHAnsi" w:cstheme="minorHAnsi"/>
          <w:sz w:val="22"/>
          <w:szCs w:val="22"/>
        </w:rPr>
        <w:t>Objednávateľ je subjektom verejného sektora, a zároveň partnerom verejného sektora podľa zákona č. 315/2016 Z. z. o registri partnerov verejného sektora a o zmene a doplnení niektorých zákonov v znení neskorších predpisov (ďalej len „</w:t>
      </w:r>
      <w:r w:rsidRPr="007E3EB8">
        <w:rPr>
          <w:rStyle w:val="normaltextrun"/>
          <w:rFonts w:asciiTheme="minorHAnsi" w:hAnsiTheme="minorHAnsi" w:cstheme="minorHAnsi"/>
          <w:b/>
          <w:sz w:val="22"/>
          <w:szCs w:val="22"/>
        </w:rPr>
        <w:t>zákon o registri</w:t>
      </w:r>
      <w:r w:rsidRPr="007E3EB8">
        <w:rPr>
          <w:rStyle w:val="normaltextrun"/>
          <w:rFonts w:asciiTheme="minorHAnsi" w:hAnsiTheme="minorHAnsi" w:cstheme="minorHAnsi"/>
          <w:sz w:val="22"/>
          <w:szCs w:val="22"/>
        </w:rPr>
        <w:t>“). Poskytovateľ je v prípade naplnenia podmienok podľa § 2 zákona o registri povinný byť počas trvania tejto zmluvy zapísaný v registri partnerov verejného sektora (ďalej len „</w:t>
      </w:r>
      <w:r w:rsidRPr="007E3EB8">
        <w:rPr>
          <w:rStyle w:val="normaltextrun"/>
          <w:rFonts w:asciiTheme="minorHAnsi" w:hAnsiTheme="minorHAnsi" w:cstheme="minorHAnsi"/>
          <w:b/>
          <w:sz w:val="22"/>
          <w:szCs w:val="22"/>
        </w:rPr>
        <w:t>register</w:t>
      </w:r>
      <w:r w:rsidRPr="007E3EB8">
        <w:rPr>
          <w:rStyle w:val="normaltextrun"/>
          <w:rFonts w:asciiTheme="minorHAnsi" w:hAnsiTheme="minorHAnsi" w:cstheme="minorHAnsi"/>
          <w:sz w:val="22"/>
          <w:szCs w:val="22"/>
        </w:rPr>
        <w:t>“) a spolu s oprávnenou osobou a v prípadoch uvedených v § 11 ods. 2 zákona o registri overovať identifikáciu svojich konečných užívateľov výhod. Obje</w:t>
      </w:r>
      <w:r w:rsidR="002B49EA" w:rsidRPr="007E3EB8">
        <w:rPr>
          <w:rStyle w:val="normaltextrun"/>
          <w:rFonts w:asciiTheme="minorHAnsi" w:hAnsiTheme="minorHAnsi" w:cstheme="minorHAnsi"/>
          <w:sz w:val="22"/>
          <w:szCs w:val="22"/>
        </w:rPr>
        <w:t>dnávateľ je oprávnený od tejto Z</w:t>
      </w:r>
      <w:r w:rsidRPr="007E3EB8">
        <w:rPr>
          <w:rStyle w:val="normaltextrun"/>
          <w:rFonts w:asciiTheme="minorHAnsi" w:hAnsiTheme="minorHAnsi" w:cstheme="minorHAnsi"/>
          <w:sz w:val="22"/>
          <w:szCs w:val="22"/>
        </w:rPr>
        <w:t xml:space="preserve">mluvy odstúpiť, ak nadobudne právoplatnosť rozhodnutie o výmaze </w:t>
      </w:r>
      <w:r w:rsidR="002B49EA" w:rsidRPr="007E3EB8">
        <w:rPr>
          <w:rStyle w:val="normaltextrun"/>
          <w:rFonts w:asciiTheme="minorHAnsi" w:hAnsiTheme="minorHAnsi" w:cstheme="minorHAnsi"/>
          <w:sz w:val="22"/>
          <w:szCs w:val="22"/>
        </w:rPr>
        <w:t>P</w:t>
      </w:r>
      <w:r w:rsidRPr="007E3EB8">
        <w:rPr>
          <w:rStyle w:val="normaltextrun"/>
          <w:rFonts w:asciiTheme="minorHAnsi" w:hAnsiTheme="minorHAnsi" w:cstheme="minorHAnsi"/>
          <w:sz w:val="22"/>
          <w:szCs w:val="22"/>
        </w:rPr>
        <w:t xml:space="preserve">oskytovateľa z registra podľa § 12 zákona o registri alebo o uložení pokuty </w:t>
      </w:r>
      <w:r w:rsidR="002B49EA" w:rsidRPr="007E3EB8">
        <w:rPr>
          <w:rStyle w:val="normaltextrun"/>
          <w:rFonts w:asciiTheme="minorHAnsi" w:hAnsiTheme="minorHAnsi" w:cstheme="minorHAnsi"/>
          <w:sz w:val="22"/>
          <w:szCs w:val="22"/>
        </w:rPr>
        <w:t>P</w:t>
      </w:r>
      <w:r w:rsidRPr="007E3EB8">
        <w:rPr>
          <w:rStyle w:val="normaltextrun"/>
          <w:rFonts w:asciiTheme="minorHAnsi" w:hAnsiTheme="minorHAnsi" w:cstheme="minorHAnsi"/>
          <w:sz w:val="22"/>
          <w:szCs w:val="22"/>
        </w:rPr>
        <w:t xml:space="preserve">oskytovateľovi z dôvodov podľa § 13 ods. 2 zákona o registri alebo ak je </w:t>
      </w:r>
      <w:r w:rsidR="002B49EA" w:rsidRPr="007E3EB8">
        <w:rPr>
          <w:rStyle w:val="normaltextrun"/>
          <w:rFonts w:asciiTheme="minorHAnsi" w:hAnsiTheme="minorHAnsi" w:cstheme="minorHAnsi"/>
          <w:sz w:val="22"/>
          <w:szCs w:val="22"/>
        </w:rPr>
        <w:t>P</w:t>
      </w:r>
      <w:r w:rsidRPr="007E3EB8">
        <w:rPr>
          <w:rStyle w:val="normaltextrun"/>
          <w:rFonts w:asciiTheme="minorHAnsi" w:hAnsiTheme="minorHAnsi" w:cstheme="minorHAnsi"/>
          <w:sz w:val="22"/>
          <w:szCs w:val="22"/>
        </w:rPr>
        <w:t xml:space="preserve">oskytovateľ viac ako 30 dní v omeškaní s povinnosťou zabezpečiť zápis novej oprávnenej osoby do registra po výmaze predchádzajúcej oprávnenej osoby z registra na jej návrh v lehote 30 dní od výmazu. Objednávateľ zároveň nie je v omeškaní s plnením povinností podľa tejto </w:t>
      </w:r>
      <w:r w:rsidR="002B49EA" w:rsidRPr="007E3EB8">
        <w:rPr>
          <w:rStyle w:val="normaltextrun"/>
          <w:rFonts w:asciiTheme="minorHAnsi" w:hAnsiTheme="minorHAnsi" w:cstheme="minorHAnsi"/>
          <w:sz w:val="22"/>
          <w:szCs w:val="22"/>
        </w:rPr>
        <w:t>Z</w:t>
      </w:r>
      <w:r w:rsidRPr="007E3EB8">
        <w:rPr>
          <w:rStyle w:val="normaltextrun"/>
          <w:rFonts w:asciiTheme="minorHAnsi" w:hAnsiTheme="minorHAnsi" w:cstheme="minorHAnsi"/>
          <w:sz w:val="22"/>
          <w:szCs w:val="22"/>
        </w:rPr>
        <w:t xml:space="preserve">mluvy, ak </w:t>
      </w:r>
      <w:r w:rsidR="002B49EA" w:rsidRPr="007E3EB8">
        <w:rPr>
          <w:rStyle w:val="normaltextrun"/>
          <w:rFonts w:asciiTheme="minorHAnsi" w:hAnsiTheme="minorHAnsi" w:cstheme="minorHAnsi"/>
          <w:sz w:val="22"/>
          <w:szCs w:val="22"/>
        </w:rPr>
        <w:t>P</w:t>
      </w:r>
      <w:r w:rsidRPr="007E3EB8">
        <w:rPr>
          <w:rStyle w:val="normaltextrun"/>
          <w:rFonts w:asciiTheme="minorHAnsi" w:hAnsiTheme="minorHAnsi" w:cstheme="minorHAnsi"/>
          <w:sz w:val="22"/>
          <w:szCs w:val="22"/>
        </w:rPr>
        <w:t xml:space="preserve">oskytovateľ nie je alebo nebude zapísaný v registri alebo ak </w:t>
      </w:r>
      <w:r w:rsidR="002B49EA" w:rsidRPr="007E3EB8">
        <w:rPr>
          <w:rStyle w:val="normaltextrun"/>
          <w:rFonts w:asciiTheme="minorHAnsi" w:hAnsiTheme="minorHAnsi" w:cstheme="minorHAnsi"/>
          <w:sz w:val="22"/>
          <w:szCs w:val="22"/>
        </w:rPr>
        <w:t>P</w:t>
      </w:r>
      <w:r w:rsidRPr="007E3EB8">
        <w:rPr>
          <w:rStyle w:val="normaltextrun"/>
          <w:rFonts w:asciiTheme="minorHAnsi" w:hAnsiTheme="minorHAnsi" w:cstheme="minorHAnsi"/>
          <w:sz w:val="22"/>
          <w:szCs w:val="22"/>
        </w:rPr>
        <w:t>oskytovateľ nesplní povinnosť overovať identifikáciu svojich konečných užívateľov výhod alebo ak je v omeškaní s povinnosťou zabezpečiť zápis novej oprávnenej osoby do registra po výmaze predchádzajúcej oprávnenej osoby z registra na jej návrh v lehote 30 dní od výmazu.</w:t>
      </w:r>
      <w:r w:rsidRPr="007E3EB8">
        <w:rPr>
          <w:rStyle w:val="eop"/>
          <w:rFonts w:asciiTheme="minorHAnsi" w:hAnsiTheme="minorHAnsi" w:cstheme="minorHAnsi"/>
          <w:sz w:val="22"/>
          <w:szCs w:val="22"/>
        </w:rPr>
        <w:t> </w:t>
      </w:r>
    </w:p>
    <w:p w14:paraId="2047AD25" w14:textId="75F7EDBC" w:rsidR="00EA49D7" w:rsidRPr="007E3EB8" w:rsidRDefault="00EA49D7" w:rsidP="00EA49D7">
      <w:pPr>
        <w:pStyle w:val="paragraph"/>
        <w:spacing w:before="0" w:beforeAutospacing="0" w:after="0" w:afterAutospacing="0"/>
        <w:ind w:left="555"/>
        <w:jc w:val="both"/>
        <w:textAlignment w:val="baseline"/>
        <w:rPr>
          <w:rFonts w:asciiTheme="minorHAnsi" w:hAnsiTheme="minorHAnsi" w:cstheme="minorHAnsi"/>
          <w:sz w:val="18"/>
          <w:szCs w:val="18"/>
        </w:rPr>
      </w:pPr>
      <w:r w:rsidRPr="007E3EB8">
        <w:rPr>
          <w:rStyle w:val="eop"/>
          <w:rFonts w:asciiTheme="minorHAnsi" w:hAnsiTheme="minorHAnsi" w:cstheme="minorHAnsi"/>
          <w:sz w:val="22"/>
          <w:szCs w:val="22"/>
        </w:rPr>
        <w:t>  </w:t>
      </w:r>
    </w:p>
    <w:p w14:paraId="78CA1A76" w14:textId="192C3E75" w:rsidR="00EA49D7" w:rsidRPr="007E3EB8" w:rsidRDefault="00EA49D7" w:rsidP="00D01F59">
      <w:pPr>
        <w:pStyle w:val="paragraph"/>
        <w:numPr>
          <w:ilvl w:val="0"/>
          <w:numId w:val="9"/>
        </w:numPr>
        <w:tabs>
          <w:tab w:val="clear" w:pos="283"/>
          <w:tab w:val="num" w:pos="567"/>
        </w:tabs>
        <w:spacing w:before="0" w:beforeAutospacing="0" w:after="0" w:afterAutospacing="0"/>
        <w:ind w:left="567" w:hanging="567"/>
        <w:jc w:val="both"/>
        <w:textAlignment w:val="baseline"/>
        <w:rPr>
          <w:rFonts w:asciiTheme="minorHAnsi" w:hAnsiTheme="minorHAnsi" w:cstheme="minorHAnsi"/>
          <w:sz w:val="18"/>
          <w:szCs w:val="18"/>
        </w:rPr>
      </w:pPr>
      <w:r w:rsidRPr="007E3EB8">
        <w:rPr>
          <w:rStyle w:val="normaltextrun"/>
          <w:rFonts w:asciiTheme="minorHAnsi" w:hAnsiTheme="minorHAnsi" w:cstheme="minorHAnsi"/>
          <w:color w:val="000000"/>
          <w:sz w:val="22"/>
          <w:szCs w:val="22"/>
        </w:rPr>
        <w:t xml:space="preserve">V prípade potreby vykonávania činnosti podľa tejto Zmluvy prostredníctvom tretích osôb (subdodávateľov) je povinnosťou </w:t>
      </w:r>
      <w:r w:rsidR="002B49EA" w:rsidRPr="007E3EB8">
        <w:rPr>
          <w:rStyle w:val="normaltextrun"/>
          <w:rFonts w:asciiTheme="minorHAnsi" w:hAnsiTheme="minorHAnsi" w:cstheme="minorHAnsi"/>
          <w:color w:val="000000"/>
          <w:sz w:val="22"/>
          <w:szCs w:val="22"/>
        </w:rPr>
        <w:t>P</w:t>
      </w:r>
      <w:r w:rsidRPr="007E3EB8">
        <w:rPr>
          <w:rStyle w:val="normaltextrun"/>
          <w:rFonts w:asciiTheme="minorHAnsi" w:hAnsiTheme="minorHAnsi" w:cstheme="minorHAnsi"/>
          <w:color w:val="000000"/>
          <w:sz w:val="22"/>
          <w:szCs w:val="22"/>
        </w:rPr>
        <w:t>oskyto</w:t>
      </w:r>
      <w:r w:rsidR="002B49EA" w:rsidRPr="007E3EB8">
        <w:rPr>
          <w:rStyle w:val="normaltextrun"/>
          <w:rFonts w:asciiTheme="minorHAnsi" w:hAnsiTheme="minorHAnsi" w:cstheme="minorHAnsi"/>
          <w:color w:val="000000"/>
          <w:sz w:val="22"/>
          <w:szCs w:val="22"/>
        </w:rPr>
        <w:t>vateľa vopred písomne požiadať O</w:t>
      </w:r>
      <w:r w:rsidRPr="007E3EB8">
        <w:rPr>
          <w:rStyle w:val="normaltextrun"/>
          <w:rFonts w:asciiTheme="minorHAnsi" w:hAnsiTheme="minorHAnsi" w:cstheme="minorHAnsi"/>
          <w:color w:val="000000"/>
          <w:sz w:val="22"/>
          <w:szCs w:val="22"/>
        </w:rPr>
        <w:t xml:space="preserve">bjednávateľa o </w:t>
      </w:r>
      <w:r w:rsidRPr="007E3EB8">
        <w:rPr>
          <w:rStyle w:val="normaltextrun"/>
          <w:rFonts w:asciiTheme="minorHAnsi" w:hAnsiTheme="minorHAnsi" w:cstheme="minorHAnsi"/>
          <w:color w:val="000000"/>
          <w:sz w:val="22"/>
          <w:szCs w:val="22"/>
        </w:rPr>
        <w:lastRenderedPageBreak/>
        <w:t xml:space="preserve">súhlas na využívanie konkrétneho subdodávateľa. Zmeniť subdodávateľa môže poskytovateľ len s predchádzajúcim písomným súhlasom </w:t>
      </w:r>
      <w:r w:rsidR="002B49EA" w:rsidRPr="007E3EB8">
        <w:rPr>
          <w:rStyle w:val="normaltextrun"/>
          <w:rFonts w:asciiTheme="minorHAnsi" w:hAnsiTheme="minorHAnsi" w:cstheme="minorHAnsi"/>
          <w:color w:val="000000"/>
          <w:sz w:val="22"/>
          <w:szCs w:val="22"/>
        </w:rPr>
        <w:t>O</w:t>
      </w:r>
      <w:r w:rsidRPr="007E3EB8">
        <w:rPr>
          <w:rStyle w:val="normaltextrun"/>
          <w:rFonts w:asciiTheme="minorHAnsi" w:hAnsiTheme="minorHAnsi" w:cstheme="minorHAnsi"/>
          <w:color w:val="000000"/>
          <w:sz w:val="22"/>
          <w:szCs w:val="22"/>
        </w:rPr>
        <w:t xml:space="preserve">bjednávateľa. Poskytovateľ zároveň v plnom rozsahu zodpovedá za to, aby jeho subdodávatelia boli zapísaní v registri partnerov verejného sektora, ak sa na nich táto povinnosť podľa zákona o registri vzťahuje. Akékoľvek sankcie uložené </w:t>
      </w:r>
      <w:r w:rsidR="002B49EA" w:rsidRPr="007E3EB8">
        <w:rPr>
          <w:rStyle w:val="normaltextrun"/>
          <w:rFonts w:asciiTheme="minorHAnsi" w:hAnsiTheme="minorHAnsi" w:cstheme="minorHAnsi"/>
          <w:color w:val="000000"/>
          <w:sz w:val="22"/>
          <w:szCs w:val="22"/>
        </w:rPr>
        <w:t>O</w:t>
      </w:r>
      <w:r w:rsidRPr="007E3EB8">
        <w:rPr>
          <w:rStyle w:val="normaltextrun"/>
          <w:rFonts w:asciiTheme="minorHAnsi" w:hAnsiTheme="minorHAnsi" w:cstheme="minorHAnsi"/>
          <w:color w:val="000000"/>
          <w:sz w:val="22"/>
          <w:szCs w:val="22"/>
        </w:rPr>
        <w:t>bjednávateľovi a/alebo členom jeho štatutárneho orgánu v súvislosti s porušením povinností</w:t>
      </w:r>
      <w:r w:rsidR="002B49EA" w:rsidRPr="007E3EB8">
        <w:rPr>
          <w:rStyle w:val="normaltextrun"/>
          <w:rFonts w:asciiTheme="minorHAnsi" w:hAnsiTheme="minorHAnsi" w:cstheme="minorHAnsi"/>
          <w:b/>
          <w:bCs/>
          <w:color w:val="000000"/>
          <w:sz w:val="22"/>
          <w:szCs w:val="22"/>
          <w:u w:val="single"/>
        </w:rPr>
        <w:t xml:space="preserve"> </w:t>
      </w:r>
      <w:r w:rsidR="002B49EA" w:rsidRPr="007E3EB8">
        <w:rPr>
          <w:rStyle w:val="normaltextrun"/>
          <w:rFonts w:asciiTheme="minorHAnsi" w:hAnsiTheme="minorHAnsi" w:cstheme="minorHAnsi"/>
          <w:color w:val="000000"/>
          <w:sz w:val="22"/>
          <w:szCs w:val="22"/>
        </w:rPr>
        <w:t>Poskytova</w:t>
      </w:r>
      <w:r w:rsidRPr="007E3EB8">
        <w:rPr>
          <w:rStyle w:val="normaltextrun"/>
          <w:rFonts w:asciiTheme="minorHAnsi" w:hAnsiTheme="minorHAnsi" w:cstheme="minorHAnsi"/>
          <w:color w:val="000000"/>
          <w:sz w:val="22"/>
          <w:szCs w:val="22"/>
        </w:rPr>
        <w:t xml:space="preserve">teľa podľa predchádzajúcej vety je povinný </w:t>
      </w:r>
      <w:r w:rsidR="002B49EA" w:rsidRPr="007E3EB8">
        <w:rPr>
          <w:rStyle w:val="normaltextrun"/>
          <w:rFonts w:asciiTheme="minorHAnsi" w:hAnsiTheme="minorHAnsi" w:cstheme="minorHAnsi"/>
          <w:color w:val="000000"/>
          <w:sz w:val="22"/>
          <w:szCs w:val="22"/>
        </w:rPr>
        <w:t>poskytova</w:t>
      </w:r>
      <w:r w:rsidRPr="007E3EB8">
        <w:rPr>
          <w:rStyle w:val="normaltextrun"/>
          <w:rFonts w:asciiTheme="minorHAnsi" w:hAnsiTheme="minorHAnsi" w:cstheme="minorHAnsi"/>
          <w:color w:val="000000"/>
          <w:sz w:val="22"/>
          <w:szCs w:val="22"/>
        </w:rPr>
        <w:t>teľ v plnej výške nahradiť. Zoznam všetkých známych subdodáva</w:t>
      </w:r>
      <w:r w:rsidR="00FF24BB" w:rsidRPr="007E3EB8">
        <w:rPr>
          <w:rStyle w:val="normaltextrun"/>
          <w:rFonts w:asciiTheme="minorHAnsi" w:hAnsiTheme="minorHAnsi" w:cstheme="minorHAnsi"/>
          <w:color w:val="000000"/>
          <w:sz w:val="22"/>
          <w:szCs w:val="22"/>
        </w:rPr>
        <w:t>teľov v čase uzatvorenia tejto Z</w:t>
      </w:r>
      <w:r w:rsidRPr="007E3EB8">
        <w:rPr>
          <w:rStyle w:val="normaltextrun"/>
          <w:rFonts w:asciiTheme="minorHAnsi" w:hAnsiTheme="minorHAnsi" w:cstheme="minorHAnsi"/>
          <w:color w:val="000000"/>
          <w:sz w:val="22"/>
          <w:szCs w:val="22"/>
        </w:rPr>
        <w:t>mluvy tvorí prílohu č. 10 tejto Zmluvy.</w:t>
      </w:r>
      <w:r w:rsidRPr="007E3EB8">
        <w:rPr>
          <w:rStyle w:val="normaltextrun"/>
          <w:rFonts w:asciiTheme="minorHAnsi" w:hAnsiTheme="minorHAnsi" w:cstheme="minorHAnsi"/>
          <w:b/>
          <w:color w:val="000000"/>
          <w:sz w:val="22"/>
          <w:szCs w:val="22"/>
          <w:u w:val="single"/>
        </w:rPr>
        <w:t> </w:t>
      </w:r>
      <w:r w:rsidRPr="007E3EB8">
        <w:rPr>
          <w:rStyle w:val="eop"/>
          <w:rFonts w:asciiTheme="minorHAnsi" w:hAnsiTheme="minorHAnsi" w:cstheme="minorHAnsi"/>
          <w:color w:val="000000"/>
          <w:sz w:val="22"/>
          <w:szCs w:val="22"/>
        </w:rPr>
        <w:t> </w:t>
      </w:r>
    </w:p>
    <w:p w14:paraId="1D065A2A" w14:textId="77777777" w:rsidR="00EA49D7" w:rsidRPr="009B399B" w:rsidRDefault="00EA49D7" w:rsidP="00943C63">
      <w:pPr>
        <w:widowControl w:val="0"/>
        <w:autoSpaceDE w:val="0"/>
        <w:autoSpaceDN w:val="0"/>
        <w:adjustRightInd w:val="0"/>
        <w:ind w:left="567"/>
        <w:jc w:val="both"/>
        <w:rPr>
          <w:rFonts w:asciiTheme="minorHAnsi" w:eastAsia="Arial" w:hAnsiTheme="minorHAnsi" w:cstheme="minorHAnsi"/>
          <w:sz w:val="22"/>
          <w:szCs w:val="22"/>
        </w:rPr>
      </w:pPr>
    </w:p>
    <w:bookmarkEnd w:id="7"/>
    <w:p w14:paraId="0C567B7E" w14:textId="72C2A420" w:rsidR="00DD6FB6" w:rsidRPr="009B399B" w:rsidRDefault="00DD6FB6" w:rsidP="00685A80">
      <w:pPr>
        <w:pStyle w:val="Nadpis1"/>
        <w:jc w:val="center"/>
        <w:rPr>
          <w:rFonts w:asciiTheme="minorHAnsi" w:eastAsia="Arial" w:hAnsiTheme="minorHAnsi" w:cstheme="minorHAnsi"/>
          <w:b/>
          <w:bCs/>
          <w:sz w:val="22"/>
          <w:szCs w:val="22"/>
          <w:lang w:val="sk-SK"/>
        </w:rPr>
      </w:pPr>
      <w:r w:rsidRPr="009B399B">
        <w:rPr>
          <w:rFonts w:asciiTheme="minorHAnsi" w:eastAsia="Arial" w:hAnsiTheme="minorHAnsi" w:cstheme="minorHAnsi"/>
          <w:b/>
          <w:bCs/>
          <w:sz w:val="22"/>
          <w:szCs w:val="22"/>
          <w:lang w:val="sk-SK"/>
        </w:rPr>
        <w:t>Článok X.</w:t>
      </w:r>
    </w:p>
    <w:p w14:paraId="4E2FDDD9" w14:textId="1704F908" w:rsidR="004B2646" w:rsidRPr="009B399B" w:rsidRDefault="001B3955" w:rsidP="00685A80">
      <w:pPr>
        <w:suppressAutoHyphens/>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Licencie</w:t>
      </w:r>
      <w:r w:rsidR="00FB3432" w:rsidRPr="009B399B">
        <w:rPr>
          <w:rFonts w:asciiTheme="minorHAnsi" w:eastAsia="Arial" w:hAnsiTheme="minorHAnsi" w:cstheme="minorHAnsi"/>
          <w:b/>
          <w:bCs/>
          <w:sz w:val="22"/>
          <w:szCs w:val="22"/>
        </w:rPr>
        <w:t>, autorské práva, zdrojový kód</w:t>
      </w:r>
    </w:p>
    <w:p w14:paraId="2C16E98E" w14:textId="77777777" w:rsidR="00C7715E" w:rsidRPr="009B399B" w:rsidRDefault="00C7715E" w:rsidP="00685A80">
      <w:pPr>
        <w:suppressAutoHyphens/>
        <w:jc w:val="center"/>
        <w:rPr>
          <w:rFonts w:asciiTheme="minorHAnsi" w:eastAsia="Arial" w:hAnsiTheme="minorHAnsi" w:cstheme="minorHAnsi"/>
          <w:b/>
          <w:bCs/>
          <w:sz w:val="22"/>
          <w:szCs w:val="22"/>
        </w:rPr>
      </w:pPr>
    </w:p>
    <w:p w14:paraId="7B270226" w14:textId="46DBD6A6" w:rsidR="006D6EC9" w:rsidRPr="009B399B" w:rsidRDefault="006D6EC9" w:rsidP="00685A80">
      <w:pPr>
        <w:numPr>
          <w:ilvl w:val="0"/>
          <w:numId w:val="58"/>
        </w:numPr>
        <w:tabs>
          <w:tab w:val="clear" w:pos="283"/>
        </w:tabs>
        <w:suppressAutoHyphens/>
        <w:ind w:left="567" w:hanging="567"/>
        <w:jc w:val="both"/>
        <w:rPr>
          <w:rFonts w:asciiTheme="minorHAnsi" w:hAnsiTheme="minorHAnsi" w:cstheme="minorHAnsi"/>
          <w:sz w:val="22"/>
          <w:szCs w:val="22"/>
        </w:rPr>
      </w:pPr>
      <w:r w:rsidRPr="009B399B">
        <w:rPr>
          <w:rFonts w:asciiTheme="minorHAnsi" w:hAnsiTheme="minorHAnsi" w:cstheme="minorHAnsi"/>
          <w:sz w:val="22"/>
          <w:szCs w:val="22"/>
        </w:rPr>
        <w:t>Zmluvné strany sa dohodli, že v prípade, ak akékoľvek plnenie poskytované v zmysle tejto Zmluvy spĺňa náležitosti autorského diela podľa zákona č. 185/2015 Z. z. Autorský zákon v znení neskorších predpisov (ďalej len „</w:t>
      </w:r>
      <w:r w:rsidRPr="009B399B">
        <w:rPr>
          <w:rFonts w:asciiTheme="minorHAnsi" w:hAnsiTheme="minorHAnsi" w:cstheme="minorHAnsi"/>
          <w:b/>
          <w:sz w:val="22"/>
          <w:szCs w:val="22"/>
        </w:rPr>
        <w:t>autorský zákon</w:t>
      </w:r>
      <w:r w:rsidRPr="009B399B">
        <w:rPr>
          <w:rFonts w:asciiTheme="minorHAnsi" w:hAnsiTheme="minorHAnsi" w:cstheme="minorHAnsi"/>
          <w:sz w:val="22"/>
          <w:szCs w:val="22"/>
        </w:rPr>
        <w:t xml:space="preserve">“), Poskytovateľ udeľuje bezodplatne </w:t>
      </w:r>
      <w:r w:rsidR="00FF24BB" w:rsidRPr="009B399B">
        <w:rPr>
          <w:rFonts w:asciiTheme="minorHAnsi" w:hAnsiTheme="minorHAnsi" w:cstheme="minorHAnsi"/>
          <w:sz w:val="22"/>
          <w:szCs w:val="22"/>
        </w:rPr>
        <w:t xml:space="preserve">Objednávateľovi </w:t>
      </w:r>
      <w:r w:rsidRPr="009B399B">
        <w:rPr>
          <w:rFonts w:asciiTheme="minorHAnsi" w:hAnsiTheme="minorHAnsi" w:cstheme="minorHAnsi"/>
          <w:sz w:val="22"/>
          <w:szCs w:val="22"/>
        </w:rPr>
        <w:t>dňom prevzatia autorského diela</w:t>
      </w:r>
      <w:r w:rsidR="00EA49D7" w:rsidRPr="009B399B">
        <w:rPr>
          <w:rFonts w:asciiTheme="minorHAnsi" w:hAnsiTheme="minorHAnsi" w:cstheme="minorHAnsi"/>
          <w:sz w:val="22"/>
          <w:szCs w:val="22"/>
        </w:rPr>
        <w:t xml:space="preserve">, </w:t>
      </w:r>
      <w:r w:rsidR="00EA49D7" w:rsidRPr="007E3EB8">
        <w:rPr>
          <w:rStyle w:val="normaltextrun"/>
          <w:rFonts w:asciiTheme="minorHAnsi" w:hAnsiTheme="minorHAnsi" w:cstheme="minorHAnsi"/>
          <w:sz w:val="22"/>
          <w:szCs w:val="22"/>
        </w:rPr>
        <w:t>resp. jeho časti</w:t>
      </w:r>
      <w:r w:rsidR="000064FE" w:rsidRPr="009B399B">
        <w:rPr>
          <w:rFonts w:asciiTheme="minorHAnsi" w:hAnsiTheme="minorHAnsi" w:cstheme="minorHAnsi"/>
          <w:sz w:val="22"/>
          <w:szCs w:val="22"/>
        </w:rPr>
        <w:t xml:space="preserve"> </w:t>
      </w:r>
      <w:r w:rsidR="00377C72" w:rsidRPr="009B399B">
        <w:rPr>
          <w:rFonts w:asciiTheme="minorHAnsi" w:hAnsiTheme="minorHAnsi" w:cstheme="minorHAnsi"/>
          <w:sz w:val="22"/>
          <w:szCs w:val="22"/>
        </w:rPr>
        <w:t>(servisnej služby)</w:t>
      </w:r>
      <w:r w:rsidRPr="009B399B">
        <w:rPr>
          <w:rFonts w:asciiTheme="minorHAnsi" w:hAnsiTheme="minorHAnsi" w:cstheme="minorHAnsi"/>
          <w:sz w:val="22"/>
          <w:szCs w:val="22"/>
        </w:rPr>
        <w:t xml:space="preserve"> </w:t>
      </w:r>
      <w:r w:rsidRPr="007E3EB8">
        <w:rPr>
          <w:rStyle w:val="normaltextrun"/>
          <w:rFonts w:asciiTheme="minorHAnsi" w:hAnsiTheme="minorHAnsi" w:cstheme="minorHAnsi"/>
        </w:rPr>
        <w:t>licenciu</w:t>
      </w:r>
      <w:r w:rsidR="00EA49D7" w:rsidRPr="007E3EB8">
        <w:rPr>
          <w:rStyle w:val="normaltextrun"/>
          <w:rFonts w:asciiTheme="minorHAnsi" w:hAnsiTheme="minorHAnsi" w:cstheme="minorHAnsi"/>
          <w:sz w:val="22"/>
          <w:szCs w:val="22"/>
        </w:rPr>
        <w:t>/sublicenciu</w:t>
      </w:r>
      <w:r w:rsidRPr="007E3EB8">
        <w:rPr>
          <w:rStyle w:val="normaltextrun"/>
          <w:rFonts w:asciiTheme="minorHAnsi" w:hAnsiTheme="minorHAnsi" w:cstheme="minorHAnsi"/>
          <w:sz w:val="22"/>
          <w:szCs w:val="22"/>
        </w:rPr>
        <w:t xml:space="preserve"> </w:t>
      </w:r>
      <w:r w:rsidRPr="009B399B">
        <w:rPr>
          <w:rFonts w:asciiTheme="minorHAnsi" w:hAnsiTheme="minorHAnsi" w:cstheme="minorHAnsi"/>
          <w:sz w:val="22"/>
          <w:szCs w:val="22"/>
        </w:rPr>
        <w:t xml:space="preserve">podľa  § 65 autorského zákona, a to výhradnú, neobmedzenú (bez časového a teritoriálneho obmedzenia), v najširšom možnom rozsahu uvedenom v § 19 ods. 4 autorského zákona (vrátane použitia diela alebo jeho časti na vytvorenie nového diela, spojenia diela alebo jeho časti s iným dielom) tak, aby Objednávateľ mohol autorské dielo používať a za týmto účelom ho poskytovať aj tretím osobám. </w:t>
      </w:r>
      <w:r w:rsidR="00EA49D7" w:rsidRPr="007E3EB8">
        <w:rPr>
          <w:rStyle w:val="normaltextrun"/>
          <w:rFonts w:asciiTheme="minorHAnsi" w:hAnsiTheme="minorHAnsi" w:cstheme="minorHAnsi"/>
          <w:sz w:val="22"/>
          <w:szCs w:val="22"/>
        </w:rPr>
        <w:t>Objednávateľ nie je povinný výhradn</w:t>
      </w:r>
      <w:r w:rsidR="00FF24BB" w:rsidRPr="007E3EB8">
        <w:rPr>
          <w:rStyle w:val="normaltextrun"/>
          <w:rFonts w:asciiTheme="minorHAnsi" w:hAnsiTheme="minorHAnsi" w:cstheme="minorHAnsi"/>
          <w:sz w:val="22"/>
          <w:szCs w:val="22"/>
        </w:rPr>
        <w:t>ú</w:t>
      </w:r>
      <w:r w:rsidR="00EA49D7" w:rsidRPr="007E3EB8">
        <w:rPr>
          <w:rStyle w:val="normaltextrun"/>
          <w:rFonts w:asciiTheme="minorHAnsi" w:hAnsiTheme="minorHAnsi" w:cstheme="minorHAnsi"/>
          <w:sz w:val="22"/>
          <w:szCs w:val="22"/>
        </w:rPr>
        <w:t xml:space="preserve"> licenciu využiť. Objednávateľ je tiež oprávnený tieto predmety duševného vlastníctva poskytnúť orgánom a organizáciám štátnej správy a územnej samosprávy, prípadne iným subjektom pre plnenie ich úloh vo všeobecnom verejnom záujme.</w:t>
      </w:r>
      <w:r w:rsidRPr="009B399B">
        <w:rPr>
          <w:rFonts w:asciiTheme="minorHAnsi" w:hAnsiTheme="minorHAnsi" w:cstheme="minorHAnsi"/>
          <w:sz w:val="22"/>
          <w:szCs w:val="22"/>
        </w:rPr>
        <w:t xml:space="preserve"> Poskytovateľ zároveň udeľuje dňom prevzatia </w:t>
      </w:r>
      <w:r w:rsidR="00377C72" w:rsidRPr="009B399B">
        <w:rPr>
          <w:rFonts w:asciiTheme="minorHAnsi" w:hAnsiTheme="minorHAnsi" w:cstheme="minorHAnsi"/>
          <w:sz w:val="22"/>
          <w:szCs w:val="22"/>
        </w:rPr>
        <w:t>servisnej služby</w:t>
      </w:r>
      <w:r w:rsidRPr="009B399B">
        <w:rPr>
          <w:rFonts w:asciiTheme="minorHAnsi" w:hAnsiTheme="minorHAnsi" w:cstheme="minorHAnsi"/>
          <w:sz w:val="22"/>
          <w:szCs w:val="22"/>
        </w:rPr>
        <w:t xml:space="preserve"> Objednávateľovi súhlas na postúpenie </w:t>
      </w:r>
      <w:r w:rsidR="00EA49D7" w:rsidRPr="007E3EB8">
        <w:rPr>
          <w:rStyle w:val="normaltextrun"/>
          <w:rFonts w:asciiTheme="minorHAnsi" w:hAnsiTheme="minorHAnsi" w:cstheme="minorHAnsi"/>
          <w:sz w:val="22"/>
          <w:szCs w:val="22"/>
        </w:rPr>
        <w:t xml:space="preserve">licenciu/sublicenciu </w:t>
      </w:r>
      <w:r w:rsidRPr="009B399B">
        <w:rPr>
          <w:rFonts w:asciiTheme="minorHAnsi" w:hAnsiTheme="minorHAnsi" w:cstheme="minorHAnsi"/>
          <w:sz w:val="22"/>
          <w:szCs w:val="22"/>
        </w:rPr>
        <w:t xml:space="preserve"> a na udelenie súhlasu objednávateľom tretej osobe na použitie diela (sublicencia) v rozsahu udelenej </w:t>
      </w:r>
      <w:r w:rsidRPr="007E3EB8">
        <w:rPr>
          <w:rStyle w:val="normaltextrun"/>
          <w:rFonts w:asciiTheme="minorHAnsi" w:hAnsiTheme="minorHAnsi" w:cstheme="minorHAnsi"/>
        </w:rPr>
        <w:t>licenci</w:t>
      </w:r>
      <w:r w:rsidRPr="007E3EB8">
        <w:rPr>
          <w:rStyle w:val="normaltextrun"/>
          <w:rFonts w:asciiTheme="minorHAnsi" w:hAnsiTheme="minorHAnsi" w:cstheme="minorHAnsi"/>
          <w:sz w:val="22"/>
          <w:szCs w:val="22"/>
        </w:rPr>
        <w:t>e</w:t>
      </w:r>
      <w:r w:rsidR="00EA49D7" w:rsidRPr="007E3EB8">
        <w:rPr>
          <w:rStyle w:val="normaltextrun"/>
          <w:rFonts w:asciiTheme="minorHAnsi" w:hAnsiTheme="minorHAnsi" w:cstheme="minorHAnsi"/>
          <w:sz w:val="22"/>
          <w:szCs w:val="22"/>
        </w:rPr>
        <w:t>/sublicenci</w:t>
      </w:r>
      <w:r w:rsidR="00FF24BB" w:rsidRPr="007E3EB8">
        <w:rPr>
          <w:rStyle w:val="normaltextrun"/>
          <w:rFonts w:asciiTheme="minorHAnsi" w:hAnsiTheme="minorHAnsi" w:cstheme="minorHAnsi"/>
          <w:sz w:val="22"/>
          <w:szCs w:val="22"/>
        </w:rPr>
        <w:t>e</w:t>
      </w:r>
      <w:r w:rsidRPr="009B399B">
        <w:rPr>
          <w:rFonts w:asciiTheme="minorHAnsi" w:hAnsiTheme="minorHAnsi" w:cstheme="minorHAnsi"/>
          <w:sz w:val="22"/>
          <w:szCs w:val="22"/>
        </w:rPr>
        <w:t>.</w:t>
      </w:r>
    </w:p>
    <w:p w14:paraId="228A5BC0" w14:textId="2DED133B" w:rsidR="006D6EC9" w:rsidRPr="009B399B" w:rsidRDefault="006D6EC9" w:rsidP="00685A80">
      <w:pPr>
        <w:numPr>
          <w:ilvl w:val="0"/>
          <w:numId w:val="58"/>
        </w:numPr>
        <w:tabs>
          <w:tab w:val="clear" w:pos="283"/>
        </w:tabs>
        <w:suppressAutoHyphens/>
        <w:ind w:left="567" w:hanging="567"/>
        <w:jc w:val="both"/>
        <w:rPr>
          <w:rFonts w:asciiTheme="minorHAnsi" w:hAnsiTheme="minorHAnsi" w:cstheme="minorHAnsi"/>
          <w:sz w:val="22"/>
          <w:szCs w:val="22"/>
        </w:rPr>
      </w:pPr>
      <w:bookmarkStart w:id="8" w:name="_Ref199452323"/>
      <w:bookmarkStart w:id="9" w:name="_Ref199449792"/>
      <w:r w:rsidRPr="009B399B">
        <w:rPr>
          <w:rFonts w:asciiTheme="minorHAnsi" w:hAnsiTheme="minorHAnsi" w:cstheme="minorHAnsi"/>
          <w:sz w:val="22"/>
          <w:szCs w:val="22"/>
        </w:rPr>
        <w:t xml:space="preserve">V prípade, ak plnenie vytvorené Poskytovateľom spĺňa náležitosti počítačového  programu (vrátane zdrojového kódu, databáz a všetkej súvisiacej dokumentácie), Poskytovateľ udeľuje bezodplatne Objednávateľovi dňom prevzatia služieb licenciu/sublicenciu podľa </w:t>
      </w:r>
      <w:proofErr w:type="spellStart"/>
      <w:r w:rsidRPr="009B399B">
        <w:rPr>
          <w:rFonts w:asciiTheme="minorHAnsi" w:hAnsiTheme="minorHAnsi" w:cstheme="minorHAnsi"/>
          <w:sz w:val="22"/>
          <w:szCs w:val="22"/>
        </w:rPr>
        <w:t>ust</w:t>
      </w:r>
      <w:proofErr w:type="spellEnd"/>
      <w:r w:rsidRPr="009B399B">
        <w:rPr>
          <w:rFonts w:asciiTheme="minorHAnsi" w:hAnsiTheme="minorHAnsi" w:cstheme="minorHAnsi"/>
          <w:sz w:val="22"/>
          <w:szCs w:val="22"/>
        </w:rPr>
        <w:t>. § 65 autorského zákona, a to nevýhradnú, po dobu trvania majetkových práv autora v zmysle §</w:t>
      </w:r>
      <w:r w:rsidR="00FF24BB" w:rsidRPr="009B399B">
        <w:rPr>
          <w:rFonts w:asciiTheme="minorHAnsi" w:hAnsiTheme="minorHAnsi" w:cstheme="minorHAnsi"/>
          <w:sz w:val="22"/>
          <w:szCs w:val="22"/>
        </w:rPr>
        <w:t xml:space="preserve"> </w:t>
      </w:r>
      <w:r w:rsidRPr="009B399B">
        <w:rPr>
          <w:rFonts w:asciiTheme="minorHAnsi" w:hAnsiTheme="minorHAnsi" w:cstheme="minorHAnsi"/>
          <w:sz w:val="22"/>
          <w:szCs w:val="22"/>
        </w:rPr>
        <w:t>32 autorského zákona, teritoriálne obmedzenú na územie Slovenskej republiky a udelenú na všetky známe spôsoby použitia diela podľa § 19 ods. 4 autorského zákona (vrátane použitia diela alebo jeho časti na vytvorenie nového diela, spojenia diela alebo jeho časti s iným dielom) tak, aby Objednávateľ mohol dotknuté autorské dielo používať  a za týmto účelom ho poskytovať aj akýmkoľvek tretím osobám bez obmedzenia. Poskytovateľ zároveň udeľuje dňom prevzatia služieb, Objednávateľovi súhlas na postúpenie licencie a súhlas, aby Objednávateľ udelil tretej osobe súhlas na použitie autorského diela (sublicencia) v rozsahu udelenej licencie/sublicencie. Poskytovateľ je povinný vo vzťahu k </w:t>
      </w:r>
      <w:r w:rsidR="00ED3FBD" w:rsidRPr="009B399B">
        <w:rPr>
          <w:rFonts w:asciiTheme="minorHAnsi" w:hAnsiTheme="minorHAnsi" w:cstheme="minorHAnsi"/>
          <w:sz w:val="22"/>
          <w:szCs w:val="22"/>
        </w:rPr>
        <w:t>zdrojovým kódom</w:t>
      </w:r>
      <w:r w:rsidRPr="009B399B">
        <w:rPr>
          <w:rFonts w:asciiTheme="minorHAnsi" w:hAnsiTheme="minorHAnsi" w:cstheme="minorHAnsi"/>
          <w:sz w:val="22"/>
          <w:szCs w:val="22"/>
        </w:rPr>
        <w:t xml:space="preserve"> vytvoreným pri plnení tejto Zmluvy odovzdať Objednávateľovi ku dňu prevzatia </w:t>
      </w:r>
      <w:r w:rsidR="00FF24BB" w:rsidRPr="009B399B">
        <w:rPr>
          <w:rFonts w:asciiTheme="minorHAnsi" w:hAnsiTheme="minorHAnsi" w:cstheme="minorHAnsi"/>
          <w:sz w:val="22"/>
          <w:szCs w:val="22"/>
        </w:rPr>
        <w:t xml:space="preserve">servisnej </w:t>
      </w:r>
      <w:r w:rsidRPr="009B399B">
        <w:rPr>
          <w:rFonts w:asciiTheme="minorHAnsi" w:hAnsiTheme="minorHAnsi" w:cstheme="minorHAnsi"/>
          <w:sz w:val="22"/>
          <w:szCs w:val="22"/>
        </w:rPr>
        <w:t xml:space="preserve">služby najaktuálnejšiu (použitú v produkčnom prostredí) </w:t>
      </w:r>
      <w:r w:rsidR="00DE6AB0" w:rsidRPr="009B399B">
        <w:rPr>
          <w:rFonts w:asciiTheme="minorHAnsi" w:hAnsiTheme="minorHAnsi" w:cstheme="minorHAnsi"/>
          <w:sz w:val="22"/>
          <w:szCs w:val="22"/>
        </w:rPr>
        <w:t xml:space="preserve">verziu </w:t>
      </w:r>
      <w:r w:rsidR="00C85B12" w:rsidRPr="009B399B">
        <w:rPr>
          <w:rFonts w:asciiTheme="minorHAnsi" w:hAnsiTheme="minorHAnsi" w:cstheme="minorHAnsi"/>
          <w:sz w:val="22"/>
          <w:szCs w:val="22"/>
        </w:rPr>
        <w:t>zdrojového kódu</w:t>
      </w:r>
      <w:r w:rsidRPr="009B399B">
        <w:rPr>
          <w:rFonts w:asciiTheme="minorHAnsi" w:hAnsiTheme="minorHAnsi" w:cstheme="minorHAnsi"/>
          <w:sz w:val="22"/>
          <w:szCs w:val="22"/>
        </w:rPr>
        <w:t xml:space="preserve"> a s ním súvisiace vývojové a užívateľské prostredie</w:t>
      </w:r>
      <w:r w:rsidR="001141FE" w:rsidRPr="009B399B">
        <w:rPr>
          <w:rFonts w:asciiTheme="minorHAnsi" w:hAnsiTheme="minorHAnsi" w:cstheme="minorHAnsi"/>
          <w:sz w:val="22"/>
          <w:szCs w:val="22"/>
        </w:rPr>
        <w:t xml:space="preserve"> a ďalšiu potrebnú </w:t>
      </w:r>
      <w:r w:rsidR="008C363D" w:rsidRPr="009B399B">
        <w:rPr>
          <w:rFonts w:asciiTheme="minorHAnsi" w:hAnsiTheme="minorHAnsi" w:cstheme="minorHAnsi"/>
          <w:sz w:val="22"/>
          <w:szCs w:val="22"/>
        </w:rPr>
        <w:t xml:space="preserve">systémovú, užívateľskú a technickú </w:t>
      </w:r>
      <w:r w:rsidR="001141FE" w:rsidRPr="009B399B">
        <w:rPr>
          <w:rFonts w:asciiTheme="minorHAnsi" w:hAnsiTheme="minorHAnsi" w:cstheme="minorHAnsi"/>
          <w:sz w:val="22"/>
          <w:szCs w:val="22"/>
        </w:rPr>
        <w:t>dokumentáci</w:t>
      </w:r>
      <w:r w:rsidR="008C363D" w:rsidRPr="009B399B">
        <w:rPr>
          <w:rFonts w:asciiTheme="minorHAnsi" w:hAnsiTheme="minorHAnsi" w:cstheme="minorHAnsi"/>
          <w:sz w:val="22"/>
          <w:szCs w:val="22"/>
        </w:rPr>
        <w:t>u</w:t>
      </w:r>
      <w:r w:rsidR="001141FE" w:rsidRPr="009B399B">
        <w:rPr>
          <w:rFonts w:asciiTheme="minorHAnsi" w:hAnsiTheme="minorHAnsi" w:cstheme="minorHAnsi"/>
          <w:sz w:val="22"/>
          <w:szCs w:val="22"/>
        </w:rPr>
        <w:t xml:space="preserve"> vyžadovanú </w:t>
      </w:r>
      <w:bookmarkEnd w:id="8"/>
      <w:bookmarkEnd w:id="9"/>
      <w:r w:rsidR="00FF24BB" w:rsidRPr="009B399B">
        <w:rPr>
          <w:rFonts w:asciiTheme="minorHAnsi" w:hAnsiTheme="minorHAnsi" w:cstheme="minorHAnsi"/>
          <w:sz w:val="22"/>
          <w:szCs w:val="22"/>
        </w:rPr>
        <w:t>Objednávateľom</w:t>
      </w:r>
      <w:r w:rsidR="001D7A09" w:rsidRPr="009B399B">
        <w:rPr>
          <w:rFonts w:asciiTheme="minorHAnsi" w:hAnsiTheme="minorHAnsi" w:cstheme="minorHAnsi"/>
          <w:sz w:val="22"/>
          <w:szCs w:val="22"/>
        </w:rPr>
        <w:t>.</w:t>
      </w:r>
    </w:p>
    <w:p w14:paraId="55C5BF6B" w14:textId="1019DB09" w:rsidR="006D6EC9" w:rsidRPr="009B399B" w:rsidRDefault="006D6EC9" w:rsidP="00685A80">
      <w:pPr>
        <w:numPr>
          <w:ilvl w:val="0"/>
          <w:numId w:val="58"/>
        </w:numPr>
        <w:tabs>
          <w:tab w:val="clear" w:pos="283"/>
        </w:tabs>
        <w:suppressAutoHyphens/>
        <w:ind w:left="567" w:hanging="567"/>
        <w:jc w:val="both"/>
        <w:rPr>
          <w:rFonts w:asciiTheme="minorHAnsi" w:hAnsiTheme="minorHAnsi" w:cstheme="minorHAnsi"/>
          <w:sz w:val="22"/>
          <w:szCs w:val="22"/>
        </w:rPr>
      </w:pPr>
      <w:r w:rsidRPr="009B399B">
        <w:rPr>
          <w:rFonts w:asciiTheme="minorHAnsi" w:hAnsiTheme="minorHAnsi" w:cstheme="minorHAnsi"/>
          <w:sz w:val="22"/>
          <w:szCs w:val="22"/>
        </w:rPr>
        <w:t>Poskytovateľ je povinný zabezpečiť, aby bol nositeľom všetkých práv k autorským dielam v rozsahu, v akom udelí Objednávateľovi licencie, resp. sublicencie k autorským dielam podľa tohto článku, a aby všetci autori, resp. spoluautori autorských diel a originálni nositelia majetkových práv k autorským dielam</w:t>
      </w:r>
      <w:r w:rsidR="000C71AF" w:rsidRPr="009B399B">
        <w:rPr>
          <w:rFonts w:asciiTheme="minorHAnsi" w:hAnsiTheme="minorHAnsi" w:cstheme="minorHAnsi"/>
          <w:sz w:val="22"/>
          <w:szCs w:val="22"/>
        </w:rPr>
        <w:t xml:space="preserve"> a inému duševnému vlastníctvu</w:t>
      </w:r>
      <w:r w:rsidRPr="009B399B">
        <w:rPr>
          <w:rFonts w:asciiTheme="minorHAnsi" w:hAnsiTheme="minorHAnsi" w:cstheme="minorHAnsi"/>
          <w:sz w:val="22"/>
          <w:szCs w:val="22"/>
        </w:rPr>
        <w:t xml:space="preserve"> súhlasili s udelením licencií, resp. sublicencií, s postúpením licencií, resp. sublicencií a udelením sublicencií v zmysle týchto odsekov. Zároveň je povinný v plnom rozsahu vysporiadať ich nároky k autorským dielam tak, aby Objednávateľ mohol nerušene používať autorské diela v súlade s touto Zmluvou. Objednávateľ je oprávnený domáhať sa uspokojenia svojich nárokov vyplývajúcich z porušenia  tohto článku voči Poskytovateľovi bez časového obmedzenia</w:t>
      </w:r>
      <w:r w:rsidR="000041E0" w:rsidRPr="009B399B">
        <w:rPr>
          <w:rFonts w:asciiTheme="minorHAnsi" w:hAnsiTheme="minorHAnsi" w:cstheme="minorHAnsi"/>
          <w:sz w:val="22"/>
          <w:szCs w:val="22"/>
        </w:rPr>
        <w:t>.</w:t>
      </w:r>
      <w:r w:rsidRPr="009B399B">
        <w:rPr>
          <w:rFonts w:asciiTheme="minorHAnsi" w:hAnsiTheme="minorHAnsi" w:cstheme="minorHAnsi"/>
          <w:sz w:val="22"/>
          <w:szCs w:val="22"/>
        </w:rPr>
        <w:t> </w:t>
      </w:r>
    </w:p>
    <w:p w14:paraId="45D21C8D" w14:textId="73EFF260" w:rsidR="00DE7A32" w:rsidRPr="009B399B" w:rsidRDefault="444BF4E9" w:rsidP="00685A80">
      <w:pPr>
        <w:pStyle w:val="Nadpis1"/>
        <w:jc w:val="center"/>
        <w:rPr>
          <w:rFonts w:asciiTheme="minorHAnsi" w:eastAsia="Arial" w:hAnsiTheme="minorHAnsi" w:cstheme="minorHAnsi"/>
          <w:b/>
          <w:bCs/>
          <w:sz w:val="22"/>
          <w:szCs w:val="22"/>
          <w:lang w:val="sk-SK"/>
        </w:rPr>
      </w:pPr>
      <w:bookmarkStart w:id="10" w:name="_Hlk55381226"/>
      <w:r w:rsidRPr="009B399B">
        <w:rPr>
          <w:rFonts w:asciiTheme="minorHAnsi" w:eastAsia="Arial" w:hAnsiTheme="minorHAnsi" w:cstheme="minorHAnsi"/>
          <w:b/>
          <w:bCs/>
          <w:sz w:val="22"/>
          <w:szCs w:val="22"/>
          <w:lang w:val="sk-SK"/>
        </w:rPr>
        <w:lastRenderedPageBreak/>
        <w:t xml:space="preserve">Článok </w:t>
      </w:r>
      <w:r w:rsidR="20658EC0" w:rsidRPr="009B399B">
        <w:rPr>
          <w:rFonts w:asciiTheme="minorHAnsi" w:eastAsia="Arial" w:hAnsiTheme="minorHAnsi" w:cstheme="minorHAnsi"/>
          <w:b/>
          <w:bCs/>
          <w:sz w:val="22"/>
          <w:szCs w:val="22"/>
          <w:lang w:val="sk-SK"/>
        </w:rPr>
        <w:t>X</w:t>
      </w:r>
      <w:r w:rsidR="001B3955" w:rsidRPr="009B399B">
        <w:rPr>
          <w:rFonts w:asciiTheme="minorHAnsi" w:eastAsia="Arial" w:hAnsiTheme="minorHAnsi" w:cstheme="minorHAnsi"/>
          <w:b/>
          <w:bCs/>
          <w:sz w:val="22"/>
          <w:szCs w:val="22"/>
          <w:lang w:val="sk-SK"/>
        </w:rPr>
        <w:t>I</w:t>
      </w:r>
      <w:r w:rsidR="4217A7E1" w:rsidRPr="009B399B">
        <w:rPr>
          <w:rFonts w:asciiTheme="minorHAnsi" w:eastAsia="Arial" w:hAnsiTheme="minorHAnsi" w:cstheme="minorHAnsi"/>
          <w:b/>
          <w:bCs/>
          <w:sz w:val="22"/>
          <w:szCs w:val="22"/>
          <w:lang w:val="sk-SK"/>
        </w:rPr>
        <w:t>.</w:t>
      </w:r>
    </w:p>
    <w:p w14:paraId="525D23B1" w14:textId="3CD59871" w:rsidR="003A64D1" w:rsidRPr="009B399B" w:rsidRDefault="6199D81F" w:rsidP="00685A80">
      <w:pPr>
        <w:pStyle w:val="Zkladntext31"/>
        <w:jc w:val="center"/>
        <w:rPr>
          <w:rFonts w:asciiTheme="minorHAnsi" w:eastAsia="Arial" w:hAnsiTheme="minorHAnsi" w:cstheme="minorHAnsi"/>
          <w:b/>
          <w:bCs/>
          <w:sz w:val="22"/>
          <w:szCs w:val="22"/>
        </w:rPr>
      </w:pPr>
      <w:r w:rsidRPr="009B399B">
        <w:rPr>
          <w:rFonts w:asciiTheme="minorHAnsi" w:eastAsia="Arial" w:hAnsiTheme="minorHAnsi" w:cstheme="minorHAnsi"/>
          <w:b/>
          <w:bCs/>
          <w:sz w:val="22"/>
          <w:szCs w:val="22"/>
        </w:rPr>
        <w:t>Záverečné ustanovenia</w:t>
      </w:r>
    </w:p>
    <w:p w14:paraId="6945FE57" w14:textId="77777777" w:rsidR="00332D8D" w:rsidRPr="009B399B" w:rsidRDefault="00332D8D" w:rsidP="00685A80">
      <w:pPr>
        <w:pStyle w:val="Zkladntext31"/>
        <w:jc w:val="center"/>
        <w:rPr>
          <w:rFonts w:asciiTheme="minorHAnsi" w:eastAsia="Arial" w:hAnsiTheme="minorHAnsi" w:cstheme="minorHAnsi"/>
          <w:b/>
          <w:bCs/>
          <w:sz w:val="22"/>
          <w:szCs w:val="22"/>
        </w:rPr>
      </w:pPr>
    </w:p>
    <w:p w14:paraId="2B9289D0" w14:textId="778CCDDD" w:rsidR="00801217" w:rsidRPr="009B399B" w:rsidRDefault="4BCCFABF"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Právne vzťahy touto </w:t>
      </w:r>
      <w:r w:rsidR="3D253B1C"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mluvou bližšie neupravené sa riadia príslušnými ustanoveniami Obchodného zákonníka a iných všeobecne záväzných právnych predpisov Slovenskej republiky.</w:t>
      </w:r>
    </w:p>
    <w:p w14:paraId="58CE3684" w14:textId="6DADD242" w:rsidR="0075253B" w:rsidRPr="009B399B" w:rsidRDefault="59D69959"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Zmluvné strany sa zaväzujú, že vyvinú maximálne úsilie k odstráneniu prípadných sporov vyplývajúcich z tejto Zmluvy vzájomnou dohodou.</w:t>
      </w:r>
    </w:p>
    <w:p w14:paraId="6A2A60DB" w14:textId="601198AE" w:rsidR="0075253B" w:rsidRPr="009B399B" w:rsidRDefault="59D69959"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Všetky spory, ktoré vzniknú z tejto Zmluvy, vrátane sporov o jej platnosť, výklad alebo zrušenie, budú riešené s konečnou platnosťou na príslušnom všeobecnom súde SR v zmysle platných právnych predpisov.</w:t>
      </w:r>
    </w:p>
    <w:p w14:paraId="765A1B0C" w14:textId="10D45330" w:rsidR="00D4531F" w:rsidRPr="009B399B" w:rsidRDefault="5844DF26"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Ak nie </w:t>
      </w:r>
      <w:r w:rsidR="65BAD4FA" w:rsidRPr="009B399B">
        <w:rPr>
          <w:rFonts w:asciiTheme="minorHAnsi" w:eastAsia="Arial" w:hAnsiTheme="minorHAnsi" w:cstheme="minorHAnsi"/>
          <w:sz w:val="22"/>
          <w:szCs w:val="22"/>
        </w:rPr>
        <w:t xml:space="preserve">je zmluvnými stranami </w:t>
      </w:r>
      <w:r w:rsidRPr="009B399B">
        <w:rPr>
          <w:rFonts w:asciiTheme="minorHAnsi" w:eastAsia="Arial" w:hAnsiTheme="minorHAnsi" w:cstheme="minorHAnsi"/>
          <w:sz w:val="22"/>
          <w:szCs w:val="22"/>
        </w:rPr>
        <w:t>pre určitú zmenu obsahu</w:t>
      </w:r>
      <w:r w:rsidR="65BAD4FA" w:rsidRPr="009B399B">
        <w:rPr>
          <w:rFonts w:asciiTheme="minorHAnsi" w:eastAsia="Arial" w:hAnsiTheme="minorHAnsi" w:cstheme="minorHAnsi"/>
          <w:sz w:val="22"/>
          <w:szCs w:val="22"/>
        </w:rPr>
        <w:t xml:space="preserve"> tejto</w:t>
      </w:r>
      <w:r w:rsidRPr="009B399B">
        <w:rPr>
          <w:rFonts w:asciiTheme="minorHAnsi" w:eastAsia="Arial" w:hAnsiTheme="minorHAnsi" w:cstheme="minorHAnsi"/>
          <w:sz w:val="22"/>
          <w:szCs w:val="22"/>
        </w:rPr>
        <w:t xml:space="preserve"> </w:t>
      </w:r>
      <w:r w:rsidR="65BAD4FA" w:rsidRPr="009B399B">
        <w:rPr>
          <w:rFonts w:asciiTheme="minorHAnsi" w:eastAsia="Arial" w:hAnsiTheme="minorHAnsi" w:cstheme="minorHAnsi"/>
          <w:sz w:val="22"/>
          <w:szCs w:val="22"/>
        </w:rPr>
        <w:t xml:space="preserve">Zmluvy </w:t>
      </w:r>
      <w:r w:rsidRPr="009B399B">
        <w:rPr>
          <w:rFonts w:asciiTheme="minorHAnsi" w:eastAsia="Arial" w:hAnsiTheme="minorHAnsi" w:cstheme="minorHAnsi"/>
          <w:sz w:val="22"/>
          <w:szCs w:val="22"/>
        </w:rPr>
        <w:t>dohodnuté inak, a</w:t>
      </w:r>
      <w:r w:rsidR="6199D81F" w:rsidRPr="009B399B">
        <w:rPr>
          <w:rFonts w:asciiTheme="minorHAnsi" w:eastAsia="Arial" w:hAnsiTheme="minorHAnsi" w:cstheme="minorHAnsi"/>
          <w:sz w:val="22"/>
          <w:szCs w:val="22"/>
        </w:rPr>
        <w:t xml:space="preserve">kékoľvek zmeny alebo doplnky tejto </w:t>
      </w:r>
      <w:r w:rsidR="65BAD4FA" w:rsidRPr="009B399B">
        <w:rPr>
          <w:rFonts w:asciiTheme="minorHAnsi" w:eastAsia="Arial" w:hAnsiTheme="minorHAnsi" w:cstheme="minorHAnsi"/>
          <w:sz w:val="22"/>
          <w:szCs w:val="22"/>
        </w:rPr>
        <w:t xml:space="preserve">Zmluvy </w:t>
      </w:r>
      <w:r w:rsidR="6199D81F" w:rsidRPr="009B399B">
        <w:rPr>
          <w:rFonts w:asciiTheme="minorHAnsi" w:eastAsia="Arial" w:hAnsiTheme="minorHAnsi" w:cstheme="minorHAnsi"/>
          <w:sz w:val="22"/>
          <w:szCs w:val="22"/>
        </w:rPr>
        <w:t xml:space="preserve">musia byť urobené formou písomných </w:t>
      </w:r>
      <w:r w:rsidR="65BAD4FA" w:rsidRPr="009B399B">
        <w:rPr>
          <w:rFonts w:asciiTheme="minorHAnsi" w:eastAsia="Arial" w:hAnsiTheme="minorHAnsi" w:cstheme="minorHAnsi"/>
          <w:sz w:val="22"/>
          <w:szCs w:val="22"/>
        </w:rPr>
        <w:t xml:space="preserve">a očíslovaných </w:t>
      </w:r>
      <w:r w:rsidR="6199D81F" w:rsidRPr="009B399B">
        <w:rPr>
          <w:rFonts w:asciiTheme="minorHAnsi" w:eastAsia="Arial" w:hAnsiTheme="minorHAnsi" w:cstheme="minorHAnsi"/>
          <w:sz w:val="22"/>
          <w:szCs w:val="22"/>
        </w:rPr>
        <w:t>dodatkov </w:t>
      </w:r>
      <w:r w:rsidR="65BAD4FA" w:rsidRPr="009B399B">
        <w:rPr>
          <w:rFonts w:asciiTheme="minorHAnsi" w:eastAsia="Arial" w:hAnsiTheme="minorHAnsi" w:cstheme="minorHAnsi"/>
          <w:sz w:val="22"/>
          <w:szCs w:val="22"/>
        </w:rPr>
        <w:t xml:space="preserve">podpísaných </w:t>
      </w:r>
      <w:r w:rsidR="6199D81F" w:rsidRPr="009B399B">
        <w:rPr>
          <w:rFonts w:asciiTheme="minorHAnsi" w:eastAsia="Arial" w:hAnsiTheme="minorHAnsi" w:cstheme="minorHAnsi"/>
          <w:sz w:val="22"/>
          <w:szCs w:val="22"/>
        </w:rPr>
        <w:t xml:space="preserve">oprávnenými zástupcami oboch zmluvných strán. </w:t>
      </w:r>
      <w:r w:rsidR="4BCCFABF" w:rsidRPr="009B399B">
        <w:rPr>
          <w:rFonts w:asciiTheme="minorHAnsi" w:eastAsia="Arial" w:hAnsiTheme="minorHAnsi" w:cstheme="minorHAnsi"/>
          <w:sz w:val="22"/>
          <w:szCs w:val="22"/>
        </w:rPr>
        <w:t xml:space="preserve"> </w:t>
      </w:r>
    </w:p>
    <w:p w14:paraId="0E533EE0" w14:textId="0F010315" w:rsidR="0075253B" w:rsidRPr="009B399B" w:rsidRDefault="37BA7A03"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Každá zmluvná strana má postavenie samostatného prevádzkovateľa a je povinná samostatne plniť povinnosti podľa nariadenia Európskeho parlamentu a Rady (EÚ) 2016/679 z 27. apríla 2016 o ochrane fyzických osôb pri spracúvaní osobných údajov a o voľnom pohybe týchto údajov, ktorým sa zrušuje smernica 95/46/ES (všeobecné nariadenie o ochrane údajov), zákona č. 18/2018 Z. z. o ochrane osobných údajov a o zmene a doplnení niektorých zákonov a ich vykonávacích a ďalších súvisiacich predpisov.</w:t>
      </w:r>
    </w:p>
    <w:p w14:paraId="3FB176AF" w14:textId="6B6FEC3E" w:rsidR="0075253B" w:rsidRPr="009B399B" w:rsidRDefault="59D69959"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color w:val="000000" w:themeColor="text1"/>
          <w:sz w:val="22"/>
          <w:szCs w:val="22"/>
        </w:rPr>
        <w:t xml:space="preserve">V súvislosti s touto zmluvou zmluvné strany samostatne uzatvárajú </w:t>
      </w:r>
      <w:r w:rsidR="00357CB2" w:rsidRPr="009B399B">
        <w:rPr>
          <w:rFonts w:asciiTheme="minorHAnsi" w:eastAsia="Arial" w:hAnsiTheme="minorHAnsi" w:cstheme="minorHAnsi"/>
          <w:color w:val="000000" w:themeColor="text1"/>
          <w:sz w:val="22"/>
          <w:szCs w:val="22"/>
        </w:rPr>
        <w:t xml:space="preserve">podľa prílohy č. 7 </w:t>
      </w:r>
      <w:r w:rsidRPr="009B399B">
        <w:rPr>
          <w:rFonts w:asciiTheme="minorHAnsi" w:eastAsia="Arial" w:hAnsiTheme="minorHAnsi" w:cstheme="minorHAnsi"/>
          <w:color w:val="000000" w:themeColor="text1"/>
          <w:sz w:val="22"/>
          <w:szCs w:val="22"/>
        </w:rPr>
        <w:t xml:space="preserve">aj Zmluvu o zabezpečení plnenia bezpečnostných opatrení a notifikačných povinností podľa </w:t>
      </w:r>
      <w:r w:rsidRPr="009B399B">
        <w:rPr>
          <w:rFonts w:asciiTheme="minorHAnsi" w:eastAsia="Arial" w:hAnsiTheme="minorHAnsi" w:cstheme="minorHAnsi"/>
          <w:sz w:val="22"/>
          <w:szCs w:val="22"/>
        </w:rPr>
        <w:t xml:space="preserve">zákona č. 69/2018 </w:t>
      </w:r>
      <w:proofErr w:type="spellStart"/>
      <w:r w:rsidRPr="009B399B">
        <w:rPr>
          <w:rFonts w:asciiTheme="minorHAnsi" w:eastAsia="Arial" w:hAnsiTheme="minorHAnsi" w:cstheme="minorHAnsi"/>
          <w:sz w:val="22"/>
          <w:szCs w:val="22"/>
        </w:rPr>
        <w:t>Z.z</w:t>
      </w:r>
      <w:proofErr w:type="spellEnd"/>
      <w:r w:rsidRPr="009B399B">
        <w:rPr>
          <w:rFonts w:asciiTheme="minorHAnsi" w:eastAsia="Arial" w:hAnsiTheme="minorHAnsi" w:cstheme="minorHAnsi"/>
          <w:sz w:val="22"/>
          <w:szCs w:val="22"/>
        </w:rPr>
        <w:t>. o kybernetickej bezpečnosti v platnom znení (ďalej len „</w:t>
      </w:r>
      <w:r w:rsidRPr="009B399B">
        <w:rPr>
          <w:rFonts w:asciiTheme="minorHAnsi" w:eastAsia="Arial" w:hAnsiTheme="minorHAnsi" w:cstheme="minorHAnsi"/>
          <w:b/>
          <w:bCs/>
          <w:sz w:val="22"/>
          <w:szCs w:val="22"/>
        </w:rPr>
        <w:t xml:space="preserve">zákon č. 69/2018 </w:t>
      </w:r>
      <w:proofErr w:type="spellStart"/>
      <w:r w:rsidRPr="009B399B">
        <w:rPr>
          <w:rFonts w:asciiTheme="minorHAnsi" w:eastAsia="Arial" w:hAnsiTheme="minorHAnsi" w:cstheme="minorHAnsi"/>
          <w:b/>
          <w:bCs/>
          <w:sz w:val="22"/>
          <w:szCs w:val="22"/>
        </w:rPr>
        <w:t>Z.z</w:t>
      </w:r>
      <w:proofErr w:type="spellEnd"/>
      <w:r w:rsidRPr="009B399B">
        <w:rPr>
          <w:rFonts w:asciiTheme="minorHAnsi" w:eastAsia="Arial" w:hAnsiTheme="minorHAnsi" w:cstheme="minorHAnsi"/>
          <w:b/>
          <w:bCs/>
          <w:sz w:val="22"/>
          <w:szCs w:val="22"/>
        </w:rPr>
        <w:t>.</w:t>
      </w:r>
      <w:r w:rsidRPr="009B399B">
        <w:rPr>
          <w:rFonts w:asciiTheme="minorHAnsi" w:eastAsia="Arial" w:hAnsiTheme="minorHAnsi" w:cstheme="minorHAnsi"/>
          <w:sz w:val="22"/>
          <w:szCs w:val="22"/>
        </w:rPr>
        <w:t>“), ktorej predmetom</w:t>
      </w:r>
      <w:r w:rsidRPr="009B399B">
        <w:rPr>
          <w:rFonts w:asciiTheme="minorHAnsi" w:eastAsia="Arial" w:hAnsiTheme="minorHAnsi" w:cstheme="minorHAnsi"/>
          <w:color w:val="000000" w:themeColor="text1"/>
          <w:sz w:val="22"/>
          <w:szCs w:val="22"/>
        </w:rPr>
        <w:t xml:space="preserve"> </w:t>
      </w:r>
      <w:r w:rsidRPr="009B399B">
        <w:rPr>
          <w:rFonts w:asciiTheme="minorHAnsi" w:eastAsia="Arial" w:hAnsiTheme="minorHAnsi" w:cstheme="minorHAnsi"/>
          <w:sz w:val="22"/>
          <w:szCs w:val="22"/>
        </w:rPr>
        <w:t xml:space="preserve">je úprava práv a povinností Objednávateľa ako prevádzkovateľa základnej služby a Poskytovateľa ako tretej strany pri zabezpečení plnenia bezpečnostných opatrení a notifikačných povinností podľa zákona č. 69/2018 </w:t>
      </w:r>
      <w:proofErr w:type="spellStart"/>
      <w:r w:rsidRPr="009B399B">
        <w:rPr>
          <w:rFonts w:asciiTheme="minorHAnsi" w:eastAsia="Arial" w:hAnsiTheme="minorHAnsi" w:cstheme="minorHAnsi"/>
          <w:sz w:val="22"/>
          <w:szCs w:val="22"/>
        </w:rPr>
        <w:t>Z.z</w:t>
      </w:r>
      <w:proofErr w:type="spellEnd"/>
      <w:r w:rsidRPr="009B399B">
        <w:rPr>
          <w:rFonts w:asciiTheme="minorHAnsi" w:eastAsia="Arial" w:hAnsiTheme="minorHAnsi" w:cstheme="minorHAnsi"/>
          <w:sz w:val="22"/>
          <w:szCs w:val="22"/>
        </w:rPr>
        <w:t>. na výkon činností, ktoré priamo súvisia s prevádzkou sietí a informačných systémov pre prevádzkovateľa základnej služby.</w:t>
      </w:r>
    </w:p>
    <w:p w14:paraId="75F966D4" w14:textId="73F52AE0" w:rsidR="00F30F12" w:rsidRPr="009B399B" w:rsidRDefault="4BCCFABF"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V prípade, ak sa niektoré ustanovenie tejto Zmluvy ukáže (alebo sa neskôr stane) neplatným alebo neúčinným alebo neaplikovateľným, nedotýka sa to ostatných ustanovení tejto Zmluvy, ktoré zostávajú platné a účinné. Zmluvné strany sa zaväzujú dohodou nahradiť neplatné alebo neúčinné alebo neaplikovateľné ustanovenie novým ustanovením, ktoré zodpovedá pôvodne zamýšľanému účelu neplatného alebo neúčinného alebo neaplikovateľného ustanovenia, a to v lehote tridsiatich (30) dní odo dňa doručenia výzvy jednej zmluvnej strany druhej zmluvnej strane.</w:t>
      </w:r>
    </w:p>
    <w:p w14:paraId="3E874BAE" w14:textId="7B079246" w:rsidR="005349DE" w:rsidRPr="009B399B" w:rsidRDefault="6199D81F"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Táto </w:t>
      </w:r>
      <w:r w:rsidR="00564098" w:rsidRPr="009B399B">
        <w:rPr>
          <w:rFonts w:asciiTheme="minorHAnsi" w:eastAsia="Arial" w:hAnsiTheme="minorHAnsi" w:cstheme="minorHAnsi"/>
          <w:sz w:val="22"/>
          <w:szCs w:val="22"/>
        </w:rPr>
        <w:t>Z</w:t>
      </w:r>
      <w:r w:rsidRPr="009B399B">
        <w:rPr>
          <w:rFonts w:asciiTheme="minorHAnsi" w:eastAsia="Arial" w:hAnsiTheme="minorHAnsi" w:cstheme="minorHAnsi"/>
          <w:sz w:val="22"/>
          <w:szCs w:val="22"/>
        </w:rPr>
        <w:t>mluva je vyhotovená v </w:t>
      </w:r>
      <w:r w:rsidR="03575F85" w:rsidRPr="009B399B">
        <w:rPr>
          <w:rFonts w:asciiTheme="minorHAnsi" w:eastAsia="Arial" w:hAnsiTheme="minorHAnsi" w:cstheme="minorHAnsi"/>
          <w:sz w:val="22"/>
          <w:szCs w:val="22"/>
        </w:rPr>
        <w:t>2</w:t>
      </w:r>
      <w:r w:rsidRPr="009B399B">
        <w:rPr>
          <w:rFonts w:asciiTheme="minorHAnsi" w:eastAsia="Arial" w:hAnsiTheme="minorHAnsi" w:cstheme="minorHAnsi"/>
          <w:sz w:val="22"/>
          <w:szCs w:val="22"/>
        </w:rPr>
        <w:t xml:space="preserve"> vyhotoveniach, z ktorých </w:t>
      </w:r>
      <w:r w:rsidR="38D5F7BB" w:rsidRPr="009B399B">
        <w:rPr>
          <w:rFonts w:asciiTheme="minorHAnsi" w:eastAsia="Arial" w:hAnsiTheme="minorHAnsi" w:cstheme="minorHAnsi"/>
          <w:sz w:val="22"/>
          <w:szCs w:val="22"/>
        </w:rPr>
        <w:t xml:space="preserve">každá zmluvná strana </w:t>
      </w:r>
      <w:r w:rsidR="08D15793" w:rsidRPr="009B399B">
        <w:rPr>
          <w:rFonts w:asciiTheme="minorHAnsi" w:eastAsia="Arial" w:hAnsiTheme="minorHAnsi" w:cstheme="minorHAnsi"/>
          <w:sz w:val="22"/>
          <w:szCs w:val="22"/>
        </w:rPr>
        <w:t xml:space="preserve">obdrží </w:t>
      </w:r>
      <w:r w:rsidR="4BCCFABF" w:rsidRPr="009B399B">
        <w:rPr>
          <w:rFonts w:asciiTheme="minorHAnsi" w:eastAsia="Arial" w:hAnsiTheme="minorHAnsi" w:cstheme="minorHAnsi"/>
          <w:sz w:val="22"/>
          <w:szCs w:val="22"/>
        </w:rPr>
        <w:t>po jednom vyhotovení</w:t>
      </w:r>
      <w:r w:rsidRPr="009B399B">
        <w:rPr>
          <w:rFonts w:asciiTheme="minorHAnsi" w:eastAsia="Arial" w:hAnsiTheme="minorHAnsi" w:cstheme="minorHAnsi"/>
          <w:sz w:val="22"/>
          <w:szCs w:val="22"/>
        </w:rPr>
        <w:t>.</w:t>
      </w:r>
    </w:p>
    <w:p w14:paraId="069D1A9B" w14:textId="4CE57A55" w:rsidR="0075253B" w:rsidRPr="009B399B" w:rsidRDefault="59D69959"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Zmluvné strany sa dohodli na tom, že táto Zmluva bude zverejnená v zmysle ustanovenia § 5a zákona č. 211/2000 Z. z. </w:t>
      </w:r>
      <w:r w:rsidRPr="009B399B">
        <w:rPr>
          <w:rStyle w:val="normaltextrun"/>
          <w:rFonts w:asciiTheme="minorHAnsi" w:eastAsia="Arial" w:hAnsiTheme="minorHAnsi" w:cstheme="minorHAnsi"/>
          <w:color w:val="000000"/>
          <w:sz w:val="22"/>
          <w:szCs w:val="22"/>
        </w:rPr>
        <w:t xml:space="preserve">o slobodnom prístupe </w:t>
      </w:r>
      <w:r w:rsidR="00D02DB0" w:rsidRPr="009B399B">
        <w:rPr>
          <w:rStyle w:val="normaltextrun"/>
          <w:rFonts w:asciiTheme="minorHAnsi" w:hAnsiTheme="minorHAnsi" w:cstheme="minorHAnsi"/>
          <w:color w:val="000000"/>
          <w:sz w:val="22"/>
          <w:szCs w:val="22"/>
        </w:rPr>
        <w:t>k informáciám a o zmene a doplnení niektorých zákonov (zákon o slobode informácií)</w:t>
      </w:r>
      <w:r w:rsidRPr="009B399B">
        <w:rPr>
          <w:rStyle w:val="normaltextrun"/>
          <w:rFonts w:asciiTheme="minorHAnsi" w:eastAsia="Arial" w:hAnsiTheme="minorHAnsi" w:cstheme="minorHAnsi"/>
          <w:color w:val="000000"/>
          <w:sz w:val="22"/>
          <w:szCs w:val="22"/>
        </w:rPr>
        <w:t xml:space="preserve"> v</w:t>
      </w:r>
      <w:r w:rsidR="00D02DB0" w:rsidRPr="009B399B">
        <w:rPr>
          <w:rStyle w:val="normaltextrun"/>
          <w:rFonts w:asciiTheme="minorHAnsi" w:hAnsiTheme="minorHAnsi" w:cstheme="minorHAnsi"/>
          <w:color w:val="000000"/>
          <w:sz w:val="22"/>
          <w:szCs w:val="22"/>
        </w:rPr>
        <w:t xml:space="preserve"> </w:t>
      </w:r>
      <w:r w:rsidRPr="009B399B">
        <w:rPr>
          <w:rStyle w:val="normaltextrun"/>
          <w:rFonts w:asciiTheme="minorHAnsi" w:eastAsia="Arial" w:hAnsiTheme="minorHAnsi" w:cstheme="minorHAnsi"/>
          <w:color w:val="000000"/>
          <w:sz w:val="22"/>
          <w:szCs w:val="22"/>
        </w:rPr>
        <w:t>znení neskorších predpisov (ďalej len „</w:t>
      </w:r>
      <w:r w:rsidRPr="009B399B">
        <w:rPr>
          <w:rStyle w:val="normaltextrun"/>
          <w:rFonts w:asciiTheme="minorHAnsi" w:eastAsia="Arial" w:hAnsiTheme="minorHAnsi" w:cstheme="minorHAnsi"/>
          <w:b/>
          <w:color w:val="000000"/>
          <w:sz w:val="22"/>
          <w:szCs w:val="22"/>
        </w:rPr>
        <w:t xml:space="preserve">zákon č. 211/2000 </w:t>
      </w:r>
      <w:proofErr w:type="spellStart"/>
      <w:r w:rsidRPr="009B399B">
        <w:rPr>
          <w:rStyle w:val="spellingerror"/>
          <w:rFonts w:asciiTheme="minorHAnsi" w:eastAsia="Arial" w:hAnsiTheme="minorHAnsi" w:cstheme="minorHAnsi"/>
          <w:b/>
          <w:color w:val="000000"/>
          <w:sz w:val="22"/>
          <w:szCs w:val="22"/>
        </w:rPr>
        <w:t>Z.</w:t>
      </w:r>
      <w:r w:rsidR="00D02DB0" w:rsidRPr="009B399B">
        <w:rPr>
          <w:rStyle w:val="spellingerror"/>
          <w:rFonts w:asciiTheme="minorHAnsi" w:hAnsiTheme="minorHAnsi" w:cstheme="minorHAnsi"/>
          <w:b/>
          <w:color w:val="000000"/>
          <w:sz w:val="22"/>
          <w:szCs w:val="22"/>
        </w:rPr>
        <w:t>z</w:t>
      </w:r>
      <w:proofErr w:type="spellEnd"/>
      <w:r w:rsidR="00D02DB0" w:rsidRPr="009B399B">
        <w:rPr>
          <w:rStyle w:val="normaltextrun"/>
          <w:rFonts w:asciiTheme="minorHAnsi" w:hAnsiTheme="minorHAnsi" w:cstheme="minorHAnsi"/>
          <w:b/>
          <w:color w:val="000000"/>
          <w:sz w:val="22"/>
          <w:szCs w:val="22"/>
        </w:rPr>
        <w:t>.</w:t>
      </w:r>
      <w:r w:rsidR="00D02DB0" w:rsidRPr="009B399B">
        <w:rPr>
          <w:rStyle w:val="normaltextrun"/>
          <w:rFonts w:asciiTheme="minorHAnsi" w:hAnsiTheme="minorHAnsi" w:cstheme="minorHAnsi"/>
          <w:color w:val="000000"/>
          <w:sz w:val="22"/>
          <w:szCs w:val="22"/>
        </w:rPr>
        <w:t>“)</w:t>
      </w:r>
      <w:r w:rsidRPr="009B399B">
        <w:rPr>
          <w:rFonts w:asciiTheme="minorHAnsi" w:eastAsia="Arial" w:hAnsiTheme="minorHAnsi" w:cstheme="minorHAnsi"/>
          <w:sz w:val="22"/>
          <w:szCs w:val="22"/>
        </w:rPr>
        <w:t xml:space="preserve">, a to nepretržite počas existencie záväzkov vzniknutých z tejto Zmluvy, minimálne však po dobu </w:t>
      </w:r>
      <w:r w:rsidR="00323269" w:rsidRPr="009B399B">
        <w:rPr>
          <w:rFonts w:asciiTheme="minorHAnsi" w:eastAsia="Arial" w:hAnsiTheme="minorHAnsi" w:cstheme="minorHAnsi"/>
          <w:sz w:val="22"/>
          <w:szCs w:val="22"/>
        </w:rPr>
        <w:t>stanovenú zákonom č. 211/2000</w:t>
      </w:r>
      <w:r w:rsidR="00005133" w:rsidRPr="009B399B">
        <w:rPr>
          <w:rFonts w:asciiTheme="minorHAnsi" w:eastAsia="Arial" w:hAnsiTheme="minorHAnsi" w:cstheme="minorHAnsi"/>
          <w:sz w:val="22"/>
          <w:szCs w:val="22"/>
        </w:rPr>
        <w:t xml:space="preserve"> </w:t>
      </w:r>
      <w:proofErr w:type="spellStart"/>
      <w:r w:rsidR="00005133" w:rsidRPr="009B399B">
        <w:rPr>
          <w:rFonts w:asciiTheme="minorHAnsi" w:eastAsia="Arial" w:hAnsiTheme="minorHAnsi" w:cstheme="minorHAnsi"/>
          <w:sz w:val="22"/>
          <w:szCs w:val="22"/>
        </w:rPr>
        <w:t>Z.z</w:t>
      </w:r>
      <w:proofErr w:type="spellEnd"/>
      <w:r w:rsidR="00005133" w:rsidRPr="009B399B">
        <w:rPr>
          <w:rFonts w:asciiTheme="minorHAnsi" w:eastAsia="Arial" w:hAnsiTheme="minorHAnsi" w:cstheme="minorHAnsi"/>
          <w:sz w:val="22"/>
          <w:szCs w:val="22"/>
        </w:rPr>
        <w:t>.</w:t>
      </w:r>
    </w:p>
    <w:p w14:paraId="5C0DB97F" w14:textId="0DCE0F0C" w:rsidR="0075253B" w:rsidRPr="009B399B" w:rsidRDefault="4BCCFABF"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Táto </w:t>
      </w:r>
      <w:r w:rsidR="59D69959" w:rsidRPr="009B399B">
        <w:rPr>
          <w:rFonts w:asciiTheme="minorHAnsi" w:eastAsia="Arial" w:hAnsiTheme="minorHAnsi" w:cstheme="minorHAnsi"/>
          <w:sz w:val="22"/>
          <w:szCs w:val="22"/>
        </w:rPr>
        <w:t xml:space="preserve">Zmluva </w:t>
      </w:r>
      <w:r w:rsidRPr="009B399B">
        <w:rPr>
          <w:rFonts w:asciiTheme="minorHAnsi" w:eastAsia="Arial" w:hAnsiTheme="minorHAnsi" w:cstheme="minorHAnsi"/>
          <w:sz w:val="22"/>
          <w:szCs w:val="22"/>
        </w:rPr>
        <w:t>nadobúda platnosť dňom jej podpisu oboma zmluvnými stranami a účinnosť dňom nasledujúcim po dni jej zverejnenia v Centrálnom registri zmlúv.</w:t>
      </w:r>
    </w:p>
    <w:p w14:paraId="49AAE857" w14:textId="4E09BFFF" w:rsidR="0075253B" w:rsidRPr="009B399B" w:rsidRDefault="5EDCDA39" w:rsidP="00685A80">
      <w:pPr>
        <w:pStyle w:val="Odsekzoznamu"/>
        <w:numPr>
          <w:ilvl w:val="1"/>
          <w:numId w:val="55"/>
        </w:numPr>
        <w:ind w:left="567" w:hanging="567"/>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Zmluvné strany prehlasujú, že sa oboznámili s obsahom tejto Zmluvy pred jej podpisom</w:t>
      </w:r>
      <w:r w:rsidR="6A4688FD"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právam a povinnostiam z nej </w:t>
      </w:r>
      <w:r w:rsidR="6A4688FD" w:rsidRPr="009B399B">
        <w:rPr>
          <w:rFonts w:asciiTheme="minorHAnsi" w:eastAsia="Arial" w:hAnsiTheme="minorHAnsi" w:cstheme="minorHAnsi"/>
          <w:sz w:val="22"/>
          <w:szCs w:val="22"/>
        </w:rPr>
        <w:t xml:space="preserve">vyplývajúcim </w:t>
      </w:r>
      <w:r w:rsidRPr="009B399B">
        <w:rPr>
          <w:rFonts w:asciiTheme="minorHAnsi" w:eastAsia="Arial" w:hAnsiTheme="minorHAnsi" w:cstheme="minorHAnsi"/>
          <w:sz w:val="22"/>
          <w:szCs w:val="22"/>
        </w:rPr>
        <w:t>porozumeli, ich prejav, ktorý prejavili určite a zrozumiteľne, je slobodný a vážny, s obsahom Zmluvy súhlasia,  na znak čoho ju podpisujú.</w:t>
      </w:r>
    </w:p>
    <w:p w14:paraId="66D1324E" w14:textId="0283C5CA" w:rsidR="00435541" w:rsidRPr="009B399B" w:rsidRDefault="00435541" w:rsidP="00685A80">
      <w:pPr>
        <w:pStyle w:val="Odsekzoznamu"/>
        <w:ind w:left="567"/>
        <w:jc w:val="both"/>
        <w:rPr>
          <w:rFonts w:asciiTheme="minorHAnsi" w:eastAsia="Arial" w:hAnsiTheme="minorHAnsi" w:cstheme="minorHAnsi"/>
          <w:sz w:val="22"/>
          <w:szCs w:val="22"/>
        </w:rPr>
      </w:pPr>
    </w:p>
    <w:p w14:paraId="144775A2" w14:textId="4E294D12" w:rsidR="00435541" w:rsidRPr="009B399B" w:rsidRDefault="439B75B4"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Zoznam Príloh</w:t>
      </w:r>
      <w:r w:rsidR="5574F7F3" w:rsidRPr="009B399B">
        <w:rPr>
          <w:rFonts w:asciiTheme="minorHAnsi" w:eastAsia="Arial" w:hAnsiTheme="minorHAnsi" w:cstheme="minorHAnsi"/>
          <w:sz w:val="22"/>
          <w:szCs w:val="22"/>
        </w:rPr>
        <w:t>:</w:t>
      </w:r>
    </w:p>
    <w:p w14:paraId="6E7EEBDD" w14:textId="0E6FB2BC" w:rsidR="00435541" w:rsidRPr="009B399B" w:rsidRDefault="78CA9CED"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Príloha č. </w:t>
      </w:r>
      <w:r w:rsidR="749BBB55" w:rsidRPr="009B399B">
        <w:rPr>
          <w:rFonts w:asciiTheme="minorHAnsi" w:eastAsia="Arial" w:hAnsiTheme="minorHAnsi" w:cstheme="minorHAnsi"/>
          <w:sz w:val="22"/>
          <w:szCs w:val="22"/>
        </w:rPr>
        <w:t>1</w:t>
      </w:r>
      <w:r w:rsidR="00C82045" w:rsidRPr="009B399B">
        <w:rPr>
          <w:rFonts w:asciiTheme="minorHAnsi" w:eastAsia="Arial" w:hAnsiTheme="minorHAnsi" w:cstheme="minorHAnsi"/>
          <w:sz w:val="22"/>
          <w:szCs w:val="22"/>
        </w:rPr>
        <w:t>.1</w:t>
      </w:r>
      <w:r w:rsidRPr="009B399B">
        <w:rPr>
          <w:rFonts w:asciiTheme="minorHAnsi" w:eastAsia="Arial" w:hAnsiTheme="minorHAnsi" w:cstheme="minorHAnsi"/>
          <w:sz w:val="22"/>
          <w:szCs w:val="22"/>
        </w:rPr>
        <w:t xml:space="preserve"> – </w:t>
      </w:r>
      <w:r w:rsidR="00EE5E11" w:rsidRPr="009B399B">
        <w:rPr>
          <w:rFonts w:asciiTheme="minorHAnsi" w:hAnsiTheme="minorHAnsi" w:cstheme="minorHAnsi"/>
          <w:sz w:val="21"/>
          <w:szCs w:val="21"/>
        </w:rPr>
        <w:t xml:space="preserve">Zoznam </w:t>
      </w:r>
      <w:proofErr w:type="spellStart"/>
      <w:r w:rsidR="00EE5E11" w:rsidRPr="009B399B">
        <w:rPr>
          <w:rFonts w:asciiTheme="minorHAnsi" w:hAnsiTheme="minorHAnsi" w:cstheme="minorHAnsi"/>
          <w:sz w:val="21"/>
          <w:szCs w:val="21"/>
        </w:rPr>
        <w:t>servisovaných</w:t>
      </w:r>
      <w:proofErr w:type="spellEnd"/>
      <w:r w:rsidR="00EE5E11" w:rsidRPr="009B399B">
        <w:rPr>
          <w:rFonts w:asciiTheme="minorHAnsi" w:hAnsiTheme="minorHAnsi" w:cstheme="minorHAnsi"/>
          <w:sz w:val="21"/>
          <w:szCs w:val="21"/>
        </w:rPr>
        <w:t xml:space="preserve"> zariadení</w:t>
      </w:r>
      <w:r w:rsidR="00C82045" w:rsidRPr="007E3EB8">
        <w:rPr>
          <w:rFonts w:asciiTheme="minorHAnsi" w:hAnsiTheme="minorHAnsi" w:cstheme="minorHAnsi"/>
        </w:rPr>
        <w:t xml:space="preserve"> </w:t>
      </w:r>
      <w:r w:rsidR="00C82045" w:rsidRPr="009B399B">
        <w:rPr>
          <w:rFonts w:asciiTheme="minorHAnsi" w:hAnsiTheme="minorHAnsi" w:cstheme="minorHAnsi"/>
          <w:sz w:val="21"/>
          <w:szCs w:val="21"/>
        </w:rPr>
        <w:t>systému RIS a elektronických ochrán závod Košice</w:t>
      </w:r>
      <w:r w:rsidR="00C82045" w:rsidRPr="009B399B">
        <w:rPr>
          <w:rFonts w:asciiTheme="minorHAnsi" w:eastAsia="Arial" w:hAnsiTheme="minorHAnsi" w:cstheme="minorHAnsi"/>
          <w:sz w:val="22"/>
          <w:szCs w:val="22"/>
        </w:rPr>
        <w:t xml:space="preserve"> </w:t>
      </w:r>
    </w:p>
    <w:p w14:paraId="0475BA04" w14:textId="19D1E632" w:rsidR="00347900" w:rsidRPr="009B399B" w:rsidRDefault="00347900" w:rsidP="00685A80">
      <w:pPr>
        <w:jc w:val="both"/>
        <w:rPr>
          <w:rFonts w:asciiTheme="minorHAnsi" w:hAnsiTheme="minorHAnsi" w:cstheme="minorHAnsi"/>
          <w:sz w:val="21"/>
          <w:szCs w:val="21"/>
        </w:rPr>
      </w:pPr>
      <w:r w:rsidRPr="009B399B">
        <w:rPr>
          <w:rFonts w:asciiTheme="minorHAnsi" w:eastAsia="Arial" w:hAnsiTheme="minorHAnsi" w:cstheme="minorHAnsi"/>
          <w:sz w:val="22"/>
          <w:szCs w:val="22"/>
        </w:rPr>
        <w:t xml:space="preserve">Príloha č. 1.2 – </w:t>
      </w:r>
      <w:r w:rsidRPr="009B399B">
        <w:rPr>
          <w:rFonts w:asciiTheme="minorHAnsi" w:hAnsiTheme="minorHAnsi" w:cstheme="minorHAnsi"/>
          <w:sz w:val="21"/>
          <w:szCs w:val="21"/>
        </w:rPr>
        <w:t xml:space="preserve">Zoznam </w:t>
      </w:r>
      <w:proofErr w:type="spellStart"/>
      <w:r w:rsidRPr="009B399B">
        <w:rPr>
          <w:rFonts w:asciiTheme="minorHAnsi" w:hAnsiTheme="minorHAnsi" w:cstheme="minorHAnsi"/>
          <w:sz w:val="21"/>
          <w:szCs w:val="21"/>
        </w:rPr>
        <w:t>servisovaných</w:t>
      </w:r>
      <w:proofErr w:type="spellEnd"/>
      <w:r w:rsidRPr="009B399B">
        <w:rPr>
          <w:rFonts w:asciiTheme="minorHAnsi" w:hAnsiTheme="minorHAnsi" w:cstheme="minorHAnsi"/>
          <w:sz w:val="21"/>
          <w:szCs w:val="21"/>
        </w:rPr>
        <w:t xml:space="preserve"> zariadení</w:t>
      </w:r>
      <w:r w:rsidRPr="007E3EB8">
        <w:rPr>
          <w:rFonts w:asciiTheme="minorHAnsi" w:hAnsiTheme="minorHAnsi" w:cstheme="minorHAnsi"/>
        </w:rPr>
        <w:t xml:space="preserve"> </w:t>
      </w:r>
      <w:r w:rsidRPr="009B399B">
        <w:rPr>
          <w:rFonts w:asciiTheme="minorHAnsi" w:hAnsiTheme="minorHAnsi" w:cstheme="minorHAnsi"/>
          <w:sz w:val="21"/>
          <w:szCs w:val="21"/>
        </w:rPr>
        <w:t>systému RIS a elektronických ochrán závod Bratislava</w:t>
      </w:r>
    </w:p>
    <w:p w14:paraId="7950447E" w14:textId="69FAE03C" w:rsidR="00347900" w:rsidRPr="009B399B" w:rsidRDefault="00347900"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Príloha č. 1.3 – </w:t>
      </w:r>
      <w:r w:rsidRPr="009B399B">
        <w:rPr>
          <w:rFonts w:asciiTheme="minorHAnsi" w:hAnsiTheme="minorHAnsi" w:cstheme="minorHAnsi"/>
          <w:sz w:val="21"/>
          <w:szCs w:val="21"/>
        </w:rPr>
        <w:t xml:space="preserve">Zoznam </w:t>
      </w:r>
      <w:proofErr w:type="spellStart"/>
      <w:r w:rsidRPr="009B399B">
        <w:rPr>
          <w:rFonts w:asciiTheme="minorHAnsi" w:hAnsiTheme="minorHAnsi" w:cstheme="minorHAnsi"/>
          <w:sz w:val="21"/>
          <w:szCs w:val="21"/>
        </w:rPr>
        <w:t>servisovaných</w:t>
      </w:r>
      <w:proofErr w:type="spellEnd"/>
      <w:r w:rsidRPr="009B399B">
        <w:rPr>
          <w:rFonts w:asciiTheme="minorHAnsi" w:hAnsiTheme="minorHAnsi" w:cstheme="minorHAnsi"/>
          <w:sz w:val="21"/>
          <w:szCs w:val="21"/>
        </w:rPr>
        <w:t xml:space="preserve"> zariadení</w:t>
      </w:r>
      <w:r w:rsidRPr="007E3EB8">
        <w:rPr>
          <w:rFonts w:asciiTheme="minorHAnsi" w:hAnsiTheme="minorHAnsi" w:cstheme="minorHAnsi"/>
        </w:rPr>
        <w:t xml:space="preserve"> </w:t>
      </w:r>
      <w:r w:rsidRPr="009B399B">
        <w:rPr>
          <w:rFonts w:asciiTheme="minorHAnsi" w:hAnsiTheme="minorHAnsi" w:cstheme="minorHAnsi"/>
          <w:sz w:val="21"/>
          <w:szCs w:val="21"/>
        </w:rPr>
        <w:t>systému RIS a elektronických ochrán závod Zvolen</w:t>
      </w:r>
    </w:p>
    <w:p w14:paraId="6F9E7261" w14:textId="71B577BD" w:rsidR="00FB56F1" w:rsidRPr="009B399B" w:rsidRDefault="5574F7F3"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Príloha č. 2</w:t>
      </w:r>
      <w:r w:rsidR="00F6594A" w:rsidRPr="009B399B">
        <w:rPr>
          <w:rFonts w:asciiTheme="minorHAnsi" w:eastAsia="Arial" w:hAnsiTheme="minorHAnsi" w:cstheme="minorHAnsi"/>
          <w:sz w:val="22"/>
          <w:szCs w:val="22"/>
        </w:rPr>
        <w:t>.1</w:t>
      </w:r>
      <w:r w:rsidRPr="009B399B">
        <w:rPr>
          <w:rFonts w:asciiTheme="minorHAnsi" w:eastAsia="Arial" w:hAnsiTheme="minorHAnsi" w:cstheme="minorHAnsi"/>
          <w:sz w:val="22"/>
          <w:szCs w:val="22"/>
        </w:rPr>
        <w:t xml:space="preserve"> – Profylakti</w:t>
      </w:r>
      <w:r w:rsidR="00766B3A" w:rsidRPr="009B399B">
        <w:rPr>
          <w:rFonts w:asciiTheme="minorHAnsi" w:eastAsia="Arial" w:hAnsiTheme="minorHAnsi" w:cstheme="minorHAnsi"/>
          <w:sz w:val="22"/>
          <w:szCs w:val="22"/>
        </w:rPr>
        <w:t xml:space="preserve">ka systému RIS </w:t>
      </w:r>
    </w:p>
    <w:p w14:paraId="6F13C6D6" w14:textId="6BF3B06E" w:rsidR="00F6594A" w:rsidRPr="009B399B" w:rsidRDefault="00F6594A" w:rsidP="00943C63">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Príloha č. 2.2 – Profylaktika elektronických ochrán</w:t>
      </w:r>
    </w:p>
    <w:p w14:paraId="0534E4EA" w14:textId="7C5A05B9" w:rsidR="005349DE" w:rsidRPr="009B399B" w:rsidRDefault="3130E93A"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 xml:space="preserve">Príloha č. 3 </w:t>
      </w:r>
      <w:r w:rsidR="7FD8201F"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Cenník</w:t>
      </w:r>
    </w:p>
    <w:p w14:paraId="018718D7" w14:textId="79B1CF85" w:rsidR="00CB0B3A" w:rsidRPr="009B399B" w:rsidRDefault="262415A3"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Príloha č. 4 </w:t>
      </w:r>
      <w:r w:rsidR="55362D98"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Zásady  dodržiavania BOZP a OPP</w:t>
      </w:r>
    </w:p>
    <w:p w14:paraId="36F811BA" w14:textId="092DBE72" w:rsidR="00CB0B3A" w:rsidRPr="009B399B" w:rsidRDefault="7FD8201F"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Príloha č. 5 </w:t>
      </w:r>
      <w:r w:rsidR="7E019F82"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w:t>
      </w:r>
      <w:r w:rsidR="7E019F82" w:rsidRPr="009B399B">
        <w:rPr>
          <w:rFonts w:asciiTheme="minorHAnsi" w:eastAsia="Arial" w:hAnsiTheme="minorHAnsi" w:cstheme="minorHAnsi"/>
          <w:sz w:val="22"/>
          <w:szCs w:val="22"/>
        </w:rPr>
        <w:t>Zásady dodržiavania ochrany životného prostredia</w:t>
      </w:r>
    </w:p>
    <w:p w14:paraId="4308BCCF" w14:textId="07F87C88" w:rsidR="00E86750" w:rsidRPr="009B399B" w:rsidRDefault="00E86750" w:rsidP="00685A80">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Príloha č. 6 – Kontaktné osoby</w:t>
      </w:r>
    </w:p>
    <w:p w14:paraId="407A7859" w14:textId="27533DF4" w:rsidR="00F760BC" w:rsidRPr="009B399B" w:rsidRDefault="00F760BC" w:rsidP="00685A80">
      <w:pPr>
        <w:rPr>
          <w:rFonts w:asciiTheme="minorHAnsi" w:eastAsia="Arial" w:hAnsiTheme="minorHAnsi" w:cstheme="minorHAnsi"/>
          <w:color w:val="000000" w:themeColor="text1"/>
          <w:sz w:val="22"/>
          <w:szCs w:val="22"/>
        </w:rPr>
      </w:pPr>
      <w:r w:rsidRPr="009B399B">
        <w:rPr>
          <w:rFonts w:asciiTheme="minorHAnsi" w:eastAsia="Arial" w:hAnsiTheme="minorHAnsi" w:cstheme="minorHAnsi"/>
          <w:sz w:val="22"/>
          <w:szCs w:val="22"/>
        </w:rPr>
        <w:t xml:space="preserve">Príloha č. 7 </w:t>
      </w:r>
      <w:r w:rsidR="000C606A"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 xml:space="preserve"> </w:t>
      </w:r>
      <w:r w:rsidRPr="009B399B">
        <w:rPr>
          <w:rFonts w:asciiTheme="minorHAnsi" w:eastAsia="Arial" w:hAnsiTheme="minorHAnsi" w:cstheme="minorHAnsi"/>
          <w:color w:val="000000" w:themeColor="text1"/>
          <w:sz w:val="22"/>
          <w:szCs w:val="22"/>
        </w:rPr>
        <w:t>Zmluva o zabezpečení plnenia bezpečnostných opatrení a notifikačných povinností</w:t>
      </w:r>
    </w:p>
    <w:p w14:paraId="27258291" w14:textId="7FD02E82" w:rsidR="00B71EAE" w:rsidRPr="009B399B" w:rsidRDefault="00B71EAE" w:rsidP="00685A80">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Príloha č. 8 </w:t>
      </w:r>
      <w:r w:rsidR="000C606A" w:rsidRPr="009B399B">
        <w:rPr>
          <w:rFonts w:asciiTheme="minorHAnsi" w:eastAsia="Arial" w:hAnsiTheme="minorHAnsi" w:cstheme="minorHAnsi"/>
          <w:sz w:val="22"/>
          <w:szCs w:val="22"/>
        </w:rPr>
        <w:t>–</w:t>
      </w:r>
      <w:r w:rsidRPr="009B399B">
        <w:rPr>
          <w:rFonts w:asciiTheme="minorHAnsi" w:eastAsia="Arial" w:hAnsiTheme="minorHAnsi" w:cstheme="minorHAnsi"/>
          <w:color w:val="000000" w:themeColor="text1"/>
          <w:sz w:val="22"/>
          <w:szCs w:val="22"/>
        </w:rPr>
        <w:t xml:space="preserve"> Všeobecné pravidlá pre partnerské firmy dodávajúce OT infraštruktúru a</w:t>
      </w:r>
      <w:r w:rsidR="00717254" w:rsidRPr="009B399B">
        <w:rPr>
          <w:rFonts w:asciiTheme="minorHAnsi" w:eastAsia="Arial" w:hAnsiTheme="minorHAnsi" w:cstheme="minorHAnsi"/>
          <w:color w:val="000000" w:themeColor="text1"/>
          <w:sz w:val="22"/>
          <w:szCs w:val="22"/>
        </w:rPr>
        <w:t> </w:t>
      </w:r>
      <w:r w:rsidRPr="009B399B">
        <w:rPr>
          <w:rFonts w:asciiTheme="minorHAnsi" w:eastAsia="Arial" w:hAnsiTheme="minorHAnsi" w:cstheme="minorHAnsi"/>
          <w:color w:val="000000" w:themeColor="text1"/>
          <w:sz w:val="22"/>
          <w:szCs w:val="22"/>
        </w:rPr>
        <w:t>softvér</w:t>
      </w:r>
    </w:p>
    <w:p w14:paraId="37286FB6" w14:textId="27AC5A15" w:rsidR="00717254" w:rsidRPr="009B399B" w:rsidRDefault="00717254" w:rsidP="00685A80">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Príloha č. 9 – Príklad výpočtu </w:t>
      </w:r>
      <w:r w:rsidR="009F048F" w:rsidRPr="009B399B">
        <w:rPr>
          <w:rFonts w:asciiTheme="minorHAnsi" w:eastAsia="Arial" w:hAnsiTheme="minorHAnsi" w:cstheme="minorHAnsi"/>
          <w:color w:val="000000" w:themeColor="text1"/>
          <w:sz w:val="22"/>
          <w:szCs w:val="22"/>
        </w:rPr>
        <w:t>dostupnosti</w:t>
      </w:r>
    </w:p>
    <w:p w14:paraId="0163D1EC" w14:textId="27A056A2" w:rsidR="00304841" w:rsidRPr="009B399B" w:rsidRDefault="00304841" w:rsidP="00685A80">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Príloha č. 10 – Zoznam subdodávateľov</w:t>
      </w:r>
    </w:p>
    <w:p w14:paraId="662EB612" w14:textId="3AA11888" w:rsidR="00A7010D" w:rsidRPr="009B399B" w:rsidRDefault="00A7010D" w:rsidP="00685A80">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Príloha č. 11 – PKIB pre dodávateľov a tretie strany</w:t>
      </w:r>
    </w:p>
    <w:p w14:paraId="40E0E76B" w14:textId="03654F89" w:rsidR="004A1F26" w:rsidRPr="009B399B" w:rsidRDefault="004A1F26" w:rsidP="00943C63">
      <w:pPr>
        <w:rPr>
          <w:rFonts w:asciiTheme="minorHAnsi" w:eastAsia="Arial" w:hAnsiTheme="minorHAnsi" w:cstheme="minorHAnsi"/>
          <w:sz w:val="22"/>
          <w:szCs w:val="22"/>
        </w:rPr>
      </w:pPr>
      <w:r w:rsidRPr="009B399B">
        <w:rPr>
          <w:rFonts w:asciiTheme="minorHAnsi" w:eastAsia="Arial" w:hAnsiTheme="minorHAnsi" w:cstheme="minorHAnsi"/>
          <w:color w:val="000000" w:themeColor="text1"/>
          <w:sz w:val="22"/>
          <w:szCs w:val="22"/>
        </w:rPr>
        <w:t>Prí</w:t>
      </w:r>
      <w:r w:rsidR="00551B8F" w:rsidRPr="009B399B">
        <w:rPr>
          <w:rFonts w:asciiTheme="minorHAnsi" w:eastAsia="Arial" w:hAnsiTheme="minorHAnsi" w:cstheme="minorHAnsi"/>
          <w:color w:val="000000" w:themeColor="text1"/>
          <w:sz w:val="22"/>
          <w:szCs w:val="22"/>
        </w:rPr>
        <w:t>loha č. 12 – Podmienky bezpečného výkonu prác</w:t>
      </w:r>
    </w:p>
    <w:p w14:paraId="32A8062C" w14:textId="77777777" w:rsidR="00D64877" w:rsidRPr="009B399B" w:rsidRDefault="00D64877" w:rsidP="00685A80">
      <w:pPr>
        <w:jc w:val="both"/>
        <w:rPr>
          <w:rFonts w:asciiTheme="minorHAnsi" w:eastAsia="Arial" w:hAnsiTheme="minorHAnsi" w:cstheme="minorHAnsi"/>
          <w:sz w:val="22"/>
          <w:szCs w:val="22"/>
        </w:rPr>
      </w:pPr>
    </w:p>
    <w:p w14:paraId="1B61695C" w14:textId="69A5E117" w:rsidR="00075055" w:rsidRPr="009B399B" w:rsidRDefault="00075055" w:rsidP="00685A80">
      <w:pPr>
        <w:pStyle w:val="zkladntabuka"/>
        <w:spacing w:before="0" w:after="0"/>
        <w:rPr>
          <w:rFonts w:asciiTheme="minorHAnsi" w:eastAsia="Arial" w:hAnsiTheme="minorHAnsi" w:cstheme="minorHAnsi"/>
          <w:lang w:val="sk-SK"/>
        </w:rPr>
      </w:pP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489"/>
        <w:gridCol w:w="449"/>
        <w:gridCol w:w="4489"/>
      </w:tblGrid>
      <w:tr w:rsidR="00075055" w:rsidRPr="007E3EB8" w14:paraId="6AAFBD2B" w14:textId="77777777" w:rsidTr="00514942">
        <w:trPr>
          <w:trHeight w:val="643"/>
        </w:trPr>
        <w:tc>
          <w:tcPr>
            <w:tcW w:w="4489" w:type="dxa"/>
            <w:tcBorders>
              <w:top w:val="nil"/>
              <w:left w:val="nil"/>
              <w:bottom w:val="nil"/>
              <w:right w:val="nil"/>
            </w:tcBorders>
          </w:tcPr>
          <w:p w14:paraId="20C0C997" w14:textId="77777777" w:rsidR="00075055" w:rsidRPr="009B399B" w:rsidRDefault="389CCFAA" w:rsidP="00685A80">
            <w:pPr>
              <w:ind w:right="-1"/>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V Bratislave dňa: </w:t>
            </w:r>
          </w:p>
        </w:tc>
        <w:tc>
          <w:tcPr>
            <w:tcW w:w="449" w:type="dxa"/>
            <w:tcBorders>
              <w:top w:val="nil"/>
              <w:left w:val="nil"/>
              <w:bottom w:val="nil"/>
              <w:right w:val="nil"/>
            </w:tcBorders>
          </w:tcPr>
          <w:p w14:paraId="1F0270F0" w14:textId="77777777" w:rsidR="00075055" w:rsidRPr="009B399B" w:rsidRDefault="00075055" w:rsidP="00685A80">
            <w:pPr>
              <w:ind w:right="-1"/>
              <w:jc w:val="both"/>
              <w:rPr>
                <w:rFonts w:asciiTheme="minorHAnsi" w:eastAsia="Arial" w:hAnsiTheme="minorHAnsi" w:cstheme="minorHAnsi"/>
                <w:sz w:val="22"/>
                <w:szCs w:val="22"/>
              </w:rPr>
            </w:pPr>
          </w:p>
        </w:tc>
        <w:tc>
          <w:tcPr>
            <w:tcW w:w="4489" w:type="dxa"/>
            <w:tcBorders>
              <w:top w:val="nil"/>
              <w:left w:val="nil"/>
              <w:bottom w:val="nil"/>
              <w:right w:val="nil"/>
            </w:tcBorders>
          </w:tcPr>
          <w:p w14:paraId="3BB35AD0" w14:textId="4D457E3C" w:rsidR="00075055" w:rsidRPr="009B399B" w:rsidRDefault="389CCFAA" w:rsidP="00685A80">
            <w:pPr>
              <w:ind w:right="-1"/>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V </w:t>
            </w:r>
            <w:r w:rsidR="0A719D93"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 xml:space="preserve">dňa: </w:t>
            </w:r>
          </w:p>
        </w:tc>
      </w:tr>
      <w:tr w:rsidR="00075055" w:rsidRPr="007E3EB8" w14:paraId="335A01F1" w14:textId="77777777" w:rsidTr="00514942">
        <w:trPr>
          <w:trHeight w:val="1876"/>
        </w:trPr>
        <w:tc>
          <w:tcPr>
            <w:tcW w:w="4489" w:type="dxa"/>
            <w:tcBorders>
              <w:top w:val="nil"/>
              <w:left w:val="nil"/>
              <w:bottom w:val="nil"/>
              <w:right w:val="nil"/>
            </w:tcBorders>
          </w:tcPr>
          <w:p w14:paraId="72F91221" w14:textId="1C16530B" w:rsidR="00501C2A" w:rsidRPr="009B399B" w:rsidRDefault="389CCFAA" w:rsidP="00685A80">
            <w:pPr>
              <w:ind w:right="-1"/>
              <w:rPr>
                <w:rFonts w:asciiTheme="minorHAnsi" w:eastAsia="Arial" w:hAnsiTheme="minorHAnsi" w:cstheme="minorHAnsi"/>
                <w:sz w:val="22"/>
                <w:szCs w:val="22"/>
              </w:rPr>
            </w:pPr>
            <w:r w:rsidRPr="009B399B">
              <w:rPr>
                <w:rFonts w:asciiTheme="minorHAnsi" w:eastAsia="Arial" w:hAnsiTheme="minorHAnsi" w:cstheme="minorHAnsi"/>
                <w:sz w:val="22"/>
                <w:szCs w:val="22"/>
              </w:rPr>
              <w:t>Za Objednávateľa:</w:t>
            </w:r>
          </w:p>
          <w:p w14:paraId="3A8CFB2A" w14:textId="77777777" w:rsidR="00E70023" w:rsidRPr="009B399B" w:rsidRDefault="00E70023" w:rsidP="00FD4380">
            <w:pPr>
              <w:jc w:val="both"/>
              <w:rPr>
                <w:rFonts w:asciiTheme="minorHAnsi" w:hAnsiTheme="minorHAnsi" w:cstheme="minorHAnsi"/>
                <w:sz w:val="22"/>
                <w:szCs w:val="22"/>
              </w:rPr>
            </w:pPr>
          </w:p>
          <w:p w14:paraId="23725934" w14:textId="25F11793" w:rsidR="00E70023" w:rsidRPr="009B399B" w:rsidRDefault="00E70023" w:rsidP="00FD4380">
            <w:pPr>
              <w:jc w:val="both"/>
              <w:rPr>
                <w:rFonts w:asciiTheme="minorHAnsi" w:hAnsiTheme="minorHAnsi" w:cstheme="minorHAnsi"/>
                <w:sz w:val="22"/>
                <w:szCs w:val="22"/>
              </w:rPr>
            </w:pPr>
            <w:r w:rsidRPr="009B399B">
              <w:rPr>
                <w:rFonts w:asciiTheme="minorHAnsi" w:hAnsiTheme="minorHAnsi" w:cstheme="minorHAnsi"/>
                <w:sz w:val="22"/>
                <w:szCs w:val="22"/>
              </w:rPr>
              <w:t>_________________________________</w:t>
            </w:r>
          </w:p>
          <w:p w14:paraId="5B8D57CD" w14:textId="21465D34" w:rsidR="00E70023" w:rsidRPr="009B399B" w:rsidRDefault="00E70023" w:rsidP="00FD4380">
            <w:pPr>
              <w:jc w:val="both"/>
              <w:rPr>
                <w:rFonts w:asciiTheme="minorHAnsi" w:hAnsiTheme="minorHAnsi" w:cstheme="minorHAnsi"/>
                <w:sz w:val="22"/>
                <w:szCs w:val="22"/>
              </w:rPr>
            </w:pPr>
            <w:r w:rsidRPr="009B399B">
              <w:rPr>
                <w:rFonts w:asciiTheme="minorHAnsi" w:hAnsiTheme="minorHAnsi" w:cstheme="minorHAnsi"/>
                <w:sz w:val="22"/>
                <w:szCs w:val="22"/>
              </w:rPr>
              <w:t xml:space="preserve">Ing. Adrián Jenčo, LL.M., MBA </w:t>
            </w:r>
          </w:p>
          <w:p w14:paraId="586E2FDC" w14:textId="77777777" w:rsidR="00E70023" w:rsidRPr="009B399B" w:rsidRDefault="00E70023" w:rsidP="00FD4380">
            <w:pPr>
              <w:jc w:val="both"/>
              <w:rPr>
                <w:rFonts w:asciiTheme="minorHAnsi" w:hAnsiTheme="minorHAnsi" w:cstheme="minorHAnsi"/>
                <w:sz w:val="22"/>
                <w:szCs w:val="22"/>
              </w:rPr>
            </w:pPr>
            <w:r w:rsidRPr="009B399B">
              <w:rPr>
                <w:rFonts w:asciiTheme="minorHAnsi" w:hAnsiTheme="minorHAnsi" w:cstheme="minorHAnsi"/>
                <w:sz w:val="22"/>
                <w:szCs w:val="22"/>
              </w:rPr>
              <w:t xml:space="preserve">generálny riaditeľ </w:t>
            </w:r>
          </w:p>
          <w:p w14:paraId="33449BE3" w14:textId="77777777" w:rsidR="00E70023" w:rsidRPr="009B399B" w:rsidRDefault="00E70023" w:rsidP="00E70023">
            <w:pPr>
              <w:ind w:right="-1"/>
              <w:rPr>
                <w:rFonts w:asciiTheme="minorHAnsi" w:hAnsiTheme="minorHAnsi" w:cstheme="minorHAnsi"/>
                <w:sz w:val="22"/>
                <w:szCs w:val="22"/>
              </w:rPr>
            </w:pPr>
            <w:r w:rsidRPr="009B399B">
              <w:rPr>
                <w:rFonts w:asciiTheme="minorHAnsi" w:hAnsiTheme="minorHAnsi" w:cstheme="minorHAnsi"/>
                <w:sz w:val="22"/>
                <w:szCs w:val="22"/>
              </w:rPr>
              <w:t xml:space="preserve">MH Teplárenský holding a.s. </w:t>
            </w:r>
            <w:r w:rsidRPr="009B399B">
              <w:rPr>
                <w:rFonts w:asciiTheme="minorHAnsi" w:hAnsiTheme="minorHAnsi" w:cstheme="minorHAnsi"/>
                <w:sz w:val="22"/>
                <w:szCs w:val="22"/>
              </w:rPr>
              <w:tab/>
            </w:r>
          </w:p>
          <w:p w14:paraId="3F25DEE8" w14:textId="77777777" w:rsidR="00E70023" w:rsidRPr="009B399B" w:rsidRDefault="00E70023" w:rsidP="00E70023">
            <w:pPr>
              <w:ind w:right="-1"/>
              <w:rPr>
                <w:rFonts w:asciiTheme="minorHAnsi" w:hAnsiTheme="minorHAnsi" w:cstheme="minorHAnsi"/>
                <w:sz w:val="22"/>
                <w:szCs w:val="22"/>
              </w:rPr>
            </w:pPr>
          </w:p>
          <w:p w14:paraId="3FDC267C" w14:textId="77777777" w:rsidR="006F5F6B" w:rsidRPr="009B399B" w:rsidRDefault="006F5F6B" w:rsidP="00E70023">
            <w:pPr>
              <w:ind w:right="-1"/>
              <w:rPr>
                <w:rFonts w:asciiTheme="minorHAnsi" w:hAnsiTheme="minorHAnsi" w:cstheme="minorHAnsi"/>
                <w:sz w:val="22"/>
                <w:szCs w:val="22"/>
              </w:rPr>
            </w:pPr>
          </w:p>
          <w:p w14:paraId="76C0A158" w14:textId="77777777" w:rsidR="006F5F6B" w:rsidRPr="009B399B" w:rsidRDefault="006F5F6B" w:rsidP="00E70023">
            <w:pPr>
              <w:ind w:right="-1"/>
              <w:rPr>
                <w:rFonts w:asciiTheme="minorHAnsi" w:hAnsiTheme="minorHAnsi" w:cstheme="minorHAnsi"/>
                <w:sz w:val="22"/>
                <w:szCs w:val="22"/>
              </w:rPr>
            </w:pPr>
          </w:p>
          <w:p w14:paraId="7A1094BA" w14:textId="7A79A38C" w:rsidR="00E70023" w:rsidRPr="009B399B" w:rsidRDefault="006F5F6B" w:rsidP="00E70023">
            <w:pPr>
              <w:ind w:right="-1"/>
              <w:rPr>
                <w:rFonts w:asciiTheme="minorHAnsi" w:hAnsiTheme="minorHAnsi" w:cstheme="minorHAnsi"/>
                <w:sz w:val="22"/>
                <w:szCs w:val="22"/>
              </w:rPr>
            </w:pPr>
            <w:r w:rsidRPr="009B399B">
              <w:rPr>
                <w:rFonts w:asciiTheme="minorHAnsi" w:hAnsiTheme="minorHAnsi" w:cstheme="minorHAnsi"/>
                <w:sz w:val="22"/>
                <w:szCs w:val="22"/>
              </w:rPr>
              <w:t>_________________________________</w:t>
            </w:r>
          </w:p>
          <w:p w14:paraId="4C6D3DA8" w14:textId="2F556501" w:rsidR="00E70023" w:rsidRPr="009B399B" w:rsidRDefault="00E70023" w:rsidP="00E70023">
            <w:pPr>
              <w:ind w:right="-1"/>
              <w:rPr>
                <w:rFonts w:asciiTheme="minorHAnsi" w:hAnsiTheme="minorHAnsi" w:cstheme="minorHAnsi"/>
                <w:sz w:val="22"/>
                <w:szCs w:val="22"/>
              </w:rPr>
            </w:pPr>
            <w:r w:rsidRPr="009B399B">
              <w:rPr>
                <w:rFonts w:asciiTheme="minorHAnsi" w:hAnsiTheme="minorHAnsi" w:cstheme="minorHAnsi"/>
                <w:sz w:val="22"/>
                <w:szCs w:val="22"/>
              </w:rPr>
              <w:t>Ing. Peter Kadlec</w:t>
            </w:r>
          </w:p>
          <w:p w14:paraId="15E321DD" w14:textId="77777777" w:rsidR="00E70023" w:rsidRPr="009B399B" w:rsidRDefault="00E70023" w:rsidP="00E70023">
            <w:pPr>
              <w:ind w:right="-1"/>
              <w:rPr>
                <w:rFonts w:asciiTheme="minorHAnsi" w:hAnsiTheme="minorHAnsi" w:cstheme="minorHAnsi"/>
                <w:sz w:val="22"/>
                <w:szCs w:val="22"/>
              </w:rPr>
            </w:pPr>
            <w:r w:rsidRPr="009B399B">
              <w:rPr>
                <w:rFonts w:asciiTheme="minorHAnsi" w:hAnsiTheme="minorHAnsi" w:cstheme="minorHAnsi"/>
                <w:sz w:val="22"/>
                <w:szCs w:val="22"/>
              </w:rPr>
              <w:t>riaditeľ úseku IT</w:t>
            </w:r>
          </w:p>
          <w:p w14:paraId="74AC0946" w14:textId="77777777" w:rsidR="006F5F6B" w:rsidRPr="009B399B" w:rsidRDefault="00E70023" w:rsidP="00FD49F4">
            <w:pPr>
              <w:rPr>
                <w:rFonts w:asciiTheme="minorHAnsi" w:hAnsiTheme="minorHAnsi" w:cstheme="minorHAnsi"/>
                <w:sz w:val="22"/>
                <w:szCs w:val="22"/>
              </w:rPr>
            </w:pPr>
            <w:r w:rsidRPr="009B399B">
              <w:rPr>
                <w:rFonts w:asciiTheme="minorHAnsi" w:hAnsiTheme="minorHAnsi" w:cstheme="minorHAnsi"/>
                <w:sz w:val="22"/>
                <w:szCs w:val="22"/>
              </w:rPr>
              <w:t>MH Teplárenský holding a.s.</w:t>
            </w:r>
          </w:p>
          <w:p w14:paraId="3415A51F" w14:textId="61F21ACE" w:rsidR="00FD49F4" w:rsidRPr="009B399B" w:rsidRDefault="00FD49F4" w:rsidP="00FD49F4">
            <w:pPr>
              <w:rPr>
                <w:rFonts w:asciiTheme="minorHAnsi" w:eastAsia="Arial" w:hAnsiTheme="minorHAnsi" w:cstheme="minorHAnsi"/>
                <w:sz w:val="22"/>
                <w:szCs w:val="22"/>
              </w:rPr>
            </w:pPr>
          </w:p>
        </w:tc>
        <w:tc>
          <w:tcPr>
            <w:tcW w:w="449" w:type="dxa"/>
            <w:tcBorders>
              <w:top w:val="nil"/>
              <w:left w:val="nil"/>
              <w:bottom w:val="nil"/>
              <w:right w:val="nil"/>
            </w:tcBorders>
          </w:tcPr>
          <w:p w14:paraId="58397153" w14:textId="77777777" w:rsidR="00075055" w:rsidRPr="009B399B" w:rsidRDefault="00075055" w:rsidP="00685A80">
            <w:pPr>
              <w:ind w:right="-1"/>
              <w:jc w:val="both"/>
              <w:rPr>
                <w:rFonts w:asciiTheme="minorHAnsi" w:eastAsia="Arial" w:hAnsiTheme="minorHAnsi" w:cstheme="minorHAnsi"/>
                <w:sz w:val="22"/>
                <w:szCs w:val="22"/>
              </w:rPr>
            </w:pPr>
          </w:p>
        </w:tc>
        <w:tc>
          <w:tcPr>
            <w:tcW w:w="4489" w:type="dxa"/>
            <w:tcBorders>
              <w:top w:val="nil"/>
              <w:left w:val="nil"/>
              <w:bottom w:val="nil"/>
              <w:right w:val="nil"/>
            </w:tcBorders>
          </w:tcPr>
          <w:p w14:paraId="2EBD6860" w14:textId="39CBEADC" w:rsidR="00075055" w:rsidRPr="009B399B" w:rsidRDefault="389CCFAA" w:rsidP="00685A80">
            <w:pPr>
              <w:ind w:right="-1"/>
              <w:rPr>
                <w:rFonts w:asciiTheme="minorHAnsi" w:eastAsia="Arial" w:hAnsiTheme="minorHAnsi" w:cstheme="minorHAnsi"/>
                <w:sz w:val="22"/>
                <w:szCs w:val="22"/>
              </w:rPr>
            </w:pPr>
            <w:r w:rsidRPr="009B399B">
              <w:rPr>
                <w:rFonts w:asciiTheme="minorHAnsi" w:eastAsia="Arial" w:hAnsiTheme="minorHAnsi" w:cstheme="minorHAnsi"/>
                <w:sz w:val="22"/>
                <w:szCs w:val="22"/>
              </w:rPr>
              <w:t>Za Poskytovateľa:</w:t>
            </w:r>
          </w:p>
        </w:tc>
      </w:tr>
    </w:tbl>
    <w:bookmarkEnd w:id="10"/>
    <w:p w14:paraId="49E7D7C7" w14:textId="1066A200" w:rsidR="0080506F" w:rsidRPr="009B399B" w:rsidRDefault="0080506F" w:rsidP="00D01F59">
      <w:pPr>
        <w:pageBreakBefore/>
        <w:rPr>
          <w:rFonts w:asciiTheme="minorHAnsi" w:hAnsiTheme="minorHAnsi" w:cstheme="minorHAnsi"/>
          <w:sz w:val="22"/>
          <w:szCs w:val="22"/>
        </w:rPr>
      </w:pPr>
      <w:r w:rsidRPr="009B399B">
        <w:rPr>
          <w:rFonts w:asciiTheme="minorHAnsi" w:hAnsiTheme="minorHAnsi" w:cstheme="minorHAnsi"/>
          <w:sz w:val="22"/>
          <w:szCs w:val="22"/>
        </w:rPr>
        <w:lastRenderedPageBreak/>
        <w:t>Príloha č. 1</w:t>
      </w:r>
      <w:r w:rsidR="00C82045" w:rsidRPr="009B399B">
        <w:rPr>
          <w:rFonts w:asciiTheme="minorHAnsi" w:hAnsiTheme="minorHAnsi" w:cstheme="minorHAnsi"/>
          <w:sz w:val="22"/>
          <w:szCs w:val="22"/>
        </w:rPr>
        <w:t>.1</w:t>
      </w:r>
      <w:r w:rsidRPr="009B399B">
        <w:rPr>
          <w:rFonts w:asciiTheme="minorHAnsi" w:hAnsiTheme="minorHAnsi" w:cstheme="minorHAnsi"/>
          <w:sz w:val="22"/>
          <w:szCs w:val="22"/>
        </w:rPr>
        <w:t xml:space="preserve"> - </w:t>
      </w:r>
      <w:r w:rsidR="00C82045" w:rsidRPr="009B399B">
        <w:rPr>
          <w:rFonts w:asciiTheme="minorHAnsi" w:hAnsiTheme="minorHAnsi" w:cstheme="minorHAnsi"/>
          <w:bCs/>
          <w:sz w:val="22"/>
          <w:szCs w:val="22"/>
        </w:rPr>
        <w:t xml:space="preserve">Zoznam </w:t>
      </w:r>
      <w:proofErr w:type="spellStart"/>
      <w:r w:rsidR="00C82045" w:rsidRPr="009B399B">
        <w:rPr>
          <w:rFonts w:asciiTheme="minorHAnsi" w:hAnsiTheme="minorHAnsi" w:cstheme="minorHAnsi"/>
          <w:bCs/>
          <w:sz w:val="22"/>
          <w:szCs w:val="22"/>
        </w:rPr>
        <w:t>servisovaných</w:t>
      </w:r>
      <w:proofErr w:type="spellEnd"/>
      <w:r w:rsidR="00C82045" w:rsidRPr="009B399B">
        <w:rPr>
          <w:rFonts w:asciiTheme="minorHAnsi" w:hAnsiTheme="minorHAnsi" w:cstheme="minorHAnsi"/>
          <w:bCs/>
          <w:sz w:val="22"/>
          <w:szCs w:val="22"/>
        </w:rPr>
        <w:t xml:space="preserve"> zariadení systému RIS a elektronických ochrán závod Košice </w:t>
      </w:r>
    </w:p>
    <w:p w14:paraId="5403E49C" w14:textId="52F80695" w:rsidR="0080506F" w:rsidRPr="008C0E4F" w:rsidRDefault="00370E39" w:rsidP="00D01F59">
      <w:pPr>
        <w:spacing w:before="240" w:after="120"/>
        <w:rPr>
          <w:rFonts w:ascii="Calibri" w:hAnsi="Calibri" w:cs="Calibri"/>
          <w:sz w:val="22"/>
          <w:szCs w:val="22"/>
        </w:rPr>
      </w:pPr>
      <w:r w:rsidRPr="008C0E4F">
        <w:rPr>
          <w:rFonts w:ascii="Calibri" w:hAnsi="Calibri" w:cs="Calibri"/>
          <w:sz w:val="22"/>
          <w:szCs w:val="22"/>
        </w:rPr>
        <w:t>S</w:t>
      </w:r>
      <w:r w:rsidR="0080506F" w:rsidRPr="008C0E4F">
        <w:rPr>
          <w:rFonts w:ascii="Calibri" w:hAnsi="Calibri" w:cs="Calibri"/>
          <w:sz w:val="22"/>
          <w:szCs w:val="22"/>
        </w:rPr>
        <w:t>ystém RIS</w:t>
      </w:r>
      <w:r w:rsidRPr="008C0E4F">
        <w:rPr>
          <w:rFonts w:ascii="Calibri" w:hAnsi="Calibri" w:cs="Calibri"/>
          <w:sz w:val="22"/>
          <w:szCs w:val="22"/>
        </w:rPr>
        <w:t>:</w:t>
      </w:r>
    </w:p>
    <w:p w14:paraId="34661661" w14:textId="0AC896E6"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pracovná stanica (SICAM 230) vrátane </w:t>
      </w:r>
      <w:proofErr w:type="spellStart"/>
      <w:r w:rsidRPr="008C0E4F">
        <w:rPr>
          <w:rFonts w:ascii="Calibri" w:hAnsi="Calibri" w:cs="Calibri"/>
          <w:sz w:val="22"/>
          <w:szCs w:val="22"/>
        </w:rPr>
        <w:t>extendérov</w:t>
      </w:r>
      <w:proofErr w:type="spellEnd"/>
      <w:r w:rsidRPr="008C0E4F">
        <w:rPr>
          <w:rFonts w:ascii="Calibri" w:hAnsi="Calibri" w:cs="Calibri"/>
          <w:sz w:val="22"/>
          <w:szCs w:val="22"/>
        </w:rPr>
        <w:t xml:space="preserve"> – AWB3;</w:t>
      </w:r>
    </w:p>
    <w:p w14:paraId="4B755BAF"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2x pracovisko na </w:t>
      </w:r>
      <w:proofErr w:type="spellStart"/>
      <w:r w:rsidRPr="008C0E4F">
        <w:rPr>
          <w:rFonts w:ascii="Calibri" w:hAnsi="Calibri" w:cs="Calibri"/>
          <w:sz w:val="22"/>
          <w:szCs w:val="22"/>
        </w:rPr>
        <w:t>velíne</w:t>
      </w:r>
      <w:proofErr w:type="spellEnd"/>
      <w:r w:rsidRPr="008C0E4F">
        <w:rPr>
          <w:rFonts w:ascii="Calibri" w:hAnsi="Calibri" w:cs="Calibri"/>
          <w:sz w:val="22"/>
          <w:szCs w:val="22"/>
        </w:rPr>
        <w:t xml:space="preserve">, monitory, </w:t>
      </w:r>
      <w:proofErr w:type="spellStart"/>
      <w:r w:rsidRPr="008C0E4F">
        <w:rPr>
          <w:rFonts w:ascii="Calibri" w:hAnsi="Calibri" w:cs="Calibri"/>
          <w:sz w:val="22"/>
          <w:szCs w:val="22"/>
        </w:rPr>
        <w:t>extendéry</w:t>
      </w:r>
      <w:proofErr w:type="spellEnd"/>
      <w:r w:rsidRPr="008C0E4F">
        <w:rPr>
          <w:rFonts w:ascii="Calibri" w:hAnsi="Calibri" w:cs="Calibri"/>
          <w:sz w:val="22"/>
          <w:szCs w:val="22"/>
        </w:rPr>
        <w:t>;</w:t>
      </w:r>
    </w:p>
    <w:p w14:paraId="704B173F"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PR1, pod stanica 1703, združený prevodník;</w:t>
      </w:r>
    </w:p>
    <w:p w14:paraId="0BC7C174"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PR2, synchronizačná súprava 0,4kV, 110kV, združený prevodník v PR2;</w:t>
      </w:r>
    </w:p>
    <w:p w14:paraId="09553278"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rozvádzač AWB1, server B, centrála AK, optické prevodníky, switch-e </w:t>
      </w:r>
      <w:proofErr w:type="spellStart"/>
      <w:r w:rsidRPr="008C0E4F">
        <w:rPr>
          <w:rFonts w:ascii="Calibri" w:hAnsi="Calibri" w:cs="Calibri"/>
          <w:sz w:val="22"/>
          <w:szCs w:val="22"/>
        </w:rPr>
        <w:t>ruggedcom</w:t>
      </w:r>
      <w:proofErr w:type="spellEnd"/>
      <w:r w:rsidRPr="008C0E4F">
        <w:rPr>
          <w:rFonts w:ascii="Calibri" w:hAnsi="Calibri" w:cs="Calibri"/>
          <w:sz w:val="22"/>
          <w:szCs w:val="22"/>
        </w:rPr>
        <w:t xml:space="preserve">, HP, ABB – COM600 (2x), prevodníky SPA </w:t>
      </w:r>
      <w:proofErr w:type="spellStart"/>
      <w:r w:rsidRPr="008C0E4F">
        <w:rPr>
          <w:rFonts w:ascii="Calibri" w:hAnsi="Calibri" w:cs="Calibri"/>
          <w:sz w:val="22"/>
          <w:szCs w:val="22"/>
        </w:rPr>
        <w:t>bus</w:t>
      </w:r>
      <w:proofErr w:type="spellEnd"/>
      <w:r w:rsidRPr="008C0E4F">
        <w:rPr>
          <w:rFonts w:ascii="Calibri" w:hAnsi="Calibri" w:cs="Calibri"/>
          <w:sz w:val="22"/>
          <w:szCs w:val="22"/>
        </w:rPr>
        <w:t>, LON;</w:t>
      </w:r>
    </w:p>
    <w:p w14:paraId="247DE955"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AWB2, pod stanica (2×) 1703ACP, komunikačné rozhrania, ABB RTU560C - AST1 - ABB RTU560C;</w:t>
      </w:r>
    </w:p>
    <w:p w14:paraId="0D6D1D27"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rozvádzač AWB3, server B, centrála AK, optické prevodníky, switch-e </w:t>
      </w:r>
      <w:proofErr w:type="spellStart"/>
      <w:r w:rsidRPr="008C0E4F">
        <w:rPr>
          <w:rFonts w:ascii="Calibri" w:hAnsi="Calibri" w:cs="Calibri"/>
          <w:sz w:val="22"/>
          <w:szCs w:val="22"/>
        </w:rPr>
        <w:t>ruggedcom</w:t>
      </w:r>
      <w:proofErr w:type="spellEnd"/>
      <w:r w:rsidRPr="008C0E4F">
        <w:rPr>
          <w:rFonts w:ascii="Calibri" w:hAnsi="Calibri" w:cs="Calibri"/>
          <w:sz w:val="22"/>
          <w:szCs w:val="22"/>
        </w:rPr>
        <w:t>, HP, časová synchronizácia, napájanie;</w:t>
      </w:r>
    </w:p>
    <w:p w14:paraId="2E040848"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rozvádzač 13R22.1, 2x </w:t>
      </w:r>
      <w:proofErr w:type="spellStart"/>
      <w:r w:rsidRPr="008C0E4F">
        <w:rPr>
          <w:rFonts w:ascii="Calibri" w:hAnsi="Calibri" w:cs="Calibri"/>
          <w:sz w:val="22"/>
          <w:szCs w:val="22"/>
        </w:rPr>
        <w:t>Ruggedcom</w:t>
      </w:r>
      <w:proofErr w:type="spellEnd"/>
      <w:r w:rsidRPr="008C0E4F">
        <w:rPr>
          <w:rFonts w:ascii="Calibri" w:hAnsi="Calibri" w:cs="Calibri"/>
          <w:sz w:val="22"/>
          <w:szCs w:val="22"/>
        </w:rPr>
        <w:t xml:space="preserve"> 2100;</w:t>
      </w:r>
    </w:p>
    <w:p w14:paraId="6BBE84F3"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rozvádzač 21R24.1, 2x </w:t>
      </w:r>
      <w:proofErr w:type="spellStart"/>
      <w:r w:rsidRPr="008C0E4F">
        <w:rPr>
          <w:rFonts w:ascii="Calibri" w:hAnsi="Calibri" w:cs="Calibri"/>
          <w:sz w:val="22"/>
          <w:szCs w:val="22"/>
        </w:rPr>
        <w:t>Ruggedcom</w:t>
      </w:r>
      <w:proofErr w:type="spellEnd"/>
      <w:r w:rsidRPr="008C0E4F">
        <w:rPr>
          <w:rFonts w:ascii="Calibri" w:hAnsi="Calibri" w:cs="Calibri"/>
          <w:sz w:val="22"/>
          <w:szCs w:val="22"/>
        </w:rPr>
        <w:t xml:space="preserve"> 2100;</w:t>
      </w:r>
    </w:p>
    <w:p w14:paraId="06FF5378"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AWC2, 2× pod stanica 1703, združené prevodníky (2×);</w:t>
      </w:r>
    </w:p>
    <w:p w14:paraId="0C31D95F"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AWC3, pod stanica 1703, združené prevodníky (5×);</w:t>
      </w:r>
    </w:p>
    <w:p w14:paraId="6F6CBC85"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AWC4, pod stanica (2×) 1703, združené prevodníky (6×);</w:t>
      </w:r>
    </w:p>
    <w:p w14:paraId="39891E32"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AWC5, switch, pod stanica 1703;</w:t>
      </w:r>
    </w:p>
    <w:p w14:paraId="5C5842F2"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AWC6, 5× pod stanica, A8000, sieťové prvky;</w:t>
      </w:r>
    </w:p>
    <w:p w14:paraId="410D3580"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rozvádzač AWC7, 17x pod stanica </w:t>
      </w:r>
      <w:proofErr w:type="spellStart"/>
      <w:r w:rsidRPr="008C0E4F">
        <w:rPr>
          <w:rFonts w:ascii="Calibri" w:hAnsi="Calibri" w:cs="Calibri"/>
          <w:sz w:val="22"/>
          <w:szCs w:val="22"/>
        </w:rPr>
        <w:t>Sicam</w:t>
      </w:r>
      <w:proofErr w:type="spellEnd"/>
      <w:r w:rsidRPr="008C0E4F">
        <w:rPr>
          <w:rFonts w:ascii="Calibri" w:hAnsi="Calibri" w:cs="Calibri"/>
          <w:sz w:val="22"/>
          <w:szCs w:val="22"/>
        </w:rPr>
        <w:t xml:space="preserve"> A8000, 2x switch, sieťové prvky</w:t>
      </w:r>
    </w:p>
    <w:p w14:paraId="32CA4572"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rozvádzač RIS (PK4n), sieťové prvky, pod stanica TM1703ACP, periférie;</w:t>
      </w:r>
    </w:p>
    <w:p w14:paraId="14D6E701"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centrála T-ASDR AWA1 – 2x virtuálny server, komunikačné </w:t>
      </w:r>
      <w:proofErr w:type="spellStart"/>
      <w:r w:rsidRPr="008C0E4F">
        <w:rPr>
          <w:rFonts w:ascii="Calibri" w:hAnsi="Calibri" w:cs="Calibri"/>
          <w:sz w:val="22"/>
          <w:szCs w:val="22"/>
        </w:rPr>
        <w:t>frontend</w:t>
      </w:r>
      <w:proofErr w:type="spellEnd"/>
      <w:r w:rsidRPr="008C0E4F">
        <w:rPr>
          <w:rFonts w:ascii="Calibri" w:hAnsi="Calibri" w:cs="Calibri"/>
          <w:sz w:val="22"/>
          <w:szCs w:val="22"/>
        </w:rPr>
        <w:t xml:space="preserve">-y, 2x switch-e, 2x pracovné stanice, 2× </w:t>
      </w:r>
      <w:proofErr w:type="spellStart"/>
      <w:r w:rsidRPr="008C0E4F">
        <w:rPr>
          <w:rFonts w:ascii="Calibri" w:hAnsi="Calibri" w:cs="Calibri"/>
          <w:sz w:val="22"/>
          <w:szCs w:val="22"/>
        </w:rPr>
        <w:t>extendér</w:t>
      </w:r>
      <w:proofErr w:type="spellEnd"/>
      <w:r w:rsidRPr="008C0E4F">
        <w:rPr>
          <w:rFonts w:ascii="Calibri" w:hAnsi="Calibri" w:cs="Calibri"/>
          <w:sz w:val="22"/>
          <w:szCs w:val="22"/>
        </w:rPr>
        <w:t>;</w:t>
      </w:r>
    </w:p>
    <w:p w14:paraId="1368DADF"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pod-stanica TG2 AWA2, 2x pod-stanica 1703;</w:t>
      </w:r>
    </w:p>
    <w:p w14:paraId="38A157C2" w14:textId="77777777"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pod-stanica ELK D860, pod-stanica 1703;</w:t>
      </w:r>
    </w:p>
    <w:p w14:paraId="20B0708A" w14:textId="6950DC18" w:rsidR="0080506F" w:rsidRPr="008C0E4F" w:rsidRDefault="0080506F" w:rsidP="00E76F4B">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pod-stanica prahové meranie v KE Juh rozvádzač AQE2, rada A8000</w:t>
      </w:r>
      <w:r w:rsidR="00572C69" w:rsidRPr="008C0E4F">
        <w:rPr>
          <w:rFonts w:ascii="Calibri" w:hAnsi="Calibri" w:cs="Calibri"/>
          <w:sz w:val="22"/>
          <w:szCs w:val="22"/>
        </w:rPr>
        <w:t>;</w:t>
      </w:r>
    </w:p>
    <w:p w14:paraId="5B1453D3" w14:textId="5FCA110C" w:rsidR="0080506F" w:rsidRPr="008C0E4F" w:rsidRDefault="00262BF8" w:rsidP="00D01F59">
      <w:pPr>
        <w:spacing w:before="240" w:after="120"/>
        <w:rPr>
          <w:rFonts w:ascii="Calibri" w:hAnsi="Calibri" w:cs="Calibri"/>
          <w:sz w:val="22"/>
          <w:szCs w:val="22"/>
        </w:rPr>
      </w:pPr>
      <w:r w:rsidRPr="008C0E4F">
        <w:rPr>
          <w:rFonts w:ascii="Calibri" w:hAnsi="Calibri" w:cs="Calibri"/>
          <w:sz w:val="22"/>
          <w:szCs w:val="22"/>
        </w:rPr>
        <w:t>E</w:t>
      </w:r>
      <w:r w:rsidR="0080506F" w:rsidRPr="008C0E4F">
        <w:rPr>
          <w:rFonts w:ascii="Calibri" w:hAnsi="Calibri" w:cs="Calibri"/>
          <w:sz w:val="22"/>
          <w:szCs w:val="22"/>
        </w:rPr>
        <w:t>lektronick</w:t>
      </w:r>
      <w:r w:rsidRPr="008C0E4F">
        <w:rPr>
          <w:rFonts w:ascii="Calibri" w:hAnsi="Calibri" w:cs="Calibri"/>
          <w:sz w:val="22"/>
          <w:szCs w:val="22"/>
        </w:rPr>
        <w:t>é</w:t>
      </w:r>
      <w:r w:rsidR="0080506F" w:rsidRPr="008C0E4F">
        <w:rPr>
          <w:rFonts w:ascii="Calibri" w:hAnsi="Calibri" w:cs="Calibri"/>
          <w:sz w:val="22"/>
          <w:szCs w:val="22"/>
        </w:rPr>
        <w:t xml:space="preserve"> ochr</w:t>
      </w:r>
      <w:r w:rsidRPr="008C0E4F">
        <w:rPr>
          <w:rFonts w:ascii="Calibri" w:hAnsi="Calibri" w:cs="Calibri"/>
          <w:sz w:val="22"/>
          <w:szCs w:val="22"/>
        </w:rPr>
        <w:t>a</w:t>
      </w:r>
      <w:r w:rsidR="0080506F" w:rsidRPr="008C0E4F">
        <w:rPr>
          <w:rFonts w:ascii="Calibri" w:hAnsi="Calibri" w:cs="Calibri"/>
          <w:sz w:val="22"/>
          <w:szCs w:val="22"/>
        </w:rPr>
        <w:t>n</w:t>
      </w:r>
      <w:r w:rsidRPr="008C0E4F">
        <w:rPr>
          <w:rFonts w:ascii="Calibri" w:hAnsi="Calibri" w:cs="Calibri"/>
          <w:sz w:val="22"/>
          <w:szCs w:val="22"/>
        </w:rPr>
        <w:t>y</w:t>
      </w:r>
      <w:r w:rsidR="00572C69" w:rsidRPr="008C0E4F">
        <w:rPr>
          <w:rFonts w:ascii="Calibri" w:hAnsi="Calibri" w:cs="Calibri"/>
          <w:sz w:val="22"/>
          <w:szCs w:val="22"/>
        </w:rPr>
        <w:t>:</w:t>
      </w:r>
    </w:p>
    <w:p w14:paraId="35E0AEB4" w14:textId="65FCED0C" w:rsidR="0080506F" w:rsidRPr="008C0E4F" w:rsidRDefault="0080506F" w:rsidP="006F11E8">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RET 670</w:t>
      </w:r>
      <w:r w:rsidR="0049243A" w:rsidRPr="008C0E4F">
        <w:rPr>
          <w:rFonts w:ascii="Calibri" w:hAnsi="Calibri" w:cs="Calibri"/>
          <w:sz w:val="22"/>
          <w:szCs w:val="22"/>
        </w:rPr>
        <w:t xml:space="preserve"> (</w:t>
      </w:r>
      <w:r w:rsidRPr="008C0E4F">
        <w:rPr>
          <w:rFonts w:ascii="Calibri" w:hAnsi="Calibri" w:cs="Calibri"/>
          <w:sz w:val="22"/>
          <w:szCs w:val="22"/>
        </w:rPr>
        <w:t>3 ks</w:t>
      </w:r>
      <w:r w:rsidR="0049243A" w:rsidRPr="008C0E4F">
        <w:rPr>
          <w:rFonts w:ascii="Calibri" w:hAnsi="Calibri" w:cs="Calibri"/>
          <w:sz w:val="22"/>
          <w:szCs w:val="22"/>
        </w:rPr>
        <w:t>)</w:t>
      </w:r>
      <w:r w:rsidRPr="008C0E4F">
        <w:rPr>
          <w:rFonts w:ascii="Calibri" w:hAnsi="Calibri" w:cs="Calibri"/>
          <w:sz w:val="22"/>
          <w:szCs w:val="22"/>
        </w:rPr>
        <w:t>;</w:t>
      </w:r>
    </w:p>
    <w:p w14:paraId="079B07A9" w14:textId="331ED095"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RET 543</w:t>
      </w:r>
      <w:r w:rsidR="0049243A" w:rsidRPr="008C0E4F">
        <w:rPr>
          <w:rFonts w:ascii="Calibri" w:hAnsi="Calibri" w:cs="Calibri"/>
          <w:sz w:val="22"/>
          <w:szCs w:val="22"/>
        </w:rPr>
        <w:t xml:space="preserve"> (</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618190D2" w14:textId="4034BB32"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RET 316</w:t>
      </w:r>
      <w:r w:rsidR="0049243A" w:rsidRPr="008C0E4F">
        <w:rPr>
          <w:rFonts w:ascii="Calibri" w:hAnsi="Calibri" w:cs="Calibri"/>
          <w:sz w:val="22"/>
          <w:szCs w:val="22"/>
        </w:rPr>
        <w:t xml:space="preserve"> (</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429DAB7F" w14:textId="41FE498D"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REG 316</w:t>
      </w:r>
      <w:r w:rsidR="0049243A" w:rsidRPr="008C0E4F">
        <w:rPr>
          <w:rFonts w:ascii="Calibri" w:hAnsi="Calibri" w:cs="Calibri"/>
          <w:sz w:val="22"/>
          <w:szCs w:val="22"/>
        </w:rPr>
        <w:t xml:space="preserve"> (</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35C8ED7F" w14:textId="53587EA3"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RAGEK</w:t>
      </w:r>
      <w:r w:rsidR="0049243A" w:rsidRPr="008C0E4F">
        <w:rPr>
          <w:rFonts w:ascii="Calibri" w:hAnsi="Calibri" w:cs="Calibri"/>
          <w:sz w:val="22"/>
          <w:szCs w:val="22"/>
        </w:rPr>
        <w:t xml:space="preserve"> (</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784BEA1D" w14:textId="04FF19F2"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REJ 525</w:t>
      </w:r>
      <w:r w:rsidR="0049243A" w:rsidRPr="008C0E4F">
        <w:rPr>
          <w:rFonts w:ascii="Calibri" w:hAnsi="Calibri" w:cs="Calibri"/>
          <w:sz w:val="22"/>
          <w:szCs w:val="22"/>
        </w:rPr>
        <w:t xml:space="preserve"> (</w:t>
      </w:r>
      <w:r w:rsidRPr="008C0E4F">
        <w:rPr>
          <w:rFonts w:ascii="Calibri" w:hAnsi="Calibri" w:cs="Calibri"/>
          <w:sz w:val="22"/>
          <w:szCs w:val="22"/>
        </w:rPr>
        <w:t>2 ks</w:t>
      </w:r>
      <w:r w:rsidR="0049243A" w:rsidRPr="008C0E4F">
        <w:rPr>
          <w:rFonts w:ascii="Calibri" w:hAnsi="Calibri" w:cs="Calibri"/>
          <w:sz w:val="22"/>
          <w:szCs w:val="22"/>
        </w:rPr>
        <w:t>)</w:t>
      </w:r>
      <w:r w:rsidRPr="008C0E4F">
        <w:rPr>
          <w:rFonts w:ascii="Calibri" w:hAnsi="Calibri" w:cs="Calibri"/>
          <w:sz w:val="22"/>
          <w:szCs w:val="22"/>
        </w:rPr>
        <w:t>;</w:t>
      </w:r>
    </w:p>
    <w:p w14:paraId="13615798" w14:textId="297A4810"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REF 543</w:t>
      </w:r>
      <w:r w:rsidR="0049243A" w:rsidRPr="008C0E4F">
        <w:rPr>
          <w:rFonts w:ascii="Calibri" w:hAnsi="Calibri" w:cs="Calibri"/>
          <w:sz w:val="22"/>
          <w:szCs w:val="22"/>
        </w:rPr>
        <w:t xml:space="preserve"> (</w:t>
      </w:r>
      <w:r w:rsidR="006B5BA7" w:rsidRPr="008C0E4F">
        <w:rPr>
          <w:rFonts w:ascii="Calibri" w:hAnsi="Calibri" w:cs="Calibri"/>
          <w:sz w:val="22"/>
          <w:szCs w:val="22"/>
        </w:rPr>
        <w:t>40</w:t>
      </w:r>
      <w:r w:rsidRPr="008C0E4F">
        <w:rPr>
          <w:rFonts w:ascii="Calibri" w:hAnsi="Calibri" w:cs="Calibri"/>
          <w:sz w:val="22"/>
          <w:szCs w:val="22"/>
        </w:rPr>
        <w:t xml:space="preserve"> ks</w:t>
      </w:r>
      <w:r w:rsidR="0049243A" w:rsidRPr="008C0E4F">
        <w:rPr>
          <w:rFonts w:ascii="Calibri" w:hAnsi="Calibri" w:cs="Calibri"/>
          <w:sz w:val="22"/>
          <w:szCs w:val="22"/>
        </w:rPr>
        <w:t>)</w:t>
      </w:r>
      <w:r w:rsidRPr="008C0E4F">
        <w:rPr>
          <w:rFonts w:ascii="Calibri" w:hAnsi="Calibri" w:cs="Calibri"/>
          <w:sz w:val="22"/>
          <w:szCs w:val="22"/>
        </w:rPr>
        <w:t>;</w:t>
      </w:r>
    </w:p>
    <w:p w14:paraId="186A1BD7" w14:textId="3F9F4C98"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REF 541</w:t>
      </w:r>
      <w:r w:rsidR="0049243A" w:rsidRPr="008C0E4F">
        <w:rPr>
          <w:rFonts w:ascii="Calibri" w:hAnsi="Calibri" w:cs="Calibri"/>
          <w:sz w:val="22"/>
          <w:szCs w:val="22"/>
        </w:rPr>
        <w:t xml:space="preserve"> (</w:t>
      </w:r>
      <w:r w:rsidR="006B5BA7" w:rsidRPr="008C0E4F">
        <w:rPr>
          <w:rFonts w:ascii="Calibri" w:hAnsi="Calibri" w:cs="Calibri"/>
          <w:sz w:val="22"/>
          <w:szCs w:val="22"/>
        </w:rPr>
        <w:t>22</w:t>
      </w:r>
      <w:r w:rsidRPr="008C0E4F">
        <w:rPr>
          <w:rFonts w:ascii="Calibri" w:hAnsi="Calibri" w:cs="Calibri"/>
          <w:sz w:val="22"/>
          <w:szCs w:val="22"/>
        </w:rPr>
        <w:t xml:space="preserve"> ks</w:t>
      </w:r>
      <w:r w:rsidR="0049243A" w:rsidRPr="008C0E4F">
        <w:rPr>
          <w:rFonts w:ascii="Calibri" w:hAnsi="Calibri" w:cs="Calibri"/>
          <w:sz w:val="22"/>
          <w:szCs w:val="22"/>
        </w:rPr>
        <w:t>)</w:t>
      </w:r>
      <w:r w:rsidRPr="008C0E4F">
        <w:rPr>
          <w:rFonts w:ascii="Calibri" w:hAnsi="Calibri" w:cs="Calibri"/>
          <w:sz w:val="22"/>
          <w:szCs w:val="22"/>
        </w:rPr>
        <w:t>;</w:t>
      </w:r>
    </w:p>
    <w:p w14:paraId="39BAD4BB" w14:textId="5D4A46DF"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REF 615</w:t>
      </w:r>
      <w:r w:rsidR="0049243A" w:rsidRPr="008C0E4F">
        <w:rPr>
          <w:rFonts w:ascii="Calibri" w:hAnsi="Calibri" w:cs="Calibri"/>
          <w:sz w:val="22"/>
          <w:szCs w:val="22"/>
        </w:rPr>
        <w:t xml:space="preserve"> (</w:t>
      </w:r>
      <w:r w:rsidRPr="008C0E4F">
        <w:rPr>
          <w:rFonts w:ascii="Calibri" w:hAnsi="Calibri" w:cs="Calibri"/>
          <w:sz w:val="22"/>
          <w:szCs w:val="22"/>
        </w:rPr>
        <w:t>5 ks</w:t>
      </w:r>
      <w:r w:rsidR="0049243A" w:rsidRPr="008C0E4F">
        <w:rPr>
          <w:rFonts w:ascii="Calibri" w:hAnsi="Calibri" w:cs="Calibri"/>
          <w:sz w:val="22"/>
          <w:szCs w:val="22"/>
        </w:rPr>
        <w:t>)</w:t>
      </w:r>
      <w:r w:rsidRPr="008C0E4F">
        <w:rPr>
          <w:rFonts w:ascii="Calibri" w:hAnsi="Calibri" w:cs="Calibri"/>
          <w:sz w:val="22"/>
          <w:szCs w:val="22"/>
        </w:rPr>
        <w:t>;</w:t>
      </w:r>
    </w:p>
    <w:p w14:paraId="4F7FEAAA" w14:textId="058DC92F"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REF 545</w:t>
      </w:r>
      <w:r w:rsidR="0049243A" w:rsidRPr="008C0E4F">
        <w:rPr>
          <w:rFonts w:ascii="Calibri" w:hAnsi="Calibri" w:cs="Calibri"/>
          <w:sz w:val="22"/>
          <w:szCs w:val="22"/>
        </w:rPr>
        <w:t xml:space="preserve"> (</w:t>
      </w:r>
      <w:r w:rsidRPr="008C0E4F">
        <w:rPr>
          <w:rFonts w:ascii="Calibri" w:hAnsi="Calibri" w:cs="Calibri"/>
          <w:sz w:val="22"/>
          <w:szCs w:val="22"/>
        </w:rPr>
        <w:t>2 ks</w:t>
      </w:r>
      <w:r w:rsidR="0049243A" w:rsidRPr="008C0E4F">
        <w:rPr>
          <w:rFonts w:ascii="Calibri" w:hAnsi="Calibri" w:cs="Calibri"/>
          <w:sz w:val="22"/>
          <w:szCs w:val="22"/>
        </w:rPr>
        <w:t>)</w:t>
      </w:r>
      <w:r w:rsidRPr="008C0E4F">
        <w:rPr>
          <w:rFonts w:ascii="Calibri" w:hAnsi="Calibri" w:cs="Calibri"/>
          <w:sz w:val="22"/>
          <w:szCs w:val="22"/>
        </w:rPr>
        <w:t>;</w:t>
      </w:r>
    </w:p>
    <w:p w14:paraId="795A68B3" w14:textId="5FBE2F74"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SPAM 150C</w:t>
      </w:r>
      <w:r w:rsidRPr="008C0E4F">
        <w:rPr>
          <w:rFonts w:ascii="Calibri" w:hAnsi="Calibri" w:cs="Calibri"/>
          <w:sz w:val="22"/>
          <w:szCs w:val="22"/>
        </w:rPr>
        <w:tab/>
      </w:r>
      <w:r w:rsidR="0049243A" w:rsidRPr="008C0E4F">
        <w:rPr>
          <w:rFonts w:ascii="Calibri" w:hAnsi="Calibri" w:cs="Calibri"/>
          <w:sz w:val="22"/>
          <w:szCs w:val="22"/>
        </w:rPr>
        <w:t xml:space="preserve"> (</w:t>
      </w:r>
      <w:r w:rsidR="007C333D" w:rsidRPr="008C0E4F">
        <w:rPr>
          <w:rFonts w:ascii="Calibri" w:hAnsi="Calibri" w:cs="Calibri"/>
          <w:sz w:val="22"/>
          <w:szCs w:val="22"/>
        </w:rPr>
        <w:t>2</w:t>
      </w:r>
      <w:r w:rsidRPr="008C0E4F">
        <w:rPr>
          <w:rFonts w:ascii="Calibri" w:hAnsi="Calibri" w:cs="Calibri"/>
          <w:sz w:val="22"/>
          <w:szCs w:val="22"/>
        </w:rPr>
        <w:t xml:space="preserve"> ks</w:t>
      </w:r>
      <w:r w:rsidR="0049243A" w:rsidRPr="008C0E4F">
        <w:rPr>
          <w:rFonts w:ascii="Calibri" w:hAnsi="Calibri" w:cs="Calibri"/>
          <w:sz w:val="22"/>
          <w:szCs w:val="22"/>
        </w:rPr>
        <w:t>)</w:t>
      </w:r>
      <w:r w:rsidRPr="008C0E4F">
        <w:rPr>
          <w:rFonts w:ascii="Calibri" w:hAnsi="Calibri" w:cs="Calibri"/>
          <w:sz w:val="22"/>
          <w:szCs w:val="22"/>
        </w:rPr>
        <w:t>;</w:t>
      </w:r>
    </w:p>
    <w:p w14:paraId="1C6F9F47" w14:textId="1E2F6649"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SPAJ 140C</w:t>
      </w:r>
      <w:r w:rsidR="0049243A" w:rsidRPr="008C0E4F">
        <w:rPr>
          <w:rFonts w:ascii="Calibri" w:hAnsi="Calibri" w:cs="Calibri"/>
          <w:sz w:val="22"/>
          <w:szCs w:val="22"/>
        </w:rPr>
        <w:t xml:space="preserve"> (</w:t>
      </w:r>
      <w:r w:rsidRPr="008C0E4F">
        <w:rPr>
          <w:rFonts w:ascii="Calibri" w:hAnsi="Calibri" w:cs="Calibri"/>
          <w:sz w:val="22"/>
          <w:szCs w:val="22"/>
        </w:rPr>
        <w:t>5 ks</w:t>
      </w:r>
      <w:r w:rsidR="0049243A" w:rsidRPr="008C0E4F">
        <w:rPr>
          <w:rFonts w:ascii="Calibri" w:hAnsi="Calibri" w:cs="Calibri"/>
          <w:sz w:val="22"/>
          <w:szCs w:val="22"/>
        </w:rPr>
        <w:t>)</w:t>
      </w:r>
      <w:r w:rsidRPr="008C0E4F">
        <w:rPr>
          <w:rFonts w:ascii="Calibri" w:hAnsi="Calibri" w:cs="Calibri"/>
          <w:sz w:val="22"/>
          <w:szCs w:val="22"/>
        </w:rPr>
        <w:t>;</w:t>
      </w:r>
    </w:p>
    <w:p w14:paraId="013E3133" w14:textId="1B73BCA3"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SPAD 346</w:t>
      </w:r>
      <w:r w:rsidR="0049243A" w:rsidRPr="008C0E4F">
        <w:rPr>
          <w:rFonts w:ascii="Calibri" w:hAnsi="Calibri" w:cs="Calibri"/>
          <w:sz w:val="22"/>
          <w:szCs w:val="22"/>
        </w:rPr>
        <w:t xml:space="preserve"> (</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49F2332A" w14:textId="41644D90"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SPAU 130C</w:t>
      </w:r>
      <w:r w:rsidR="0049243A" w:rsidRPr="008C0E4F">
        <w:rPr>
          <w:rFonts w:ascii="Calibri" w:hAnsi="Calibri" w:cs="Calibri"/>
          <w:sz w:val="22"/>
          <w:szCs w:val="22"/>
        </w:rPr>
        <w:t xml:space="preserve"> (</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6BA1B097" w14:textId="40006A60"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SPAU 341C1</w:t>
      </w:r>
      <w:r w:rsidR="0049243A" w:rsidRPr="008C0E4F">
        <w:rPr>
          <w:rFonts w:ascii="Calibri" w:hAnsi="Calibri" w:cs="Calibri"/>
          <w:sz w:val="22"/>
          <w:szCs w:val="22"/>
        </w:rPr>
        <w:t xml:space="preserve"> (</w:t>
      </w:r>
      <w:r w:rsidRPr="008C0E4F">
        <w:rPr>
          <w:rFonts w:ascii="Calibri" w:hAnsi="Calibri" w:cs="Calibri"/>
          <w:sz w:val="22"/>
          <w:szCs w:val="22"/>
        </w:rPr>
        <w:t>5 ks</w:t>
      </w:r>
      <w:r w:rsidR="0049243A" w:rsidRPr="008C0E4F">
        <w:rPr>
          <w:rFonts w:ascii="Calibri" w:hAnsi="Calibri" w:cs="Calibri"/>
          <w:sz w:val="22"/>
          <w:szCs w:val="22"/>
        </w:rPr>
        <w:t>)</w:t>
      </w:r>
      <w:r w:rsidRPr="008C0E4F">
        <w:rPr>
          <w:rFonts w:ascii="Calibri" w:hAnsi="Calibri" w:cs="Calibri"/>
          <w:sz w:val="22"/>
          <w:szCs w:val="22"/>
        </w:rPr>
        <w:t>;</w:t>
      </w:r>
    </w:p>
    <w:p w14:paraId="35009076" w14:textId="213A1ECC"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SPAZC21MM</w:t>
      </w:r>
      <w:r w:rsidR="0049243A" w:rsidRPr="008C0E4F">
        <w:rPr>
          <w:rFonts w:ascii="Calibri" w:hAnsi="Calibri" w:cs="Calibri"/>
          <w:sz w:val="22"/>
          <w:szCs w:val="22"/>
        </w:rPr>
        <w:t xml:space="preserve"> (</w:t>
      </w:r>
      <w:r w:rsidRPr="008C0E4F">
        <w:rPr>
          <w:rFonts w:ascii="Calibri" w:hAnsi="Calibri" w:cs="Calibri"/>
          <w:sz w:val="22"/>
          <w:szCs w:val="22"/>
        </w:rPr>
        <w:t>4</w:t>
      </w:r>
      <w:r w:rsidR="003C42EA" w:rsidRPr="008C0E4F">
        <w:rPr>
          <w:rFonts w:ascii="Calibri" w:hAnsi="Calibri" w:cs="Calibri"/>
          <w:sz w:val="22"/>
          <w:szCs w:val="22"/>
        </w:rPr>
        <w:t>5</w:t>
      </w:r>
      <w:r w:rsidRPr="008C0E4F">
        <w:rPr>
          <w:rFonts w:ascii="Calibri" w:hAnsi="Calibri" w:cs="Calibri"/>
          <w:sz w:val="22"/>
          <w:szCs w:val="22"/>
        </w:rPr>
        <w:t xml:space="preserve"> ks</w:t>
      </w:r>
      <w:r w:rsidR="0049243A" w:rsidRPr="008C0E4F">
        <w:rPr>
          <w:rFonts w:ascii="Calibri" w:hAnsi="Calibri" w:cs="Calibri"/>
          <w:sz w:val="22"/>
          <w:szCs w:val="22"/>
        </w:rPr>
        <w:t>)</w:t>
      </w:r>
      <w:r w:rsidRPr="008C0E4F">
        <w:rPr>
          <w:rFonts w:ascii="Calibri" w:hAnsi="Calibri" w:cs="Calibri"/>
          <w:sz w:val="22"/>
          <w:szCs w:val="22"/>
        </w:rPr>
        <w:t>;</w:t>
      </w:r>
    </w:p>
    <w:p w14:paraId="71B2BF3A" w14:textId="4DBC3015"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RER 103MM</w:t>
      </w:r>
      <w:r w:rsidR="0049243A" w:rsidRPr="008C0E4F">
        <w:rPr>
          <w:rFonts w:ascii="Calibri" w:hAnsi="Calibri" w:cs="Calibri"/>
          <w:sz w:val="22"/>
          <w:szCs w:val="22"/>
        </w:rPr>
        <w:t xml:space="preserve"> (</w:t>
      </w:r>
      <w:r w:rsidRPr="008C0E4F">
        <w:rPr>
          <w:rFonts w:ascii="Calibri" w:hAnsi="Calibri" w:cs="Calibri"/>
          <w:sz w:val="22"/>
          <w:szCs w:val="22"/>
        </w:rPr>
        <w:t>10 ks</w:t>
      </w:r>
      <w:r w:rsidR="0049243A" w:rsidRPr="008C0E4F">
        <w:rPr>
          <w:rFonts w:ascii="Calibri" w:hAnsi="Calibri" w:cs="Calibri"/>
          <w:sz w:val="22"/>
          <w:szCs w:val="22"/>
        </w:rPr>
        <w:t>)</w:t>
      </w:r>
      <w:r w:rsidRPr="008C0E4F">
        <w:rPr>
          <w:rFonts w:ascii="Calibri" w:hAnsi="Calibri" w:cs="Calibri"/>
          <w:sz w:val="22"/>
          <w:szCs w:val="22"/>
        </w:rPr>
        <w:t>;</w:t>
      </w:r>
    </w:p>
    <w:p w14:paraId="715F1565" w14:textId="478D6368"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REA 101</w:t>
      </w:r>
      <w:r w:rsidR="0049243A" w:rsidRPr="008C0E4F">
        <w:rPr>
          <w:rFonts w:ascii="Calibri" w:hAnsi="Calibri" w:cs="Calibri"/>
          <w:sz w:val="22"/>
          <w:szCs w:val="22"/>
        </w:rPr>
        <w:t xml:space="preserve"> (</w:t>
      </w:r>
      <w:r w:rsidRPr="008C0E4F">
        <w:rPr>
          <w:rFonts w:ascii="Calibri" w:hAnsi="Calibri" w:cs="Calibri"/>
          <w:sz w:val="22"/>
          <w:szCs w:val="22"/>
        </w:rPr>
        <w:t>12 ks</w:t>
      </w:r>
      <w:r w:rsidR="0049243A" w:rsidRPr="008C0E4F">
        <w:rPr>
          <w:rFonts w:ascii="Calibri" w:hAnsi="Calibri" w:cs="Calibri"/>
          <w:sz w:val="22"/>
          <w:szCs w:val="22"/>
        </w:rPr>
        <w:t>)</w:t>
      </w:r>
      <w:r w:rsidRPr="008C0E4F">
        <w:rPr>
          <w:rFonts w:ascii="Calibri" w:hAnsi="Calibri" w:cs="Calibri"/>
          <w:sz w:val="22"/>
          <w:szCs w:val="22"/>
        </w:rPr>
        <w:t>;</w:t>
      </w:r>
    </w:p>
    <w:p w14:paraId="67C4B14F" w14:textId="27EFB84D"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SIPROTEC</w:t>
      </w:r>
      <w:r w:rsidR="0049243A" w:rsidRPr="008C0E4F">
        <w:rPr>
          <w:rFonts w:ascii="Calibri" w:hAnsi="Calibri" w:cs="Calibri"/>
          <w:sz w:val="22"/>
          <w:szCs w:val="22"/>
        </w:rPr>
        <w:t xml:space="preserve"> </w:t>
      </w:r>
      <w:r w:rsidRPr="008C0E4F">
        <w:rPr>
          <w:rFonts w:ascii="Calibri" w:hAnsi="Calibri" w:cs="Calibri"/>
          <w:sz w:val="22"/>
          <w:szCs w:val="22"/>
        </w:rPr>
        <w:t>7SJ64</w:t>
      </w:r>
      <w:r w:rsidR="0049243A" w:rsidRPr="008C0E4F">
        <w:rPr>
          <w:rFonts w:ascii="Calibri" w:hAnsi="Calibri" w:cs="Calibri"/>
          <w:sz w:val="22"/>
          <w:szCs w:val="22"/>
        </w:rPr>
        <w:t xml:space="preserve"> (</w:t>
      </w:r>
      <w:r w:rsidRPr="008C0E4F">
        <w:rPr>
          <w:rFonts w:ascii="Calibri" w:hAnsi="Calibri" w:cs="Calibri"/>
          <w:sz w:val="22"/>
          <w:szCs w:val="22"/>
        </w:rPr>
        <w:t>7 ks</w:t>
      </w:r>
      <w:r w:rsidR="0049243A" w:rsidRPr="008C0E4F">
        <w:rPr>
          <w:rFonts w:ascii="Calibri" w:hAnsi="Calibri" w:cs="Calibri"/>
          <w:sz w:val="22"/>
          <w:szCs w:val="22"/>
        </w:rPr>
        <w:t>)</w:t>
      </w:r>
      <w:r w:rsidRPr="008C0E4F">
        <w:rPr>
          <w:rFonts w:ascii="Calibri" w:hAnsi="Calibri" w:cs="Calibri"/>
          <w:sz w:val="22"/>
          <w:szCs w:val="22"/>
        </w:rPr>
        <w:t>;</w:t>
      </w:r>
    </w:p>
    <w:p w14:paraId="7FD31A02" w14:textId="327E2542"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SIPROTEC 7SJ63 </w:t>
      </w:r>
      <w:r w:rsidR="0049243A" w:rsidRPr="008C0E4F">
        <w:rPr>
          <w:rFonts w:ascii="Calibri" w:hAnsi="Calibri" w:cs="Calibri"/>
          <w:sz w:val="22"/>
          <w:szCs w:val="22"/>
        </w:rPr>
        <w:t>(</w:t>
      </w:r>
      <w:r w:rsidRPr="008C0E4F">
        <w:rPr>
          <w:rFonts w:ascii="Calibri" w:hAnsi="Calibri" w:cs="Calibri"/>
          <w:sz w:val="22"/>
          <w:szCs w:val="22"/>
        </w:rPr>
        <w:t>4 ks</w:t>
      </w:r>
      <w:r w:rsidR="0049243A" w:rsidRPr="008C0E4F">
        <w:rPr>
          <w:rFonts w:ascii="Calibri" w:hAnsi="Calibri" w:cs="Calibri"/>
          <w:sz w:val="22"/>
          <w:szCs w:val="22"/>
        </w:rPr>
        <w:t>)</w:t>
      </w:r>
      <w:r w:rsidRPr="008C0E4F">
        <w:rPr>
          <w:rFonts w:ascii="Calibri" w:hAnsi="Calibri" w:cs="Calibri"/>
          <w:sz w:val="22"/>
          <w:szCs w:val="22"/>
        </w:rPr>
        <w:t>;</w:t>
      </w:r>
    </w:p>
    <w:p w14:paraId="6099B7A9" w14:textId="347F9219"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SIPROTEC 7SJ85 </w:t>
      </w:r>
      <w:r w:rsidR="0049243A" w:rsidRPr="008C0E4F">
        <w:rPr>
          <w:rFonts w:ascii="Calibri" w:hAnsi="Calibri" w:cs="Calibri"/>
          <w:sz w:val="22"/>
          <w:szCs w:val="22"/>
        </w:rPr>
        <w:t>(</w:t>
      </w:r>
      <w:r w:rsidR="00DA7FE0" w:rsidRPr="008C0E4F">
        <w:rPr>
          <w:rFonts w:ascii="Calibri" w:hAnsi="Calibri" w:cs="Calibri"/>
          <w:sz w:val="22"/>
          <w:szCs w:val="22"/>
        </w:rPr>
        <w:t>3</w:t>
      </w:r>
      <w:r w:rsidRPr="008C0E4F">
        <w:rPr>
          <w:rFonts w:ascii="Calibri" w:hAnsi="Calibri" w:cs="Calibri"/>
          <w:sz w:val="22"/>
          <w:szCs w:val="22"/>
        </w:rPr>
        <w:t xml:space="preserve"> ks</w:t>
      </w:r>
      <w:r w:rsidR="0049243A" w:rsidRPr="008C0E4F">
        <w:rPr>
          <w:rFonts w:ascii="Calibri" w:hAnsi="Calibri" w:cs="Calibri"/>
          <w:sz w:val="22"/>
          <w:szCs w:val="22"/>
        </w:rPr>
        <w:t>)</w:t>
      </w:r>
      <w:r w:rsidRPr="008C0E4F">
        <w:rPr>
          <w:rFonts w:ascii="Calibri" w:hAnsi="Calibri" w:cs="Calibri"/>
          <w:sz w:val="22"/>
          <w:szCs w:val="22"/>
        </w:rPr>
        <w:t>;</w:t>
      </w:r>
    </w:p>
    <w:p w14:paraId="0427AED5" w14:textId="5A7E89E8"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SIPROTEC 7SK85 </w:t>
      </w:r>
      <w:r w:rsidR="0049243A" w:rsidRPr="008C0E4F">
        <w:rPr>
          <w:rFonts w:ascii="Calibri" w:hAnsi="Calibri" w:cs="Calibri"/>
          <w:sz w:val="22"/>
          <w:szCs w:val="22"/>
        </w:rPr>
        <w:t>(</w:t>
      </w:r>
      <w:r w:rsidRPr="008C0E4F">
        <w:rPr>
          <w:rFonts w:ascii="Calibri" w:hAnsi="Calibri" w:cs="Calibri"/>
          <w:sz w:val="22"/>
          <w:szCs w:val="22"/>
        </w:rPr>
        <w:t>2 ks</w:t>
      </w:r>
      <w:r w:rsidR="0049243A" w:rsidRPr="008C0E4F">
        <w:rPr>
          <w:rFonts w:ascii="Calibri" w:hAnsi="Calibri" w:cs="Calibri"/>
          <w:sz w:val="22"/>
          <w:szCs w:val="22"/>
        </w:rPr>
        <w:t>)</w:t>
      </w:r>
      <w:r w:rsidRPr="008C0E4F">
        <w:rPr>
          <w:rFonts w:ascii="Calibri" w:hAnsi="Calibri" w:cs="Calibri"/>
          <w:sz w:val="22"/>
          <w:szCs w:val="22"/>
        </w:rPr>
        <w:t>;</w:t>
      </w:r>
    </w:p>
    <w:p w14:paraId="016ACC18" w14:textId="69D12433"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lastRenderedPageBreak/>
        <w:t xml:space="preserve">SIPROTEC 7SJ82 </w:t>
      </w:r>
      <w:r w:rsidR="0049243A" w:rsidRPr="008C0E4F">
        <w:rPr>
          <w:rFonts w:ascii="Calibri" w:hAnsi="Calibri" w:cs="Calibri"/>
          <w:sz w:val="22"/>
          <w:szCs w:val="22"/>
        </w:rPr>
        <w:t>(</w:t>
      </w:r>
      <w:r w:rsidRPr="008C0E4F">
        <w:rPr>
          <w:rFonts w:ascii="Calibri" w:hAnsi="Calibri" w:cs="Calibri"/>
          <w:sz w:val="22"/>
          <w:szCs w:val="22"/>
        </w:rPr>
        <w:t>26 ks</w:t>
      </w:r>
      <w:r w:rsidR="0049243A" w:rsidRPr="008C0E4F">
        <w:rPr>
          <w:rFonts w:ascii="Calibri" w:hAnsi="Calibri" w:cs="Calibri"/>
          <w:sz w:val="22"/>
          <w:szCs w:val="22"/>
        </w:rPr>
        <w:t>)</w:t>
      </w:r>
      <w:r w:rsidRPr="008C0E4F">
        <w:rPr>
          <w:rFonts w:ascii="Calibri" w:hAnsi="Calibri" w:cs="Calibri"/>
          <w:sz w:val="22"/>
          <w:szCs w:val="22"/>
        </w:rPr>
        <w:t>;</w:t>
      </w:r>
    </w:p>
    <w:p w14:paraId="7924565C" w14:textId="18208E7B"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SIPROTEC 7UT87 </w:t>
      </w:r>
      <w:r w:rsidR="0049243A" w:rsidRPr="008C0E4F">
        <w:rPr>
          <w:rFonts w:ascii="Calibri" w:hAnsi="Calibri" w:cs="Calibri"/>
          <w:sz w:val="22"/>
          <w:szCs w:val="22"/>
        </w:rPr>
        <w:t>(</w:t>
      </w:r>
      <w:r w:rsidRPr="008C0E4F">
        <w:rPr>
          <w:rFonts w:ascii="Calibri" w:hAnsi="Calibri" w:cs="Calibri"/>
          <w:sz w:val="22"/>
          <w:szCs w:val="22"/>
        </w:rPr>
        <w:t>1 ks</w:t>
      </w:r>
      <w:r w:rsidR="0049243A" w:rsidRPr="008C0E4F">
        <w:rPr>
          <w:rFonts w:ascii="Calibri" w:hAnsi="Calibri" w:cs="Calibri"/>
          <w:sz w:val="22"/>
          <w:szCs w:val="22"/>
        </w:rPr>
        <w:t>)</w:t>
      </w:r>
      <w:r w:rsidRPr="008C0E4F">
        <w:rPr>
          <w:rFonts w:ascii="Calibri" w:hAnsi="Calibri" w:cs="Calibri"/>
          <w:sz w:val="22"/>
          <w:szCs w:val="22"/>
        </w:rPr>
        <w:t>;</w:t>
      </w:r>
    </w:p>
    <w:p w14:paraId="0211F69F" w14:textId="4907FE75"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SIPROTEC 7UM85 </w:t>
      </w:r>
      <w:r w:rsidR="0049243A" w:rsidRPr="008C0E4F">
        <w:rPr>
          <w:rFonts w:ascii="Calibri" w:hAnsi="Calibri" w:cs="Calibri"/>
          <w:sz w:val="22"/>
          <w:szCs w:val="22"/>
        </w:rPr>
        <w:t>(</w:t>
      </w:r>
      <w:r w:rsidRPr="008C0E4F">
        <w:rPr>
          <w:rFonts w:ascii="Calibri" w:hAnsi="Calibri" w:cs="Calibri"/>
          <w:sz w:val="22"/>
          <w:szCs w:val="22"/>
        </w:rPr>
        <w:t>4 ks</w:t>
      </w:r>
      <w:r w:rsidR="0049243A" w:rsidRPr="008C0E4F">
        <w:rPr>
          <w:rFonts w:ascii="Calibri" w:hAnsi="Calibri" w:cs="Calibri"/>
          <w:sz w:val="22"/>
          <w:szCs w:val="22"/>
        </w:rPr>
        <w:t>)</w:t>
      </w:r>
      <w:r w:rsidRPr="008C0E4F">
        <w:rPr>
          <w:rFonts w:ascii="Calibri" w:hAnsi="Calibri" w:cs="Calibri"/>
          <w:sz w:val="22"/>
          <w:szCs w:val="22"/>
        </w:rPr>
        <w:t>;</w:t>
      </w:r>
    </w:p>
    <w:p w14:paraId="062EDFB2" w14:textId="1D1499A2"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SIPROTEC 5 </w:t>
      </w:r>
      <w:proofErr w:type="spellStart"/>
      <w:r w:rsidRPr="008C0E4F">
        <w:rPr>
          <w:rFonts w:ascii="Calibri" w:hAnsi="Calibri" w:cs="Calibri"/>
          <w:sz w:val="22"/>
          <w:szCs w:val="22"/>
        </w:rPr>
        <w:t>compact</w:t>
      </w:r>
      <w:proofErr w:type="spellEnd"/>
      <w:r w:rsidR="00A53C48" w:rsidRPr="008C0E4F">
        <w:rPr>
          <w:rFonts w:ascii="Calibri" w:hAnsi="Calibri" w:cs="Calibri"/>
          <w:sz w:val="22"/>
          <w:szCs w:val="22"/>
        </w:rPr>
        <w:t xml:space="preserve"> (</w:t>
      </w:r>
      <w:r w:rsidRPr="008C0E4F">
        <w:rPr>
          <w:rFonts w:ascii="Calibri" w:hAnsi="Calibri" w:cs="Calibri"/>
          <w:sz w:val="22"/>
          <w:szCs w:val="22"/>
        </w:rPr>
        <w:t>1 ks</w:t>
      </w:r>
      <w:r w:rsidR="00A53C48" w:rsidRPr="008C0E4F">
        <w:rPr>
          <w:rFonts w:ascii="Calibri" w:hAnsi="Calibri" w:cs="Calibri"/>
          <w:sz w:val="22"/>
          <w:szCs w:val="22"/>
        </w:rPr>
        <w:t>)</w:t>
      </w:r>
      <w:r w:rsidRPr="008C0E4F">
        <w:rPr>
          <w:rFonts w:ascii="Calibri" w:hAnsi="Calibri" w:cs="Calibri"/>
          <w:sz w:val="22"/>
          <w:szCs w:val="22"/>
        </w:rPr>
        <w:t xml:space="preserve">;       </w:t>
      </w:r>
    </w:p>
    <w:p w14:paraId="4F487067" w14:textId="274969BB"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riadiaca doska výkonový vypínač 6kV VM1</w:t>
      </w:r>
      <w:r w:rsidR="00A53C48" w:rsidRPr="008C0E4F">
        <w:rPr>
          <w:rFonts w:ascii="Calibri" w:hAnsi="Calibri" w:cs="Calibri"/>
          <w:sz w:val="22"/>
          <w:szCs w:val="22"/>
        </w:rPr>
        <w:t xml:space="preserve"> (</w:t>
      </w:r>
      <w:r w:rsidR="00A77B38" w:rsidRPr="008C0E4F">
        <w:rPr>
          <w:rFonts w:ascii="Calibri" w:hAnsi="Calibri" w:cs="Calibri"/>
          <w:sz w:val="22"/>
          <w:szCs w:val="22"/>
        </w:rPr>
        <w:t>27</w:t>
      </w:r>
      <w:r w:rsidRPr="008C0E4F">
        <w:rPr>
          <w:rFonts w:ascii="Calibri" w:hAnsi="Calibri" w:cs="Calibri"/>
          <w:sz w:val="22"/>
          <w:szCs w:val="22"/>
        </w:rPr>
        <w:t xml:space="preserve"> ks</w:t>
      </w:r>
      <w:r w:rsidR="00A53C48" w:rsidRPr="008C0E4F">
        <w:rPr>
          <w:rFonts w:ascii="Calibri" w:hAnsi="Calibri" w:cs="Calibri"/>
          <w:sz w:val="22"/>
          <w:szCs w:val="22"/>
        </w:rPr>
        <w:t>)</w:t>
      </w:r>
      <w:r w:rsidRPr="008C0E4F">
        <w:rPr>
          <w:rFonts w:ascii="Calibri" w:hAnsi="Calibri" w:cs="Calibri"/>
          <w:sz w:val="22"/>
          <w:szCs w:val="22"/>
        </w:rPr>
        <w:t>;</w:t>
      </w:r>
    </w:p>
    <w:p w14:paraId="290D0DDB" w14:textId="4669F111"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prevodník RER 103, SPA-ZC400,402</w:t>
      </w:r>
      <w:r w:rsidR="00A53C48" w:rsidRPr="008C0E4F">
        <w:rPr>
          <w:rFonts w:ascii="Calibri" w:hAnsi="Calibri" w:cs="Calibri"/>
          <w:sz w:val="22"/>
          <w:szCs w:val="22"/>
        </w:rPr>
        <w:t xml:space="preserve"> (</w:t>
      </w:r>
      <w:r w:rsidRPr="008C0E4F">
        <w:rPr>
          <w:rFonts w:ascii="Calibri" w:hAnsi="Calibri" w:cs="Calibri"/>
          <w:sz w:val="22"/>
          <w:szCs w:val="22"/>
        </w:rPr>
        <w:t>10 ks</w:t>
      </w:r>
      <w:r w:rsidR="00A53C48" w:rsidRPr="008C0E4F">
        <w:rPr>
          <w:rFonts w:ascii="Calibri" w:hAnsi="Calibri" w:cs="Calibri"/>
          <w:sz w:val="22"/>
          <w:szCs w:val="22"/>
        </w:rPr>
        <w:t>)</w:t>
      </w:r>
      <w:r w:rsidRPr="008C0E4F">
        <w:rPr>
          <w:rFonts w:ascii="Calibri" w:hAnsi="Calibri" w:cs="Calibri"/>
          <w:sz w:val="22"/>
          <w:szCs w:val="22"/>
        </w:rPr>
        <w:t>;</w:t>
      </w:r>
    </w:p>
    <w:p w14:paraId="74D94B12" w14:textId="6951F39D"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prevodník RER 103</w:t>
      </w:r>
      <w:r w:rsidR="00A53C48" w:rsidRPr="008C0E4F">
        <w:rPr>
          <w:rFonts w:ascii="Calibri" w:hAnsi="Calibri" w:cs="Calibri"/>
          <w:sz w:val="22"/>
          <w:szCs w:val="22"/>
        </w:rPr>
        <w:t xml:space="preserve"> (</w:t>
      </w:r>
      <w:r w:rsidRPr="008C0E4F">
        <w:rPr>
          <w:rFonts w:ascii="Calibri" w:hAnsi="Calibri" w:cs="Calibri"/>
          <w:sz w:val="22"/>
          <w:szCs w:val="22"/>
        </w:rPr>
        <w:t>10 ks</w:t>
      </w:r>
      <w:r w:rsidR="00A53C48" w:rsidRPr="008C0E4F">
        <w:rPr>
          <w:rFonts w:ascii="Calibri" w:hAnsi="Calibri" w:cs="Calibri"/>
          <w:sz w:val="22"/>
          <w:szCs w:val="22"/>
        </w:rPr>
        <w:t>)</w:t>
      </w:r>
      <w:r w:rsidRPr="008C0E4F">
        <w:rPr>
          <w:rFonts w:ascii="Calibri" w:hAnsi="Calibri" w:cs="Calibri"/>
          <w:sz w:val="22"/>
          <w:szCs w:val="22"/>
        </w:rPr>
        <w:t>;</w:t>
      </w:r>
    </w:p>
    <w:p w14:paraId="4F21DA70" w14:textId="07FBB118" w:rsidR="0080506F" w:rsidRPr="008C0E4F" w:rsidRDefault="0080506F"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prevodník SPA-ZC400</w:t>
      </w:r>
      <w:r w:rsidRPr="008C0E4F" w:rsidDel="00A53C48">
        <w:rPr>
          <w:rFonts w:ascii="Calibri" w:hAnsi="Calibri" w:cs="Calibri"/>
          <w:sz w:val="22"/>
          <w:szCs w:val="22"/>
        </w:rPr>
        <w:t xml:space="preserve"> </w:t>
      </w:r>
      <w:r w:rsidR="00A53C48" w:rsidRPr="008C0E4F">
        <w:rPr>
          <w:rFonts w:ascii="Calibri" w:hAnsi="Calibri" w:cs="Calibri"/>
          <w:sz w:val="22"/>
          <w:szCs w:val="22"/>
        </w:rPr>
        <w:t>(</w:t>
      </w:r>
      <w:r w:rsidRPr="008C0E4F">
        <w:rPr>
          <w:rFonts w:ascii="Calibri" w:hAnsi="Calibri" w:cs="Calibri"/>
          <w:sz w:val="22"/>
          <w:szCs w:val="22"/>
        </w:rPr>
        <w:t>10 ks</w:t>
      </w:r>
      <w:r w:rsidR="00A53C48" w:rsidRPr="008C0E4F">
        <w:rPr>
          <w:rFonts w:ascii="Calibri" w:hAnsi="Calibri" w:cs="Calibri"/>
          <w:sz w:val="22"/>
          <w:szCs w:val="22"/>
        </w:rPr>
        <w:t>)</w:t>
      </w:r>
      <w:r w:rsidRPr="008C0E4F">
        <w:rPr>
          <w:rFonts w:ascii="Calibri" w:hAnsi="Calibri" w:cs="Calibri"/>
          <w:sz w:val="22"/>
          <w:szCs w:val="22"/>
        </w:rPr>
        <w:t>;</w:t>
      </w:r>
    </w:p>
    <w:p w14:paraId="40A9231D" w14:textId="3BDE7E81" w:rsidR="00B35F5C" w:rsidRPr="008C0E4F" w:rsidRDefault="0080506F" w:rsidP="00B35F5C">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 xml:space="preserve">prevodník SPA-ZC402 </w:t>
      </w:r>
      <w:r w:rsidR="00A53C48" w:rsidRPr="008C0E4F">
        <w:rPr>
          <w:rFonts w:ascii="Calibri" w:hAnsi="Calibri" w:cs="Calibri"/>
          <w:sz w:val="22"/>
          <w:szCs w:val="22"/>
        </w:rPr>
        <w:t>(</w:t>
      </w:r>
      <w:r w:rsidRPr="008C0E4F">
        <w:rPr>
          <w:rFonts w:ascii="Calibri" w:hAnsi="Calibri" w:cs="Calibri"/>
          <w:sz w:val="22"/>
          <w:szCs w:val="22"/>
        </w:rPr>
        <w:t>10 ks</w:t>
      </w:r>
      <w:r w:rsidR="00A53C48" w:rsidRPr="008C0E4F">
        <w:rPr>
          <w:rFonts w:ascii="Calibri" w:hAnsi="Calibri" w:cs="Calibri"/>
          <w:sz w:val="22"/>
          <w:szCs w:val="22"/>
        </w:rPr>
        <w:t>);</w:t>
      </w:r>
    </w:p>
    <w:p w14:paraId="1AA72D3D" w14:textId="6532BA51" w:rsidR="00B35F5C" w:rsidRPr="008C0E4F" w:rsidRDefault="005312EC" w:rsidP="00B35F5C">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7SJ6321</w:t>
      </w:r>
      <w:r w:rsidR="00A53C48" w:rsidRPr="008C0E4F">
        <w:rPr>
          <w:rFonts w:ascii="Calibri" w:hAnsi="Calibri" w:cs="Calibri"/>
          <w:sz w:val="22"/>
          <w:szCs w:val="22"/>
        </w:rPr>
        <w:t xml:space="preserve"> (</w:t>
      </w:r>
      <w:r w:rsidRPr="008C0E4F">
        <w:rPr>
          <w:rFonts w:ascii="Calibri" w:hAnsi="Calibri" w:cs="Calibri"/>
          <w:sz w:val="22"/>
          <w:szCs w:val="22"/>
        </w:rPr>
        <w:t>3 ks</w:t>
      </w:r>
      <w:r w:rsidR="00A53C48" w:rsidRPr="008C0E4F">
        <w:rPr>
          <w:rFonts w:ascii="Calibri" w:hAnsi="Calibri" w:cs="Calibri"/>
          <w:sz w:val="22"/>
          <w:szCs w:val="22"/>
        </w:rPr>
        <w:t>)</w:t>
      </w:r>
      <w:r w:rsidR="00B35F5C" w:rsidRPr="008C0E4F">
        <w:rPr>
          <w:rFonts w:ascii="Calibri" w:hAnsi="Calibri" w:cs="Calibri"/>
          <w:sz w:val="22"/>
          <w:szCs w:val="22"/>
        </w:rPr>
        <w:t>;</w:t>
      </w:r>
    </w:p>
    <w:p w14:paraId="23096DED" w14:textId="2B5317C4" w:rsidR="00B35F5C" w:rsidRPr="008C0E4F" w:rsidRDefault="005312EC" w:rsidP="00B35F5C">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7SJ6421</w:t>
      </w:r>
      <w:r w:rsidR="00A53C48" w:rsidRPr="008C0E4F">
        <w:rPr>
          <w:rFonts w:ascii="Calibri" w:hAnsi="Calibri" w:cs="Calibri"/>
          <w:sz w:val="22"/>
          <w:szCs w:val="22"/>
        </w:rPr>
        <w:t xml:space="preserve"> (</w:t>
      </w:r>
      <w:r w:rsidRPr="008C0E4F">
        <w:rPr>
          <w:rFonts w:ascii="Calibri" w:hAnsi="Calibri" w:cs="Calibri"/>
          <w:sz w:val="22"/>
          <w:szCs w:val="22"/>
        </w:rPr>
        <w:t>3 ks</w:t>
      </w:r>
      <w:r w:rsidR="00A53C48" w:rsidRPr="008C0E4F">
        <w:rPr>
          <w:rFonts w:ascii="Calibri" w:hAnsi="Calibri" w:cs="Calibri"/>
          <w:sz w:val="22"/>
          <w:szCs w:val="22"/>
        </w:rPr>
        <w:t>)</w:t>
      </w:r>
      <w:r w:rsidR="00B35F5C" w:rsidRPr="008C0E4F">
        <w:rPr>
          <w:rFonts w:ascii="Calibri" w:hAnsi="Calibri" w:cs="Calibri"/>
          <w:sz w:val="22"/>
          <w:szCs w:val="22"/>
        </w:rPr>
        <w:t>;</w:t>
      </w:r>
    </w:p>
    <w:p w14:paraId="74A994CB" w14:textId="5A2C68AB" w:rsidR="005312EC" w:rsidRPr="008C0E4F" w:rsidRDefault="005312EC" w:rsidP="00D01F59">
      <w:pPr>
        <w:pStyle w:val="Normlnywebov"/>
        <w:numPr>
          <w:ilvl w:val="0"/>
          <w:numId w:val="63"/>
        </w:numPr>
        <w:shd w:val="clear" w:color="auto" w:fill="FFFFFF"/>
        <w:suppressAutoHyphens w:val="0"/>
        <w:spacing w:before="0" w:after="0"/>
        <w:ind w:left="426" w:hanging="426"/>
        <w:rPr>
          <w:rFonts w:ascii="Calibri" w:hAnsi="Calibri" w:cs="Calibri"/>
          <w:sz w:val="22"/>
          <w:szCs w:val="22"/>
        </w:rPr>
      </w:pPr>
      <w:r w:rsidRPr="008C0E4F">
        <w:rPr>
          <w:rFonts w:ascii="Calibri" w:hAnsi="Calibri" w:cs="Calibri"/>
          <w:sz w:val="22"/>
          <w:szCs w:val="22"/>
        </w:rPr>
        <w:t>7SJ6325</w:t>
      </w:r>
      <w:r w:rsidR="00A53C48" w:rsidRPr="008C0E4F">
        <w:rPr>
          <w:rFonts w:ascii="Calibri" w:hAnsi="Calibri" w:cs="Calibri"/>
          <w:sz w:val="22"/>
          <w:szCs w:val="22"/>
        </w:rPr>
        <w:t xml:space="preserve"> (</w:t>
      </w:r>
      <w:r w:rsidRPr="008C0E4F">
        <w:rPr>
          <w:rFonts w:ascii="Calibri" w:hAnsi="Calibri" w:cs="Calibri"/>
          <w:sz w:val="22"/>
          <w:szCs w:val="22"/>
        </w:rPr>
        <w:t>1 ks</w:t>
      </w:r>
      <w:r w:rsidR="006F3870" w:rsidRPr="008C0E4F">
        <w:rPr>
          <w:rFonts w:ascii="Calibri" w:hAnsi="Calibri" w:cs="Calibri"/>
          <w:sz w:val="22"/>
          <w:szCs w:val="22"/>
        </w:rPr>
        <w:t>).</w:t>
      </w:r>
    </w:p>
    <w:p w14:paraId="21515D39" w14:textId="77777777" w:rsidR="004D39CD" w:rsidRPr="008C0E4F" w:rsidRDefault="004D39CD" w:rsidP="00685A80">
      <w:pPr>
        <w:jc w:val="center"/>
        <w:rPr>
          <w:rFonts w:ascii="Calibri" w:hAnsi="Calibri" w:cs="Calibri"/>
          <w:b/>
          <w:bCs/>
          <w:sz w:val="22"/>
          <w:szCs w:val="22"/>
        </w:rPr>
        <w:sectPr w:rsidR="004D39CD" w:rsidRPr="008C0E4F" w:rsidSect="007E3EB8">
          <w:headerReference w:type="default" r:id="rId13"/>
          <w:footerReference w:type="default" r:id="rId14"/>
          <w:type w:val="continuous"/>
          <w:pgSz w:w="11906" w:h="16838"/>
          <w:pgMar w:top="1418" w:right="1418" w:bottom="1276" w:left="1418" w:header="709" w:footer="709" w:gutter="0"/>
          <w:cols w:space="708"/>
          <w:docGrid w:linePitch="360"/>
        </w:sectPr>
      </w:pPr>
    </w:p>
    <w:p w14:paraId="240C2287" w14:textId="77777777" w:rsidR="004405A2" w:rsidRPr="008C0E4F" w:rsidRDefault="004405A2" w:rsidP="00685A80">
      <w:pPr>
        <w:jc w:val="center"/>
        <w:rPr>
          <w:rFonts w:ascii="Calibri" w:hAnsi="Calibri" w:cs="Calibri"/>
          <w:b/>
          <w:bCs/>
          <w:sz w:val="22"/>
          <w:szCs w:val="22"/>
        </w:rPr>
      </w:pPr>
    </w:p>
    <w:p w14:paraId="52E4733C" w14:textId="77777777" w:rsidR="007E3EB8" w:rsidRPr="008C0E4F" w:rsidRDefault="007E3EB8" w:rsidP="00FD4380">
      <w:pPr>
        <w:rPr>
          <w:rFonts w:ascii="Calibri" w:hAnsi="Calibri" w:cs="Calibri"/>
          <w:b/>
          <w:bCs/>
          <w:sz w:val="22"/>
          <w:szCs w:val="22"/>
        </w:rPr>
        <w:sectPr w:rsidR="007E3EB8" w:rsidRPr="008C0E4F" w:rsidSect="007E3EB8">
          <w:type w:val="continuous"/>
          <w:pgSz w:w="11906" w:h="16838"/>
          <w:pgMar w:top="1418" w:right="1418" w:bottom="1276" w:left="1418" w:header="709" w:footer="709" w:gutter="0"/>
          <w:cols w:space="708"/>
          <w:docGrid w:linePitch="360"/>
        </w:sectPr>
      </w:pPr>
    </w:p>
    <w:p w14:paraId="50354185" w14:textId="60F3F2AA" w:rsidR="00AC5024" w:rsidRPr="008C0E4F" w:rsidRDefault="00AC5024" w:rsidP="00FD4380">
      <w:pPr>
        <w:rPr>
          <w:rFonts w:ascii="Calibri" w:hAnsi="Calibri" w:cs="Calibri"/>
          <w:b/>
          <w:bCs/>
          <w:sz w:val="22"/>
          <w:szCs w:val="22"/>
        </w:rPr>
      </w:pPr>
      <w:r w:rsidRPr="008C0E4F">
        <w:rPr>
          <w:rFonts w:ascii="Calibri" w:hAnsi="Calibri" w:cs="Calibri"/>
          <w:b/>
          <w:bCs/>
          <w:sz w:val="22"/>
          <w:szCs w:val="22"/>
        </w:rPr>
        <w:br w:type="page"/>
      </w:r>
    </w:p>
    <w:p w14:paraId="222BFD0F" w14:textId="11263A20" w:rsidR="0080506F" w:rsidRPr="008C0E4F" w:rsidRDefault="002E3188" w:rsidP="00AC5024">
      <w:pPr>
        <w:pageBreakBefore/>
        <w:rPr>
          <w:rFonts w:ascii="Calibri" w:hAnsi="Calibri" w:cs="Calibri"/>
          <w:sz w:val="22"/>
          <w:szCs w:val="22"/>
        </w:rPr>
      </w:pPr>
      <w:r w:rsidRPr="008C0E4F">
        <w:rPr>
          <w:rFonts w:ascii="Calibri" w:hAnsi="Calibri" w:cs="Calibri"/>
          <w:sz w:val="22"/>
          <w:szCs w:val="22"/>
        </w:rPr>
        <w:lastRenderedPageBreak/>
        <w:t xml:space="preserve">Príloha č. 1.2 - Zoznam </w:t>
      </w:r>
      <w:proofErr w:type="spellStart"/>
      <w:r w:rsidRPr="008C0E4F">
        <w:rPr>
          <w:rFonts w:ascii="Calibri" w:hAnsi="Calibri" w:cs="Calibri"/>
          <w:sz w:val="22"/>
          <w:szCs w:val="22"/>
        </w:rPr>
        <w:t>servisovaných</w:t>
      </w:r>
      <w:proofErr w:type="spellEnd"/>
      <w:r w:rsidRPr="008C0E4F">
        <w:rPr>
          <w:rFonts w:ascii="Calibri" w:hAnsi="Calibri" w:cs="Calibri"/>
          <w:sz w:val="22"/>
          <w:szCs w:val="22"/>
        </w:rPr>
        <w:t xml:space="preserve"> zariadení systému RIS a elektronických ochrán závod</w:t>
      </w:r>
      <w:r w:rsidR="00572C69" w:rsidRPr="008C0E4F">
        <w:rPr>
          <w:rFonts w:ascii="Calibri" w:hAnsi="Calibri" w:cs="Calibri"/>
          <w:sz w:val="22"/>
          <w:szCs w:val="22"/>
        </w:rPr>
        <w:t xml:space="preserve"> </w:t>
      </w:r>
      <w:r w:rsidR="00C07630" w:rsidRPr="008C0E4F">
        <w:rPr>
          <w:rFonts w:ascii="Calibri" w:hAnsi="Calibri" w:cs="Calibri"/>
          <w:bCs/>
          <w:sz w:val="22"/>
          <w:szCs w:val="22"/>
        </w:rPr>
        <w:t>Bratislava</w:t>
      </w:r>
    </w:p>
    <w:p w14:paraId="5D72F84B" w14:textId="77777777" w:rsidR="008A4049" w:rsidRPr="008C0E4F" w:rsidRDefault="008A4049" w:rsidP="00E76F4B">
      <w:pPr>
        <w:jc w:val="center"/>
        <w:rPr>
          <w:rFonts w:ascii="Calibri" w:hAnsi="Calibri" w:cs="Calibri"/>
          <w:sz w:val="22"/>
          <w:szCs w:val="22"/>
        </w:rPr>
      </w:pPr>
    </w:p>
    <w:p w14:paraId="7DF8DB9A" w14:textId="29461629" w:rsidR="008A4049" w:rsidRPr="008C0E4F" w:rsidRDefault="008A4049" w:rsidP="00AC5024">
      <w:pPr>
        <w:rPr>
          <w:rFonts w:ascii="Calibri" w:hAnsi="Calibri" w:cs="Calibri"/>
          <w:b/>
          <w:sz w:val="22"/>
          <w:szCs w:val="22"/>
        </w:rPr>
      </w:pPr>
      <w:r w:rsidRPr="008C0E4F">
        <w:rPr>
          <w:rFonts w:ascii="Calibri" w:hAnsi="Calibri" w:cs="Calibri"/>
          <w:b/>
          <w:sz w:val="22"/>
          <w:szCs w:val="22"/>
        </w:rPr>
        <w:t>Bratislava tepláreň východ:</w:t>
      </w:r>
    </w:p>
    <w:tbl>
      <w:tblPr>
        <w:tblW w:w="4404" w:type="dxa"/>
        <w:tblCellMar>
          <w:top w:w="15" w:type="dxa"/>
          <w:left w:w="70" w:type="dxa"/>
          <w:bottom w:w="15" w:type="dxa"/>
          <w:right w:w="70" w:type="dxa"/>
        </w:tblCellMar>
        <w:tblLook w:val="04A0" w:firstRow="1" w:lastRow="0" w:firstColumn="1" w:lastColumn="0" w:noHBand="0" w:noVBand="1"/>
      </w:tblPr>
      <w:tblGrid>
        <w:gridCol w:w="3256"/>
        <w:gridCol w:w="1304"/>
      </w:tblGrid>
      <w:tr w:rsidR="00C62604" w:rsidRPr="00C62604" w14:paraId="3317E01B"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A6056EF" w14:textId="77777777" w:rsidR="00B946CC" w:rsidRPr="008C0E4F" w:rsidRDefault="00B946CC" w:rsidP="002A41EE">
            <w:pPr>
              <w:rPr>
                <w:rFonts w:ascii="Calibri" w:hAnsi="Calibri" w:cs="Calibri"/>
                <w:b/>
                <w:sz w:val="22"/>
                <w:szCs w:val="22"/>
              </w:rPr>
            </w:pPr>
            <w:r w:rsidRPr="008C0E4F">
              <w:rPr>
                <w:rFonts w:ascii="Calibri" w:hAnsi="Calibri" w:cs="Calibri"/>
                <w:b/>
                <w:sz w:val="22"/>
                <w:szCs w:val="22"/>
              </w:rPr>
              <w:t>Zariadenie</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CF3E151" w14:textId="77777777" w:rsidR="00B946CC" w:rsidRPr="008C0E4F" w:rsidRDefault="00B946CC" w:rsidP="002A41EE">
            <w:pPr>
              <w:rPr>
                <w:rFonts w:ascii="Calibri" w:hAnsi="Calibri" w:cs="Calibri"/>
                <w:b/>
                <w:sz w:val="22"/>
                <w:szCs w:val="22"/>
              </w:rPr>
            </w:pPr>
            <w:r w:rsidRPr="008C0E4F">
              <w:rPr>
                <w:rFonts w:ascii="Calibri" w:hAnsi="Calibri" w:cs="Calibri"/>
                <w:b/>
                <w:sz w:val="22"/>
                <w:szCs w:val="22"/>
              </w:rPr>
              <w:t>Umiestnenie</w:t>
            </w:r>
          </w:p>
        </w:tc>
      </w:tr>
      <w:tr w:rsidR="00C62604" w:rsidRPr="00C62604" w14:paraId="16BF3554"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5FD3311"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 xml:space="preserve">SCADA </w:t>
            </w:r>
            <w:proofErr w:type="spellStart"/>
            <w:r w:rsidRPr="00C62604">
              <w:rPr>
                <w:rFonts w:asciiTheme="minorHAnsi" w:hAnsiTheme="minorHAnsi" w:cstheme="minorHAnsi"/>
                <w:sz w:val="21"/>
                <w:szCs w:val="21"/>
              </w:rPr>
              <w:t>Sicam</w:t>
            </w:r>
            <w:proofErr w:type="spellEnd"/>
            <w:r w:rsidRPr="00C62604">
              <w:rPr>
                <w:rFonts w:asciiTheme="minorHAnsi" w:hAnsiTheme="minorHAnsi" w:cstheme="minorHAnsi"/>
                <w:sz w:val="21"/>
                <w:szCs w:val="21"/>
              </w:rPr>
              <w:t xml:space="preserve"> 230 </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D9CE30D" w14:textId="77777777" w:rsidR="00B946CC" w:rsidRPr="00C62604" w:rsidRDefault="00B946CC" w:rsidP="002A41EE">
            <w:pPr>
              <w:rPr>
                <w:rFonts w:asciiTheme="minorHAnsi" w:hAnsiTheme="minorHAnsi" w:cstheme="minorHAnsi"/>
                <w:sz w:val="21"/>
                <w:szCs w:val="21"/>
              </w:rPr>
            </w:pPr>
            <w:proofErr w:type="spellStart"/>
            <w:r w:rsidRPr="00C62604">
              <w:rPr>
                <w:rFonts w:asciiTheme="minorHAnsi" w:hAnsiTheme="minorHAnsi" w:cstheme="minorHAnsi"/>
                <w:sz w:val="21"/>
                <w:szCs w:val="21"/>
              </w:rPr>
              <w:t>Velín</w:t>
            </w:r>
            <w:proofErr w:type="spellEnd"/>
          </w:p>
        </w:tc>
      </w:tr>
      <w:tr w:rsidR="00C62604" w:rsidRPr="00C62604" w14:paraId="31BE86E3"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06D958E"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TM1703 e-</w:t>
            </w:r>
            <w:proofErr w:type="spellStart"/>
            <w:r w:rsidRPr="00C62604">
              <w:rPr>
                <w:rFonts w:asciiTheme="minorHAnsi" w:hAnsiTheme="minorHAnsi" w:cstheme="minorHAnsi"/>
                <w:sz w:val="21"/>
                <w:szCs w:val="21"/>
              </w:rPr>
              <w:t>mic</w:t>
            </w:r>
            <w:proofErr w:type="spellEnd"/>
            <w:r w:rsidRPr="00C62604">
              <w:rPr>
                <w:rFonts w:asciiTheme="minorHAnsi" w:hAnsiTheme="minorHAnsi" w:cstheme="minorHAnsi"/>
                <w:sz w:val="21"/>
                <w:szCs w:val="21"/>
              </w:rPr>
              <w:t xml:space="preserve"> RT1</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70F51B6"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BFA</w:t>
            </w:r>
          </w:p>
        </w:tc>
      </w:tr>
      <w:tr w:rsidR="00C62604" w:rsidRPr="00C62604" w14:paraId="4BCF03F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5498F26"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TM1703 e-</w:t>
            </w:r>
            <w:proofErr w:type="spellStart"/>
            <w:r w:rsidRPr="00C62604">
              <w:rPr>
                <w:rFonts w:asciiTheme="minorHAnsi" w:hAnsiTheme="minorHAnsi" w:cstheme="minorHAnsi"/>
                <w:sz w:val="21"/>
                <w:szCs w:val="21"/>
              </w:rPr>
              <w:t>mic</w:t>
            </w:r>
            <w:proofErr w:type="spellEnd"/>
            <w:r w:rsidRPr="00C62604">
              <w:rPr>
                <w:rFonts w:asciiTheme="minorHAnsi" w:hAnsiTheme="minorHAnsi" w:cstheme="minorHAnsi"/>
                <w:sz w:val="21"/>
                <w:szCs w:val="21"/>
              </w:rPr>
              <w:t xml:space="preserve"> RT2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2059918"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BFA</w:t>
            </w:r>
          </w:p>
        </w:tc>
      </w:tr>
      <w:tr w:rsidR="00C62604" w:rsidRPr="00C62604" w14:paraId="5FAE0FA9"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FD7D0D4"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TM1703 e-</w:t>
            </w:r>
            <w:proofErr w:type="spellStart"/>
            <w:r w:rsidRPr="00C62604">
              <w:rPr>
                <w:rFonts w:asciiTheme="minorHAnsi" w:hAnsiTheme="minorHAnsi" w:cstheme="minorHAnsi"/>
                <w:sz w:val="21"/>
                <w:szCs w:val="21"/>
              </w:rPr>
              <w:t>mic</w:t>
            </w:r>
            <w:proofErr w:type="spellEnd"/>
            <w:r w:rsidRPr="00C62604">
              <w:rPr>
                <w:rFonts w:asciiTheme="minorHAnsi" w:hAnsiTheme="minorHAnsi" w:cstheme="minorHAnsi"/>
                <w:sz w:val="21"/>
                <w:szCs w:val="21"/>
              </w:rPr>
              <w:t xml:space="preserve"> RT3</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573346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BFA</w:t>
            </w:r>
          </w:p>
        </w:tc>
      </w:tr>
      <w:tr w:rsidR="00C62604" w:rsidRPr="00C62604" w14:paraId="1695EDC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39BA1BC"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TM1703 e-</w:t>
            </w:r>
            <w:proofErr w:type="spellStart"/>
            <w:r w:rsidRPr="00C62604">
              <w:rPr>
                <w:rFonts w:asciiTheme="minorHAnsi" w:hAnsiTheme="minorHAnsi" w:cstheme="minorHAnsi"/>
                <w:sz w:val="21"/>
                <w:szCs w:val="21"/>
              </w:rPr>
              <w:t>mic</w:t>
            </w:r>
            <w:proofErr w:type="spellEnd"/>
            <w:r w:rsidRPr="00C62604">
              <w:rPr>
                <w:rFonts w:asciiTheme="minorHAnsi" w:hAnsiTheme="minorHAnsi" w:cstheme="minorHAnsi"/>
                <w:sz w:val="21"/>
                <w:szCs w:val="21"/>
              </w:rPr>
              <w:t xml:space="preserve"> RT4</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4986CE1"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BFA</w:t>
            </w:r>
          </w:p>
        </w:tc>
      </w:tr>
      <w:tr w:rsidR="00C62604" w:rsidRPr="00C62604" w14:paraId="29270093"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0D080E8"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TM1703 e-</w:t>
            </w:r>
            <w:proofErr w:type="spellStart"/>
            <w:r w:rsidRPr="00C62604">
              <w:rPr>
                <w:rFonts w:asciiTheme="minorHAnsi" w:hAnsiTheme="minorHAnsi" w:cstheme="minorHAnsi"/>
                <w:sz w:val="21"/>
                <w:szCs w:val="21"/>
              </w:rPr>
              <w:t>mic</w:t>
            </w:r>
            <w:proofErr w:type="spellEnd"/>
            <w:r w:rsidRPr="00C62604">
              <w:rPr>
                <w:rFonts w:asciiTheme="minorHAnsi" w:hAnsiTheme="minorHAnsi" w:cstheme="minorHAnsi"/>
                <w:sz w:val="21"/>
                <w:szCs w:val="21"/>
              </w:rPr>
              <w:t xml:space="preserve"> RT5</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9EDF6EF"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BFA</w:t>
            </w:r>
          </w:p>
        </w:tc>
      </w:tr>
      <w:tr w:rsidR="00C62604" w:rsidRPr="00C62604" w14:paraId="5AA16105"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84DC165"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TM1703 e-</w:t>
            </w:r>
            <w:proofErr w:type="spellStart"/>
            <w:r w:rsidRPr="00C62604">
              <w:rPr>
                <w:rFonts w:asciiTheme="minorHAnsi" w:hAnsiTheme="minorHAnsi" w:cstheme="minorHAnsi"/>
                <w:sz w:val="21"/>
                <w:szCs w:val="21"/>
              </w:rPr>
              <w:t>mic</w:t>
            </w:r>
            <w:proofErr w:type="spellEnd"/>
            <w:r w:rsidRPr="00C62604">
              <w:rPr>
                <w:rFonts w:asciiTheme="minorHAnsi" w:hAnsiTheme="minorHAnsi" w:cstheme="minorHAnsi"/>
                <w:sz w:val="21"/>
                <w:szCs w:val="21"/>
              </w:rPr>
              <w:t xml:space="preserve"> RT6</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A013029"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BFA</w:t>
            </w:r>
          </w:p>
        </w:tc>
      </w:tr>
      <w:tr w:rsidR="00C62604" w:rsidRPr="00C62604" w14:paraId="733DF050"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C13EBA2"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SICAM A8050/PRE3</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343987E"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R22kV</w:t>
            </w:r>
          </w:p>
        </w:tc>
      </w:tr>
      <w:tr w:rsidR="00C62604" w:rsidRPr="00C62604" w14:paraId="12049C7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2A392566"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SICAM A8050/PRE2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D5C891A"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R22kV</w:t>
            </w:r>
          </w:p>
        </w:tc>
      </w:tr>
      <w:tr w:rsidR="00C62604" w:rsidRPr="00C62604" w14:paraId="319DDE4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5F42C91"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SICAM A8021/PRE0</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135EA99E"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RZ0</w:t>
            </w:r>
          </w:p>
        </w:tc>
      </w:tr>
      <w:tr w:rsidR="00C62604" w:rsidRPr="00C62604" w14:paraId="5BA73B13"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06609E4"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SICAM A8050/PRE4</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596221B"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R22kV</w:t>
            </w:r>
          </w:p>
        </w:tc>
      </w:tr>
      <w:tr w:rsidR="00C62604" w:rsidRPr="00C62604" w14:paraId="3ECE0D79"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9923CDE"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TM1073 ACP</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A35D8E1"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w:t>
            </w:r>
          </w:p>
        </w:tc>
      </w:tr>
      <w:tr w:rsidR="00C62604" w:rsidRPr="00C62604" w14:paraId="082B560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1E7BDB7"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Switch RS8000</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265D86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w:t>
            </w:r>
          </w:p>
        </w:tc>
      </w:tr>
      <w:tr w:rsidR="00C62604" w:rsidRPr="00C62604" w14:paraId="5E463C2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19082B9" w14:textId="31EBB7A2"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1FF3927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01</w:t>
            </w:r>
          </w:p>
        </w:tc>
      </w:tr>
      <w:tr w:rsidR="00C62604" w:rsidRPr="00C62604" w14:paraId="7546951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77EFC4C" w14:textId="6B70B63B"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DA1DA7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02</w:t>
            </w:r>
          </w:p>
        </w:tc>
      </w:tr>
      <w:tr w:rsidR="00C62604" w:rsidRPr="00C62604" w14:paraId="383F4D1C"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2FD2846C" w14:textId="21288A64"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A2F00D2"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04</w:t>
            </w:r>
          </w:p>
        </w:tc>
      </w:tr>
      <w:tr w:rsidR="00C62604" w:rsidRPr="00C62604" w14:paraId="47CDA0CF"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F7DF653" w14:textId="11E23CA3"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E5FAF1C"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05</w:t>
            </w:r>
          </w:p>
        </w:tc>
      </w:tr>
      <w:tr w:rsidR="00C62604" w:rsidRPr="00C62604" w14:paraId="640C338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69F04A9" w14:textId="33799372"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D828A9C"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06</w:t>
            </w:r>
          </w:p>
        </w:tc>
      </w:tr>
      <w:tr w:rsidR="00C62604" w:rsidRPr="00C62604" w14:paraId="4A9B033F"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3218601" w14:textId="688B8350"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81EA489"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07</w:t>
            </w:r>
          </w:p>
        </w:tc>
      </w:tr>
      <w:tr w:rsidR="00C62604" w:rsidRPr="00C62604" w14:paraId="61315671"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7D85BE2" w14:textId="7FB7D339"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249B85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08</w:t>
            </w:r>
          </w:p>
        </w:tc>
      </w:tr>
      <w:tr w:rsidR="00C62604" w:rsidRPr="00C62604" w14:paraId="13291BCC"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CCE046C" w14:textId="76DB299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68C65C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12</w:t>
            </w:r>
          </w:p>
        </w:tc>
      </w:tr>
      <w:tr w:rsidR="00C62604" w:rsidRPr="00C62604" w14:paraId="25D36C74"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2B1C23CC" w14:textId="37A08921"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19615E8"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14</w:t>
            </w:r>
          </w:p>
        </w:tc>
      </w:tr>
      <w:tr w:rsidR="00C62604" w:rsidRPr="00C62604" w14:paraId="628439E1"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AF46BB1" w14:textId="3A30E2A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DD43F10"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15</w:t>
            </w:r>
          </w:p>
        </w:tc>
      </w:tr>
      <w:tr w:rsidR="00C62604" w:rsidRPr="00C62604" w14:paraId="5FE27FB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5AD4A41" w14:textId="15FF9A3D"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4064719"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16</w:t>
            </w:r>
          </w:p>
        </w:tc>
      </w:tr>
      <w:tr w:rsidR="00C62604" w:rsidRPr="00C62604" w14:paraId="46C5CA70"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F4A966E" w14:textId="38893805"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B79B29B"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18</w:t>
            </w:r>
          </w:p>
        </w:tc>
      </w:tr>
      <w:tr w:rsidR="00C62604" w:rsidRPr="00C62604" w14:paraId="52CD039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2CF3F445" w14:textId="45EE47C9"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5EEBCC8"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BBB 19</w:t>
            </w:r>
          </w:p>
        </w:tc>
      </w:tr>
      <w:tr w:rsidR="00C62604" w:rsidRPr="00C62604" w14:paraId="2AAA934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E0FCE3D"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TM1073 ACP</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F67C2D7"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w:t>
            </w:r>
          </w:p>
        </w:tc>
      </w:tr>
      <w:tr w:rsidR="00C62604" w:rsidRPr="00C62604" w14:paraId="5C83BB45"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CE147E9"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Switch RS8000</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1990A12B"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w:t>
            </w:r>
          </w:p>
        </w:tc>
      </w:tr>
      <w:tr w:rsidR="00C62604" w:rsidRPr="00C62604" w14:paraId="16273239"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4B43F4D" w14:textId="23B3CA2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1ED42C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14</w:t>
            </w:r>
          </w:p>
        </w:tc>
      </w:tr>
      <w:tr w:rsidR="00C62604" w:rsidRPr="00C62604" w14:paraId="569B60BC"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8BE6016" w14:textId="64B6BA32"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A7932B7"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15</w:t>
            </w:r>
          </w:p>
        </w:tc>
      </w:tr>
      <w:tr w:rsidR="00C62604" w:rsidRPr="00C62604" w14:paraId="348B530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21DAE65D" w14:textId="0E89ECB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5C43DFF"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16</w:t>
            </w:r>
          </w:p>
        </w:tc>
      </w:tr>
      <w:tr w:rsidR="00C62604" w:rsidRPr="00C62604" w14:paraId="1E018021"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FFD02E4" w14:textId="0FAA313F"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864CC62"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17</w:t>
            </w:r>
          </w:p>
        </w:tc>
      </w:tr>
      <w:tr w:rsidR="00C62604" w:rsidRPr="00C62604" w14:paraId="7324B9D4"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A9D3221" w14:textId="0F4817C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B98E20C"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20</w:t>
            </w:r>
          </w:p>
        </w:tc>
      </w:tr>
      <w:tr w:rsidR="00C62604" w:rsidRPr="00C62604" w14:paraId="01C2133C"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2F9E131" w14:textId="54661F64"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740F34A"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21</w:t>
            </w:r>
          </w:p>
        </w:tc>
      </w:tr>
      <w:tr w:rsidR="00C62604" w:rsidRPr="00C62604" w14:paraId="6DCF5E7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D68A4DD" w14:textId="41C210A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2897162"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25</w:t>
            </w:r>
          </w:p>
        </w:tc>
      </w:tr>
      <w:tr w:rsidR="00C62604" w:rsidRPr="00C62604" w14:paraId="57AAE4A3"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767FF55" w14:textId="1D7E5509"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BBB334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26</w:t>
            </w:r>
          </w:p>
        </w:tc>
      </w:tr>
      <w:tr w:rsidR="00C62604" w:rsidRPr="00C62604" w14:paraId="115F1C30"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21223BF" w14:textId="2A4CE20E"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1CF22AC2"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28</w:t>
            </w:r>
          </w:p>
        </w:tc>
      </w:tr>
      <w:tr w:rsidR="00C62604" w:rsidRPr="00C62604" w14:paraId="63D79A1C"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8C90A66" w14:textId="77777777" w:rsidR="00B946CC" w:rsidRPr="00C62604" w:rsidRDefault="00B946CC" w:rsidP="00AC5024">
            <w:pPr>
              <w:rPr>
                <w:rFonts w:asciiTheme="minorHAnsi" w:hAnsiTheme="minorHAnsi" w:cstheme="minorHAnsi"/>
                <w:sz w:val="21"/>
                <w:szCs w:val="21"/>
              </w:rPr>
            </w:pPr>
            <w:proofErr w:type="spellStart"/>
            <w:r w:rsidRPr="00C62604">
              <w:rPr>
                <w:rFonts w:asciiTheme="minorHAnsi" w:hAnsiTheme="minorHAnsi" w:cstheme="minorHAnsi"/>
                <w:sz w:val="21"/>
                <w:szCs w:val="21"/>
              </w:rPr>
              <w:t>Sicam</w:t>
            </w:r>
            <w:proofErr w:type="spellEnd"/>
            <w:r w:rsidRPr="00C62604">
              <w:rPr>
                <w:rFonts w:asciiTheme="minorHAnsi" w:hAnsiTheme="minorHAnsi" w:cstheme="minorHAnsi"/>
                <w:sz w:val="21"/>
                <w:szCs w:val="21"/>
              </w:rPr>
              <w:t xml:space="preserve"> TM1703 BBA28- Reg. TG4</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3A09DEF"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28</w:t>
            </w:r>
          </w:p>
        </w:tc>
      </w:tr>
      <w:tr w:rsidR="00C62604" w:rsidRPr="00C62604" w14:paraId="7637B8C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1401E87" w14:textId="61FBC77C"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lastRenderedPageBreak/>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3E012A2"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30</w:t>
            </w:r>
          </w:p>
        </w:tc>
      </w:tr>
      <w:tr w:rsidR="00C62604" w:rsidRPr="00C62604" w14:paraId="78D508EF"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2B881BC" w14:textId="0DC5ADD6"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7UT612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B55E23E"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30</w:t>
            </w:r>
          </w:p>
        </w:tc>
      </w:tr>
      <w:tr w:rsidR="00C62604" w:rsidRPr="00C62604" w14:paraId="5E2E9AB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FC4C3AB" w14:textId="77777777" w:rsidR="00B946CC" w:rsidRPr="00C62604" w:rsidRDefault="00B946CC" w:rsidP="00AC5024">
            <w:pPr>
              <w:rPr>
                <w:rFonts w:asciiTheme="minorHAnsi" w:hAnsiTheme="minorHAnsi" w:cstheme="minorHAnsi"/>
                <w:sz w:val="21"/>
                <w:szCs w:val="21"/>
              </w:rPr>
            </w:pPr>
            <w:proofErr w:type="spellStart"/>
            <w:r w:rsidRPr="00C62604">
              <w:rPr>
                <w:rFonts w:asciiTheme="minorHAnsi" w:hAnsiTheme="minorHAnsi" w:cstheme="minorHAnsi"/>
                <w:sz w:val="21"/>
                <w:szCs w:val="21"/>
              </w:rPr>
              <w:t>Sicam</w:t>
            </w:r>
            <w:proofErr w:type="spellEnd"/>
            <w:r w:rsidRPr="00C62604">
              <w:rPr>
                <w:rFonts w:asciiTheme="minorHAnsi" w:hAnsiTheme="minorHAnsi" w:cstheme="minorHAnsi"/>
                <w:sz w:val="21"/>
                <w:szCs w:val="21"/>
              </w:rPr>
              <w:t xml:space="preserve"> BC1703 BBA30 - Reg. T7</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A9340ED"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BBA30</w:t>
            </w:r>
          </w:p>
        </w:tc>
      </w:tr>
      <w:tr w:rsidR="00C62604" w:rsidRPr="00C62604" w14:paraId="77785891"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CF2376C" w14:textId="0019860D"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344F50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32</w:t>
            </w:r>
          </w:p>
        </w:tc>
      </w:tr>
      <w:tr w:rsidR="00C62604" w:rsidRPr="00C62604" w14:paraId="5FE72E0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EEAA2C4" w14:textId="55BFAEF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A732F37"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33</w:t>
            </w:r>
          </w:p>
        </w:tc>
      </w:tr>
      <w:tr w:rsidR="00C62604" w:rsidRPr="00C62604" w14:paraId="000C9A6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2DE2666" w14:textId="0C86DC22"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F73FF0E"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34</w:t>
            </w:r>
          </w:p>
        </w:tc>
      </w:tr>
      <w:tr w:rsidR="00C62604" w:rsidRPr="00C62604" w14:paraId="1FC72B1C"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E8CEF02" w14:textId="7B92A681"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FBA0E6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35</w:t>
            </w:r>
          </w:p>
        </w:tc>
      </w:tr>
      <w:tr w:rsidR="00C62604" w:rsidRPr="00C62604" w14:paraId="49B004A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6CD92BC" w14:textId="472013BF"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7830DAB"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37</w:t>
            </w:r>
          </w:p>
        </w:tc>
      </w:tr>
      <w:tr w:rsidR="00C62604" w:rsidRPr="00C62604" w14:paraId="00F6CD1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0AF68F7" w14:textId="5819C2A3"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7UT612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45A8D97"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 37</w:t>
            </w:r>
          </w:p>
        </w:tc>
      </w:tr>
      <w:tr w:rsidR="00C62604" w:rsidRPr="00C62604" w14:paraId="513B579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72704F6"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SICAM A8021/PRE0</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EF612C8"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RZ0</w:t>
            </w:r>
          </w:p>
        </w:tc>
      </w:tr>
      <w:tr w:rsidR="00C62604" w:rsidRPr="00C62604" w14:paraId="2E1C87EE"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C9BFE3D" w14:textId="77777777" w:rsidR="00B946CC" w:rsidRPr="00C62604" w:rsidRDefault="00B946CC" w:rsidP="00AC5024">
            <w:pPr>
              <w:rPr>
                <w:rFonts w:asciiTheme="minorHAnsi" w:hAnsiTheme="minorHAnsi" w:cstheme="minorHAnsi"/>
                <w:sz w:val="21"/>
                <w:szCs w:val="21"/>
              </w:rPr>
            </w:pPr>
            <w:proofErr w:type="spellStart"/>
            <w:r w:rsidRPr="00C62604">
              <w:rPr>
                <w:rFonts w:asciiTheme="minorHAnsi" w:hAnsiTheme="minorHAnsi" w:cstheme="minorHAnsi"/>
                <w:sz w:val="21"/>
                <w:szCs w:val="21"/>
              </w:rPr>
              <w:t>Sicam</w:t>
            </w:r>
            <w:proofErr w:type="spellEnd"/>
            <w:r w:rsidRPr="00C62604">
              <w:rPr>
                <w:rFonts w:asciiTheme="minorHAnsi" w:hAnsiTheme="minorHAnsi" w:cstheme="minorHAnsi"/>
                <w:sz w:val="21"/>
                <w:szCs w:val="21"/>
              </w:rPr>
              <w:t xml:space="preserve"> BC1703 BBA37 - Reg. T8</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77567D1"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BBA37</w:t>
            </w:r>
          </w:p>
        </w:tc>
      </w:tr>
      <w:tr w:rsidR="00C62604" w:rsidRPr="00C62604" w14:paraId="790B454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797887C" w14:textId="77777777" w:rsidR="00B946CC" w:rsidRPr="00C62604" w:rsidRDefault="00B946CC" w:rsidP="00AC5024">
            <w:pPr>
              <w:rPr>
                <w:rFonts w:asciiTheme="minorHAnsi" w:hAnsiTheme="minorHAnsi" w:cstheme="minorHAnsi"/>
                <w:sz w:val="21"/>
                <w:szCs w:val="21"/>
              </w:rPr>
            </w:pPr>
            <w:proofErr w:type="spellStart"/>
            <w:r w:rsidRPr="00C62604">
              <w:rPr>
                <w:rFonts w:asciiTheme="minorHAnsi" w:hAnsiTheme="minorHAnsi" w:cstheme="minorHAnsi"/>
                <w:sz w:val="21"/>
                <w:szCs w:val="21"/>
              </w:rPr>
              <w:t>Sicam</w:t>
            </w:r>
            <w:proofErr w:type="spellEnd"/>
            <w:r w:rsidRPr="00C62604">
              <w:rPr>
                <w:rFonts w:asciiTheme="minorHAnsi" w:hAnsiTheme="minorHAnsi" w:cstheme="minorHAnsi"/>
                <w:sz w:val="21"/>
                <w:szCs w:val="21"/>
              </w:rPr>
              <w:t xml:space="preserve"> BC1703 BBA38 - Meranie</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B5BBA6A"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BBA38</w:t>
            </w:r>
          </w:p>
        </w:tc>
      </w:tr>
      <w:tr w:rsidR="00C62604" w:rsidRPr="00C62604" w14:paraId="38E742A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06DADA7"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TM1073 ACP</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4AABB90F"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w:t>
            </w:r>
          </w:p>
        </w:tc>
      </w:tr>
      <w:tr w:rsidR="00C62604" w:rsidRPr="00C62604" w14:paraId="27A5039E"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AF5B29A" w14:textId="77777777"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Switch RS8000</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ED189EC"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w:t>
            </w:r>
          </w:p>
        </w:tc>
      </w:tr>
      <w:tr w:rsidR="00C62604" w:rsidRPr="00C62604" w14:paraId="48E7758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08898EC" w14:textId="40865C0E"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135F450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01</w:t>
            </w:r>
          </w:p>
        </w:tc>
      </w:tr>
      <w:tr w:rsidR="00C62604" w:rsidRPr="00C62604" w14:paraId="455E9F4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294C7E5" w14:textId="224715B3"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0C58A7C"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02</w:t>
            </w:r>
          </w:p>
        </w:tc>
      </w:tr>
      <w:tr w:rsidR="00C62604" w:rsidRPr="00C62604" w14:paraId="1A8C8EF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A110D4E" w14:textId="598C89E0"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B38511C"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03</w:t>
            </w:r>
          </w:p>
        </w:tc>
      </w:tr>
      <w:tr w:rsidR="00C62604" w:rsidRPr="00C62604" w14:paraId="4146BC12"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D5573DF" w14:textId="1FC2F6D8"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24AF931"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04</w:t>
            </w:r>
          </w:p>
        </w:tc>
      </w:tr>
      <w:tr w:rsidR="00C62604" w:rsidRPr="00C62604" w14:paraId="7572A0AF"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1A9CE56" w14:textId="323163C0"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A5DA43D"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05</w:t>
            </w:r>
          </w:p>
        </w:tc>
      </w:tr>
      <w:tr w:rsidR="00C62604" w:rsidRPr="00C62604" w14:paraId="6E30C71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98B4266" w14:textId="6421A649"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E7F2163"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06</w:t>
            </w:r>
          </w:p>
        </w:tc>
      </w:tr>
      <w:tr w:rsidR="00C62604" w:rsidRPr="00C62604" w14:paraId="7C1D3671"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0531F43" w14:textId="27A8AB21"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FE3400D"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07</w:t>
            </w:r>
          </w:p>
        </w:tc>
      </w:tr>
      <w:tr w:rsidR="00C62604" w:rsidRPr="00C62604" w14:paraId="1F71CF6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7BE99D8" w14:textId="50359AC5"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620B2A2"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08</w:t>
            </w:r>
          </w:p>
        </w:tc>
      </w:tr>
      <w:tr w:rsidR="00C62604" w:rsidRPr="00C62604" w14:paraId="056B35D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C2ED1D3" w14:textId="32E4B7A5"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B346DF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09</w:t>
            </w:r>
          </w:p>
        </w:tc>
      </w:tr>
      <w:tr w:rsidR="00C62604" w:rsidRPr="00C62604" w14:paraId="56AFED56"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CFD0072" w14:textId="34D58241"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11070DFA"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10</w:t>
            </w:r>
          </w:p>
        </w:tc>
      </w:tr>
      <w:tr w:rsidR="00C62604" w:rsidRPr="00C62604" w14:paraId="12C60742"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630DAF4" w14:textId="36728626"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B4C8CE6"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11</w:t>
            </w:r>
          </w:p>
        </w:tc>
      </w:tr>
      <w:tr w:rsidR="00C62604" w:rsidRPr="00C62604" w14:paraId="1F068F5E"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2112F30" w14:textId="3D596D6B"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7SJ632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84C37D3"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BBC 12</w:t>
            </w:r>
          </w:p>
        </w:tc>
      </w:tr>
      <w:tr w:rsidR="00C62604" w:rsidRPr="00C62604" w14:paraId="4D8CE261"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9B6CA69" w14:textId="095AABCD"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4800000"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AJA01</w:t>
            </w:r>
          </w:p>
        </w:tc>
      </w:tr>
      <w:tr w:rsidR="00C62604" w:rsidRPr="00C62604" w14:paraId="7C4E2BE9"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0D59009" w14:textId="19A97C98"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C037939"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AJA02</w:t>
            </w:r>
          </w:p>
        </w:tc>
      </w:tr>
      <w:tr w:rsidR="00C62604" w:rsidRPr="00C62604" w14:paraId="7F866FB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DF7904A" w14:textId="16411CAB"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7D67507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AJA04</w:t>
            </w:r>
          </w:p>
        </w:tc>
      </w:tr>
      <w:tr w:rsidR="00C62604" w:rsidRPr="00C62604" w14:paraId="483E201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6378D02A" w14:textId="468880E0"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CD6D1DF"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AJA05</w:t>
            </w:r>
          </w:p>
        </w:tc>
      </w:tr>
      <w:tr w:rsidR="00C62604" w:rsidRPr="00C62604" w14:paraId="175E44CE"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2620885" w14:textId="346CD5B8"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55ED9AF3"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AJA09</w:t>
            </w:r>
          </w:p>
        </w:tc>
      </w:tr>
      <w:tr w:rsidR="00C62604" w:rsidRPr="00C62604" w14:paraId="6E7321E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682553A" w14:textId="33E0143F"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10C4300"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AJA11</w:t>
            </w:r>
          </w:p>
        </w:tc>
      </w:tr>
      <w:tr w:rsidR="00C62604" w:rsidRPr="00C62604" w14:paraId="417AAF52"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1E97383" w14:textId="3DD524F1"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4015085"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AJA12</w:t>
            </w:r>
          </w:p>
        </w:tc>
      </w:tr>
      <w:tr w:rsidR="00C62604" w:rsidRPr="00C62604" w14:paraId="19F3F5E0"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AA4AEB0" w14:textId="315DF28B"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ACE5DDF"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AJA15</w:t>
            </w:r>
          </w:p>
        </w:tc>
      </w:tr>
      <w:tr w:rsidR="00C62604" w:rsidRPr="00C62604" w14:paraId="060D8FFA"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F2C5F40" w14:textId="1E57A089"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44F0207"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AJA17</w:t>
            </w:r>
          </w:p>
        </w:tc>
      </w:tr>
      <w:tr w:rsidR="00C62604" w:rsidRPr="00C62604" w14:paraId="103B511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51591D98" w14:textId="6D1FA2DB"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2D13DC3"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AJA18</w:t>
            </w:r>
          </w:p>
        </w:tc>
      </w:tr>
      <w:tr w:rsidR="00C62604" w:rsidRPr="00C62604" w14:paraId="75A0EFFD"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4EA36EE5" w14:textId="44B69046"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6EE22B38"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AJA21</w:t>
            </w:r>
          </w:p>
        </w:tc>
      </w:tr>
      <w:tr w:rsidR="00C62604" w:rsidRPr="00C62604" w14:paraId="693D9C10"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3A23A570" w14:textId="5FAD6713"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048E7C27"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AJA22</w:t>
            </w:r>
          </w:p>
        </w:tc>
      </w:tr>
      <w:tr w:rsidR="00C62604" w:rsidRPr="00C62604" w14:paraId="7E6F95C8"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7B98FEFB" w14:textId="06632341"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377AD5F9"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AJA23</w:t>
            </w:r>
          </w:p>
        </w:tc>
      </w:tr>
      <w:tr w:rsidR="00C62604" w:rsidRPr="00C62604" w14:paraId="2093F037" w14:textId="77777777" w:rsidTr="009B399B">
        <w:trPr>
          <w:trHeight w:val="300"/>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9D2222E" w14:textId="5104E9EA" w:rsidR="00B946CC" w:rsidRPr="00C62604" w:rsidRDefault="00B946CC" w:rsidP="00AC5024">
            <w:pPr>
              <w:rPr>
                <w:rFonts w:asciiTheme="minorHAnsi" w:hAnsiTheme="minorHAnsi" w:cstheme="minorHAnsi"/>
                <w:sz w:val="21"/>
                <w:szCs w:val="21"/>
              </w:rPr>
            </w:pPr>
            <w:r w:rsidRPr="00C62604">
              <w:rPr>
                <w:rFonts w:asciiTheme="minorHAnsi" w:hAnsiTheme="minorHAnsi" w:cstheme="minorHAnsi"/>
                <w:sz w:val="21"/>
                <w:szCs w:val="21"/>
              </w:rPr>
              <w:t>Siemens 7SJ82</w:t>
            </w:r>
          </w:p>
        </w:tc>
        <w:tc>
          <w:tcPr>
            <w:tcW w:w="1148" w:type="dxa"/>
            <w:tcBorders>
              <w:top w:val="single" w:sz="4" w:space="0" w:color="auto"/>
              <w:left w:val="single" w:sz="4" w:space="0" w:color="auto"/>
              <w:bottom w:val="single" w:sz="4" w:space="0" w:color="auto"/>
              <w:right w:val="single" w:sz="4" w:space="0" w:color="auto"/>
            </w:tcBorders>
            <w:noWrap/>
            <w:vAlign w:val="center"/>
            <w:hideMark/>
          </w:tcPr>
          <w:p w14:paraId="2D75F064" w14:textId="77777777" w:rsidR="00B946CC" w:rsidRPr="00C62604" w:rsidRDefault="00B946CC" w:rsidP="002A41EE">
            <w:pPr>
              <w:rPr>
                <w:rFonts w:asciiTheme="minorHAnsi" w:hAnsiTheme="minorHAnsi" w:cstheme="minorHAnsi"/>
                <w:sz w:val="21"/>
                <w:szCs w:val="21"/>
              </w:rPr>
            </w:pPr>
            <w:r w:rsidRPr="00C62604">
              <w:rPr>
                <w:rFonts w:asciiTheme="minorHAnsi" w:hAnsiTheme="minorHAnsi" w:cstheme="minorHAnsi"/>
                <w:sz w:val="21"/>
                <w:szCs w:val="21"/>
              </w:rPr>
              <w:t>AJA25</w:t>
            </w:r>
          </w:p>
        </w:tc>
      </w:tr>
    </w:tbl>
    <w:p w14:paraId="793DCC95" w14:textId="77777777" w:rsidR="00B946CC" w:rsidRPr="008C0E4F" w:rsidRDefault="00B946CC" w:rsidP="00B946CC">
      <w:pPr>
        <w:rPr>
          <w:rFonts w:ascii="Calibri" w:hAnsi="Calibri" w:cs="Calibri"/>
          <w:sz w:val="22"/>
          <w:szCs w:val="22"/>
        </w:rPr>
      </w:pPr>
    </w:p>
    <w:p w14:paraId="288A99CD" w14:textId="2EC9910C" w:rsidR="008A4049" w:rsidRPr="008C0E4F" w:rsidRDefault="008A4049" w:rsidP="009B399B">
      <w:pPr>
        <w:pageBreakBefore/>
        <w:rPr>
          <w:rFonts w:ascii="Calibri" w:hAnsi="Calibri" w:cs="Calibri"/>
          <w:b/>
          <w:sz w:val="22"/>
          <w:szCs w:val="22"/>
        </w:rPr>
      </w:pPr>
      <w:r w:rsidRPr="008C0E4F">
        <w:rPr>
          <w:rFonts w:ascii="Calibri" w:hAnsi="Calibri" w:cs="Calibri"/>
          <w:b/>
          <w:sz w:val="22"/>
          <w:szCs w:val="22"/>
        </w:rPr>
        <w:lastRenderedPageBreak/>
        <w:t>Bratislava Výhrevňa Juh</w:t>
      </w:r>
      <w:r w:rsidR="00A714E9" w:rsidRPr="008C0E4F">
        <w:rPr>
          <w:rFonts w:ascii="Calibri" w:hAnsi="Calibri" w:cs="Calibri"/>
          <w:b/>
          <w:sz w:val="22"/>
          <w:szCs w:val="22"/>
        </w:rPr>
        <w:t>:</w:t>
      </w:r>
    </w:p>
    <w:p w14:paraId="7CF775EF" w14:textId="63BEB7F2" w:rsidR="00A714E9" w:rsidRPr="008C0E4F" w:rsidRDefault="00A714E9" w:rsidP="00A714E9">
      <w:pPr>
        <w:rPr>
          <w:rFonts w:ascii="Calibri" w:hAnsi="Calibri" w:cs="Calibri"/>
          <w:sz w:val="21"/>
          <w:szCs w:val="21"/>
        </w:rPr>
      </w:pPr>
      <w:r w:rsidRPr="008C0E4F">
        <w:rPr>
          <w:rFonts w:ascii="Calibri" w:hAnsi="Calibri" w:cs="Calibri"/>
          <w:sz w:val="21"/>
          <w:szCs w:val="21"/>
        </w:rPr>
        <w:t>linky 22KV</w:t>
      </w:r>
    </w:p>
    <w:p w14:paraId="0D29769C" w14:textId="26D29CC3" w:rsidR="00C96EEE" w:rsidRPr="008C0E4F" w:rsidRDefault="0017460F" w:rsidP="00A714E9">
      <w:pPr>
        <w:rPr>
          <w:rFonts w:ascii="Calibri" w:hAnsi="Calibri" w:cs="Calibri"/>
          <w:sz w:val="21"/>
          <w:szCs w:val="21"/>
        </w:rPr>
      </w:pPr>
      <w:r w:rsidRPr="008C0E4F">
        <w:rPr>
          <w:rFonts w:ascii="Calibri" w:hAnsi="Calibri" w:cs="Calibri"/>
          <w:sz w:val="21"/>
          <w:szCs w:val="21"/>
        </w:rPr>
        <w:t xml:space="preserve">2ks - </w:t>
      </w:r>
      <w:r w:rsidR="00A714E9" w:rsidRPr="008C0E4F">
        <w:rPr>
          <w:rFonts w:ascii="Calibri" w:hAnsi="Calibri" w:cs="Calibri"/>
          <w:sz w:val="21"/>
          <w:szCs w:val="21"/>
        </w:rPr>
        <w:t xml:space="preserve">AT 31 X  </w:t>
      </w:r>
      <w:r w:rsidR="00D1082E" w:rsidRPr="008C0E4F">
        <w:rPr>
          <w:rFonts w:ascii="Calibri" w:hAnsi="Calibri" w:cs="Calibri"/>
          <w:sz w:val="21"/>
          <w:szCs w:val="21"/>
        </w:rPr>
        <w:t>Nadprúdová ochrana</w:t>
      </w:r>
    </w:p>
    <w:p w14:paraId="3E535930" w14:textId="730D81F3" w:rsidR="00C96EEE" w:rsidRPr="008C0E4F" w:rsidRDefault="0017460F" w:rsidP="00C96EEE">
      <w:pPr>
        <w:rPr>
          <w:rFonts w:ascii="Calibri" w:hAnsi="Calibri" w:cs="Calibri"/>
          <w:sz w:val="21"/>
          <w:szCs w:val="21"/>
        </w:rPr>
      </w:pPr>
      <w:r w:rsidRPr="008C0E4F">
        <w:rPr>
          <w:rFonts w:ascii="Calibri" w:hAnsi="Calibri" w:cs="Calibri"/>
          <w:sz w:val="21"/>
          <w:szCs w:val="21"/>
        </w:rPr>
        <w:t xml:space="preserve">2ks - </w:t>
      </w:r>
      <w:r w:rsidR="00C96EEE" w:rsidRPr="008C0E4F">
        <w:rPr>
          <w:rFonts w:ascii="Calibri" w:hAnsi="Calibri" w:cs="Calibri"/>
          <w:sz w:val="21"/>
          <w:szCs w:val="21"/>
        </w:rPr>
        <w:t xml:space="preserve">V 32-0 Pod </w:t>
      </w:r>
      <w:proofErr w:type="spellStart"/>
      <w:r w:rsidR="00C96EEE" w:rsidRPr="008C0E4F">
        <w:rPr>
          <w:rFonts w:ascii="Calibri" w:hAnsi="Calibri" w:cs="Calibri"/>
          <w:sz w:val="21"/>
          <w:szCs w:val="21"/>
        </w:rPr>
        <w:t>päťová</w:t>
      </w:r>
      <w:proofErr w:type="spellEnd"/>
      <w:r w:rsidR="00C96EEE" w:rsidRPr="008C0E4F">
        <w:rPr>
          <w:rFonts w:ascii="Calibri" w:hAnsi="Calibri" w:cs="Calibri"/>
          <w:sz w:val="21"/>
          <w:szCs w:val="21"/>
        </w:rPr>
        <w:t xml:space="preserve"> ochrana</w:t>
      </w:r>
    </w:p>
    <w:p w14:paraId="765A4078" w14:textId="77777777" w:rsidR="00550F69" w:rsidRPr="008C0E4F" w:rsidRDefault="00550F69" w:rsidP="00A714E9">
      <w:pPr>
        <w:rPr>
          <w:rFonts w:ascii="Calibri" w:hAnsi="Calibri" w:cs="Calibri"/>
          <w:sz w:val="21"/>
          <w:szCs w:val="21"/>
        </w:rPr>
      </w:pPr>
    </w:p>
    <w:p w14:paraId="6267B716" w14:textId="76AD2BF7" w:rsidR="00A714E9" w:rsidRPr="008C0E4F" w:rsidRDefault="008F05D7" w:rsidP="00A714E9">
      <w:pPr>
        <w:rPr>
          <w:rFonts w:ascii="Calibri" w:hAnsi="Calibri" w:cs="Calibri"/>
          <w:sz w:val="21"/>
          <w:szCs w:val="21"/>
        </w:rPr>
      </w:pPr>
      <w:proofErr w:type="spellStart"/>
      <w:r w:rsidRPr="008C0E4F">
        <w:rPr>
          <w:rFonts w:ascii="Calibri" w:hAnsi="Calibri" w:cs="Calibri"/>
          <w:sz w:val="21"/>
          <w:szCs w:val="21"/>
        </w:rPr>
        <w:t>Trafo</w:t>
      </w:r>
      <w:proofErr w:type="spellEnd"/>
      <w:r w:rsidRPr="008C0E4F">
        <w:rPr>
          <w:rFonts w:ascii="Calibri" w:hAnsi="Calibri" w:cs="Calibri"/>
          <w:sz w:val="21"/>
          <w:szCs w:val="21"/>
        </w:rPr>
        <w:t xml:space="preserve"> T21</w:t>
      </w:r>
    </w:p>
    <w:p w14:paraId="3FE79F55" w14:textId="4DEA1A3F" w:rsidR="00A714E9" w:rsidRPr="008C0E4F" w:rsidRDefault="00AF29BC" w:rsidP="00A714E9">
      <w:pPr>
        <w:rPr>
          <w:rFonts w:ascii="Calibri" w:hAnsi="Calibri" w:cs="Calibri"/>
          <w:sz w:val="21"/>
          <w:szCs w:val="21"/>
        </w:rPr>
      </w:pPr>
      <w:r w:rsidRPr="008C0E4F">
        <w:rPr>
          <w:rFonts w:ascii="Calibri" w:hAnsi="Calibri" w:cs="Calibri"/>
          <w:sz w:val="21"/>
          <w:szCs w:val="21"/>
        </w:rPr>
        <w:t xml:space="preserve">AT 31X1  </w:t>
      </w:r>
      <w:r w:rsidR="00A714E9" w:rsidRPr="008C0E4F">
        <w:rPr>
          <w:rFonts w:ascii="Calibri" w:hAnsi="Calibri" w:cs="Calibri"/>
          <w:sz w:val="21"/>
          <w:szCs w:val="21"/>
        </w:rPr>
        <w:t>Ochrana nadprúdová 22KV</w:t>
      </w:r>
    </w:p>
    <w:p w14:paraId="33D85FA3" w14:textId="7ECB5FD7" w:rsidR="00A714E9" w:rsidRPr="008C0E4F" w:rsidRDefault="005021B2" w:rsidP="00A714E9">
      <w:pPr>
        <w:rPr>
          <w:rFonts w:ascii="Calibri" w:hAnsi="Calibri" w:cs="Calibri"/>
          <w:sz w:val="21"/>
          <w:szCs w:val="21"/>
        </w:rPr>
      </w:pPr>
      <w:r w:rsidRPr="008C0E4F">
        <w:rPr>
          <w:rFonts w:ascii="Calibri" w:hAnsi="Calibri" w:cs="Calibri"/>
          <w:sz w:val="21"/>
          <w:szCs w:val="21"/>
        </w:rPr>
        <w:t xml:space="preserve">RMS 7000  </w:t>
      </w:r>
      <w:r w:rsidR="00A714E9" w:rsidRPr="008C0E4F">
        <w:rPr>
          <w:rFonts w:ascii="Calibri" w:hAnsi="Calibri" w:cs="Calibri"/>
          <w:sz w:val="21"/>
          <w:szCs w:val="21"/>
        </w:rPr>
        <w:t>Ochrana nadprúdová 6 KV</w:t>
      </w:r>
    </w:p>
    <w:p w14:paraId="0ED9CF4D" w14:textId="2705CA5A" w:rsidR="00A714E9" w:rsidRPr="008C0E4F" w:rsidRDefault="00F26984" w:rsidP="00A714E9">
      <w:pPr>
        <w:rPr>
          <w:rFonts w:ascii="Calibri" w:hAnsi="Calibri" w:cs="Calibri"/>
          <w:sz w:val="21"/>
          <w:szCs w:val="21"/>
        </w:rPr>
      </w:pPr>
      <w:r w:rsidRPr="008C0E4F">
        <w:rPr>
          <w:rFonts w:ascii="Calibri" w:hAnsi="Calibri" w:cs="Calibri"/>
          <w:sz w:val="21"/>
          <w:szCs w:val="21"/>
        </w:rPr>
        <w:t xml:space="preserve">SPAJ 140 C </w:t>
      </w:r>
      <w:r w:rsidR="00A714E9" w:rsidRPr="008C0E4F">
        <w:rPr>
          <w:rFonts w:ascii="Calibri" w:hAnsi="Calibri" w:cs="Calibri"/>
          <w:sz w:val="21"/>
          <w:szCs w:val="21"/>
        </w:rPr>
        <w:t>Ochrana preťaženia</w:t>
      </w:r>
    </w:p>
    <w:p w14:paraId="54F283B4" w14:textId="77777777" w:rsidR="00A714E9" w:rsidRPr="008C0E4F" w:rsidRDefault="00A714E9" w:rsidP="00A714E9">
      <w:pPr>
        <w:rPr>
          <w:rFonts w:ascii="Calibri" w:hAnsi="Calibri" w:cs="Calibri"/>
          <w:sz w:val="21"/>
          <w:szCs w:val="21"/>
        </w:rPr>
      </w:pPr>
      <w:r w:rsidRPr="008C0E4F">
        <w:rPr>
          <w:rFonts w:ascii="Calibri" w:hAnsi="Calibri" w:cs="Calibri"/>
          <w:sz w:val="21"/>
          <w:szCs w:val="21"/>
        </w:rPr>
        <w:t> </w:t>
      </w:r>
    </w:p>
    <w:p w14:paraId="76B37C36" w14:textId="77777777" w:rsidR="00A714E9" w:rsidRPr="008C0E4F" w:rsidRDefault="00A714E9" w:rsidP="00A714E9">
      <w:pPr>
        <w:rPr>
          <w:rFonts w:ascii="Calibri" w:hAnsi="Calibri" w:cs="Calibri"/>
          <w:sz w:val="21"/>
          <w:szCs w:val="21"/>
        </w:rPr>
      </w:pPr>
      <w:r w:rsidRPr="008C0E4F">
        <w:rPr>
          <w:rFonts w:ascii="Calibri" w:hAnsi="Calibri" w:cs="Calibri"/>
          <w:sz w:val="21"/>
          <w:szCs w:val="21"/>
        </w:rPr>
        <w:t>Spoj zberníc 22 KV</w:t>
      </w:r>
    </w:p>
    <w:p w14:paraId="5EB10C11" w14:textId="11C670D1" w:rsidR="00A714E9" w:rsidRPr="008C0E4F" w:rsidRDefault="00C75AAA" w:rsidP="00A714E9">
      <w:pPr>
        <w:rPr>
          <w:rFonts w:ascii="Calibri" w:hAnsi="Calibri" w:cs="Calibri"/>
          <w:sz w:val="21"/>
          <w:szCs w:val="21"/>
        </w:rPr>
      </w:pPr>
      <w:r w:rsidRPr="008C0E4F">
        <w:rPr>
          <w:rFonts w:ascii="Calibri" w:hAnsi="Calibri" w:cs="Calibri"/>
          <w:sz w:val="21"/>
          <w:szCs w:val="21"/>
        </w:rPr>
        <w:t>AT 31X</w:t>
      </w:r>
      <w:r w:rsidRPr="008C0E4F">
        <w:rPr>
          <w:rFonts w:ascii="Calibri" w:hAnsi="Calibri" w:cs="Calibri"/>
          <w:sz w:val="21"/>
          <w:szCs w:val="21"/>
          <w:lang w:val="en-US"/>
        </w:rPr>
        <w:t xml:space="preserve">1 </w:t>
      </w:r>
      <w:r w:rsidR="00A714E9" w:rsidRPr="008C0E4F">
        <w:rPr>
          <w:rFonts w:ascii="Calibri" w:hAnsi="Calibri" w:cs="Calibri"/>
          <w:sz w:val="21"/>
          <w:szCs w:val="21"/>
        </w:rPr>
        <w:t xml:space="preserve">Ochrana  </w:t>
      </w:r>
    </w:p>
    <w:p w14:paraId="4928CA1B" w14:textId="77777777" w:rsidR="00A714E9" w:rsidRPr="008C0E4F" w:rsidRDefault="00A714E9" w:rsidP="00A714E9">
      <w:pPr>
        <w:rPr>
          <w:rFonts w:ascii="Calibri" w:hAnsi="Calibri" w:cs="Calibri"/>
          <w:sz w:val="21"/>
          <w:szCs w:val="21"/>
        </w:rPr>
      </w:pPr>
      <w:r w:rsidRPr="008C0E4F">
        <w:rPr>
          <w:rFonts w:ascii="Calibri" w:hAnsi="Calibri" w:cs="Calibri"/>
          <w:sz w:val="21"/>
          <w:szCs w:val="21"/>
        </w:rPr>
        <w:t> </w:t>
      </w:r>
    </w:p>
    <w:p w14:paraId="074554FB" w14:textId="7839F252" w:rsidR="0064115B" w:rsidRPr="008C0E4F" w:rsidRDefault="0064115B" w:rsidP="00A714E9">
      <w:pPr>
        <w:rPr>
          <w:rFonts w:ascii="Calibri" w:hAnsi="Calibri" w:cs="Calibri"/>
          <w:sz w:val="21"/>
          <w:szCs w:val="21"/>
        </w:rPr>
      </w:pPr>
      <w:proofErr w:type="spellStart"/>
      <w:r w:rsidRPr="008C0E4F">
        <w:rPr>
          <w:rFonts w:ascii="Calibri" w:hAnsi="Calibri" w:cs="Calibri"/>
          <w:sz w:val="21"/>
          <w:szCs w:val="21"/>
        </w:rPr>
        <w:t>Trafo</w:t>
      </w:r>
      <w:proofErr w:type="spellEnd"/>
      <w:r w:rsidRPr="008C0E4F">
        <w:rPr>
          <w:rFonts w:ascii="Calibri" w:hAnsi="Calibri" w:cs="Calibri"/>
          <w:sz w:val="21"/>
          <w:szCs w:val="21"/>
        </w:rPr>
        <w:t xml:space="preserve"> T</w:t>
      </w:r>
      <w:r w:rsidR="00C75AAA" w:rsidRPr="008C0E4F">
        <w:rPr>
          <w:rFonts w:ascii="Calibri" w:hAnsi="Calibri" w:cs="Calibri"/>
          <w:sz w:val="21"/>
          <w:szCs w:val="21"/>
        </w:rPr>
        <w:t>22</w:t>
      </w:r>
    </w:p>
    <w:p w14:paraId="3CDE5729" w14:textId="5ABEC509" w:rsidR="00A714E9" w:rsidRPr="008C0E4F" w:rsidRDefault="00C75AAA" w:rsidP="00A714E9">
      <w:pPr>
        <w:rPr>
          <w:rFonts w:ascii="Calibri" w:hAnsi="Calibri" w:cs="Calibri"/>
          <w:sz w:val="21"/>
          <w:szCs w:val="21"/>
        </w:rPr>
      </w:pPr>
      <w:r w:rsidRPr="008C0E4F">
        <w:rPr>
          <w:rFonts w:ascii="Calibri" w:hAnsi="Calibri" w:cs="Calibri"/>
          <w:sz w:val="21"/>
          <w:szCs w:val="21"/>
        </w:rPr>
        <w:t xml:space="preserve">RMS 7000 </w:t>
      </w:r>
      <w:r w:rsidR="00A714E9" w:rsidRPr="008C0E4F">
        <w:rPr>
          <w:rFonts w:ascii="Calibri" w:hAnsi="Calibri" w:cs="Calibri"/>
          <w:sz w:val="21"/>
          <w:szCs w:val="21"/>
        </w:rPr>
        <w:t>Ochrana nadprúdová 22KV</w:t>
      </w:r>
    </w:p>
    <w:p w14:paraId="38C28235" w14:textId="49EA9206" w:rsidR="00A714E9" w:rsidRPr="008C0E4F" w:rsidRDefault="00C75AAA" w:rsidP="00A714E9">
      <w:pPr>
        <w:rPr>
          <w:rFonts w:ascii="Calibri" w:hAnsi="Calibri" w:cs="Calibri"/>
          <w:sz w:val="21"/>
          <w:szCs w:val="21"/>
        </w:rPr>
      </w:pPr>
      <w:r w:rsidRPr="008C0E4F">
        <w:rPr>
          <w:rFonts w:ascii="Calibri" w:hAnsi="Calibri" w:cs="Calibri"/>
          <w:sz w:val="21"/>
          <w:szCs w:val="21"/>
        </w:rPr>
        <w:t xml:space="preserve">RMS 7000 </w:t>
      </w:r>
      <w:r w:rsidR="00A714E9" w:rsidRPr="008C0E4F">
        <w:rPr>
          <w:rFonts w:ascii="Calibri" w:hAnsi="Calibri" w:cs="Calibri"/>
          <w:sz w:val="21"/>
          <w:szCs w:val="21"/>
        </w:rPr>
        <w:t>Ochrana nadprúdová 6 KV</w:t>
      </w:r>
    </w:p>
    <w:p w14:paraId="1909FB94" w14:textId="7DAFECF4" w:rsidR="00A714E9" w:rsidRPr="008C0E4F" w:rsidRDefault="00C75AAA" w:rsidP="00A714E9">
      <w:pPr>
        <w:rPr>
          <w:rFonts w:ascii="Calibri" w:hAnsi="Calibri" w:cs="Calibri"/>
          <w:sz w:val="21"/>
          <w:szCs w:val="21"/>
        </w:rPr>
      </w:pPr>
      <w:r w:rsidRPr="008C0E4F">
        <w:rPr>
          <w:rFonts w:ascii="Calibri" w:hAnsi="Calibri" w:cs="Calibri"/>
          <w:sz w:val="21"/>
          <w:szCs w:val="21"/>
        </w:rPr>
        <w:t xml:space="preserve">RMS700 </w:t>
      </w:r>
      <w:r w:rsidR="00A714E9" w:rsidRPr="008C0E4F">
        <w:rPr>
          <w:rFonts w:ascii="Calibri" w:hAnsi="Calibri" w:cs="Calibri"/>
          <w:sz w:val="21"/>
          <w:szCs w:val="21"/>
        </w:rPr>
        <w:t>Ochrana preťaženia</w:t>
      </w:r>
    </w:p>
    <w:p w14:paraId="2F052BD1" w14:textId="77777777" w:rsidR="00A714E9" w:rsidRPr="008C0E4F" w:rsidRDefault="00A714E9" w:rsidP="00A714E9">
      <w:pPr>
        <w:rPr>
          <w:rFonts w:ascii="Calibri" w:hAnsi="Calibri" w:cs="Calibri"/>
          <w:sz w:val="21"/>
          <w:szCs w:val="21"/>
        </w:rPr>
      </w:pPr>
      <w:r w:rsidRPr="008C0E4F">
        <w:rPr>
          <w:rFonts w:ascii="Calibri" w:hAnsi="Calibri" w:cs="Calibri"/>
          <w:sz w:val="21"/>
          <w:szCs w:val="21"/>
        </w:rPr>
        <w:t> </w:t>
      </w:r>
    </w:p>
    <w:p w14:paraId="0FD40AD9" w14:textId="112A83F4" w:rsidR="008A7497" w:rsidRPr="008C0E4F" w:rsidRDefault="008A7497" w:rsidP="00A714E9">
      <w:pPr>
        <w:rPr>
          <w:rFonts w:ascii="Calibri" w:hAnsi="Calibri" w:cs="Calibri"/>
          <w:sz w:val="21"/>
          <w:szCs w:val="21"/>
        </w:rPr>
      </w:pPr>
      <w:proofErr w:type="spellStart"/>
      <w:r w:rsidRPr="008C0E4F">
        <w:rPr>
          <w:rFonts w:ascii="Calibri" w:hAnsi="Calibri" w:cs="Calibri"/>
          <w:sz w:val="21"/>
          <w:szCs w:val="21"/>
        </w:rPr>
        <w:t>Stara</w:t>
      </w:r>
      <w:proofErr w:type="spellEnd"/>
      <w:r w:rsidRPr="008C0E4F">
        <w:rPr>
          <w:rFonts w:ascii="Calibri" w:hAnsi="Calibri" w:cs="Calibri"/>
          <w:sz w:val="21"/>
          <w:szCs w:val="21"/>
        </w:rPr>
        <w:t xml:space="preserve"> </w:t>
      </w:r>
      <w:r w:rsidR="00FE53DE" w:rsidRPr="008C0E4F">
        <w:rPr>
          <w:rFonts w:ascii="Calibri" w:hAnsi="Calibri" w:cs="Calibri"/>
          <w:sz w:val="21"/>
          <w:szCs w:val="21"/>
        </w:rPr>
        <w:t xml:space="preserve">0,4 KV </w:t>
      </w:r>
      <w:r w:rsidRPr="008C0E4F">
        <w:rPr>
          <w:rFonts w:ascii="Calibri" w:hAnsi="Calibri" w:cs="Calibri"/>
          <w:sz w:val="21"/>
          <w:szCs w:val="21"/>
        </w:rPr>
        <w:t>rozvod</w:t>
      </w:r>
      <w:r w:rsidR="00FE53DE" w:rsidRPr="008C0E4F">
        <w:rPr>
          <w:rFonts w:ascii="Calibri" w:hAnsi="Calibri" w:cs="Calibri"/>
          <w:sz w:val="21"/>
          <w:szCs w:val="21"/>
        </w:rPr>
        <w:t>ň</w:t>
      </w:r>
      <w:r w:rsidRPr="008C0E4F">
        <w:rPr>
          <w:rFonts w:ascii="Calibri" w:hAnsi="Calibri" w:cs="Calibri"/>
          <w:sz w:val="21"/>
          <w:szCs w:val="21"/>
        </w:rPr>
        <w:t>a</w:t>
      </w:r>
    </w:p>
    <w:p w14:paraId="5D4DB0A0" w14:textId="7340969A" w:rsidR="008A7497" w:rsidRPr="008C0E4F" w:rsidRDefault="0017460F" w:rsidP="00A714E9">
      <w:pPr>
        <w:rPr>
          <w:rFonts w:ascii="Calibri" w:hAnsi="Calibri" w:cs="Calibri"/>
          <w:sz w:val="21"/>
          <w:szCs w:val="21"/>
        </w:rPr>
      </w:pPr>
      <w:r w:rsidRPr="008C0E4F">
        <w:rPr>
          <w:rFonts w:ascii="Calibri" w:hAnsi="Calibri" w:cs="Calibri"/>
          <w:sz w:val="21"/>
          <w:szCs w:val="21"/>
        </w:rPr>
        <w:t xml:space="preserve">4ks - </w:t>
      </w:r>
      <w:r w:rsidR="008A7497" w:rsidRPr="008C0E4F">
        <w:rPr>
          <w:rFonts w:ascii="Calibri" w:hAnsi="Calibri" w:cs="Calibri"/>
          <w:sz w:val="21"/>
          <w:szCs w:val="21"/>
        </w:rPr>
        <w:t>AR 1033L31 Vypínač</w:t>
      </w:r>
    </w:p>
    <w:p w14:paraId="7900037D" w14:textId="77777777" w:rsidR="008A7497" w:rsidRPr="008C0E4F" w:rsidRDefault="008A7497" w:rsidP="00A714E9">
      <w:pPr>
        <w:rPr>
          <w:rFonts w:ascii="Calibri" w:hAnsi="Calibri" w:cs="Calibri"/>
          <w:sz w:val="21"/>
          <w:szCs w:val="21"/>
        </w:rPr>
      </w:pPr>
    </w:p>
    <w:p w14:paraId="400293EF" w14:textId="04DC8F86" w:rsidR="008A7497" w:rsidRPr="008C0E4F" w:rsidRDefault="00FE53DE" w:rsidP="00A714E9">
      <w:pPr>
        <w:rPr>
          <w:rFonts w:ascii="Calibri" w:hAnsi="Calibri" w:cs="Calibri"/>
          <w:sz w:val="21"/>
          <w:szCs w:val="21"/>
        </w:rPr>
      </w:pPr>
      <w:r w:rsidRPr="008C0E4F">
        <w:rPr>
          <w:rFonts w:ascii="Calibri" w:hAnsi="Calibri" w:cs="Calibri"/>
          <w:sz w:val="21"/>
          <w:szCs w:val="21"/>
        </w:rPr>
        <w:t xml:space="preserve">Nová </w:t>
      </w:r>
      <w:r w:rsidRPr="008C0E4F">
        <w:rPr>
          <w:rFonts w:ascii="Calibri" w:hAnsi="Calibri" w:cs="Calibri"/>
          <w:sz w:val="21"/>
          <w:szCs w:val="21"/>
          <w:lang w:val="en-US"/>
        </w:rPr>
        <w:t xml:space="preserve">0,4 KV </w:t>
      </w:r>
      <w:proofErr w:type="spellStart"/>
      <w:r w:rsidRPr="008C0E4F">
        <w:rPr>
          <w:rFonts w:ascii="Calibri" w:hAnsi="Calibri" w:cs="Calibri"/>
          <w:sz w:val="21"/>
          <w:szCs w:val="21"/>
        </w:rPr>
        <w:t>rozvodnňa</w:t>
      </w:r>
      <w:proofErr w:type="spellEnd"/>
    </w:p>
    <w:p w14:paraId="2A9833E3" w14:textId="50FC8DAE" w:rsidR="008A7497" w:rsidRPr="008C0E4F" w:rsidRDefault="0017460F" w:rsidP="00A714E9">
      <w:pPr>
        <w:rPr>
          <w:rFonts w:ascii="Calibri" w:hAnsi="Calibri" w:cs="Calibri"/>
          <w:sz w:val="21"/>
          <w:szCs w:val="21"/>
        </w:rPr>
      </w:pPr>
      <w:r w:rsidRPr="008C0E4F">
        <w:rPr>
          <w:rFonts w:ascii="Calibri" w:hAnsi="Calibri" w:cs="Calibri"/>
          <w:sz w:val="21"/>
          <w:szCs w:val="21"/>
          <w:lang w:val="en-US"/>
        </w:rPr>
        <w:t xml:space="preserve">4ks - </w:t>
      </w:r>
      <w:r w:rsidR="00FE53DE" w:rsidRPr="008C0E4F">
        <w:rPr>
          <w:rFonts w:ascii="Calibri" w:hAnsi="Calibri" w:cs="Calibri"/>
          <w:sz w:val="21"/>
          <w:szCs w:val="21"/>
        </w:rPr>
        <w:t>AR1034 Vypínač</w:t>
      </w:r>
    </w:p>
    <w:p w14:paraId="187190CF" w14:textId="77777777" w:rsidR="00FE53DE" w:rsidRPr="008C0E4F" w:rsidRDefault="00FE53DE" w:rsidP="00A714E9">
      <w:pPr>
        <w:rPr>
          <w:rFonts w:ascii="Calibri" w:hAnsi="Calibri" w:cs="Calibri"/>
          <w:sz w:val="22"/>
          <w:szCs w:val="22"/>
        </w:rPr>
      </w:pPr>
    </w:p>
    <w:p w14:paraId="1738500F" w14:textId="1C4BB95A" w:rsidR="008A4049" w:rsidRPr="008C0E4F" w:rsidRDefault="00692504" w:rsidP="00B946CC">
      <w:pPr>
        <w:rPr>
          <w:rFonts w:ascii="Calibri" w:hAnsi="Calibri" w:cs="Calibri"/>
          <w:b/>
          <w:sz w:val="22"/>
          <w:szCs w:val="22"/>
        </w:rPr>
      </w:pPr>
      <w:r w:rsidRPr="008C0E4F">
        <w:rPr>
          <w:rFonts w:ascii="Calibri" w:hAnsi="Calibri" w:cs="Calibri"/>
          <w:b/>
          <w:sz w:val="22"/>
          <w:szCs w:val="22"/>
        </w:rPr>
        <w:t xml:space="preserve">Bratislava tepláreň </w:t>
      </w:r>
      <w:r w:rsidR="00490EE3" w:rsidRPr="008C0E4F">
        <w:rPr>
          <w:rFonts w:ascii="Calibri" w:hAnsi="Calibri" w:cs="Calibri"/>
          <w:b/>
          <w:sz w:val="22"/>
          <w:szCs w:val="22"/>
        </w:rPr>
        <w:t>Západ:</w:t>
      </w:r>
    </w:p>
    <w:tbl>
      <w:tblPr>
        <w:tblW w:w="3700" w:type="dxa"/>
        <w:tblCellMar>
          <w:top w:w="15" w:type="dxa"/>
          <w:left w:w="70" w:type="dxa"/>
          <w:bottom w:w="15" w:type="dxa"/>
          <w:right w:w="70" w:type="dxa"/>
        </w:tblCellMar>
        <w:tblLook w:val="04A0" w:firstRow="1" w:lastRow="0" w:firstColumn="1" w:lastColumn="0" w:noHBand="0" w:noVBand="1"/>
      </w:tblPr>
      <w:tblGrid>
        <w:gridCol w:w="1500"/>
        <w:gridCol w:w="2200"/>
      </w:tblGrid>
      <w:tr w:rsidR="00490EE3" w:rsidRPr="00C62604" w14:paraId="67C2ED0B" w14:textId="77777777" w:rsidTr="009B399B">
        <w:trPr>
          <w:trHeight w:val="300"/>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4C8467DA" w14:textId="1D8CDEA6" w:rsidR="00490EE3" w:rsidRPr="008C0E4F" w:rsidRDefault="002A41EE" w:rsidP="002A41EE">
            <w:pPr>
              <w:rPr>
                <w:rFonts w:ascii="Calibri" w:hAnsi="Calibri" w:cs="Calibri"/>
                <w:sz w:val="22"/>
                <w:szCs w:val="22"/>
              </w:rPr>
            </w:pPr>
            <w:r w:rsidRPr="008C0E4F">
              <w:rPr>
                <w:rFonts w:ascii="Calibri" w:hAnsi="Calibri" w:cs="Calibri"/>
                <w:sz w:val="22"/>
                <w:szCs w:val="22"/>
              </w:rPr>
              <w:t>Typ zariadenia</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0E90E58C" w14:textId="2CE9E745" w:rsidR="00490EE3" w:rsidRPr="008C0E4F" w:rsidRDefault="002A41EE" w:rsidP="002A41EE">
            <w:pPr>
              <w:rPr>
                <w:rFonts w:ascii="Calibri" w:hAnsi="Calibri" w:cs="Calibri"/>
                <w:sz w:val="22"/>
                <w:szCs w:val="22"/>
              </w:rPr>
            </w:pPr>
            <w:r w:rsidRPr="008C0E4F">
              <w:rPr>
                <w:rFonts w:ascii="Calibri" w:hAnsi="Calibri" w:cs="Calibri"/>
                <w:sz w:val="22"/>
                <w:szCs w:val="22"/>
              </w:rPr>
              <w:t>priradenie</w:t>
            </w:r>
          </w:p>
        </w:tc>
      </w:tr>
      <w:tr w:rsidR="00490EE3" w:rsidRPr="00C62604" w14:paraId="12E61D64"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3C0CC03F"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AB 31 DX</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50381763"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M 101 - Oč.3</w:t>
            </w:r>
          </w:p>
        </w:tc>
      </w:tr>
      <w:tr w:rsidR="00490EE3" w:rsidRPr="00C62604" w14:paraId="2ED413E9"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21023270"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AB 21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6C55B380"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M 102 - Oč.4</w:t>
            </w:r>
          </w:p>
        </w:tc>
      </w:tr>
      <w:tr w:rsidR="00490EE3" w:rsidRPr="00C62604" w14:paraId="6E319CAA"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190CA664"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AT 21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15580E84"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T 11 -                  </w:t>
            </w:r>
          </w:p>
        </w:tc>
      </w:tr>
      <w:tr w:rsidR="00490EE3" w:rsidRPr="00C62604" w14:paraId="2B24012B"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0054273D"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A2T11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3771FDD7"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T 13 -                   </w:t>
            </w:r>
          </w:p>
        </w:tc>
      </w:tr>
      <w:tr w:rsidR="00490EE3" w:rsidRPr="00C62604" w14:paraId="3DF19E2A"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1F4D8B3E"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AT 21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7CE37AF9"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T 12 -                    </w:t>
            </w:r>
          </w:p>
        </w:tc>
      </w:tr>
      <w:tr w:rsidR="00490EE3" w:rsidRPr="00C62604" w14:paraId="78A80EC6"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794D86E6"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A2B1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2E3D16FF"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M 4101 - EN -1 </w:t>
            </w:r>
          </w:p>
        </w:tc>
      </w:tr>
      <w:tr w:rsidR="00490EE3" w:rsidRPr="00C62604" w14:paraId="3089D489"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624BAF79"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A2B1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0C97A461"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M 105 - </w:t>
            </w:r>
            <w:proofErr w:type="spellStart"/>
            <w:r w:rsidRPr="008C0E4F">
              <w:rPr>
                <w:rFonts w:ascii="Calibri" w:hAnsi="Calibri" w:cs="Calibri"/>
                <w:sz w:val="21"/>
                <w:szCs w:val="21"/>
              </w:rPr>
              <w:t>Oč</w:t>
            </w:r>
            <w:proofErr w:type="spellEnd"/>
            <w:r w:rsidRPr="008C0E4F">
              <w:rPr>
                <w:rFonts w:ascii="Calibri" w:hAnsi="Calibri" w:cs="Calibri"/>
                <w:sz w:val="21"/>
                <w:szCs w:val="21"/>
              </w:rPr>
              <w:t>. 2     </w:t>
            </w:r>
          </w:p>
        </w:tc>
      </w:tr>
      <w:tr w:rsidR="00490EE3" w:rsidRPr="00C62604" w14:paraId="36F64184"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32AB678F"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SPAJ 140 C/P</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74B09FFA"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M 103 - </w:t>
            </w:r>
            <w:proofErr w:type="spellStart"/>
            <w:r w:rsidRPr="008C0E4F">
              <w:rPr>
                <w:rFonts w:ascii="Calibri" w:hAnsi="Calibri" w:cs="Calibri"/>
                <w:sz w:val="21"/>
                <w:szCs w:val="21"/>
              </w:rPr>
              <w:t>Oč</w:t>
            </w:r>
            <w:proofErr w:type="spellEnd"/>
            <w:r w:rsidRPr="008C0E4F">
              <w:rPr>
                <w:rFonts w:ascii="Calibri" w:hAnsi="Calibri" w:cs="Calibri"/>
                <w:sz w:val="21"/>
                <w:szCs w:val="21"/>
              </w:rPr>
              <w:t>. 5      </w:t>
            </w:r>
          </w:p>
        </w:tc>
      </w:tr>
      <w:tr w:rsidR="00490EE3" w:rsidRPr="00C62604" w14:paraId="1958CBE3"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203C3CFF"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AT 21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41FCC686"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T 14 -                     </w:t>
            </w:r>
          </w:p>
        </w:tc>
      </w:tr>
      <w:tr w:rsidR="00490EE3" w:rsidRPr="00C62604" w14:paraId="62A2E542"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7E9288B2"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AB 31 DX</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56930E92"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M 104 - </w:t>
            </w:r>
            <w:proofErr w:type="spellStart"/>
            <w:r w:rsidRPr="008C0E4F">
              <w:rPr>
                <w:rFonts w:ascii="Calibri" w:hAnsi="Calibri" w:cs="Calibri"/>
                <w:sz w:val="21"/>
                <w:szCs w:val="21"/>
              </w:rPr>
              <w:t>Oč</w:t>
            </w:r>
            <w:proofErr w:type="spellEnd"/>
            <w:r w:rsidRPr="008C0E4F">
              <w:rPr>
                <w:rFonts w:ascii="Calibri" w:hAnsi="Calibri" w:cs="Calibri"/>
                <w:sz w:val="21"/>
                <w:szCs w:val="21"/>
              </w:rPr>
              <w:t xml:space="preserve">. 1          </w:t>
            </w:r>
          </w:p>
        </w:tc>
      </w:tr>
      <w:tr w:rsidR="00490EE3" w:rsidRPr="00C62604" w14:paraId="2D134F26"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1E41F63C"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AB 21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63902CCB"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M 9201 </w:t>
            </w:r>
            <w:proofErr w:type="spellStart"/>
            <w:r w:rsidRPr="008C0E4F">
              <w:rPr>
                <w:rFonts w:ascii="Calibri" w:hAnsi="Calibri" w:cs="Calibri"/>
                <w:sz w:val="21"/>
                <w:szCs w:val="21"/>
              </w:rPr>
              <w:t>Oč</w:t>
            </w:r>
            <w:proofErr w:type="spellEnd"/>
            <w:r w:rsidRPr="008C0E4F">
              <w:rPr>
                <w:rFonts w:ascii="Calibri" w:hAnsi="Calibri" w:cs="Calibri"/>
                <w:sz w:val="21"/>
                <w:szCs w:val="21"/>
              </w:rPr>
              <w:t>. 6           </w:t>
            </w:r>
          </w:p>
        </w:tc>
      </w:tr>
      <w:tr w:rsidR="00490EE3" w:rsidRPr="00C62604" w14:paraId="2E61683B"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58D031C1"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SPAJ 140 C</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4611A7DB"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M 4102 - EN - 2   </w:t>
            </w:r>
          </w:p>
        </w:tc>
      </w:tr>
      <w:tr w:rsidR="00490EE3" w:rsidRPr="00C62604" w14:paraId="58982BD9"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69E879F2"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AB 31 DX</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169B22F1"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M 2301 - </w:t>
            </w:r>
            <w:proofErr w:type="spellStart"/>
            <w:r w:rsidRPr="008C0E4F">
              <w:rPr>
                <w:rFonts w:ascii="Calibri" w:hAnsi="Calibri" w:cs="Calibri"/>
                <w:sz w:val="21"/>
                <w:szCs w:val="21"/>
              </w:rPr>
              <w:t>Dv</w:t>
            </w:r>
            <w:proofErr w:type="spellEnd"/>
            <w:r w:rsidRPr="008C0E4F">
              <w:rPr>
                <w:rFonts w:ascii="Calibri" w:hAnsi="Calibri" w:cs="Calibri"/>
                <w:sz w:val="21"/>
                <w:szCs w:val="21"/>
              </w:rPr>
              <w:t>. Ľ - K6  </w:t>
            </w:r>
          </w:p>
        </w:tc>
      </w:tr>
      <w:tr w:rsidR="00490EE3" w:rsidRPr="00C62604" w14:paraId="61CFFCF7"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60D71BCA"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AB 31 DX</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37520D2B"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 xml:space="preserve">M 2301 - </w:t>
            </w:r>
            <w:proofErr w:type="spellStart"/>
            <w:r w:rsidRPr="008C0E4F">
              <w:rPr>
                <w:rFonts w:ascii="Calibri" w:hAnsi="Calibri" w:cs="Calibri"/>
                <w:sz w:val="21"/>
                <w:szCs w:val="21"/>
              </w:rPr>
              <w:t>Dv</w:t>
            </w:r>
            <w:proofErr w:type="spellEnd"/>
            <w:r w:rsidRPr="008C0E4F">
              <w:rPr>
                <w:rFonts w:ascii="Calibri" w:hAnsi="Calibri" w:cs="Calibri"/>
                <w:sz w:val="21"/>
                <w:szCs w:val="21"/>
              </w:rPr>
              <w:t xml:space="preserve">. P - K6   </w:t>
            </w:r>
          </w:p>
        </w:tc>
      </w:tr>
      <w:tr w:rsidR="00490EE3" w:rsidRPr="00C62604" w14:paraId="2E2C2DA2" w14:textId="77777777" w:rsidTr="009B399B">
        <w:trPr>
          <w:trHeight w:val="284"/>
        </w:trPr>
        <w:tc>
          <w:tcPr>
            <w:tcW w:w="1500" w:type="dxa"/>
            <w:tcBorders>
              <w:top w:val="single" w:sz="4" w:space="0" w:color="auto"/>
              <w:left w:val="single" w:sz="4" w:space="0" w:color="auto"/>
              <w:bottom w:val="single" w:sz="4" w:space="0" w:color="auto"/>
              <w:right w:val="single" w:sz="4" w:space="0" w:color="auto"/>
            </w:tcBorders>
            <w:noWrap/>
            <w:vAlign w:val="center"/>
            <w:hideMark/>
          </w:tcPr>
          <w:p w14:paraId="0328817A"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AT 31</w:t>
            </w:r>
          </w:p>
        </w:tc>
        <w:tc>
          <w:tcPr>
            <w:tcW w:w="2200" w:type="dxa"/>
            <w:tcBorders>
              <w:top w:val="single" w:sz="4" w:space="0" w:color="auto"/>
              <w:left w:val="single" w:sz="4" w:space="0" w:color="auto"/>
              <w:bottom w:val="single" w:sz="4" w:space="0" w:color="auto"/>
              <w:right w:val="single" w:sz="4" w:space="0" w:color="auto"/>
            </w:tcBorders>
            <w:noWrap/>
            <w:vAlign w:val="center"/>
            <w:hideMark/>
          </w:tcPr>
          <w:p w14:paraId="43FBCE75" w14:textId="77777777" w:rsidR="00490EE3" w:rsidRPr="008C0E4F" w:rsidRDefault="00490EE3" w:rsidP="002A41EE">
            <w:pPr>
              <w:rPr>
                <w:rFonts w:ascii="Calibri" w:hAnsi="Calibri" w:cs="Calibri"/>
                <w:sz w:val="21"/>
                <w:szCs w:val="21"/>
              </w:rPr>
            </w:pPr>
            <w:r w:rsidRPr="008C0E4F">
              <w:rPr>
                <w:rFonts w:ascii="Calibri" w:hAnsi="Calibri" w:cs="Calibri"/>
                <w:sz w:val="21"/>
                <w:szCs w:val="21"/>
              </w:rPr>
              <w:t>T 15 -                        </w:t>
            </w:r>
          </w:p>
        </w:tc>
      </w:tr>
      <w:tr w:rsidR="00B76F8E" w:rsidRPr="00C62604" w14:paraId="73EC2365"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48AFB17B" w14:textId="69CB4D75" w:rsidR="00B76F8E" w:rsidRPr="008C0E4F" w:rsidRDefault="00A167F1" w:rsidP="002A41EE">
            <w:pPr>
              <w:rPr>
                <w:rFonts w:ascii="Calibri" w:hAnsi="Calibri" w:cs="Calibri"/>
                <w:sz w:val="21"/>
                <w:szCs w:val="21"/>
              </w:rPr>
            </w:pPr>
            <w:r w:rsidRPr="008C0E4F">
              <w:rPr>
                <w:rFonts w:ascii="Calibri" w:hAnsi="Calibri" w:cs="Calibri"/>
                <w:sz w:val="21"/>
                <w:szCs w:val="21"/>
              </w:rPr>
              <w:t>ABB REF 615</w:t>
            </w:r>
          </w:p>
        </w:tc>
        <w:tc>
          <w:tcPr>
            <w:tcW w:w="2200" w:type="dxa"/>
            <w:tcBorders>
              <w:top w:val="single" w:sz="4" w:space="0" w:color="auto"/>
              <w:left w:val="single" w:sz="4" w:space="0" w:color="auto"/>
              <w:bottom w:val="single" w:sz="4" w:space="0" w:color="auto"/>
              <w:right w:val="single" w:sz="4" w:space="0" w:color="auto"/>
            </w:tcBorders>
            <w:noWrap/>
            <w:vAlign w:val="center"/>
          </w:tcPr>
          <w:p w14:paraId="1738AA5B" w14:textId="47E694D3" w:rsidR="00B76F8E" w:rsidRPr="008C0E4F" w:rsidRDefault="00084A0B" w:rsidP="002A41EE">
            <w:pPr>
              <w:rPr>
                <w:rFonts w:ascii="Calibri" w:hAnsi="Calibri" w:cs="Calibri"/>
                <w:sz w:val="21"/>
                <w:szCs w:val="21"/>
              </w:rPr>
            </w:pPr>
            <w:r w:rsidRPr="008C0E4F">
              <w:rPr>
                <w:rFonts w:ascii="Calibri" w:hAnsi="Calibri" w:cs="Calibri"/>
                <w:sz w:val="21"/>
                <w:szCs w:val="21"/>
              </w:rPr>
              <w:t>Ochrana</w:t>
            </w:r>
          </w:p>
        </w:tc>
      </w:tr>
      <w:tr w:rsidR="00A167F1" w:rsidRPr="00C62604" w14:paraId="6E4F46AA"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472E91E5" w14:textId="2273AE51" w:rsidR="00A167F1" w:rsidRPr="008C0E4F" w:rsidRDefault="00F80E05" w:rsidP="002A41EE">
            <w:pPr>
              <w:rPr>
                <w:rFonts w:ascii="Calibri" w:hAnsi="Calibri" w:cs="Calibri"/>
                <w:sz w:val="21"/>
                <w:szCs w:val="21"/>
              </w:rPr>
            </w:pPr>
            <w:r w:rsidRPr="008C0E4F">
              <w:rPr>
                <w:rFonts w:ascii="Calibri" w:hAnsi="Calibri" w:cs="Calibri"/>
                <w:sz w:val="21"/>
                <w:szCs w:val="21"/>
              </w:rPr>
              <w:t>ABB REF 615</w:t>
            </w:r>
          </w:p>
        </w:tc>
        <w:tc>
          <w:tcPr>
            <w:tcW w:w="2200" w:type="dxa"/>
            <w:tcBorders>
              <w:top w:val="single" w:sz="4" w:space="0" w:color="auto"/>
              <w:left w:val="single" w:sz="4" w:space="0" w:color="auto"/>
              <w:bottom w:val="single" w:sz="4" w:space="0" w:color="auto"/>
              <w:right w:val="single" w:sz="4" w:space="0" w:color="auto"/>
            </w:tcBorders>
            <w:noWrap/>
            <w:vAlign w:val="center"/>
          </w:tcPr>
          <w:p w14:paraId="609FD22F" w14:textId="69752918" w:rsidR="00A167F1" w:rsidRPr="008C0E4F" w:rsidRDefault="00084A0B" w:rsidP="002A41EE">
            <w:pPr>
              <w:rPr>
                <w:rFonts w:ascii="Calibri" w:hAnsi="Calibri" w:cs="Calibri"/>
                <w:sz w:val="21"/>
                <w:szCs w:val="21"/>
              </w:rPr>
            </w:pPr>
            <w:r w:rsidRPr="008C0E4F">
              <w:rPr>
                <w:rFonts w:ascii="Calibri" w:hAnsi="Calibri" w:cs="Calibri"/>
                <w:sz w:val="21"/>
                <w:szCs w:val="21"/>
              </w:rPr>
              <w:t>Ochrana</w:t>
            </w:r>
          </w:p>
        </w:tc>
      </w:tr>
      <w:tr w:rsidR="00F80E05" w:rsidRPr="00C62604" w14:paraId="6D27039B"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63321066" w14:textId="29F18002" w:rsidR="00F80E05" w:rsidRPr="008C0E4F" w:rsidRDefault="0081719C" w:rsidP="002A41EE">
            <w:pPr>
              <w:rPr>
                <w:rFonts w:ascii="Calibri" w:hAnsi="Calibri" w:cs="Calibri"/>
                <w:sz w:val="21"/>
                <w:szCs w:val="21"/>
              </w:rPr>
            </w:pPr>
            <w:r w:rsidRPr="008C0E4F">
              <w:rPr>
                <w:rFonts w:ascii="Calibri" w:hAnsi="Calibri" w:cs="Calibri"/>
                <w:sz w:val="21"/>
                <w:szCs w:val="21"/>
              </w:rPr>
              <w:t>ABB REX 640</w:t>
            </w:r>
          </w:p>
        </w:tc>
        <w:tc>
          <w:tcPr>
            <w:tcW w:w="2200" w:type="dxa"/>
            <w:tcBorders>
              <w:top w:val="single" w:sz="4" w:space="0" w:color="auto"/>
              <w:left w:val="single" w:sz="4" w:space="0" w:color="auto"/>
              <w:bottom w:val="single" w:sz="4" w:space="0" w:color="auto"/>
              <w:right w:val="single" w:sz="4" w:space="0" w:color="auto"/>
            </w:tcBorders>
            <w:noWrap/>
            <w:vAlign w:val="center"/>
          </w:tcPr>
          <w:p w14:paraId="12AC0ACD" w14:textId="7EAF9878" w:rsidR="00F80E05" w:rsidRPr="008C0E4F" w:rsidRDefault="00084A0B" w:rsidP="002A41EE">
            <w:pPr>
              <w:rPr>
                <w:rFonts w:ascii="Calibri" w:hAnsi="Calibri" w:cs="Calibri"/>
                <w:sz w:val="21"/>
                <w:szCs w:val="21"/>
              </w:rPr>
            </w:pPr>
            <w:r w:rsidRPr="008C0E4F">
              <w:rPr>
                <w:rFonts w:ascii="Calibri" w:hAnsi="Calibri" w:cs="Calibri"/>
                <w:sz w:val="21"/>
                <w:szCs w:val="21"/>
              </w:rPr>
              <w:t>Ochrana</w:t>
            </w:r>
          </w:p>
        </w:tc>
      </w:tr>
      <w:tr w:rsidR="0081719C" w:rsidRPr="00C62604" w14:paraId="1947AB1A"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7EC858E4" w14:textId="39F8B364" w:rsidR="0081719C" w:rsidRPr="008C0E4F" w:rsidRDefault="0081719C" w:rsidP="002A41EE">
            <w:pPr>
              <w:rPr>
                <w:rFonts w:ascii="Calibri" w:hAnsi="Calibri" w:cs="Calibri"/>
                <w:sz w:val="21"/>
                <w:szCs w:val="21"/>
              </w:rPr>
            </w:pPr>
            <w:r w:rsidRPr="008C0E4F">
              <w:rPr>
                <w:rFonts w:ascii="Calibri" w:hAnsi="Calibri" w:cs="Calibri"/>
                <w:sz w:val="21"/>
                <w:szCs w:val="21"/>
              </w:rPr>
              <w:t>ABB REX 640</w:t>
            </w:r>
          </w:p>
        </w:tc>
        <w:tc>
          <w:tcPr>
            <w:tcW w:w="2200" w:type="dxa"/>
            <w:tcBorders>
              <w:top w:val="single" w:sz="4" w:space="0" w:color="auto"/>
              <w:left w:val="single" w:sz="4" w:space="0" w:color="auto"/>
              <w:bottom w:val="single" w:sz="4" w:space="0" w:color="auto"/>
              <w:right w:val="single" w:sz="4" w:space="0" w:color="auto"/>
            </w:tcBorders>
            <w:noWrap/>
            <w:vAlign w:val="center"/>
          </w:tcPr>
          <w:p w14:paraId="67072C9F" w14:textId="2A79A1E5" w:rsidR="0081719C" w:rsidRPr="008C0E4F" w:rsidRDefault="00084A0B" w:rsidP="002A41EE">
            <w:pPr>
              <w:rPr>
                <w:rFonts w:ascii="Calibri" w:hAnsi="Calibri" w:cs="Calibri"/>
                <w:sz w:val="21"/>
                <w:szCs w:val="21"/>
              </w:rPr>
            </w:pPr>
            <w:r w:rsidRPr="008C0E4F">
              <w:rPr>
                <w:rFonts w:ascii="Calibri" w:hAnsi="Calibri" w:cs="Calibri"/>
                <w:sz w:val="21"/>
                <w:szCs w:val="21"/>
              </w:rPr>
              <w:t>Ochrana</w:t>
            </w:r>
          </w:p>
        </w:tc>
      </w:tr>
      <w:tr w:rsidR="0081719C" w:rsidRPr="00C62604" w14:paraId="3E11A204"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0C758AAE" w14:textId="03689397" w:rsidR="0081719C" w:rsidRPr="008C0E4F" w:rsidRDefault="0081719C" w:rsidP="002A41EE">
            <w:pPr>
              <w:rPr>
                <w:rFonts w:ascii="Calibri" w:hAnsi="Calibri" w:cs="Calibri"/>
                <w:sz w:val="21"/>
                <w:szCs w:val="21"/>
              </w:rPr>
            </w:pPr>
            <w:r w:rsidRPr="008C0E4F">
              <w:rPr>
                <w:rFonts w:ascii="Calibri" w:hAnsi="Calibri" w:cs="Calibri"/>
                <w:sz w:val="21"/>
                <w:szCs w:val="21"/>
              </w:rPr>
              <w:t>ABB REG 650</w:t>
            </w:r>
          </w:p>
        </w:tc>
        <w:tc>
          <w:tcPr>
            <w:tcW w:w="2200" w:type="dxa"/>
            <w:tcBorders>
              <w:top w:val="single" w:sz="4" w:space="0" w:color="auto"/>
              <w:left w:val="single" w:sz="4" w:space="0" w:color="auto"/>
              <w:bottom w:val="single" w:sz="4" w:space="0" w:color="auto"/>
              <w:right w:val="single" w:sz="4" w:space="0" w:color="auto"/>
            </w:tcBorders>
            <w:noWrap/>
            <w:vAlign w:val="center"/>
          </w:tcPr>
          <w:p w14:paraId="1455E3D2" w14:textId="12839CDF" w:rsidR="0081719C" w:rsidRPr="008C0E4F" w:rsidRDefault="00084A0B" w:rsidP="002A41EE">
            <w:pPr>
              <w:rPr>
                <w:rFonts w:ascii="Calibri" w:hAnsi="Calibri" w:cs="Calibri"/>
                <w:sz w:val="21"/>
                <w:szCs w:val="21"/>
              </w:rPr>
            </w:pPr>
            <w:r w:rsidRPr="008C0E4F">
              <w:rPr>
                <w:rFonts w:ascii="Calibri" w:hAnsi="Calibri" w:cs="Calibri"/>
                <w:sz w:val="21"/>
                <w:szCs w:val="21"/>
              </w:rPr>
              <w:t>Ochrana</w:t>
            </w:r>
          </w:p>
        </w:tc>
      </w:tr>
      <w:tr w:rsidR="0081719C" w:rsidRPr="00C62604" w14:paraId="38DD69FD"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7B2519B8" w14:textId="5037FB8C" w:rsidR="0081719C" w:rsidRPr="008C0E4F" w:rsidRDefault="0081719C" w:rsidP="002A41EE">
            <w:pPr>
              <w:rPr>
                <w:rFonts w:ascii="Calibri" w:hAnsi="Calibri" w:cs="Calibri"/>
                <w:sz w:val="21"/>
                <w:szCs w:val="21"/>
              </w:rPr>
            </w:pPr>
            <w:r w:rsidRPr="008C0E4F">
              <w:rPr>
                <w:rFonts w:ascii="Calibri" w:hAnsi="Calibri" w:cs="Calibri"/>
                <w:sz w:val="21"/>
                <w:szCs w:val="21"/>
              </w:rPr>
              <w:t>ABB REG 650</w:t>
            </w:r>
          </w:p>
        </w:tc>
        <w:tc>
          <w:tcPr>
            <w:tcW w:w="2200" w:type="dxa"/>
            <w:tcBorders>
              <w:top w:val="single" w:sz="4" w:space="0" w:color="auto"/>
              <w:left w:val="single" w:sz="4" w:space="0" w:color="auto"/>
              <w:bottom w:val="single" w:sz="4" w:space="0" w:color="auto"/>
              <w:right w:val="single" w:sz="4" w:space="0" w:color="auto"/>
            </w:tcBorders>
            <w:noWrap/>
            <w:vAlign w:val="center"/>
          </w:tcPr>
          <w:p w14:paraId="5958A5CC" w14:textId="63C0606C" w:rsidR="0081719C" w:rsidRPr="008C0E4F" w:rsidRDefault="00084A0B" w:rsidP="002A41EE">
            <w:pPr>
              <w:rPr>
                <w:rFonts w:ascii="Calibri" w:hAnsi="Calibri" w:cs="Calibri"/>
                <w:sz w:val="21"/>
                <w:szCs w:val="21"/>
              </w:rPr>
            </w:pPr>
            <w:r w:rsidRPr="008C0E4F">
              <w:rPr>
                <w:rFonts w:ascii="Calibri" w:hAnsi="Calibri" w:cs="Calibri"/>
                <w:sz w:val="21"/>
                <w:szCs w:val="21"/>
              </w:rPr>
              <w:t>Ochrana</w:t>
            </w:r>
          </w:p>
        </w:tc>
      </w:tr>
      <w:tr w:rsidR="0081719C" w:rsidRPr="00C62604" w14:paraId="177571DB" w14:textId="77777777" w:rsidTr="009B399B">
        <w:trPr>
          <w:trHeight w:val="315"/>
        </w:trPr>
        <w:tc>
          <w:tcPr>
            <w:tcW w:w="1500" w:type="dxa"/>
            <w:tcBorders>
              <w:top w:val="single" w:sz="4" w:space="0" w:color="auto"/>
              <w:left w:val="single" w:sz="4" w:space="0" w:color="auto"/>
              <w:bottom w:val="single" w:sz="4" w:space="0" w:color="auto"/>
              <w:right w:val="single" w:sz="4" w:space="0" w:color="auto"/>
            </w:tcBorders>
            <w:noWrap/>
            <w:vAlign w:val="center"/>
          </w:tcPr>
          <w:p w14:paraId="6D783691" w14:textId="77C4C2F2" w:rsidR="0081719C" w:rsidRPr="008C0E4F" w:rsidRDefault="0081719C" w:rsidP="002A41EE">
            <w:pPr>
              <w:rPr>
                <w:rFonts w:ascii="Calibri" w:hAnsi="Calibri" w:cs="Calibri"/>
                <w:sz w:val="21"/>
                <w:szCs w:val="21"/>
              </w:rPr>
            </w:pPr>
            <w:r w:rsidRPr="008C0E4F">
              <w:rPr>
                <w:rFonts w:ascii="Calibri" w:hAnsi="Calibri" w:cs="Calibri"/>
                <w:sz w:val="21"/>
                <w:szCs w:val="21"/>
              </w:rPr>
              <w:t>ABB REF 615</w:t>
            </w:r>
          </w:p>
        </w:tc>
        <w:tc>
          <w:tcPr>
            <w:tcW w:w="2200" w:type="dxa"/>
            <w:tcBorders>
              <w:top w:val="single" w:sz="4" w:space="0" w:color="auto"/>
              <w:left w:val="single" w:sz="4" w:space="0" w:color="auto"/>
              <w:bottom w:val="single" w:sz="4" w:space="0" w:color="auto"/>
              <w:right w:val="single" w:sz="4" w:space="0" w:color="auto"/>
            </w:tcBorders>
            <w:noWrap/>
            <w:vAlign w:val="center"/>
          </w:tcPr>
          <w:p w14:paraId="37D23CDB" w14:textId="3BD1691B" w:rsidR="0081719C" w:rsidRPr="008C0E4F" w:rsidRDefault="00084A0B" w:rsidP="002A41EE">
            <w:pPr>
              <w:rPr>
                <w:rFonts w:ascii="Calibri" w:hAnsi="Calibri" w:cs="Calibri"/>
                <w:sz w:val="21"/>
                <w:szCs w:val="21"/>
              </w:rPr>
            </w:pPr>
            <w:r w:rsidRPr="008C0E4F">
              <w:rPr>
                <w:rFonts w:ascii="Calibri" w:hAnsi="Calibri" w:cs="Calibri"/>
                <w:sz w:val="21"/>
                <w:szCs w:val="21"/>
              </w:rPr>
              <w:t>Ochrana</w:t>
            </w:r>
          </w:p>
        </w:tc>
      </w:tr>
    </w:tbl>
    <w:p w14:paraId="34BB2E18" w14:textId="2E6113F9" w:rsidR="00647A56" w:rsidRPr="008C0E4F" w:rsidRDefault="00A540BB" w:rsidP="003549D9">
      <w:pPr>
        <w:rPr>
          <w:rFonts w:asciiTheme="minorHAnsi" w:hAnsiTheme="minorHAnsi" w:cstheme="minorHAnsi"/>
          <w:bCs/>
          <w:sz w:val="22"/>
          <w:szCs w:val="22"/>
        </w:rPr>
      </w:pPr>
      <w:r w:rsidRPr="008C0E4F">
        <w:rPr>
          <w:rFonts w:asciiTheme="minorHAnsi" w:hAnsiTheme="minorHAnsi" w:cstheme="minorHAnsi"/>
          <w:bCs/>
          <w:sz w:val="22"/>
          <w:szCs w:val="22"/>
        </w:rPr>
        <w:lastRenderedPageBreak/>
        <w:t>Príloha</w:t>
      </w:r>
      <w:r w:rsidRPr="008C0E4F">
        <w:rPr>
          <w:rFonts w:asciiTheme="minorHAnsi" w:hAnsiTheme="minorHAnsi" w:cstheme="minorHAnsi"/>
          <w:sz w:val="22"/>
          <w:szCs w:val="22"/>
        </w:rPr>
        <w:t xml:space="preserve"> č. 1.3 - </w:t>
      </w:r>
      <w:r w:rsidRPr="008C0E4F">
        <w:rPr>
          <w:rFonts w:asciiTheme="minorHAnsi" w:hAnsiTheme="minorHAnsi" w:cstheme="minorHAnsi"/>
          <w:bCs/>
          <w:sz w:val="22"/>
          <w:szCs w:val="22"/>
        </w:rPr>
        <w:t xml:space="preserve">Zoznam </w:t>
      </w:r>
      <w:proofErr w:type="spellStart"/>
      <w:r w:rsidRPr="008C0E4F">
        <w:rPr>
          <w:rFonts w:asciiTheme="minorHAnsi" w:hAnsiTheme="minorHAnsi" w:cstheme="minorHAnsi"/>
          <w:bCs/>
          <w:sz w:val="22"/>
          <w:szCs w:val="22"/>
        </w:rPr>
        <w:t>servisovaných</w:t>
      </w:r>
      <w:proofErr w:type="spellEnd"/>
      <w:r w:rsidRPr="008C0E4F">
        <w:rPr>
          <w:rFonts w:asciiTheme="minorHAnsi" w:hAnsiTheme="minorHAnsi" w:cstheme="minorHAnsi"/>
          <w:bCs/>
          <w:sz w:val="22"/>
          <w:szCs w:val="22"/>
        </w:rPr>
        <w:t xml:space="preserve"> zariadení systému RIS a elektronických ochrán závod Zvolen</w:t>
      </w:r>
    </w:p>
    <w:p w14:paraId="499C3E26" w14:textId="77777777" w:rsidR="0004380E" w:rsidRPr="008C0E4F" w:rsidRDefault="0004380E" w:rsidP="003549D9">
      <w:pPr>
        <w:rPr>
          <w:rFonts w:asciiTheme="minorHAnsi" w:hAnsiTheme="minorHAnsi" w:cstheme="minorHAnsi"/>
          <w:b/>
          <w:sz w:val="22"/>
          <w:szCs w:val="22"/>
        </w:rPr>
      </w:pPr>
    </w:p>
    <w:p w14:paraId="71D04023" w14:textId="10BC7123" w:rsidR="00842169" w:rsidRPr="008C0E4F" w:rsidRDefault="00842169" w:rsidP="003549D9">
      <w:pPr>
        <w:rPr>
          <w:rFonts w:asciiTheme="minorHAnsi" w:eastAsia="Arial" w:hAnsiTheme="minorHAnsi" w:cstheme="minorHAnsi"/>
          <w:b/>
          <w:sz w:val="22"/>
          <w:szCs w:val="22"/>
        </w:rPr>
      </w:pPr>
      <w:r w:rsidRPr="008C0E4F">
        <w:rPr>
          <w:rFonts w:asciiTheme="minorHAnsi" w:hAnsiTheme="minorHAnsi" w:cstheme="minorHAnsi"/>
          <w:b/>
          <w:sz w:val="22"/>
          <w:szCs w:val="22"/>
        </w:rPr>
        <w:t>Z</w:t>
      </w:r>
      <w:r w:rsidR="0004380E" w:rsidRPr="008C0E4F">
        <w:rPr>
          <w:rFonts w:asciiTheme="minorHAnsi" w:hAnsiTheme="minorHAnsi" w:cstheme="minorHAnsi"/>
          <w:b/>
          <w:sz w:val="22"/>
          <w:szCs w:val="22"/>
        </w:rPr>
        <w:t xml:space="preserve">volen </w:t>
      </w:r>
      <w:r w:rsidR="0004380E" w:rsidRPr="008C0E4F">
        <w:rPr>
          <w:rFonts w:asciiTheme="minorHAnsi" w:hAnsiTheme="minorHAnsi" w:cstheme="minorHAnsi"/>
          <w:b/>
          <w:bCs/>
          <w:sz w:val="22"/>
          <w:szCs w:val="22"/>
        </w:rPr>
        <w:t xml:space="preserve">rozvodňa </w:t>
      </w:r>
      <w:r w:rsidR="00347900" w:rsidRPr="008C0E4F">
        <w:rPr>
          <w:rFonts w:asciiTheme="minorHAnsi" w:hAnsiTheme="minorHAnsi" w:cstheme="minorHAnsi"/>
          <w:b/>
          <w:bCs/>
          <w:sz w:val="22"/>
          <w:szCs w:val="22"/>
        </w:rPr>
        <w:t>22 kV</w:t>
      </w:r>
    </w:p>
    <w:tbl>
      <w:tblPr>
        <w:tblW w:w="9214" w:type="dxa"/>
        <w:tblCellMar>
          <w:top w:w="15" w:type="dxa"/>
          <w:left w:w="70" w:type="dxa"/>
          <w:bottom w:w="15" w:type="dxa"/>
          <w:right w:w="70" w:type="dxa"/>
        </w:tblCellMar>
        <w:tblLook w:val="04A0" w:firstRow="1" w:lastRow="0" w:firstColumn="1" w:lastColumn="0" w:noHBand="0" w:noVBand="1"/>
      </w:tblPr>
      <w:tblGrid>
        <w:gridCol w:w="1121"/>
        <w:gridCol w:w="2565"/>
        <w:gridCol w:w="1134"/>
        <w:gridCol w:w="1843"/>
        <w:gridCol w:w="2551"/>
      </w:tblGrid>
      <w:tr w:rsidR="00842169" w:rsidRPr="00C62604" w14:paraId="35715F75"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1F0A9194" w14:textId="77777777" w:rsidR="00842169" w:rsidRPr="008C0E4F"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t>Kobka č.</w:t>
            </w:r>
          </w:p>
        </w:tc>
        <w:tc>
          <w:tcPr>
            <w:tcW w:w="2565" w:type="dxa"/>
            <w:tcBorders>
              <w:top w:val="single" w:sz="4" w:space="0" w:color="auto"/>
              <w:left w:val="single" w:sz="4" w:space="0" w:color="auto"/>
              <w:bottom w:val="single" w:sz="4" w:space="0" w:color="auto"/>
              <w:right w:val="single" w:sz="4" w:space="0" w:color="auto"/>
            </w:tcBorders>
            <w:noWrap/>
            <w:hideMark/>
          </w:tcPr>
          <w:p w14:paraId="737FAF35" w14:textId="77777777" w:rsidR="00842169" w:rsidRPr="008C0E4F"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t xml:space="preserve">Názov </w:t>
            </w:r>
          </w:p>
        </w:tc>
        <w:tc>
          <w:tcPr>
            <w:tcW w:w="1134" w:type="dxa"/>
            <w:tcBorders>
              <w:top w:val="single" w:sz="4" w:space="0" w:color="auto"/>
              <w:left w:val="single" w:sz="4" w:space="0" w:color="auto"/>
              <w:bottom w:val="single" w:sz="4" w:space="0" w:color="auto"/>
              <w:right w:val="single" w:sz="4" w:space="0" w:color="auto"/>
            </w:tcBorders>
            <w:noWrap/>
            <w:hideMark/>
          </w:tcPr>
          <w:p w14:paraId="0471794C" w14:textId="77777777" w:rsidR="00842169" w:rsidRPr="008C0E4F"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t xml:space="preserve">Ochrany </w:t>
            </w:r>
          </w:p>
        </w:tc>
        <w:tc>
          <w:tcPr>
            <w:tcW w:w="1843" w:type="dxa"/>
            <w:tcBorders>
              <w:top w:val="single" w:sz="4" w:space="0" w:color="auto"/>
              <w:left w:val="single" w:sz="4" w:space="0" w:color="auto"/>
              <w:bottom w:val="single" w:sz="4" w:space="0" w:color="auto"/>
              <w:right w:val="single" w:sz="4" w:space="0" w:color="auto"/>
            </w:tcBorders>
            <w:noWrap/>
            <w:hideMark/>
          </w:tcPr>
          <w:p w14:paraId="10470199" w14:textId="77777777" w:rsidR="00842169" w:rsidRPr="008C0E4F"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t>Výrobca</w:t>
            </w:r>
          </w:p>
        </w:tc>
        <w:tc>
          <w:tcPr>
            <w:tcW w:w="2551" w:type="dxa"/>
            <w:tcBorders>
              <w:top w:val="single" w:sz="4" w:space="0" w:color="auto"/>
              <w:left w:val="single" w:sz="4" w:space="0" w:color="auto"/>
              <w:bottom w:val="single" w:sz="4" w:space="0" w:color="auto"/>
              <w:right w:val="single" w:sz="4" w:space="0" w:color="auto"/>
            </w:tcBorders>
            <w:noWrap/>
            <w:hideMark/>
          </w:tcPr>
          <w:p w14:paraId="0F150BC6" w14:textId="77777777" w:rsidR="00842169" w:rsidRPr="008C0E4F" w:rsidRDefault="00842169" w:rsidP="00BD39E4">
            <w:pPr>
              <w:rPr>
                <w:rFonts w:asciiTheme="minorHAnsi" w:hAnsiTheme="minorHAnsi" w:cstheme="minorHAnsi"/>
                <w:b/>
                <w:sz w:val="22"/>
                <w:szCs w:val="22"/>
              </w:rPr>
            </w:pPr>
          </w:p>
        </w:tc>
      </w:tr>
      <w:tr w:rsidR="00842169" w:rsidRPr="00C62604" w14:paraId="04511680" w14:textId="77777777" w:rsidTr="00AC5024">
        <w:trPr>
          <w:trHeight w:val="300"/>
        </w:trPr>
        <w:tc>
          <w:tcPr>
            <w:tcW w:w="1121" w:type="dxa"/>
            <w:tcBorders>
              <w:top w:val="single" w:sz="4" w:space="0" w:color="auto"/>
              <w:left w:val="single" w:sz="4" w:space="0" w:color="auto"/>
              <w:bottom w:val="nil"/>
              <w:right w:val="nil"/>
            </w:tcBorders>
            <w:noWrap/>
            <w:hideMark/>
          </w:tcPr>
          <w:p w14:paraId="5967CBA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Kobka č.1 </w:t>
            </w:r>
          </w:p>
        </w:tc>
        <w:tc>
          <w:tcPr>
            <w:tcW w:w="2565" w:type="dxa"/>
            <w:tcBorders>
              <w:top w:val="single" w:sz="4" w:space="0" w:color="auto"/>
              <w:left w:val="single" w:sz="4" w:space="0" w:color="auto"/>
              <w:bottom w:val="nil"/>
              <w:right w:val="nil"/>
            </w:tcBorders>
            <w:noWrap/>
            <w:hideMark/>
          </w:tcPr>
          <w:p w14:paraId="7DFC3EF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Vedenie č.349</w:t>
            </w:r>
          </w:p>
        </w:tc>
        <w:tc>
          <w:tcPr>
            <w:tcW w:w="1134" w:type="dxa"/>
            <w:tcBorders>
              <w:top w:val="single" w:sz="4" w:space="0" w:color="auto"/>
              <w:left w:val="single" w:sz="4" w:space="0" w:color="auto"/>
              <w:bottom w:val="single" w:sz="4" w:space="0" w:color="auto"/>
              <w:right w:val="single" w:sz="4" w:space="0" w:color="auto"/>
            </w:tcBorders>
            <w:noWrap/>
            <w:hideMark/>
          </w:tcPr>
          <w:p w14:paraId="5109B67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7CAA00E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0F223B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6464994D" w14:textId="77777777" w:rsidTr="00FD4380">
        <w:trPr>
          <w:trHeight w:val="300"/>
        </w:trPr>
        <w:tc>
          <w:tcPr>
            <w:tcW w:w="1121" w:type="dxa"/>
            <w:tcBorders>
              <w:top w:val="nil"/>
              <w:left w:val="single" w:sz="4" w:space="0" w:color="auto"/>
              <w:bottom w:val="single" w:sz="4" w:space="0" w:color="auto"/>
              <w:right w:val="nil"/>
            </w:tcBorders>
            <w:noWrap/>
            <w:hideMark/>
          </w:tcPr>
          <w:p w14:paraId="35D8D902"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5B09F785"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 xml:space="preserve">Nevyvedené do RS </w:t>
            </w:r>
          </w:p>
        </w:tc>
        <w:tc>
          <w:tcPr>
            <w:tcW w:w="1134" w:type="dxa"/>
            <w:tcBorders>
              <w:top w:val="single" w:sz="4" w:space="0" w:color="auto"/>
              <w:left w:val="single" w:sz="4" w:space="0" w:color="auto"/>
              <w:bottom w:val="single" w:sz="4" w:space="0" w:color="auto"/>
              <w:right w:val="single" w:sz="4" w:space="0" w:color="auto"/>
            </w:tcBorders>
            <w:noWrap/>
            <w:hideMark/>
          </w:tcPr>
          <w:p w14:paraId="28698255"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12</w:t>
            </w:r>
          </w:p>
        </w:tc>
        <w:tc>
          <w:tcPr>
            <w:tcW w:w="1843" w:type="dxa"/>
            <w:tcBorders>
              <w:top w:val="single" w:sz="4" w:space="0" w:color="auto"/>
              <w:left w:val="single" w:sz="4" w:space="0" w:color="auto"/>
              <w:bottom w:val="single" w:sz="4" w:space="0" w:color="auto"/>
              <w:right w:val="single" w:sz="4" w:space="0" w:color="auto"/>
            </w:tcBorders>
            <w:noWrap/>
            <w:hideMark/>
          </w:tcPr>
          <w:p w14:paraId="72B9C89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C52827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2263D2B9" w14:textId="77777777" w:rsidTr="00AC5024">
        <w:trPr>
          <w:trHeight w:val="300"/>
        </w:trPr>
        <w:tc>
          <w:tcPr>
            <w:tcW w:w="1121" w:type="dxa"/>
            <w:tcBorders>
              <w:top w:val="single" w:sz="4" w:space="0" w:color="auto"/>
              <w:left w:val="single" w:sz="4" w:space="0" w:color="auto"/>
              <w:bottom w:val="nil"/>
              <w:right w:val="nil"/>
            </w:tcBorders>
            <w:noWrap/>
            <w:hideMark/>
          </w:tcPr>
          <w:p w14:paraId="0259F90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w:t>
            </w:r>
          </w:p>
        </w:tc>
        <w:tc>
          <w:tcPr>
            <w:tcW w:w="2565" w:type="dxa"/>
            <w:tcBorders>
              <w:top w:val="single" w:sz="4" w:space="0" w:color="auto"/>
              <w:left w:val="single" w:sz="4" w:space="0" w:color="auto"/>
              <w:bottom w:val="nil"/>
              <w:right w:val="nil"/>
            </w:tcBorders>
            <w:noWrap/>
            <w:hideMark/>
          </w:tcPr>
          <w:p w14:paraId="50B3B4D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Vedenie č.432</w:t>
            </w:r>
          </w:p>
        </w:tc>
        <w:tc>
          <w:tcPr>
            <w:tcW w:w="1134" w:type="dxa"/>
            <w:tcBorders>
              <w:top w:val="single" w:sz="4" w:space="0" w:color="auto"/>
              <w:left w:val="single" w:sz="4" w:space="0" w:color="auto"/>
              <w:bottom w:val="single" w:sz="4" w:space="0" w:color="auto"/>
              <w:right w:val="single" w:sz="4" w:space="0" w:color="auto"/>
            </w:tcBorders>
            <w:noWrap/>
            <w:hideMark/>
          </w:tcPr>
          <w:p w14:paraId="192DB5DD"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09A69F4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8391EE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1306814D" w14:textId="77777777" w:rsidTr="00AC5024">
        <w:trPr>
          <w:trHeight w:val="300"/>
        </w:trPr>
        <w:tc>
          <w:tcPr>
            <w:tcW w:w="1121" w:type="dxa"/>
            <w:tcBorders>
              <w:top w:val="nil"/>
              <w:left w:val="single" w:sz="4" w:space="0" w:color="auto"/>
              <w:bottom w:val="nil"/>
              <w:right w:val="nil"/>
            </w:tcBorders>
            <w:noWrap/>
            <w:hideMark/>
          </w:tcPr>
          <w:p w14:paraId="6A97C345"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5B2B1385"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1E98ACE9"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15</w:t>
            </w:r>
          </w:p>
        </w:tc>
        <w:tc>
          <w:tcPr>
            <w:tcW w:w="1843" w:type="dxa"/>
            <w:tcBorders>
              <w:top w:val="single" w:sz="4" w:space="0" w:color="auto"/>
              <w:left w:val="single" w:sz="4" w:space="0" w:color="auto"/>
              <w:bottom w:val="single" w:sz="4" w:space="0" w:color="auto"/>
              <w:right w:val="single" w:sz="4" w:space="0" w:color="auto"/>
            </w:tcBorders>
            <w:noWrap/>
            <w:hideMark/>
          </w:tcPr>
          <w:p w14:paraId="622E2715"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F9E329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5FA1A4F1" w14:textId="77777777" w:rsidTr="00AC5024">
        <w:trPr>
          <w:trHeight w:val="300"/>
        </w:trPr>
        <w:tc>
          <w:tcPr>
            <w:tcW w:w="1121" w:type="dxa"/>
            <w:tcBorders>
              <w:top w:val="nil"/>
              <w:left w:val="single" w:sz="4" w:space="0" w:color="auto"/>
              <w:bottom w:val="nil"/>
              <w:right w:val="nil"/>
            </w:tcBorders>
            <w:noWrap/>
            <w:hideMark/>
          </w:tcPr>
          <w:p w14:paraId="7B9B2948"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0A8BA5D9"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Dlhodobo odstavené</w:t>
            </w:r>
          </w:p>
        </w:tc>
        <w:tc>
          <w:tcPr>
            <w:tcW w:w="1134" w:type="dxa"/>
            <w:tcBorders>
              <w:top w:val="single" w:sz="4" w:space="0" w:color="auto"/>
              <w:left w:val="single" w:sz="4" w:space="0" w:color="auto"/>
              <w:bottom w:val="single" w:sz="4" w:space="0" w:color="auto"/>
              <w:right w:val="single" w:sz="4" w:space="0" w:color="auto"/>
            </w:tcBorders>
            <w:noWrap/>
            <w:hideMark/>
          </w:tcPr>
          <w:p w14:paraId="2A661E85"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 32</w:t>
            </w:r>
          </w:p>
        </w:tc>
        <w:tc>
          <w:tcPr>
            <w:tcW w:w="1843" w:type="dxa"/>
            <w:tcBorders>
              <w:top w:val="single" w:sz="4" w:space="0" w:color="auto"/>
              <w:left w:val="single" w:sz="4" w:space="0" w:color="auto"/>
              <w:bottom w:val="single" w:sz="4" w:space="0" w:color="auto"/>
              <w:right w:val="single" w:sz="4" w:space="0" w:color="auto"/>
            </w:tcBorders>
            <w:noWrap/>
            <w:hideMark/>
          </w:tcPr>
          <w:p w14:paraId="2AAD9FF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1DFBEA5"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C62604" w:rsidRPr="00C62604" w14:paraId="378963DE" w14:textId="77777777" w:rsidTr="00FD4380">
        <w:trPr>
          <w:trHeight w:val="300"/>
        </w:trPr>
        <w:tc>
          <w:tcPr>
            <w:tcW w:w="1121" w:type="dxa"/>
            <w:tcBorders>
              <w:top w:val="nil"/>
              <w:left w:val="single" w:sz="4" w:space="0" w:color="auto"/>
              <w:bottom w:val="single" w:sz="4" w:space="0" w:color="auto"/>
              <w:right w:val="nil"/>
            </w:tcBorders>
            <w:noWrap/>
            <w:hideMark/>
          </w:tcPr>
          <w:p w14:paraId="5741AC0F"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0D72949E"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Nevyvedené do RS</w:t>
            </w:r>
          </w:p>
        </w:tc>
        <w:tc>
          <w:tcPr>
            <w:tcW w:w="1134" w:type="dxa"/>
            <w:tcBorders>
              <w:top w:val="single" w:sz="4" w:space="0" w:color="auto"/>
              <w:left w:val="single" w:sz="4" w:space="0" w:color="auto"/>
              <w:bottom w:val="single" w:sz="4" w:space="0" w:color="auto"/>
              <w:right w:val="single" w:sz="4" w:space="0" w:color="auto"/>
            </w:tcBorders>
            <w:noWrap/>
            <w:hideMark/>
          </w:tcPr>
          <w:p w14:paraId="7FBC2AB7"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S103 B</w:t>
            </w:r>
          </w:p>
        </w:tc>
        <w:tc>
          <w:tcPr>
            <w:tcW w:w="1843" w:type="dxa"/>
            <w:tcBorders>
              <w:top w:val="single" w:sz="4" w:space="0" w:color="auto"/>
              <w:left w:val="single" w:sz="4" w:space="0" w:color="auto"/>
              <w:bottom w:val="single" w:sz="4" w:space="0" w:color="auto"/>
              <w:right w:val="single" w:sz="4" w:space="0" w:color="auto"/>
            </w:tcBorders>
            <w:noWrap/>
            <w:hideMark/>
          </w:tcPr>
          <w:p w14:paraId="70BFACF5"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45B2439"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Zrovnávacia</w:t>
            </w:r>
            <w:proofErr w:type="spellEnd"/>
            <w:r w:rsidRPr="008C0E4F">
              <w:rPr>
                <w:rFonts w:asciiTheme="minorHAnsi" w:hAnsiTheme="minorHAnsi" w:cstheme="minorHAnsi"/>
                <w:sz w:val="21"/>
                <w:szCs w:val="21"/>
              </w:rPr>
              <w:t xml:space="preserve"> ochrana</w:t>
            </w:r>
          </w:p>
        </w:tc>
      </w:tr>
      <w:tr w:rsidR="00C62604" w:rsidRPr="00C62604" w14:paraId="488E6349" w14:textId="77777777" w:rsidTr="00AC5024">
        <w:trPr>
          <w:trHeight w:val="300"/>
        </w:trPr>
        <w:tc>
          <w:tcPr>
            <w:tcW w:w="1121" w:type="dxa"/>
            <w:tcBorders>
              <w:top w:val="single" w:sz="4" w:space="0" w:color="auto"/>
              <w:left w:val="single" w:sz="4" w:space="0" w:color="auto"/>
              <w:bottom w:val="single" w:sz="4" w:space="0" w:color="auto"/>
              <w:right w:val="nil"/>
            </w:tcBorders>
            <w:noWrap/>
            <w:hideMark/>
          </w:tcPr>
          <w:p w14:paraId="2CC9083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č.8</w:t>
            </w:r>
          </w:p>
        </w:tc>
        <w:tc>
          <w:tcPr>
            <w:tcW w:w="2565" w:type="dxa"/>
            <w:tcBorders>
              <w:top w:val="single" w:sz="4" w:space="0" w:color="auto"/>
              <w:left w:val="nil"/>
              <w:bottom w:val="single" w:sz="4" w:space="0" w:color="auto"/>
              <w:right w:val="nil"/>
            </w:tcBorders>
            <w:noWrap/>
            <w:hideMark/>
          </w:tcPr>
          <w:p w14:paraId="374D64F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Spínač zberníc</w:t>
            </w:r>
          </w:p>
        </w:tc>
        <w:tc>
          <w:tcPr>
            <w:tcW w:w="1134" w:type="dxa"/>
            <w:tcBorders>
              <w:top w:val="single" w:sz="4" w:space="0" w:color="auto"/>
              <w:left w:val="single" w:sz="4" w:space="0" w:color="auto"/>
              <w:bottom w:val="single" w:sz="4" w:space="0" w:color="auto"/>
              <w:right w:val="single" w:sz="4" w:space="0" w:color="auto"/>
            </w:tcBorders>
            <w:noWrap/>
            <w:hideMark/>
          </w:tcPr>
          <w:p w14:paraId="2F277E5F"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1927DB2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90F3C7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3A10C00B" w14:textId="77777777" w:rsidTr="00AC5024">
        <w:trPr>
          <w:trHeight w:val="300"/>
        </w:trPr>
        <w:tc>
          <w:tcPr>
            <w:tcW w:w="1121" w:type="dxa"/>
            <w:tcBorders>
              <w:top w:val="single" w:sz="4" w:space="0" w:color="auto"/>
              <w:left w:val="single" w:sz="4" w:space="0" w:color="auto"/>
              <w:bottom w:val="nil"/>
              <w:right w:val="nil"/>
            </w:tcBorders>
            <w:noWrap/>
            <w:hideMark/>
          </w:tcPr>
          <w:p w14:paraId="1983D61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Kobka č.9 </w:t>
            </w:r>
          </w:p>
        </w:tc>
        <w:tc>
          <w:tcPr>
            <w:tcW w:w="2565" w:type="dxa"/>
            <w:tcBorders>
              <w:top w:val="single" w:sz="4" w:space="0" w:color="auto"/>
              <w:left w:val="single" w:sz="4" w:space="0" w:color="auto"/>
              <w:bottom w:val="nil"/>
              <w:right w:val="nil"/>
            </w:tcBorders>
            <w:noWrap/>
            <w:hideMark/>
          </w:tcPr>
          <w:p w14:paraId="71B9F445"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Vedenie č.421</w:t>
            </w:r>
          </w:p>
        </w:tc>
        <w:tc>
          <w:tcPr>
            <w:tcW w:w="1134" w:type="dxa"/>
            <w:tcBorders>
              <w:top w:val="single" w:sz="4" w:space="0" w:color="auto"/>
              <w:left w:val="single" w:sz="4" w:space="0" w:color="auto"/>
              <w:bottom w:val="single" w:sz="4" w:space="0" w:color="auto"/>
              <w:right w:val="single" w:sz="4" w:space="0" w:color="auto"/>
            </w:tcBorders>
            <w:noWrap/>
            <w:hideMark/>
          </w:tcPr>
          <w:p w14:paraId="05DCDDD3"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0536AAB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D3FF7C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013CC214" w14:textId="77777777" w:rsidTr="00AC5024">
        <w:trPr>
          <w:trHeight w:val="300"/>
        </w:trPr>
        <w:tc>
          <w:tcPr>
            <w:tcW w:w="1121" w:type="dxa"/>
            <w:tcBorders>
              <w:top w:val="nil"/>
              <w:left w:val="single" w:sz="4" w:space="0" w:color="auto"/>
              <w:bottom w:val="nil"/>
              <w:right w:val="nil"/>
            </w:tcBorders>
            <w:noWrap/>
            <w:hideMark/>
          </w:tcPr>
          <w:p w14:paraId="2FA4356C"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49A23864"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6F5A2B1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15</w:t>
            </w:r>
          </w:p>
        </w:tc>
        <w:tc>
          <w:tcPr>
            <w:tcW w:w="1843" w:type="dxa"/>
            <w:tcBorders>
              <w:top w:val="single" w:sz="4" w:space="0" w:color="auto"/>
              <w:left w:val="single" w:sz="4" w:space="0" w:color="auto"/>
              <w:bottom w:val="single" w:sz="4" w:space="0" w:color="auto"/>
              <w:right w:val="single" w:sz="4" w:space="0" w:color="auto"/>
            </w:tcBorders>
            <w:noWrap/>
            <w:hideMark/>
          </w:tcPr>
          <w:p w14:paraId="71341E9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7786963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0965A43D" w14:textId="77777777" w:rsidTr="00AC5024">
        <w:trPr>
          <w:trHeight w:val="300"/>
        </w:trPr>
        <w:tc>
          <w:tcPr>
            <w:tcW w:w="1121" w:type="dxa"/>
            <w:tcBorders>
              <w:top w:val="nil"/>
              <w:left w:val="single" w:sz="4" w:space="0" w:color="auto"/>
              <w:bottom w:val="nil"/>
              <w:right w:val="nil"/>
            </w:tcBorders>
            <w:noWrap/>
            <w:hideMark/>
          </w:tcPr>
          <w:p w14:paraId="12EE1884"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532F299D"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535C5113"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 32</w:t>
            </w:r>
          </w:p>
        </w:tc>
        <w:tc>
          <w:tcPr>
            <w:tcW w:w="1843" w:type="dxa"/>
            <w:tcBorders>
              <w:top w:val="single" w:sz="4" w:space="0" w:color="auto"/>
              <w:left w:val="single" w:sz="4" w:space="0" w:color="auto"/>
              <w:bottom w:val="single" w:sz="4" w:space="0" w:color="auto"/>
              <w:right w:val="single" w:sz="4" w:space="0" w:color="auto"/>
            </w:tcBorders>
            <w:noWrap/>
            <w:hideMark/>
          </w:tcPr>
          <w:p w14:paraId="179F30C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11E105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C62604" w:rsidRPr="00C62604" w14:paraId="1F9A38EB" w14:textId="77777777" w:rsidTr="00FD4380">
        <w:trPr>
          <w:trHeight w:val="300"/>
        </w:trPr>
        <w:tc>
          <w:tcPr>
            <w:tcW w:w="1121" w:type="dxa"/>
            <w:tcBorders>
              <w:top w:val="nil"/>
              <w:left w:val="single" w:sz="4" w:space="0" w:color="auto"/>
              <w:bottom w:val="single" w:sz="4" w:space="0" w:color="auto"/>
              <w:right w:val="nil"/>
            </w:tcBorders>
            <w:noWrap/>
            <w:hideMark/>
          </w:tcPr>
          <w:p w14:paraId="1B5A6857"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7661A393"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Nevyvedené do RS</w:t>
            </w:r>
          </w:p>
        </w:tc>
        <w:tc>
          <w:tcPr>
            <w:tcW w:w="1134" w:type="dxa"/>
            <w:tcBorders>
              <w:top w:val="single" w:sz="4" w:space="0" w:color="auto"/>
              <w:left w:val="single" w:sz="4" w:space="0" w:color="auto"/>
              <w:bottom w:val="single" w:sz="4" w:space="0" w:color="auto"/>
              <w:right w:val="single" w:sz="4" w:space="0" w:color="auto"/>
            </w:tcBorders>
            <w:noWrap/>
            <w:hideMark/>
          </w:tcPr>
          <w:p w14:paraId="1ACD33AB"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S103 B</w:t>
            </w:r>
          </w:p>
        </w:tc>
        <w:tc>
          <w:tcPr>
            <w:tcW w:w="1843" w:type="dxa"/>
            <w:tcBorders>
              <w:top w:val="single" w:sz="4" w:space="0" w:color="auto"/>
              <w:left w:val="single" w:sz="4" w:space="0" w:color="auto"/>
              <w:bottom w:val="single" w:sz="4" w:space="0" w:color="auto"/>
              <w:right w:val="single" w:sz="4" w:space="0" w:color="auto"/>
            </w:tcBorders>
            <w:noWrap/>
            <w:hideMark/>
          </w:tcPr>
          <w:p w14:paraId="4D43E4F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40B29F68"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Zrovnávacia</w:t>
            </w:r>
            <w:proofErr w:type="spellEnd"/>
            <w:r w:rsidRPr="008C0E4F">
              <w:rPr>
                <w:rFonts w:asciiTheme="minorHAnsi" w:hAnsiTheme="minorHAnsi" w:cstheme="minorHAnsi"/>
                <w:sz w:val="21"/>
                <w:szCs w:val="21"/>
              </w:rPr>
              <w:t xml:space="preserve"> ochrana</w:t>
            </w:r>
          </w:p>
        </w:tc>
      </w:tr>
      <w:tr w:rsidR="00842169" w:rsidRPr="00C62604" w14:paraId="71B986F3" w14:textId="77777777" w:rsidTr="00AC5024">
        <w:trPr>
          <w:trHeight w:val="300"/>
        </w:trPr>
        <w:tc>
          <w:tcPr>
            <w:tcW w:w="1121" w:type="dxa"/>
            <w:tcBorders>
              <w:top w:val="single" w:sz="4" w:space="0" w:color="auto"/>
              <w:left w:val="single" w:sz="4" w:space="0" w:color="auto"/>
              <w:bottom w:val="nil"/>
              <w:right w:val="nil"/>
            </w:tcBorders>
            <w:noWrap/>
            <w:hideMark/>
          </w:tcPr>
          <w:p w14:paraId="7A86449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č.10</w:t>
            </w:r>
          </w:p>
        </w:tc>
        <w:tc>
          <w:tcPr>
            <w:tcW w:w="2565" w:type="dxa"/>
            <w:tcBorders>
              <w:top w:val="single" w:sz="4" w:space="0" w:color="auto"/>
              <w:left w:val="single" w:sz="4" w:space="0" w:color="auto"/>
              <w:bottom w:val="nil"/>
              <w:right w:val="single" w:sz="4" w:space="0" w:color="auto"/>
            </w:tcBorders>
            <w:noWrap/>
            <w:hideMark/>
          </w:tcPr>
          <w:p w14:paraId="0C016D8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Vedenie č.514</w:t>
            </w:r>
          </w:p>
        </w:tc>
        <w:tc>
          <w:tcPr>
            <w:tcW w:w="1134" w:type="dxa"/>
            <w:tcBorders>
              <w:top w:val="single" w:sz="4" w:space="0" w:color="auto"/>
              <w:left w:val="single" w:sz="4" w:space="0" w:color="auto"/>
              <w:bottom w:val="single" w:sz="4" w:space="0" w:color="auto"/>
              <w:right w:val="single" w:sz="4" w:space="0" w:color="auto"/>
            </w:tcBorders>
            <w:noWrap/>
            <w:hideMark/>
          </w:tcPr>
          <w:p w14:paraId="2DD3C1D0"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2FBF266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32FF43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3E3E0A22" w14:textId="77777777" w:rsidTr="00AC5024">
        <w:trPr>
          <w:trHeight w:val="300"/>
        </w:trPr>
        <w:tc>
          <w:tcPr>
            <w:tcW w:w="1121" w:type="dxa"/>
            <w:tcBorders>
              <w:top w:val="nil"/>
              <w:left w:val="single" w:sz="4" w:space="0" w:color="auto"/>
              <w:bottom w:val="nil"/>
              <w:right w:val="nil"/>
            </w:tcBorders>
            <w:noWrap/>
            <w:hideMark/>
          </w:tcPr>
          <w:p w14:paraId="757AFA5B"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single" w:sz="4" w:space="0" w:color="auto"/>
            </w:tcBorders>
            <w:noWrap/>
            <w:hideMark/>
          </w:tcPr>
          <w:p w14:paraId="09E36C6C"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74C32C5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15</w:t>
            </w:r>
          </w:p>
        </w:tc>
        <w:tc>
          <w:tcPr>
            <w:tcW w:w="1843" w:type="dxa"/>
            <w:tcBorders>
              <w:top w:val="single" w:sz="4" w:space="0" w:color="auto"/>
              <w:left w:val="single" w:sz="4" w:space="0" w:color="auto"/>
              <w:bottom w:val="single" w:sz="4" w:space="0" w:color="auto"/>
              <w:right w:val="single" w:sz="4" w:space="0" w:color="auto"/>
            </w:tcBorders>
            <w:noWrap/>
            <w:hideMark/>
          </w:tcPr>
          <w:p w14:paraId="7E89264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E8D4FD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34496589" w14:textId="77777777" w:rsidTr="00AC5024">
        <w:trPr>
          <w:trHeight w:val="300"/>
        </w:trPr>
        <w:tc>
          <w:tcPr>
            <w:tcW w:w="1121" w:type="dxa"/>
            <w:tcBorders>
              <w:top w:val="nil"/>
              <w:left w:val="single" w:sz="4" w:space="0" w:color="auto"/>
              <w:bottom w:val="nil"/>
              <w:right w:val="nil"/>
            </w:tcBorders>
            <w:noWrap/>
            <w:hideMark/>
          </w:tcPr>
          <w:p w14:paraId="6D179862"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single" w:sz="4" w:space="0" w:color="auto"/>
            </w:tcBorders>
            <w:noWrap/>
            <w:hideMark/>
          </w:tcPr>
          <w:p w14:paraId="3D3DE63B"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0AB63E61"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 32</w:t>
            </w:r>
          </w:p>
        </w:tc>
        <w:tc>
          <w:tcPr>
            <w:tcW w:w="1843" w:type="dxa"/>
            <w:tcBorders>
              <w:top w:val="single" w:sz="4" w:space="0" w:color="auto"/>
              <w:left w:val="single" w:sz="4" w:space="0" w:color="auto"/>
              <w:bottom w:val="single" w:sz="4" w:space="0" w:color="auto"/>
              <w:right w:val="single" w:sz="4" w:space="0" w:color="auto"/>
            </w:tcBorders>
            <w:noWrap/>
            <w:hideMark/>
          </w:tcPr>
          <w:p w14:paraId="0C83B3A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38FF22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3B3310BE" w14:textId="77777777" w:rsidTr="00FD4380">
        <w:trPr>
          <w:trHeight w:val="300"/>
        </w:trPr>
        <w:tc>
          <w:tcPr>
            <w:tcW w:w="1121" w:type="dxa"/>
            <w:tcBorders>
              <w:top w:val="nil"/>
              <w:left w:val="single" w:sz="4" w:space="0" w:color="auto"/>
              <w:bottom w:val="single" w:sz="4" w:space="0" w:color="auto"/>
              <w:right w:val="nil"/>
            </w:tcBorders>
            <w:noWrap/>
            <w:hideMark/>
          </w:tcPr>
          <w:p w14:paraId="7EC9086A"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0154CDF0"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Nevyvedené do RS</w:t>
            </w:r>
          </w:p>
        </w:tc>
        <w:tc>
          <w:tcPr>
            <w:tcW w:w="1134" w:type="dxa"/>
            <w:tcBorders>
              <w:top w:val="nil"/>
              <w:left w:val="nil"/>
              <w:bottom w:val="single" w:sz="4" w:space="0" w:color="auto"/>
              <w:right w:val="nil"/>
            </w:tcBorders>
            <w:noWrap/>
            <w:hideMark/>
          </w:tcPr>
          <w:p w14:paraId="2D6D1461"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S103 B</w:t>
            </w:r>
          </w:p>
        </w:tc>
        <w:tc>
          <w:tcPr>
            <w:tcW w:w="1843" w:type="dxa"/>
            <w:tcBorders>
              <w:top w:val="single" w:sz="4" w:space="0" w:color="auto"/>
              <w:left w:val="single" w:sz="4" w:space="0" w:color="auto"/>
              <w:bottom w:val="single" w:sz="4" w:space="0" w:color="auto"/>
              <w:right w:val="single" w:sz="4" w:space="0" w:color="auto"/>
            </w:tcBorders>
            <w:noWrap/>
            <w:hideMark/>
          </w:tcPr>
          <w:p w14:paraId="4CB39CD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193B929"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Zrovnávacia</w:t>
            </w:r>
            <w:proofErr w:type="spellEnd"/>
            <w:r w:rsidRPr="008C0E4F">
              <w:rPr>
                <w:rFonts w:asciiTheme="minorHAnsi" w:hAnsiTheme="minorHAnsi" w:cstheme="minorHAnsi"/>
                <w:sz w:val="21"/>
                <w:szCs w:val="21"/>
              </w:rPr>
              <w:t xml:space="preserve"> ochrana</w:t>
            </w:r>
          </w:p>
        </w:tc>
      </w:tr>
      <w:tr w:rsidR="00842169" w:rsidRPr="00C62604" w14:paraId="37AD4D8D" w14:textId="77777777" w:rsidTr="009B399B">
        <w:trPr>
          <w:trHeight w:val="300"/>
        </w:trPr>
        <w:tc>
          <w:tcPr>
            <w:tcW w:w="1121" w:type="dxa"/>
            <w:tcBorders>
              <w:top w:val="nil"/>
              <w:left w:val="nil"/>
              <w:bottom w:val="nil"/>
              <w:right w:val="nil"/>
            </w:tcBorders>
            <w:noWrap/>
          </w:tcPr>
          <w:p w14:paraId="3116215D" w14:textId="77777777" w:rsidR="00842169" w:rsidRPr="008C0E4F" w:rsidRDefault="00842169" w:rsidP="00BD39E4">
            <w:pPr>
              <w:rPr>
                <w:rFonts w:asciiTheme="minorHAnsi" w:hAnsiTheme="minorHAnsi" w:cstheme="minorHAnsi"/>
                <w:sz w:val="22"/>
                <w:szCs w:val="22"/>
              </w:rPr>
            </w:pPr>
          </w:p>
        </w:tc>
        <w:tc>
          <w:tcPr>
            <w:tcW w:w="2565" w:type="dxa"/>
            <w:tcBorders>
              <w:top w:val="nil"/>
              <w:left w:val="nil"/>
              <w:bottom w:val="nil"/>
              <w:right w:val="nil"/>
            </w:tcBorders>
            <w:noWrap/>
            <w:hideMark/>
          </w:tcPr>
          <w:p w14:paraId="390ACC8B" w14:textId="77777777" w:rsidR="00842169" w:rsidRPr="008C0E4F" w:rsidRDefault="00842169" w:rsidP="00BD39E4">
            <w:pPr>
              <w:rPr>
                <w:rFonts w:asciiTheme="minorHAnsi" w:hAnsiTheme="minorHAnsi" w:cstheme="minorHAnsi"/>
                <w:sz w:val="22"/>
                <w:szCs w:val="22"/>
              </w:rPr>
            </w:pPr>
          </w:p>
        </w:tc>
        <w:tc>
          <w:tcPr>
            <w:tcW w:w="1134" w:type="dxa"/>
            <w:tcBorders>
              <w:top w:val="nil"/>
              <w:left w:val="nil"/>
              <w:bottom w:val="nil"/>
              <w:right w:val="nil"/>
            </w:tcBorders>
            <w:noWrap/>
            <w:hideMark/>
          </w:tcPr>
          <w:p w14:paraId="6E55CF94"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6D094DDC" w14:textId="77777777" w:rsidR="00842169" w:rsidRPr="008C0E4F" w:rsidRDefault="00842169" w:rsidP="00BD39E4">
            <w:pPr>
              <w:rPr>
                <w:rFonts w:asciiTheme="minorHAnsi" w:hAnsiTheme="minorHAnsi" w:cstheme="minorHAnsi"/>
                <w:sz w:val="22"/>
                <w:szCs w:val="22"/>
              </w:rPr>
            </w:pPr>
          </w:p>
        </w:tc>
        <w:tc>
          <w:tcPr>
            <w:tcW w:w="2551" w:type="dxa"/>
            <w:tcBorders>
              <w:top w:val="nil"/>
              <w:left w:val="nil"/>
              <w:bottom w:val="nil"/>
              <w:right w:val="nil"/>
            </w:tcBorders>
            <w:noWrap/>
            <w:hideMark/>
          </w:tcPr>
          <w:p w14:paraId="18FCDCBF" w14:textId="77777777" w:rsidR="00842169" w:rsidRPr="008C0E4F" w:rsidRDefault="00842169" w:rsidP="00BD39E4">
            <w:pPr>
              <w:rPr>
                <w:rFonts w:asciiTheme="minorHAnsi" w:hAnsiTheme="minorHAnsi" w:cstheme="minorHAnsi"/>
                <w:sz w:val="22"/>
                <w:szCs w:val="22"/>
              </w:rPr>
            </w:pPr>
          </w:p>
        </w:tc>
      </w:tr>
      <w:tr w:rsidR="00C62604" w:rsidRPr="00C62604" w14:paraId="5F88B9F8" w14:textId="77777777" w:rsidTr="0005692A">
        <w:trPr>
          <w:trHeight w:val="300"/>
        </w:trPr>
        <w:tc>
          <w:tcPr>
            <w:tcW w:w="9214" w:type="dxa"/>
            <w:gridSpan w:val="5"/>
            <w:tcBorders>
              <w:top w:val="nil"/>
              <w:left w:val="nil"/>
              <w:bottom w:val="nil"/>
              <w:right w:val="nil"/>
            </w:tcBorders>
            <w:noWrap/>
            <w:hideMark/>
          </w:tcPr>
          <w:p w14:paraId="686AAD56" w14:textId="13EFCA1B" w:rsidR="0038524C" w:rsidRPr="008C0E4F" w:rsidRDefault="0038524C" w:rsidP="00BD39E4">
            <w:pPr>
              <w:rPr>
                <w:rFonts w:asciiTheme="minorHAnsi" w:hAnsiTheme="minorHAnsi" w:cstheme="minorHAnsi"/>
                <w:sz w:val="22"/>
                <w:szCs w:val="22"/>
              </w:rPr>
            </w:pPr>
            <w:r w:rsidRPr="008C0E4F">
              <w:rPr>
                <w:rFonts w:asciiTheme="minorHAnsi" w:hAnsiTheme="minorHAnsi" w:cstheme="minorHAnsi"/>
                <w:b/>
                <w:sz w:val="22"/>
                <w:szCs w:val="22"/>
              </w:rPr>
              <w:t>Rozvodňa 6 kV</w:t>
            </w:r>
          </w:p>
        </w:tc>
      </w:tr>
      <w:tr w:rsidR="00C62604" w:rsidRPr="00C62604" w14:paraId="7AD74A47"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1B53575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w:t>
            </w:r>
          </w:p>
        </w:tc>
        <w:tc>
          <w:tcPr>
            <w:tcW w:w="2565" w:type="dxa"/>
            <w:tcBorders>
              <w:top w:val="single" w:sz="4" w:space="0" w:color="auto"/>
              <w:left w:val="single" w:sz="4" w:space="0" w:color="auto"/>
              <w:bottom w:val="single" w:sz="4" w:space="0" w:color="auto"/>
              <w:right w:val="single" w:sz="4" w:space="0" w:color="auto"/>
            </w:tcBorders>
            <w:noWrap/>
            <w:hideMark/>
          </w:tcPr>
          <w:p w14:paraId="674B05F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Vývod č.688 - MVE HC Slatina</w:t>
            </w:r>
          </w:p>
        </w:tc>
        <w:tc>
          <w:tcPr>
            <w:tcW w:w="1134" w:type="dxa"/>
            <w:tcBorders>
              <w:top w:val="single" w:sz="4" w:space="0" w:color="auto"/>
              <w:left w:val="single" w:sz="4" w:space="0" w:color="auto"/>
              <w:bottom w:val="single" w:sz="4" w:space="0" w:color="auto"/>
              <w:right w:val="single" w:sz="4" w:space="0" w:color="auto"/>
            </w:tcBorders>
            <w:noWrap/>
            <w:hideMark/>
          </w:tcPr>
          <w:p w14:paraId="4431A323"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3F4C429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6BA382A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C62604" w:rsidRPr="00C62604" w14:paraId="0A602914"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3049864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w:t>
            </w:r>
          </w:p>
        </w:tc>
        <w:tc>
          <w:tcPr>
            <w:tcW w:w="2565" w:type="dxa"/>
            <w:tcBorders>
              <w:top w:val="single" w:sz="4" w:space="0" w:color="auto"/>
              <w:left w:val="single" w:sz="4" w:space="0" w:color="auto"/>
              <w:bottom w:val="single" w:sz="4" w:space="0" w:color="auto"/>
              <w:right w:val="single" w:sz="4" w:space="0" w:color="auto"/>
            </w:tcBorders>
            <w:noWrap/>
            <w:hideMark/>
          </w:tcPr>
          <w:p w14:paraId="0FB1D8D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Vývod č.689 - MVE HC Slatina</w:t>
            </w:r>
          </w:p>
        </w:tc>
        <w:tc>
          <w:tcPr>
            <w:tcW w:w="1134" w:type="dxa"/>
            <w:tcBorders>
              <w:top w:val="single" w:sz="4" w:space="0" w:color="auto"/>
              <w:left w:val="single" w:sz="4" w:space="0" w:color="auto"/>
              <w:bottom w:val="single" w:sz="4" w:space="0" w:color="auto"/>
              <w:right w:val="single" w:sz="4" w:space="0" w:color="auto"/>
            </w:tcBorders>
            <w:noWrap/>
            <w:hideMark/>
          </w:tcPr>
          <w:p w14:paraId="34D98C8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18F0BC4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6673FA8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842169" w:rsidRPr="00C62604" w14:paraId="36A7AC5A" w14:textId="77777777" w:rsidTr="00AC5024">
        <w:trPr>
          <w:trHeight w:val="300"/>
        </w:trPr>
        <w:tc>
          <w:tcPr>
            <w:tcW w:w="1121" w:type="dxa"/>
            <w:tcBorders>
              <w:top w:val="single" w:sz="4" w:space="0" w:color="auto"/>
              <w:left w:val="single" w:sz="4" w:space="0" w:color="auto"/>
              <w:bottom w:val="nil"/>
              <w:right w:val="nil"/>
            </w:tcBorders>
            <w:noWrap/>
            <w:hideMark/>
          </w:tcPr>
          <w:p w14:paraId="261491A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č.11</w:t>
            </w:r>
          </w:p>
        </w:tc>
        <w:tc>
          <w:tcPr>
            <w:tcW w:w="2565" w:type="dxa"/>
            <w:tcBorders>
              <w:top w:val="single" w:sz="4" w:space="0" w:color="auto"/>
              <w:left w:val="single" w:sz="4" w:space="0" w:color="auto"/>
              <w:bottom w:val="nil"/>
              <w:right w:val="nil"/>
            </w:tcBorders>
            <w:noWrap/>
            <w:hideMark/>
          </w:tcPr>
          <w:p w14:paraId="7E25502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Meranie od A </w:t>
            </w:r>
          </w:p>
        </w:tc>
        <w:tc>
          <w:tcPr>
            <w:tcW w:w="1134" w:type="dxa"/>
            <w:tcBorders>
              <w:top w:val="single" w:sz="4" w:space="0" w:color="auto"/>
              <w:left w:val="single" w:sz="4" w:space="0" w:color="auto"/>
              <w:bottom w:val="single" w:sz="4" w:space="0" w:color="auto"/>
              <w:right w:val="single" w:sz="4" w:space="0" w:color="auto"/>
            </w:tcBorders>
            <w:noWrap/>
            <w:hideMark/>
          </w:tcPr>
          <w:p w14:paraId="788175E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TTG 7133</w:t>
            </w:r>
          </w:p>
        </w:tc>
        <w:tc>
          <w:tcPr>
            <w:tcW w:w="1843" w:type="dxa"/>
            <w:tcBorders>
              <w:top w:val="single" w:sz="4" w:space="0" w:color="auto"/>
              <w:left w:val="single" w:sz="4" w:space="0" w:color="auto"/>
              <w:bottom w:val="single" w:sz="4" w:space="0" w:color="auto"/>
              <w:right w:val="single" w:sz="4" w:space="0" w:color="auto"/>
            </w:tcBorders>
            <w:noWrap/>
            <w:hideMark/>
          </w:tcPr>
          <w:p w14:paraId="199541E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0E0D7E01"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842169" w:rsidRPr="00C62604" w14:paraId="5D4CAE09" w14:textId="77777777" w:rsidTr="00AC5024">
        <w:trPr>
          <w:trHeight w:val="300"/>
        </w:trPr>
        <w:tc>
          <w:tcPr>
            <w:tcW w:w="1121" w:type="dxa"/>
            <w:tcBorders>
              <w:top w:val="nil"/>
              <w:left w:val="single" w:sz="4" w:space="0" w:color="auto"/>
              <w:bottom w:val="nil"/>
              <w:right w:val="nil"/>
            </w:tcBorders>
            <w:noWrap/>
            <w:hideMark/>
          </w:tcPr>
          <w:p w14:paraId="598BD72E"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64CADB6C"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5550A4A9"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GV 12</w:t>
            </w:r>
          </w:p>
        </w:tc>
        <w:tc>
          <w:tcPr>
            <w:tcW w:w="1843" w:type="dxa"/>
            <w:tcBorders>
              <w:top w:val="single" w:sz="4" w:space="0" w:color="auto"/>
              <w:left w:val="single" w:sz="4" w:space="0" w:color="auto"/>
              <w:bottom w:val="single" w:sz="4" w:space="0" w:color="auto"/>
              <w:right w:val="single" w:sz="4" w:space="0" w:color="auto"/>
            </w:tcBorders>
            <w:noWrap/>
            <w:hideMark/>
          </w:tcPr>
          <w:p w14:paraId="11C9CCD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ABB</w:t>
            </w:r>
          </w:p>
        </w:tc>
        <w:tc>
          <w:tcPr>
            <w:tcW w:w="2551" w:type="dxa"/>
            <w:tcBorders>
              <w:top w:val="single" w:sz="4" w:space="0" w:color="auto"/>
              <w:left w:val="single" w:sz="4" w:space="0" w:color="auto"/>
              <w:bottom w:val="single" w:sz="4" w:space="0" w:color="auto"/>
              <w:right w:val="single" w:sz="4" w:space="0" w:color="auto"/>
            </w:tcBorders>
            <w:noWrap/>
            <w:hideMark/>
          </w:tcPr>
          <w:p w14:paraId="05C4786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Zemné relé</w:t>
            </w:r>
          </w:p>
        </w:tc>
      </w:tr>
      <w:tr w:rsidR="00842169" w:rsidRPr="00C62604" w14:paraId="0B130DD3" w14:textId="77777777" w:rsidTr="00AC5024">
        <w:trPr>
          <w:trHeight w:val="300"/>
        </w:trPr>
        <w:tc>
          <w:tcPr>
            <w:tcW w:w="1121" w:type="dxa"/>
            <w:tcBorders>
              <w:top w:val="nil"/>
              <w:left w:val="single" w:sz="4" w:space="0" w:color="auto"/>
              <w:bottom w:val="nil"/>
              <w:right w:val="nil"/>
            </w:tcBorders>
            <w:noWrap/>
            <w:hideMark/>
          </w:tcPr>
          <w:p w14:paraId="61BD7133"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3BAC9AE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Meranie od B zberne</w:t>
            </w:r>
          </w:p>
        </w:tc>
        <w:tc>
          <w:tcPr>
            <w:tcW w:w="1134" w:type="dxa"/>
            <w:tcBorders>
              <w:top w:val="single" w:sz="4" w:space="0" w:color="auto"/>
              <w:left w:val="single" w:sz="4" w:space="0" w:color="auto"/>
              <w:bottom w:val="single" w:sz="4" w:space="0" w:color="auto"/>
              <w:right w:val="single" w:sz="4" w:space="0" w:color="auto"/>
            </w:tcBorders>
            <w:noWrap/>
            <w:hideMark/>
          </w:tcPr>
          <w:p w14:paraId="67BE6C0C"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TTG7133</w:t>
            </w:r>
          </w:p>
        </w:tc>
        <w:tc>
          <w:tcPr>
            <w:tcW w:w="1843" w:type="dxa"/>
            <w:tcBorders>
              <w:top w:val="single" w:sz="4" w:space="0" w:color="auto"/>
              <w:left w:val="single" w:sz="4" w:space="0" w:color="auto"/>
              <w:bottom w:val="single" w:sz="4" w:space="0" w:color="auto"/>
              <w:right w:val="single" w:sz="4" w:space="0" w:color="auto"/>
            </w:tcBorders>
            <w:noWrap/>
            <w:hideMark/>
          </w:tcPr>
          <w:p w14:paraId="0F43FF0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3E9C3E69"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C62604" w:rsidRPr="00C62604" w14:paraId="430D6667" w14:textId="77777777" w:rsidTr="00AC5024">
        <w:trPr>
          <w:trHeight w:val="300"/>
        </w:trPr>
        <w:tc>
          <w:tcPr>
            <w:tcW w:w="1121" w:type="dxa"/>
            <w:tcBorders>
              <w:top w:val="nil"/>
              <w:left w:val="single" w:sz="4" w:space="0" w:color="auto"/>
              <w:bottom w:val="single" w:sz="4" w:space="0" w:color="auto"/>
              <w:right w:val="nil"/>
            </w:tcBorders>
            <w:noWrap/>
            <w:hideMark/>
          </w:tcPr>
          <w:p w14:paraId="75061CA9"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06866467"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6CC67132"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GV12</w:t>
            </w:r>
          </w:p>
        </w:tc>
        <w:tc>
          <w:tcPr>
            <w:tcW w:w="1843" w:type="dxa"/>
            <w:tcBorders>
              <w:top w:val="single" w:sz="4" w:space="0" w:color="auto"/>
              <w:left w:val="single" w:sz="4" w:space="0" w:color="auto"/>
              <w:bottom w:val="single" w:sz="4" w:space="0" w:color="auto"/>
              <w:right w:val="single" w:sz="4" w:space="0" w:color="auto"/>
            </w:tcBorders>
            <w:noWrap/>
            <w:hideMark/>
          </w:tcPr>
          <w:p w14:paraId="13F18AB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ABB</w:t>
            </w:r>
          </w:p>
        </w:tc>
        <w:tc>
          <w:tcPr>
            <w:tcW w:w="2551" w:type="dxa"/>
            <w:tcBorders>
              <w:top w:val="single" w:sz="4" w:space="0" w:color="auto"/>
              <w:left w:val="single" w:sz="4" w:space="0" w:color="auto"/>
              <w:bottom w:val="single" w:sz="4" w:space="0" w:color="auto"/>
              <w:right w:val="single" w:sz="4" w:space="0" w:color="auto"/>
            </w:tcBorders>
            <w:noWrap/>
            <w:hideMark/>
          </w:tcPr>
          <w:p w14:paraId="3462882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Zemné relé</w:t>
            </w:r>
          </w:p>
        </w:tc>
      </w:tr>
      <w:tr w:rsidR="00C62604" w:rsidRPr="00C62604" w14:paraId="57140048"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741E666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č.12</w:t>
            </w:r>
          </w:p>
        </w:tc>
        <w:tc>
          <w:tcPr>
            <w:tcW w:w="2565" w:type="dxa"/>
            <w:tcBorders>
              <w:top w:val="single" w:sz="4" w:space="0" w:color="auto"/>
              <w:left w:val="single" w:sz="4" w:space="0" w:color="auto"/>
              <w:bottom w:val="single" w:sz="4" w:space="0" w:color="auto"/>
              <w:right w:val="single" w:sz="4" w:space="0" w:color="auto"/>
            </w:tcBorders>
            <w:noWrap/>
            <w:hideMark/>
          </w:tcPr>
          <w:p w14:paraId="4D4AF68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vlastnej spotreby T3 -6/0,4 kV, 1,6MVA</w:t>
            </w:r>
          </w:p>
        </w:tc>
        <w:tc>
          <w:tcPr>
            <w:tcW w:w="1134" w:type="dxa"/>
            <w:tcBorders>
              <w:top w:val="single" w:sz="4" w:space="0" w:color="auto"/>
              <w:left w:val="single" w:sz="4" w:space="0" w:color="auto"/>
              <w:bottom w:val="single" w:sz="4" w:space="0" w:color="auto"/>
              <w:right w:val="single" w:sz="4" w:space="0" w:color="auto"/>
            </w:tcBorders>
            <w:noWrap/>
            <w:hideMark/>
          </w:tcPr>
          <w:p w14:paraId="4FE0579C"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6C8DC8D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165F0A1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C62604" w:rsidRPr="00C62604" w14:paraId="5CB0A022"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355BACC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č.14</w:t>
            </w:r>
          </w:p>
        </w:tc>
        <w:tc>
          <w:tcPr>
            <w:tcW w:w="2565" w:type="dxa"/>
            <w:tcBorders>
              <w:top w:val="single" w:sz="4" w:space="0" w:color="auto"/>
              <w:left w:val="single" w:sz="4" w:space="0" w:color="auto"/>
              <w:bottom w:val="single" w:sz="4" w:space="0" w:color="auto"/>
              <w:right w:val="single" w:sz="4" w:space="0" w:color="auto"/>
            </w:tcBorders>
            <w:noWrap/>
            <w:hideMark/>
          </w:tcPr>
          <w:p w14:paraId="18FF902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vlastnej spotreby T4 -6/0,4 kV, 1,6MVA</w:t>
            </w:r>
          </w:p>
        </w:tc>
        <w:tc>
          <w:tcPr>
            <w:tcW w:w="1134" w:type="dxa"/>
            <w:tcBorders>
              <w:top w:val="single" w:sz="4" w:space="0" w:color="auto"/>
              <w:left w:val="single" w:sz="4" w:space="0" w:color="auto"/>
              <w:bottom w:val="single" w:sz="4" w:space="0" w:color="auto"/>
              <w:right w:val="single" w:sz="4" w:space="0" w:color="auto"/>
            </w:tcBorders>
            <w:noWrap/>
            <w:hideMark/>
          </w:tcPr>
          <w:p w14:paraId="1F4AF84C"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1A244F4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7E03390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C62604" w:rsidRPr="00C62604" w14:paraId="2A35D1A4"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7EFC0E4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č.15</w:t>
            </w:r>
          </w:p>
        </w:tc>
        <w:tc>
          <w:tcPr>
            <w:tcW w:w="2565" w:type="dxa"/>
            <w:tcBorders>
              <w:top w:val="single" w:sz="4" w:space="0" w:color="auto"/>
              <w:left w:val="single" w:sz="4" w:space="0" w:color="auto"/>
              <w:bottom w:val="single" w:sz="4" w:space="0" w:color="auto"/>
              <w:right w:val="single" w:sz="4" w:space="0" w:color="auto"/>
            </w:tcBorders>
            <w:noWrap/>
            <w:hideMark/>
          </w:tcPr>
          <w:p w14:paraId="26BD3A3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vlastnej spotreby T5 -6/0,4 kV, 1,6MVA</w:t>
            </w:r>
          </w:p>
        </w:tc>
        <w:tc>
          <w:tcPr>
            <w:tcW w:w="1134" w:type="dxa"/>
            <w:tcBorders>
              <w:top w:val="single" w:sz="4" w:space="0" w:color="auto"/>
              <w:left w:val="single" w:sz="4" w:space="0" w:color="auto"/>
              <w:bottom w:val="single" w:sz="4" w:space="0" w:color="auto"/>
              <w:right w:val="single" w:sz="4" w:space="0" w:color="auto"/>
            </w:tcBorders>
            <w:noWrap/>
            <w:hideMark/>
          </w:tcPr>
          <w:p w14:paraId="446E802F"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5E3853C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31F1F44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C62604" w:rsidRPr="00C62604" w14:paraId="6B80BC5D"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6DB845B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č.21</w:t>
            </w:r>
          </w:p>
        </w:tc>
        <w:tc>
          <w:tcPr>
            <w:tcW w:w="2565" w:type="dxa"/>
            <w:tcBorders>
              <w:top w:val="single" w:sz="4" w:space="0" w:color="auto"/>
              <w:left w:val="single" w:sz="4" w:space="0" w:color="auto"/>
              <w:bottom w:val="single" w:sz="4" w:space="0" w:color="auto"/>
              <w:right w:val="single" w:sz="4" w:space="0" w:color="auto"/>
            </w:tcBorders>
            <w:noWrap/>
            <w:hideMark/>
          </w:tcPr>
          <w:p w14:paraId="5158303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Prívod transformátor T7 - 22/6 kV, 10MVA</w:t>
            </w:r>
          </w:p>
        </w:tc>
        <w:tc>
          <w:tcPr>
            <w:tcW w:w="1134" w:type="dxa"/>
            <w:tcBorders>
              <w:top w:val="single" w:sz="4" w:space="0" w:color="auto"/>
              <w:left w:val="single" w:sz="4" w:space="0" w:color="auto"/>
              <w:bottom w:val="single" w:sz="4" w:space="0" w:color="auto"/>
              <w:right w:val="single" w:sz="4" w:space="0" w:color="auto"/>
            </w:tcBorders>
            <w:noWrap/>
            <w:hideMark/>
          </w:tcPr>
          <w:p w14:paraId="3F3F603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7D5ADF7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223BCEF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C62604" w:rsidRPr="00C62604" w14:paraId="2880D35B"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44C730A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č.22</w:t>
            </w:r>
          </w:p>
        </w:tc>
        <w:tc>
          <w:tcPr>
            <w:tcW w:w="2565" w:type="dxa"/>
            <w:tcBorders>
              <w:top w:val="single" w:sz="4" w:space="0" w:color="auto"/>
              <w:left w:val="single" w:sz="4" w:space="0" w:color="auto"/>
              <w:bottom w:val="single" w:sz="4" w:space="0" w:color="auto"/>
              <w:right w:val="single" w:sz="4" w:space="0" w:color="auto"/>
            </w:tcBorders>
            <w:noWrap/>
            <w:hideMark/>
          </w:tcPr>
          <w:p w14:paraId="28A31E1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Vývod č.690</w:t>
            </w:r>
          </w:p>
        </w:tc>
        <w:tc>
          <w:tcPr>
            <w:tcW w:w="1134" w:type="dxa"/>
            <w:tcBorders>
              <w:top w:val="single" w:sz="4" w:space="0" w:color="auto"/>
              <w:left w:val="single" w:sz="4" w:space="0" w:color="auto"/>
              <w:bottom w:val="single" w:sz="4" w:space="0" w:color="auto"/>
              <w:right w:val="single" w:sz="4" w:space="0" w:color="auto"/>
            </w:tcBorders>
            <w:noWrap/>
            <w:hideMark/>
          </w:tcPr>
          <w:p w14:paraId="14C6FA0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3072C0E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3D600A8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C62604" w:rsidRPr="00C62604" w14:paraId="06800F37"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71391CA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č.24</w:t>
            </w:r>
          </w:p>
        </w:tc>
        <w:tc>
          <w:tcPr>
            <w:tcW w:w="2565" w:type="dxa"/>
            <w:tcBorders>
              <w:top w:val="single" w:sz="4" w:space="0" w:color="auto"/>
              <w:left w:val="single" w:sz="4" w:space="0" w:color="auto"/>
              <w:bottom w:val="single" w:sz="4" w:space="0" w:color="auto"/>
              <w:right w:val="single" w:sz="4" w:space="0" w:color="auto"/>
            </w:tcBorders>
            <w:noWrap/>
            <w:hideMark/>
          </w:tcPr>
          <w:p w14:paraId="370C2CC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Prívod transformátor T1 - 22/6 kV, 10MVA</w:t>
            </w:r>
          </w:p>
        </w:tc>
        <w:tc>
          <w:tcPr>
            <w:tcW w:w="1134" w:type="dxa"/>
            <w:tcBorders>
              <w:top w:val="single" w:sz="4" w:space="0" w:color="auto"/>
              <w:left w:val="single" w:sz="4" w:space="0" w:color="auto"/>
              <w:bottom w:val="single" w:sz="4" w:space="0" w:color="auto"/>
              <w:right w:val="single" w:sz="4" w:space="0" w:color="auto"/>
            </w:tcBorders>
            <w:noWrap/>
            <w:hideMark/>
          </w:tcPr>
          <w:p w14:paraId="691E6B23"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7196</w:t>
            </w:r>
          </w:p>
        </w:tc>
        <w:tc>
          <w:tcPr>
            <w:tcW w:w="1843" w:type="dxa"/>
            <w:tcBorders>
              <w:top w:val="single" w:sz="4" w:space="0" w:color="auto"/>
              <w:left w:val="single" w:sz="4" w:space="0" w:color="auto"/>
              <w:bottom w:val="single" w:sz="4" w:space="0" w:color="auto"/>
              <w:right w:val="single" w:sz="4" w:space="0" w:color="auto"/>
            </w:tcBorders>
            <w:noWrap/>
            <w:hideMark/>
          </w:tcPr>
          <w:p w14:paraId="4F011B4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7880F69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842169" w:rsidRPr="00C62604" w14:paraId="2D619883"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79D4723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č.30</w:t>
            </w:r>
          </w:p>
        </w:tc>
        <w:tc>
          <w:tcPr>
            <w:tcW w:w="2565" w:type="dxa"/>
            <w:tcBorders>
              <w:top w:val="single" w:sz="4" w:space="0" w:color="auto"/>
              <w:left w:val="single" w:sz="4" w:space="0" w:color="auto"/>
              <w:bottom w:val="single" w:sz="4" w:space="0" w:color="auto"/>
              <w:right w:val="single" w:sz="4" w:space="0" w:color="auto"/>
            </w:tcBorders>
            <w:noWrap/>
            <w:hideMark/>
          </w:tcPr>
          <w:p w14:paraId="662F966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Priečna spojka </w:t>
            </w:r>
          </w:p>
        </w:tc>
        <w:tc>
          <w:tcPr>
            <w:tcW w:w="1134" w:type="dxa"/>
            <w:tcBorders>
              <w:top w:val="single" w:sz="4" w:space="0" w:color="auto"/>
              <w:left w:val="single" w:sz="4" w:space="0" w:color="auto"/>
              <w:bottom w:val="single" w:sz="4" w:space="0" w:color="auto"/>
              <w:right w:val="single" w:sz="4" w:space="0" w:color="auto"/>
            </w:tcBorders>
            <w:noWrap/>
            <w:hideMark/>
          </w:tcPr>
          <w:p w14:paraId="4AA8E9C5"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ITG 7335</w:t>
            </w:r>
          </w:p>
        </w:tc>
        <w:tc>
          <w:tcPr>
            <w:tcW w:w="1843" w:type="dxa"/>
            <w:tcBorders>
              <w:top w:val="single" w:sz="4" w:space="0" w:color="auto"/>
              <w:left w:val="single" w:sz="4" w:space="0" w:color="auto"/>
              <w:bottom w:val="single" w:sz="4" w:space="0" w:color="auto"/>
              <w:right w:val="single" w:sz="4" w:space="0" w:color="auto"/>
            </w:tcBorders>
            <w:noWrap/>
            <w:hideMark/>
          </w:tcPr>
          <w:p w14:paraId="4D1CFEE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CEE Francúzsko</w:t>
            </w:r>
          </w:p>
        </w:tc>
        <w:tc>
          <w:tcPr>
            <w:tcW w:w="2551" w:type="dxa"/>
            <w:tcBorders>
              <w:top w:val="single" w:sz="4" w:space="0" w:color="auto"/>
              <w:left w:val="single" w:sz="4" w:space="0" w:color="auto"/>
              <w:bottom w:val="single" w:sz="4" w:space="0" w:color="auto"/>
              <w:right w:val="single" w:sz="4" w:space="0" w:color="auto"/>
            </w:tcBorders>
            <w:noWrap/>
            <w:hideMark/>
          </w:tcPr>
          <w:p w14:paraId="6C6D04E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Nadprúdová ochrana </w:t>
            </w:r>
          </w:p>
        </w:tc>
      </w:tr>
      <w:tr w:rsidR="00842169" w:rsidRPr="00C62604" w14:paraId="16ACC298" w14:textId="77777777" w:rsidTr="00AC5024">
        <w:trPr>
          <w:trHeight w:val="300"/>
        </w:trPr>
        <w:tc>
          <w:tcPr>
            <w:tcW w:w="1121" w:type="dxa"/>
            <w:tcBorders>
              <w:top w:val="nil"/>
              <w:left w:val="nil"/>
              <w:bottom w:val="nil"/>
              <w:right w:val="nil"/>
            </w:tcBorders>
            <w:noWrap/>
            <w:hideMark/>
          </w:tcPr>
          <w:p w14:paraId="1424B2D5" w14:textId="77777777" w:rsidR="00842169" w:rsidRPr="008C0E4F" w:rsidRDefault="00842169" w:rsidP="00BD39E4">
            <w:pPr>
              <w:rPr>
                <w:rFonts w:asciiTheme="minorHAnsi" w:hAnsiTheme="minorHAnsi" w:cstheme="minorHAnsi"/>
                <w:sz w:val="22"/>
                <w:szCs w:val="22"/>
              </w:rPr>
            </w:pPr>
          </w:p>
        </w:tc>
        <w:tc>
          <w:tcPr>
            <w:tcW w:w="2565" w:type="dxa"/>
            <w:tcBorders>
              <w:top w:val="nil"/>
              <w:left w:val="nil"/>
              <w:bottom w:val="nil"/>
              <w:right w:val="nil"/>
            </w:tcBorders>
            <w:noWrap/>
            <w:hideMark/>
          </w:tcPr>
          <w:p w14:paraId="5EED55AA" w14:textId="77777777" w:rsidR="00842169" w:rsidRPr="008C0E4F" w:rsidRDefault="00842169" w:rsidP="00BD39E4">
            <w:pPr>
              <w:rPr>
                <w:rFonts w:asciiTheme="minorHAnsi" w:hAnsiTheme="minorHAnsi" w:cstheme="minorHAnsi"/>
                <w:sz w:val="22"/>
                <w:szCs w:val="22"/>
              </w:rPr>
            </w:pPr>
          </w:p>
        </w:tc>
        <w:tc>
          <w:tcPr>
            <w:tcW w:w="1134" w:type="dxa"/>
            <w:tcBorders>
              <w:top w:val="nil"/>
              <w:left w:val="nil"/>
              <w:bottom w:val="nil"/>
              <w:right w:val="nil"/>
            </w:tcBorders>
            <w:noWrap/>
            <w:hideMark/>
          </w:tcPr>
          <w:p w14:paraId="51FC551D"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585A2B20" w14:textId="77777777" w:rsidR="00842169" w:rsidRPr="008C0E4F" w:rsidRDefault="00842169" w:rsidP="00BD39E4">
            <w:pPr>
              <w:rPr>
                <w:rFonts w:asciiTheme="minorHAnsi" w:hAnsiTheme="minorHAnsi" w:cstheme="minorHAnsi"/>
                <w:sz w:val="22"/>
                <w:szCs w:val="22"/>
              </w:rPr>
            </w:pPr>
          </w:p>
        </w:tc>
        <w:tc>
          <w:tcPr>
            <w:tcW w:w="2551" w:type="dxa"/>
            <w:tcBorders>
              <w:top w:val="nil"/>
              <w:left w:val="nil"/>
              <w:bottom w:val="nil"/>
              <w:right w:val="nil"/>
            </w:tcBorders>
            <w:noWrap/>
            <w:hideMark/>
          </w:tcPr>
          <w:p w14:paraId="1635528E" w14:textId="77777777" w:rsidR="00842169" w:rsidRPr="008C0E4F" w:rsidRDefault="00842169" w:rsidP="00BD39E4">
            <w:pPr>
              <w:rPr>
                <w:rFonts w:asciiTheme="minorHAnsi" w:hAnsiTheme="minorHAnsi" w:cstheme="minorHAnsi"/>
                <w:sz w:val="22"/>
                <w:szCs w:val="22"/>
              </w:rPr>
            </w:pPr>
          </w:p>
        </w:tc>
      </w:tr>
      <w:tr w:rsidR="00D97C4E" w:rsidRPr="00C62604" w14:paraId="06728D54" w14:textId="77777777" w:rsidTr="0005692A">
        <w:trPr>
          <w:trHeight w:val="300"/>
        </w:trPr>
        <w:tc>
          <w:tcPr>
            <w:tcW w:w="9214" w:type="dxa"/>
            <w:gridSpan w:val="5"/>
            <w:tcBorders>
              <w:top w:val="nil"/>
              <w:left w:val="nil"/>
              <w:bottom w:val="nil"/>
              <w:right w:val="nil"/>
            </w:tcBorders>
            <w:noWrap/>
            <w:hideMark/>
          </w:tcPr>
          <w:p w14:paraId="67B784E7" w14:textId="511FC881" w:rsidR="00D97C4E" w:rsidRPr="008C0E4F" w:rsidRDefault="002E6D04" w:rsidP="00BD39E4">
            <w:pPr>
              <w:rPr>
                <w:rFonts w:asciiTheme="minorHAnsi" w:hAnsiTheme="minorHAnsi" w:cstheme="minorHAnsi"/>
                <w:sz w:val="22"/>
                <w:szCs w:val="22"/>
              </w:rPr>
            </w:pPr>
            <w:r w:rsidRPr="008C0E4F">
              <w:rPr>
                <w:rFonts w:asciiTheme="minorHAnsi" w:hAnsiTheme="minorHAnsi" w:cstheme="minorHAnsi"/>
                <w:b/>
                <w:sz w:val="22"/>
                <w:szCs w:val="22"/>
              </w:rPr>
              <w:lastRenderedPageBreak/>
              <w:t xml:space="preserve">Zvolen tepláreň </w:t>
            </w:r>
            <w:r w:rsidR="00D97C4E" w:rsidRPr="008C0E4F" w:rsidDel="00347900">
              <w:rPr>
                <w:rFonts w:asciiTheme="minorHAnsi" w:hAnsiTheme="minorHAnsi" w:cstheme="minorHAnsi"/>
                <w:b/>
                <w:sz w:val="22"/>
                <w:szCs w:val="22"/>
              </w:rPr>
              <w:t>B1</w:t>
            </w:r>
          </w:p>
        </w:tc>
      </w:tr>
      <w:tr w:rsidR="00842169" w:rsidRPr="00C62604" w14:paraId="3FF3C397" w14:textId="77777777" w:rsidTr="00AC5024">
        <w:trPr>
          <w:trHeight w:val="300"/>
        </w:trPr>
        <w:tc>
          <w:tcPr>
            <w:tcW w:w="1121" w:type="dxa"/>
            <w:tcBorders>
              <w:top w:val="nil"/>
              <w:left w:val="nil"/>
              <w:bottom w:val="nil"/>
              <w:right w:val="nil"/>
            </w:tcBorders>
            <w:noWrap/>
            <w:hideMark/>
          </w:tcPr>
          <w:p w14:paraId="73A48935" w14:textId="77777777" w:rsidR="00842169" w:rsidRPr="008C0E4F" w:rsidRDefault="00842169" w:rsidP="00BD39E4">
            <w:pPr>
              <w:rPr>
                <w:rFonts w:asciiTheme="minorHAnsi" w:hAnsiTheme="minorHAnsi" w:cstheme="minorHAnsi"/>
                <w:b/>
                <w:sz w:val="22"/>
                <w:szCs w:val="22"/>
              </w:rPr>
            </w:pPr>
          </w:p>
        </w:tc>
        <w:tc>
          <w:tcPr>
            <w:tcW w:w="2565" w:type="dxa"/>
            <w:tcBorders>
              <w:top w:val="nil"/>
              <w:left w:val="nil"/>
              <w:bottom w:val="nil"/>
              <w:right w:val="nil"/>
            </w:tcBorders>
            <w:noWrap/>
            <w:hideMark/>
          </w:tcPr>
          <w:p w14:paraId="0A30B137" w14:textId="77777777" w:rsidR="00842169" w:rsidRPr="008C0E4F" w:rsidRDefault="00842169" w:rsidP="00BD39E4">
            <w:pPr>
              <w:rPr>
                <w:rFonts w:asciiTheme="minorHAnsi" w:hAnsiTheme="minorHAnsi" w:cstheme="minorHAnsi"/>
                <w:b/>
                <w:sz w:val="22"/>
                <w:szCs w:val="22"/>
              </w:rPr>
            </w:pPr>
          </w:p>
        </w:tc>
        <w:tc>
          <w:tcPr>
            <w:tcW w:w="1134" w:type="dxa"/>
            <w:tcBorders>
              <w:top w:val="nil"/>
              <w:left w:val="nil"/>
              <w:bottom w:val="nil"/>
              <w:right w:val="nil"/>
            </w:tcBorders>
            <w:noWrap/>
            <w:hideMark/>
          </w:tcPr>
          <w:p w14:paraId="090B414F"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0FD51B44" w14:textId="77777777" w:rsidR="00842169" w:rsidRPr="008C0E4F" w:rsidRDefault="00842169" w:rsidP="00AC5024">
            <w:pPr>
              <w:rPr>
                <w:rFonts w:asciiTheme="minorHAnsi" w:hAnsiTheme="minorHAnsi" w:cstheme="minorHAnsi"/>
                <w:sz w:val="22"/>
                <w:szCs w:val="22"/>
              </w:rPr>
            </w:pPr>
          </w:p>
        </w:tc>
        <w:tc>
          <w:tcPr>
            <w:tcW w:w="2551" w:type="dxa"/>
            <w:tcBorders>
              <w:top w:val="nil"/>
              <w:left w:val="nil"/>
              <w:bottom w:val="nil"/>
              <w:right w:val="nil"/>
            </w:tcBorders>
            <w:noWrap/>
            <w:hideMark/>
          </w:tcPr>
          <w:p w14:paraId="7D83AF94" w14:textId="77777777" w:rsidR="00842169" w:rsidRPr="008C0E4F" w:rsidRDefault="00842169" w:rsidP="00BD39E4">
            <w:pPr>
              <w:rPr>
                <w:rFonts w:asciiTheme="minorHAnsi" w:hAnsiTheme="minorHAnsi" w:cstheme="minorHAnsi"/>
                <w:sz w:val="22"/>
                <w:szCs w:val="22"/>
              </w:rPr>
            </w:pPr>
          </w:p>
        </w:tc>
      </w:tr>
      <w:tr w:rsidR="00C62604" w:rsidRPr="00C62604" w14:paraId="3CE5372F" w14:textId="77777777" w:rsidTr="0005692A">
        <w:trPr>
          <w:trHeight w:val="300"/>
        </w:trPr>
        <w:tc>
          <w:tcPr>
            <w:tcW w:w="9214" w:type="dxa"/>
            <w:gridSpan w:val="5"/>
            <w:tcBorders>
              <w:top w:val="nil"/>
              <w:left w:val="nil"/>
              <w:bottom w:val="nil"/>
              <w:right w:val="nil"/>
            </w:tcBorders>
            <w:noWrap/>
            <w:hideMark/>
          </w:tcPr>
          <w:p w14:paraId="27888F11" w14:textId="1E13037D" w:rsidR="002E6D04" w:rsidRPr="008C0E4F" w:rsidRDefault="002E6D04" w:rsidP="00BD39E4">
            <w:pPr>
              <w:rPr>
                <w:rFonts w:asciiTheme="minorHAnsi" w:hAnsiTheme="minorHAnsi" w:cstheme="minorHAnsi"/>
                <w:sz w:val="22"/>
                <w:szCs w:val="22"/>
              </w:rPr>
            </w:pPr>
            <w:r w:rsidRPr="008C0E4F">
              <w:rPr>
                <w:rFonts w:asciiTheme="minorHAnsi" w:hAnsiTheme="minorHAnsi" w:cstheme="minorHAnsi"/>
                <w:b/>
                <w:sz w:val="22"/>
                <w:szCs w:val="22"/>
              </w:rPr>
              <w:t>Rozvodňa 6 kV BBA 1</w:t>
            </w:r>
          </w:p>
        </w:tc>
      </w:tr>
      <w:tr w:rsidR="00842169" w:rsidRPr="00C62604" w14:paraId="441DE979" w14:textId="77777777" w:rsidTr="00AC5024">
        <w:trPr>
          <w:trHeight w:val="300"/>
        </w:trPr>
        <w:tc>
          <w:tcPr>
            <w:tcW w:w="1121" w:type="dxa"/>
            <w:tcBorders>
              <w:top w:val="single" w:sz="4" w:space="0" w:color="auto"/>
              <w:left w:val="single" w:sz="4" w:space="0" w:color="auto"/>
              <w:bottom w:val="nil"/>
              <w:right w:val="nil"/>
            </w:tcBorders>
            <w:noWrap/>
            <w:hideMark/>
          </w:tcPr>
          <w:p w14:paraId="4082EA8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č.3</w:t>
            </w:r>
          </w:p>
        </w:tc>
        <w:tc>
          <w:tcPr>
            <w:tcW w:w="2565" w:type="dxa"/>
            <w:tcBorders>
              <w:top w:val="single" w:sz="4" w:space="0" w:color="auto"/>
              <w:left w:val="single" w:sz="4" w:space="0" w:color="auto"/>
              <w:bottom w:val="nil"/>
              <w:right w:val="nil"/>
            </w:tcBorders>
            <w:noWrap/>
            <w:hideMark/>
          </w:tcPr>
          <w:p w14:paraId="796BA36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Hlavný prívod </w:t>
            </w:r>
          </w:p>
        </w:tc>
        <w:tc>
          <w:tcPr>
            <w:tcW w:w="1134" w:type="dxa"/>
            <w:tcBorders>
              <w:top w:val="single" w:sz="4" w:space="0" w:color="auto"/>
              <w:left w:val="single" w:sz="4" w:space="0" w:color="auto"/>
              <w:bottom w:val="single" w:sz="4" w:space="0" w:color="auto"/>
              <w:right w:val="single" w:sz="4" w:space="0" w:color="auto"/>
            </w:tcBorders>
            <w:noWrap/>
            <w:hideMark/>
          </w:tcPr>
          <w:p w14:paraId="31691511"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2759F4E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4114556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082752DE" w14:textId="77777777" w:rsidTr="00AC5024">
        <w:trPr>
          <w:trHeight w:val="300"/>
        </w:trPr>
        <w:tc>
          <w:tcPr>
            <w:tcW w:w="1121" w:type="dxa"/>
            <w:tcBorders>
              <w:top w:val="nil"/>
              <w:left w:val="single" w:sz="4" w:space="0" w:color="auto"/>
              <w:bottom w:val="single" w:sz="4" w:space="0" w:color="auto"/>
              <w:right w:val="nil"/>
            </w:tcBorders>
            <w:noWrap/>
            <w:hideMark/>
          </w:tcPr>
          <w:p w14:paraId="4A92AD9C"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781B0DAA"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40E82459"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3xV11</w:t>
            </w:r>
          </w:p>
        </w:tc>
        <w:tc>
          <w:tcPr>
            <w:tcW w:w="1843" w:type="dxa"/>
            <w:tcBorders>
              <w:top w:val="single" w:sz="4" w:space="0" w:color="auto"/>
              <w:left w:val="single" w:sz="4" w:space="0" w:color="auto"/>
              <w:bottom w:val="single" w:sz="4" w:space="0" w:color="auto"/>
              <w:right w:val="single" w:sz="4" w:space="0" w:color="auto"/>
            </w:tcBorders>
            <w:noWrap/>
            <w:hideMark/>
          </w:tcPr>
          <w:p w14:paraId="24C7524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DAB8559"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C62604" w:rsidRPr="00C62604" w14:paraId="78F639BD"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67A2D69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č.15</w:t>
            </w:r>
          </w:p>
        </w:tc>
        <w:tc>
          <w:tcPr>
            <w:tcW w:w="2565" w:type="dxa"/>
            <w:tcBorders>
              <w:top w:val="single" w:sz="4" w:space="0" w:color="auto"/>
              <w:left w:val="single" w:sz="4" w:space="0" w:color="auto"/>
              <w:bottom w:val="single" w:sz="4" w:space="0" w:color="auto"/>
              <w:right w:val="single" w:sz="4" w:space="0" w:color="auto"/>
            </w:tcBorders>
            <w:noWrap/>
            <w:hideMark/>
          </w:tcPr>
          <w:p w14:paraId="6D0ED3F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Meranie</w:t>
            </w:r>
          </w:p>
        </w:tc>
        <w:tc>
          <w:tcPr>
            <w:tcW w:w="1134" w:type="dxa"/>
            <w:tcBorders>
              <w:top w:val="single" w:sz="4" w:space="0" w:color="auto"/>
              <w:left w:val="single" w:sz="4" w:space="0" w:color="auto"/>
              <w:bottom w:val="single" w:sz="4" w:space="0" w:color="auto"/>
              <w:right w:val="single" w:sz="4" w:space="0" w:color="auto"/>
            </w:tcBorders>
            <w:noWrap/>
            <w:hideMark/>
          </w:tcPr>
          <w:p w14:paraId="6CE7842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6xV11-0</w:t>
            </w:r>
          </w:p>
        </w:tc>
        <w:tc>
          <w:tcPr>
            <w:tcW w:w="1843" w:type="dxa"/>
            <w:tcBorders>
              <w:top w:val="single" w:sz="4" w:space="0" w:color="auto"/>
              <w:left w:val="single" w:sz="4" w:space="0" w:color="auto"/>
              <w:bottom w:val="single" w:sz="4" w:space="0" w:color="auto"/>
              <w:right w:val="single" w:sz="4" w:space="0" w:color="auto"/>
            </w:tcBorders>
            <w:noWrap/>
            <w:hideMark/>
          </w:tcPr>
          <w:p w14:paraId="08C58DB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DDB1661"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842169" w:rsidRPr="00C62604" w14:paraId="2739897B" w14:textId="77777777" w:rsidTr="00AC5024">
        <w:trPr>
          <w:trHeight w:val="300"/>
        </w:trPr>
        <w:tc>
          <w:tcPr>
            <w:tcW w:w="1121" w:type="dxa"/>
            <w:tcBorders>
              <w:top w:val="single" w:sz="4" w:space="0" w:color="auto"/>
              <w:left w:val="single" w:sz="4" w:space="0" w:color="auto"/>
              <w:bottom w:val="nil"/>
              <w:right w:val="nil"/>
            </w:tcBorders>
            <w:noWrap/>
            <w:hideMark/>
          </w:tcPr>
          <w:p w14:paraId="1911F1D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č.16</w:t>
            </w:r>
          </w:p>
        </w:tc>
        <w:tc>
          <w:tcPr>
            <w:tcW w:w="2565" w:type="dxa"/>
            <w:tcBorders>
              <w:top w:val="single" w:sz="4" w:space="0" w:color="auto"/>
              <w:left w:val="single" w:sz="4" w:space="0" w:color="auto"/>
              <w:bottom w:val="nil"/>
              <w:right w:val="nil"/>
            </w:tcBorders>
            <w:noWrap/>
            <w:hideMark/>
          </w:tcPr>
          <w:p w14:paraId="6077610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4</w:t>
            </w:r>
          </w:p>
        </w:tc>
        <w:tc>
          <w:tcPr>
            <w:tcW w:w="1134" w:type="dxa"/>
            <w:tcBorders>
              <w:top w:val="single" w:sz="4" w:space="0" w:color="auto"/>
              <w:left w:val="single" w:sz="4" w:space="0" w:color="auto"/>
              <w:bottom w:val="single" w:sz="4" w:space="0" w:color="auto"/>
              <w:right w:val="single" w:sz="4" w:space="0" w:color="auto"/>
            </w:tcBorders>
            <w:noWrap/>
            <w:hideMark/>
          </w:tcPr>
          <w:p w14:paraId="5ED3266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6575593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1EB9ED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5B960305" w14:textId="77777777" w:rsidTr="00AC5024">
        <w:trPr>
          <w:trHeight w:val="300"/>
        </w:trPr>
        <w:tc>
          <w:tcPr>
            <w:tcW w:w="1121" w:type="dxa"/>
            <w:tcBorders>
              <w:top w:val="nil"/>
              <w:left w:val="single" w:sz="4" w:space="0" w:color="auto"/>
              <w:bottom w:val="single" w:sz="4" w:space="0" w:color="auto"/>
              <w:right w:val="nil"/>
            </w:tcBorders>
            <w:noWrap/>
            <w:hideMark/>
          </w:tcPr>
          <w:p w14:paraId="655BF252"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136C2E4D"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3838F2C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7BC6759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79AE02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56F04B8C" w14:textId="77777777" w:rsidTr="00AC5024">
        <w:trPr>
          <w:trHeight w:val="300"/>
        </w:trPr>
        <w:tc>
          <w:tcPr>
            <w:tcW w:w="1121" w:type="dxa"/>
            <w:tcBorders>
              <w:top w:val="single" w:sz="4" w:space="0" w:color="auto"/>
              <w:left w:val="single" w:sz="4" w:space="0" w:color="auto"/>
              <w:bottom w:val="nil"/>
              <w:right w:val="nil"/>
            </w:tcBorders>
            <w:noWrap/>
            <w:hideMark/>
          </w:tcPr>
          <w:p w14:paraId="24FEC24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č.17</w:t>
            </w:r>
          </w:p>
        </w:tc>
        <w:tc>
          <w:tcPr>
            <w:tcW w:w="2565" w:type="dxa"/>
            <w:tcBorders>
              <w:top w:val="single" w:sz="4" w:space="0" w:color="auto"/>
              <w:left w:val="single" w:sz="4" w:space="0" w:color="auto"/>
              <w:bottom w:val="nil"/>
              <w:right w:val="nil"/>
            </w:tcBorders>
            <w:noWrap/>
            <w:hideMark/>
          </w:tcPr>
          <w:p w14:paraId="5C6F704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3</w:t>
            </w:r>
          </w:p>
        </w:tc>
        <w:tc>
          <w:tcPr>
            <w:tcW w:w="1134" w:type="dxa"/>
            <w:tcBorders>
              <w:top w:val="single" w:sz="4" w:space="0" w:color="auto"/>
              <w:left w:val="single" w:sz="4" w:space="0" w:color="auto"/>
              <w:bottom w:val="single" w:sz="4" w:space="0" w:color="auto"/>
              <w:right w:val="single" w:sz="4" w:space="0" w:color="auto"/>
            </w:tcBorders>
            <w:noWrap/>
            <w:hideMark/>
          </w:tcPr>
          <w:p w14:paraId="3A347D1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0AAF8E8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BFBD39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5890B930" w14:textId="77777777" w:rsidTr="00AC5024">
        <w:trPr>
          <w:trHeight w:val="300"/>
        </w:trPr>
        <w:tc>
          <w:tcPr>
            <w:tcW w:w="1121" w:type="dxa"/>
            <w:tcBorders>
              <w:top w:val="nil"/>
              <w:left w:val="single" w:sz="4" w:space="0" w:color="auto"/>
              <w:bottom w:val="single" w:sz="4" w:space="0" w:color="auto"/>
              <w:right w:val="nil"/>
            </w:tcBorders>
            <w:noWrap/>
            <w:hideMark/>
          </w:tcPr>
          <w:p w14:paraId="5B8F2CF3"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1EBC401E"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36F49092"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5F5B0A6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42ABEC3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2C861125" w14:textId="77777777" w:rsidTr="00AC5024">
        <w:trPr>
          <w:trHeight w:val="300"/>
        </w:trPr>
        <w:tc>
          <w:tcPr>
            <w:tcW w:w="1121" w:type="dxa"/>
            <w:tcBorders>
              <w:top w:val="single" w:sz="4" w:space="0" w:color="auto"/>
              <w:left w:val="single" w:sz="4" w:space="0" w:color="auto"/>
              <w:bottom w:val="nil"/>
              <w:right w:val="nil"/>
            </w:tcBorders>
            <w:noWrap/>
            <w:hideMark/>
          </w:tcPr>
          <w:p w14:paraId="431D58C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č.18</w:t>
            </w:r>
          </w:p>
        </w:tc>
        <w:tc>
          <w:tcPr>
            <w:tcW w:w="2565" w:type="dxa"/>
            <w:tcBorders>
              <w:top w:val="single" w:sz="4" w:space="0" w:color="auto"/>
              <w:left w:val="single" w:sz="4" w:space="0" w:color="auto"/>
              <w:bottom w:val="nil"/>
              <w:right w:val="nil"/>
            </w:tcBorders>
            <w:noWrap/>
            <w:hideMark/>
          </w:tcPr>
          <w:p w14:paraId="57E3AB2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11</w:t>
            </w:r>
          </w:p>
        </w:tc>
        <w:tc>
          <w:tcPr>
            <w:tcW w:w="1134" w:type="dxa"/>
            <w:tcBorders>
              <w:top w:val="single" w:sz="4" w:space="0" w:color="auto"/>
              <w:left w:val="single" w:sz="4" w:space="0" w:color="auto"/>
              <w:bottom w:val="single" w:sz="4" w:space="0" w:color="auto"/>
              <w:right w:val="single" w:sz="4" w:space="0" w:color="auto"/>
            </w:tcBorders>
            <w:noWrap/>
            <w:hideMark/>
          </w:tcPr>
          <w:p w14:paraId="542AB1DE"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04F6674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7BE5735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6D3ED443" w14:textId="77777777" w:rsidTr="00AC5024">
        <w:trPr>
          <w:trHeight w:val="300"/>
        </w:trPr>
        <w:tc>
          <w:tcPr>
            <w:tcW w:w="1121" w:type="dxa"/>
            <w:tcBorders>
              <w:top w:val="nil"/>
              <w:left w:val="single" w:sz="4" w:space="0" w:color="auto"/>
              <w:bottom w:val="single" w:sz="4" w:space="0" w:color="auto"/>
              <w:right w:val="nil"/>
            </w:tcBorders>
            <w:noWrap/>
            <w:hideMark/>
          </w:tcPr>
          <w:p w14:paraId="2E4C71C3"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45B51DF5"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504B0ADB"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69EC5F0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C05955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13562B61" w14:textId="77777777" w:rsidTr="00AC5024">
        <w:trPr>
          <w:trHeight w:val="300"/>
        </w:trPr>
        <w:tc>
          <w:tcPr>
            <w:tcW w:w="1121" w:type="dxa"/>
            <w:tcBorders>
              <w:top w:val="single" w:sz="4" w:space="0" w:color="auto"/>
              <w:left w:val="single" w:sz="4" w:space="0" w:color="auto"/>
              <w:bottom w:val="nil"/>
              <w:right w:val="nil"/>
            </w:tcBorders>
            <w:noWrap/>
            <w:hideMark/>
          </w:tcPr>
          <w:p w14:paraId="1E620E3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č.19</w:t>
            </w:r>
          </w:p>
        </w:tc>
        <w:tc>
          <w:tcPr>
            <w:tcW w:w="2565" w:type="dxa"/>
            <w:tcBorders>
              <w:top w:val="single" w:sz="4" w:space="0" w:color="auto"/>
              <w:left w:val="single" w:sz="4" w:space="0" w:color="auto"/>
              <w:bottom w:val="nil"/>
              <w:right w:val="nil"/>
            </w:tcBorders>
            <w:noWrap/>
            <w:hideMark/>
          </w:tcPr>
          <w:p w14:paraId="32C93CC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9</w:t>
            </w:r>
          </w:p>
        </w:tc>
        <w:tc>
          <w:tcPr>
            <w:tcW w:w="1134" w:type="dxa"/>
            <w:tcBorders>
              <w:top w:val="single" w:sz="4" w:space="0" w:color="auto"/>
              <w:left w:val="single" w:sz="4" w:space="0" w:color="auto"/>
              <w:bottom w:val="single" w:sz="4" w:space="0" w:color="auto"/>
              <w:right w:val="single" w:sz="4" w:space="0" w:color="auto"/>
            </w:tcBorders>
            <w:noWrap/>
            <w:hideMark/>
          </w:tcPr>
          <w:p w14:paraId="6D2CCF51"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6B1A456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9E50DF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05A65F76" w14:textId="77777777" w:rsidTr="00AC5024">
        <w:trPr>
          <w:trHeight w:val="300"/>
        </w:trPr>
        <w:tc>
          <w:tcPr>
            <w:tcW w:w="1121" w:type="dxa"/>
            <w:tcBorders>
              <w:top w:val="nil"/>
              <w:left w:val="single" w:sz="4" w:space="0" w:color="auto"/>
              <w:bottom w:val="nil"/>
              <w:right w:val="nil"/>
            </w:tcBorders>
            <w:noWrap/>
            <w:hideMark/>
          </w:tcPr>
          <w:p w14:paraId="6BCAEFDE"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63610A5D"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1CD76F39"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2xA11</w:t>
            </w:r>
          </w:p>
        </w:tc>
        <w:tc>
          <w:tcPr>
            <w:tcW w:w="1843" w:type="dxa"/>
            <w:tcBorders>
              <w:top w:val="single" w:sz="4" w:space="0" w:color="auto"/>
              <w:left w:val="single" w:sz="4" w:space="0" w:color="auto"/>
              <w:bottom w:val="single" w:sz="4" w:space="0" w:color="auto"/>
              <w:right w:val="single" w:sz="4" w:space="0" w:color="auto"/>
            </w:tcBorders>
            <w:noWrap/>
            <w:hideMark/>
          </w:tcPr>
          <w:p w14:paraId="0FD2A49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F01084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C62604" w:rsidRPr="00C62604" w14:paraId="5C4B4F9F" w14:textId="77777777" w:rsidTr="00AC5024">
        <w:trPr>
          <w:trHeight w:val="300"/>
        </w:trPr>
        <w:tc>
          <w:tcPr>
            <w:tcW w:w="1121" w:type="dxa"/>
            <w:tcBorders>
              <w:top w:val="nil"/>
              <w:left w:val="single" w:sz="4" w:space="0" w:color="auto"/>
              <w:bottom w:val="single" w:sz="4" w:space="0" w:color="auto"/>
              <w:right w:val="nil"/>
            </w:tcBorders>
            <w:noWrap/>
            <w:hideMark/>
          </w:tcPr>
          <w:p w14:paraId="5AA8EE09"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1DC0A3A4"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0252924A"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GSC 12</w:t>
            </w:r>
          </w:p>
        </w:tc>
        <w:tc>
          <w:tcPr>
            <w:tcW w:w="1843" w:type="dxa"/>
            <w:tcBorders>
              <w:top w:val="single" w:sz="4" w:space="0" w:color="auto"/>
              <w:left w:val="single" w:sz="4" w:space="0" w:color="auto"/>
              <w:bottom w:val="single" w:sz="4" w:space="0" w:color="auto"/>
              <w:right w:val="single" w:sz="4" w:space="0" w:color="auto"/>
            </w:tcBorders>
            <w:noWrap/>
            <w:hideMark/>
          </w:tcPr>
          <w:p w14:paraId="34C2CDD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05F8A5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Zemná smerová a zemné smerové relé</w:t>
            </w:r>
          </w:p>
        </w:tc>
      </w:tr>
      <w:tr w:rsidR="00842169" w:rsidRPr="00C62604" w14:paraId="26991D13" w14:textId="77777777" w:rsidTr="00AC5024">
        <w:trPr>
          <w:trHeight w:val="300"/>
        </w:trPr>
        <w:tc>
          <w:tcPr>
            <w:tcW w:w="1121" w:type="dxa"/>
            <w:tcBorders>
              <w:top w:val="single" w:sz="4" w:space="0" w:color="auto"/>
              <w:left w:val="single" w:sz="4" w:space="0" w:color="auto"/>
              <w:bottom w:val="nil"/>
              <w:right w:val="nil"/>
            </w:tcBorders>
            <w:noWrap/>
            <w:hideMark/>
          </w:tcPr>
          <w:p w14:paraId="503A780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č.20</w:t>
            </w:r>
          </w:p>
        </w:tc>
        <w:tc>
          <w:tcPr>
            <w:tcW w:w="2565" w:type="dxa"/>
            <w:tcBorders>
              <w:top w:val="single" w:sz="4" w:space="0" w:color="auto"/>
              <w:left w:val="single" w:sz="4" w:space="0" w:color="auto"/>
              <w:bottom w:val="nil"/>
              <w:right w:val="nil"/>
            </w:tcBorders>
            <w:noWrap/>
            <w:hideMark/>
          </w:tcPr>
          <w:p w14:paraId="6E1C7D2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7</w:t>
            </w:r>
          </w:p>
        </w:tc>
        <w:tc>
          <w:tcPr>
            <w:tcW w:w="1134" w:type="dxa"/>
            <w:tcBorders>
              <w:top w:val="single" w:sz="4" w:space="0" w:color="auto"/>
              <w:left w:val="single" w:sz="4" w:space="0" w:color="auto"/>
              <w:bottom w:val="single" w:sz="4" w:space="0" w:color="auto"/>
              <w:right w:val="single" w:sz="4" w:space="0" w:color="auto"/>
            </w:tcBorders>
            <w:noWrap/>
            <w:hideMark/>
          </w:tcPr>
          <w:p w14:paraId="55F98F91"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62057E3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7C834A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09C10F83" w14:textId="77777777" w:rsidTr="00AC5024">
        <w:trPr>
          <w:trHeight w:val="300"/>
        </w:trPr>
        <w:tc>
          <w:tcPr>
            <w:tcW w:w="1121" w:type="dxa"/>
            <w:tcBorders>
              <w:top w:val="nil"/>
              <w:left w:val="single" w:sz="4" w:space="0" w:color="auto"/>
              <w:bottom w:val="nil"/>
              <w:right w:val="nil"/>
            </w:tcBorders>
            <w:noWrap/>
            <w:hideMark/>
          </w:tcPr>
          <w:p w14:paraId="5AFD2809"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nil"/>
              <w:right w:val="nil"/>
            </w:tcBorders>
            <w:noWrap/>
            <w:hideMark/>
          </w:tcPr>
          <w:p w14:paraId="3CF5BBB5"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nil"/>
              <w:right w:val="single" w:sz="4" w:space="0" w:color="auto"/>
            </w:tcBorders>
            <w:noWrap/>
            <w:hideMark/>
          </w:tcPr>
          <w:p w14:paraId="3A2EF1CF"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35FF70F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39E44C5"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7443655E" w14:textId="77777777" w:rsidTr="00AC5024">
        <w:trPr>
          <w:trHeight w:val="300"/>
        </w:trPr>
        <w:tc>
          <w:tcPr>
            <w:tcW w:w="1121" w:type="dxa"/>
            <w:tcBorders>
              <w:top w:val="single" w:sz="4" w:space="0" w:color="auto"/>
              <w:left w:val="single" w:sz="4" w:space="0" w:color="auto"/>
              <w:bottom w:val="nil"/>
              <w:right w:val="nil"/>
            </w:tcBorders>
            <w:noWrap/>
            <w:hideMark/>
          </w:tcPr>
          <w:p w14:paraId="4E7CD52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č.23</w:t>
            </w:r>
          </w:p>
        </w:tc>
        <w:tc>
          <w:tcPr>
            <w:tcW w:w="2565" w:type="dxa"/>
            <w:tcBorders>
              <w:top w:val="single" w:sz="4" w:space="0" w:color="auto"/>
              <w:left w:val="single" w:sz="4" w:space="0" w:color="auto"/>
              <w:bottom w:val="nil"/>
              <w:right w:val="nil"/>
            </w:tcBorders>
            <w:noWrap/>
            <w:hideMark/>
          </w:tcPr>
          <w:p w14:paraId="260B0F3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Záložný prívod</w:t>
            </w:r>
          </w:p>
        </w:tc>
        <w:tc>
          <w:tcPr>
            <w:tcW w:w="1134" w:type="dxa"/>
            <w:tcBorders>
              <w:top w:val="single" w:sz="4" w:space="0" w:color="auto"/>
              <w:left w:val="single" w:sz="4" w:space="0" w:color="auto"/>
              <w:bottom w:val="single" w:sz="4" w:space="0" w:color="auto"/>
              <w:right w:val="single" w:sz="4" w:space="0" w:color="auto"/>
            </w:tcBorders>
            <w:noWrap/>
            <w:hideMark/>
          </w:tcPr>
          <w:p w14:paraId="11539217"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4E183F6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345B52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2B244755" w14:textId="77777777" w:rsidTr="00AC5024">
        <w:trPr>
          <w:trHeight w:val="300"/>
        </w:trPr>
        <w:tc>
          <w:tcPr>
            <w:tcW w:w="1121" w:type="dxa"/>
            <w:tcBorders>
              <w:top w:val="nil"/>
              <w:left w:val="single" w:sz="4" w:space="0" w:color="auto"/>
              <w:bottom w:val="single" w:sz="4" w:space="0" w:color="auto"/>
              <w:right w:val="nil"/>
            </w:tcBorders>
            <w:noWrap/>
            <w:hideMark/>
          </w:tcPr>
          <w:p w14:paraId="5894BCEF"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5D210B58"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57BD05BC"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3xV11-0</w:t>
            </w:r>
          </w:p>
        </w:tc>
        <w:tc>
          <w:tcPr>
            <w:tcW w:w="1843" w:type="dxa"/>
            <w:tcBorders>
              <w:top w:val="single" w:sz="4" w:space="0" w:color="auto"/>
              <w:left w:val="single" w:sz="4" w:space="0" w:color="auto"/>
              <w:bottom w:val="single" w:sz="4" w:space="0" w:color="auto"/>
              <w:right w:val="single" w:sz="4" w:space="0" w:color="auto"/>
            </w:tcBorders>
            <w:noWrap/>
            <w:hideMark/>
          </w:tcPr>
          <w:p w14:paraId="0991E42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CEB54E2"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842169" w:rsidRPr="00C62604" w14:paraId="1797CA69" w14:textId="77777777" w:rsidTr="00AC5024">
        <w:trPr>
          <w:trHeight w:val="300"/>
        </w:trPr>
        <w:tc>
          <w:tcPr>
            <w:tcW w:w="1121" w:type="dxa"/>
            <w:tcBorders>
              <w:top w:val="nil"/>
              <w:left w:val="nil"/>
              <w:bottom w:val="nil"/>
              <w:right w:val="nil"/>
            </w:tcBorders>
            <w:noWrap/>
            <w:hideMark/>
          </w:tcPr>
          <w:p w14:paraId="29D14A91" w14:textId="77777777" w:rsidR="00842169" w:rsidRPr="008C0E4F" w:rsidRDefault="00842169" w:rsidP="00BD39E4">
            <w:pPr>
              <w:rPr>
                <w:rFonts w:asciiTheme="minorHAnsi" w:hAnsiTheme="minorHAnsi" w:cstheme="minorHAnsi"/>
                <w:sz w:val="22"/>
                <w:szCs w:val="22"/>
              </w:rPr>
            </w:pPr>
          </w:p>
        </w:tc>
        <w:tc>
          <w:tcPr>
            <w:tcW w:w="2565" w:type="dxa"/>
            <w:tcBorders>
              <w:top w:val="nil"/>
              <w:left w:val="nil"/>
              <w:bottom w:val="nil"/>
              <w:right w:val="nil"/>
            </w:tcBorders>
            <w:noWrap/>
            <w:hideMark/>
          </w:tcPr>
          <w:p w14:paraId="5D26697A" w14:textId="77777777" w:rsidR="00842169" w:rsidRPr="008C0E4F" w:rsidRDefault="00842169" w:rsidP="00BD39E4">
            <w:pPr>
              <w:rPr>
                <w:rFonts w:asciiTheme="minorHAnsi" w:hAnsiTheme="minorHAnsi" w:cstheme="minorHAnsi"/>
                <w:sz w:val="22"/>
                <w:szCs w:val="22"/>
              </w:rPr>
            </w:pPr>
          </w:p>
        </w:tc>
        <w:tc>
          <w:tcPr>
            <w:tcW w:w="1134" w:type="dxa"/>
            <w:tcBorders>
              <w:top w:val="nil"/>
              <w:left w:val="nil"/>
              <w:bottom w:val="nil"/>
              <w:right w:val="nil"/>
            </w:tcBorders>
            <w:noWrap/>
            <w:hideMark/>
          </w:tcPr>
          <w:p w14:paraId="25A94E21"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6B271589" w14:textId="77777777" w:rsidR="00842169" w:rsidRPr="008C0E4F" w:rsidRDefault="00842169" w:rsidP="00BD39E4">
            <w:pPr>
              <w:rPr>
                <w:rFonts w:asciiTheme="minorHAnsi" w:hAnsiTheme="minorHAnsi" w:cstheme="minorHAnsi"/>
                <w:sz w:val="22"/>
                <w:szCs w:val="22"/>
              </w:rPr>
            </w:pPr>
          </w:p>
        </w:tc>
        <w:tc>
          <w:tcPr>
            <w:tcW w:w="2551" w:type="dxa"/>
            <w:tcBorders>
              <w:top w:val="nil"/>
              <w:left w:val="nil"/>
              <w:bottom w:val="nil"/>
              <w:right w:val="nil"/>
            </w:tcBorders>
            <w:noWrap/>
            <w:hideMark/>
          </w:tcPr>
          <w:p w14:paraId="557228E5" w14:textId="77777777" w:rsidR="00842169" w:rsidRPr="008C0E4F" w:rsidRDefault="00842169" w:rsidP="00BD39E4">
            <w:pPr>
              <w:rPr>
                <w:rFonts w:asciiTheme="minorHAnsi" w:hAnsiTheme="minorHAnsi" w:cstheme="minorHAnsi"/>
                <w:sz w:val="22"/>
                <w:szCs w:val="22"/>
              </w:rPr>
            </w:pPr>
          </w:p>
        </w:tc>
      </w:tr>
      <w:tr w:rsidR="00842169" w:rsidRPr="00C62604" w14:paraId="1F8C3438" w14:textId="77777777" w:rsidTr="00AC5024">
        <w:trPr>
          <w:trHeight w:val="300"/>
        </w:trPr>
        <w:tc>
          <w:tcPr>
            <w:tcW w:w="1121" w:type="dxa"/>
            <w:tcBorders>
              <w:top w:val="nil"/>
              <w:left w:val="nil"/>
              <w:bottom w:val="nil"/>
              <w:right w:val="nil"/>
            </w:tcBorders>
            <w:noWrap/>
            <w:hideMark/>
          </w:tcPr>
          <w:p w14:paraId="353CE33B" w14:textId="77777777" w:rsidR="00842169" w:rsidRPr="008C0E4F"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t>Rozvodňa 6 kV BBA2</w:t>
            </w:r>
          </w:p>
        </w:tc>
        <w:tc>
          <w:tcPr>
            <w:tcW w:w="2565" w:type="dxa"/>
            <w:tcBorders>
              <w:top w:val="nil"/>
              <w:left w:val="nil"/>
              <w:bottom w:val="nil"/>
              <w:right w:val="nil"/>
            </w:tcBorders>
            <w:noWrap/>
            <w:hideMark/>
          </w:tcPr>
          <w:p w14:paraId="7BE6140A" w14:textId="77777777" w:rsidR="00842169" w:rsidRPr="008C0E4F" w:rsidRDefault="00842169" w:rsidP="00BD39E4">
            <w:pPr>
              <w:rPr>
                <w:rFonts w:asciiTheme="minorHAnsi" w:hAnsiTheme="minorHAnsi" w:cstheme="minorHAnsi"/>
                <w:b/>
                <w:sz w:val="22"/>
                <w:szCs w:val="22"/>
              </w:rPr>
            </w:pPr>
          </w:p>
        </w:tc>
        <w:tc>
          <w:tcPr>
            <w:tcW w:w="1134" w:type="dxa"/>
            <w:tcBorders>
              <w:top w:val="nil"/>
              <w:left w:val="nil"/>
              <w:bottom w:val="nil"/>
              <w:right w:val="nil"/>
            </w:tcBorders>
            <w:noWrap/>
            <w:hideMark/>
          </w:tcPr>
          <w:p w14:paraId="449BBA05"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253C2B5C" w14:textId="77777777" w:rsidR="00842169" w:rsidRPr="008C0E4F" w:rsidRDefault="00842169" w:rsidP="00BD39E4">
            <w:pPr>
              <w:rPr>
                <w:rFonts w:asciiTheme="minorHAnsi" w:hAnsiTheme="minorHAnsi" w:cstheme="minorHAnsi"/>
                <w:sz w:val="22"/>
                <w:szCs w:val="22"/>
              </w:rPr>
            </w:pPr>
          </w:p>
        </w:tc>
        <w:tc>
          <w:tcPr>
            <w:tcW w:w="2551" w:type="dxa"/>
            <w:tcBorders>
              <w:top w:val="nil"/>
              <w:left w:val="nil"/>
              <w:bottom w:val="nil"/>
              <w:right w:val="nil"/>
            </w:tcBorders>
            <w:noWrap/>
            <w:hideMark/>
          </w:tcPr>
          <w:p w14:paraId="10581E39" w14:textId="77777777" w:rsidR="00842169" w:rsidRPr="008C0E4F" w:rsidRDefault="00842169" w:rsidP="00BD39E4">
            <w:pPr>
              <w:rPr>
                <w:rFonts w:asciiTheme="minorHAnsi" w:hAnsiTheme="minorHAnsi" w:cstheme="minorHAnsi"/>
                <w:sz w:val="22"/>
                <w:szCs w:val="22"/>
              </w:rPr>
            </w:pPr>
          </w:p>
        </w:tc>
      </w:tr>
      <w:tr w:rsidR="00842169" w:rsidRPr="00C62604" w14:paraId="41AC61E4" w14:textId="77777777" w:rsidTr="00AC5024">
        <w:trPr>
          <w:trHeight w:val="300"/>
        </w:trPr>
        <w:tc>
          <w:tcPr>
            <w:tcW w:w="1121" w:type="dxa"/>
            <w:tcBorders>
              <w:top w:val="single" w:sz="4" w:space="0" w:color="auto"/>
              <w:left w:val="single" w:sz="4" w:space="0" w:color="auto"/>
              <w:bottom w:val="nil"/>
              <w:right w:val="nil"/>
            </w:tcBorders>
            <w:noWrap/>
            <w:hideMark/>
          </w:tcPr>
          <w:p w14:paraId="60BC151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č.9</w:t>
            </w:r>
          </w:p>
        </w:tc>
        <w:tc>
          <w:tcPr>
            <w:tcW w:w="2565" w:type="dxa"/>
            <w:tcBorders>
              <w:top w:val="single" w:sz="4" w:space="0" w:color="auto"/>
              <w:left w:val="nil"/>
              <w:bottom w:val="nil"/>
              <w:right w:val="nil"/>
            </w:tcBorders>
            <w:noWrap/>
            <w:hideMark/>
          </w:tcPr>
          <w:p w14:paraId="2A812D6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Záložný prívod</w:t>
            </w:r>
          </w:p>
        </w:tc>
        <w:tc>
          <w:tcPr>
            <w:tcW w:w="1134" w:type="dxa"/>
            <w:tcBorders>
              <w:top w:val="single" w:sz="4" w:space="0" w:color="auto"/>
              <w:left w:val="single" w:sz="4" w:space="0" w:color="auto"/>
              <w:bottom w:val="single" w:sz="4" w:space="0" w:color="auto"/>
              <w:right w:val="single" w:sz="4" w:space="0" w:color="auto"/>
            </w:tcBorders>
            <w:noWrap/>
            <w:hideMark/>
          </w:tcPr>
          <w:p w14:paraId="38B6B3E9"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5420CB0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919E68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324CDA7E" w14:textId="77777777" w:rsidTr="00AC5024">
        <w:trPr>
          <w:trHeight w:val="300"/>
        </w:trPr>
        <w:tc>
          <w:tcPr>
            <w:tcW w:w="1121" w:type="dxa"/>
            <w:tcBorders>
              <w:top w:val="nil"/>
              <w:left w:val="single" w:sz="4" w:space="0" w:color="auto"/>
              <w:bottom w:val="single" w:sz="4" w:space="0" w:color="auto"/>
              <w:right w:val="nil"/>
            </w:tcBorders>
            <w:noWrap/>
            <w:hideMark/>
          </w:tcPr>
          <w:p w14:paraId="0D3433CF"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single" w:sz="4" w:space="0" w:color="auto"/>
              <w:right w:val="nil"/>
            </w:tcBorders>
            <w:noWrap/>
            <w:hideMark/>
          </w:tcPr>
          <w:p w14:paraId="26B446B8"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6D09D55C"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3xV11</w:t>
            </w:r>
          </w:p>
        </w:tc>
        <w:tc>
          <w:tcPr>
            <w:tcW w:w="1843" w:type="dxa"/>
            <w:tcBorders>
              <w:top w:val="single" w:sz="4" w:space="0" w:color="auto"/>
              <w:left w:val="single" w:sz="4" w:space="0" w:color="auto"/>
              <w:bottom w:val="single" w:sz="4" w:space="0" w:color="auto"/>
              <w:right w:val="single" w:sz="4" w:space="0" w:color="auto"/>
            </w:tcBorders>
            <w:noWrap/>
            <w:hideMark/>
          </w:tcPr>
          <w:p w14:paraId="2D4B266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70E151D"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C62604" w:rsidRPr="00C62604" w14:paraId="7EA4FB4A" w14:textId="77777777" w:rsidTr="00AC5024">
        <w:trPr>
          <w:trHeight w:val="300"/>
        </w:trPr>
        <w:tc>
          <w:tcPr>
            <w:tcW w:w="1121" w:type="dxa"/>
            <w:tcBorders>
              <w:top w:val="single" w:sz="4" w:space="0" w:color="auto"/>
              <w:left w:val="single" w:sz="4" w:space="0" w:color="auto"/>
              <w:bottom w:val="single" w:sz="4" w:space="0" w:color="auto"/>
              <w:right w:val="nil"/>
            </w:tcBorders>
            <w:noWrap/>
            <w:hideMark/>
          </w:tcPr>
          <w:p w14:paraId="4966EF4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č.21</w:t>
            </w:r>
          </w:p>
        </w:tc>
        <w:tc>
          <w:tcPr>
            <w:tcW w:w="2565" w:type="dxa"/>
            <w:tcBorders>
              <w:top w:val="single" w:sz="4" w:space="0" w:color="auto"/>
              <w:left w:val="nil"/>
              <w:bottom w:val="single" w:sz="4" w:space="0" w:color="auto"/>
              <w:right w:val="nil"/>
            </w:tcBorders>
            <w:noWrap/>
            <w:hideMark/>
          </w:tcPr>
          <w:p w14:paraId="0CF5AED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Meranie</w:t>
            </w:r>
          </w:p>
        </w:tc>
        <w:tc>
          <w:tcPr>
            <w:tcW w:w="1134" w:type="dxa"/>
            <w:tcBorders>
              <w:top w:val="single" w:sz="4" w:space="0" w:color="auto"/>
              <w:left w:val="single" w:sz="4" w:space="0" w:color="auto"/>
              <w:bottom w:val="single" w:sz="4" w:space="0" w:color="auto"/>
              <w:right w:val="single" w:sz="4" w:space="0" w:color="auto"/>
            </w:tcBorders>
            <w:noWrap/>
            <w:hideMark/>
          </w:tcPr>
          <w:p w14:paraId="48421FBD"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6xV11-0</w:t>
            </w:r>
          </w:p>
        </w:tc>
        <w:tc>
          <w:tcPr>
            <w:tcW w:w="1843" w:type="dxa"/>
            <w:tcBorders>
              <w:top w:val="single" w:sz="4" w:space="0" w:color="auto"/>
              <w:left w:val="single" w:sz="4" w:space="0" w:color="auto"/>
              <w:bottom w:val="single" w:sz="4" w:space="0" w:color="auto"/>
              <w:right w:val="single" w:sz="4" w:space="0" w:color="auto"/>
            </w:tcBorders>
            <w:noWrap/>
            <w:hideMark/>
          </w:tcPr>
          <w:p w14:paraId="2BC86C2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42E8F8FE"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842169" w:rsidRPr="00C62604" w14:paraId="16F95665" w14:textId="77777777" w:rsidTr="00AC5024">
        <w:trPr>
          <w:trHeight w:val="300"/>
        </w:trPr>
        <w:tc>
          <w:tcPr>
            <w:tcW w:w="1121" w:type="dxa"/>
            <w:tcBorders>
              <w:top w:val="single" w:sz="4" w:space="0" w:color="auto"/>
              <w:left w:val="single" w:sz="4" w:space="0" w:color="auto"/>
              <w:bottom w:val="nil"/>
              <w:right w:val="nil"/>
            </w:tcBorders>
            <w:noWrap/>
            <w:hideMark/>
          </w:tcPr>
          <w:p w14:paraId="1A494FF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č.23</w:t>
            </w:r>
          </w:p>
        </w:tc>
        <w:tc>
          <w:tcPr>
            <w:tcW w:w="2565" w:type="dxa"/>
            <w:tcBorders>
              <w:top w:val="single" w:sz="4" w:space="0" w:color="auto"/>
              <w:left w:val="nil"/>
              <w:bottom w:val="nil"/>
              <w:right w:val="nil"/>
            </w:tcBorders>
            <w:noWrap/>
            <w:hideMark/>
          </w:tcPr>
          <w:p w14:paraId="098DFAAC"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4</w:t>
            </w:r>
          </w:p>
        </w:tc>
        <w:tc>
          <w:tcPr>
            <w:tcW w:w="1134" w:type="dxa"/>
            <w:tcBorders>
              <w:top w:val="single" w:sz="4" w:space="0" w:color="auto"/>
              <w:left w:val="single" w:sz="4" w:space="0" w:color="auto"/>
              <w:bottom w:val="single" w:sz="4" w:space="0" w:color="auto"/>
              <w:right w:val="single" w:sz="4" w:space="0" w:color="auto"/>
            </w:tcBorders>
            <w:noWrap/>
            <w:hideMark/>
          </w:tcPr>
          <w:p w14:paraId="26D64B9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061E8EB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D54BD9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33EECD9F" w14:textId="77777777" w:rsidTr="00AC5024">
        <w:trPr>
          <w:trHeight w:val="300"/>
        </w:trPr>
        <w:tc>
          <w:tcPr>
            <w:tcW w:w="1121" w:type="dxa"/>
            <w:tcBorders>
              <w:top w:val="nil"/>
              <w:left w:val="single" w:sz="4" w:space="0" w:color="auto"/>
              <w:bottom w:val="single" w:sz="4" w:space="0" w:color="auto"/>
              <w:right w:val="nil"/>
            </w:tcBorders>
            <w:noWrap/>
            <w:hideMark/>
          </w:tcPr>
          <w:p w14:paraId="767417B0"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single" w:sz="4" w:space="0" w:color="auto"/>
              <w:right w:val="nil"/>
            </w:tcBorders>
            <w:noWrap/>
            <w:hideMark/>
          </w:tcPr>
          <w:p w14:paraId="5EBDA137"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2BDE9293"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14A9D1D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1E4070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413422D8" w14:textId="77777777" w:rsidTr="00AC5024">
        <w:trPr>
          <w:trHeight w:val="300"/>
        </w:trPr>
        <w:tc>
          <w:tcPr>
            <w:tcW w:w="1121" w:type="dxa"/>
            <w:tcBorders>
              <w:top w:val="single" w:sz="4" w:space="0" w:color="auto"/>
              <w:left w:val="single" w:sz="4" w:space="0" w:color="auto"/>
              <w:bottom w:val="nil"/>
              <w:right w:val="nil"/>
            </w:tcBorders>
            <w:noWrap/>
            <w:hideMark/>
          </w:tcPr>
          <w:p w14:paraId="6B530F1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č.25</w:t>
            </w:r>
          </w:p>
        </w:tc>
        <w:tc>
          <w:tcPr>
            <w:tcW w:w="2565" w:type="dxa"/>
            <w:tcBorders>
              <w:top w:val="single" w:sz="4" w:space="0" w:color="auto"/>
              <w:left w:val="nil"/>
              <w:bottom w:val="nil"/>
              <w:right w:val="nil"/>
            </w:tcBorders>
            <w:noWrap/>
            <w:hideMark/>
          </w:tcPr>
          <w:p w14:paraId="6C761C3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12</w:t>
            </w:r>
          </w:p>
        </w:tc>
        <w:tc>
          <w:tcPr>
            <w:tcW w:w="1134" w:type="dxa"/>
            <w:tcBorders>
              <w:top w:val="single" w:sz="4" w:space="0" w:color="auto"/>
              <w:left w:val="single" w:sz="4" w:space="0" w:color="auto"/>
              <w:bottom w:val="single" w:sz="4" w:space="0" w:color="auto"/>
              <w:right w:val="single" w:sz="4" w:space="0" w:color="auto"/>
            </w:tcBorders>
            <w:noWrap/>
            <w:hideMark/>
          </w:tcPr>
          <w:p w14:paraId="0A25AC20"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6248ED0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2B97E6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5F9FDDC8" w14:textId="77777777" w:rsidTr="00AC5024">
        <w:trPr>
          <w:trHeight w:val="300"/>
        </w:trPr>
        <w:tc>
          <w:tcPr>
            <w:tcW w:w="1121" w:type="dxa"/>
            <w:tcBorders>
              <w:top w:val="nil"/>
              <w:left w:val="single" w:sz="4" w:space="0" w:color="auto"/>
              <w:bottom w:val="single" w:sz="4" w:space="0" w:color="auto"/>
              <w:right w:val="nil"/>
            </w:tcBorders>
            <w:noWrap/>
            <w:hideMark/>
          </w:tcPr>
          <w:p w14:paraId="08298CFE"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single" w:sz="4" w:space="0" w:color="auto"/>
              <w:right w:val="nil"/>
            </w:tcBorders>
            <w:noWrap/>
            <w:hideMark/>
          </w:tcPr>
          <w:p w14:paraId="3D129B8E"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0DE661AB"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5A3D90B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6E6CF0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1DAE983F" w14:textId="77777777" w:rsidTr="00AC5024">
        <w:trPr>
          <w:trHeight w:val="300"/>
        </w:trPr>
        <w:tc>
          <w:tcPr>
            <w:tcW w:w="1121" w:type="dxa"/>
            <w:tcBorders>
              <w:top w:val="single" w:sz="4" w:space="0" w:color="auto"/>
              <w:left w:val="single" w:sz="4" w:space="0" w:color="auto"/>
              <w:bottom w:val="nil"/>
              <w:right w:val="nil"/>
            </w:tcBorders>
            <w:noWrap/>
            <w:hideMark/>
          </w:tcPr>
          <w:p w14:paraId="130C36FF"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č.26</w:t>
            </w:r>
          </w:p>
        </w:tc>
        <w:tc>
          <w:tcPr>
            <w:tcW w:w="2565" w:type="dxa"/>
            <w:tcBorders>
              <w:top w:val="single" w:sz="4" w:space="0" w:color="auto"/>
              <w:left w:val="nil"/>
              <w:bottom w:val="nil"/>
              <w:right w:val="nil"/>
            </w:tcBorders>
            <w:noWrap/>
            <w:hideMark/>
          </w:tcPr>
          <w:p w14:paraId="56A6995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10</w:t>
            </w:r>
          </w:p>
        </w:tc>
        <w:tc>
          <w:tcPr>
            <w:tcW w:w="1134" w:type="dxa"/>
            <w:tcBorders>
              <w:top w:val="single" w:sz="4" w:space="0" w:color="auto"/>
              <w:left w:val="single" w:sz="4" w:space="0" w:color="auto"/>
              <w:bottom w:val="single" w:sz="4" w:space="0" w:color="auto"/>
              <w:right w:val="single" w:sz="4" w:space="0" w:color="auto"/>
            </w:tcBorders>
            <w:noWrap/>
            <w:hideMark/>
          </w:tcPr>
          <w:p w14:paraId="5055B47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02F8F78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243B9AC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1120D96D" w14:textId="77777777" w:rsidTr="00AC5024">
        <w:trPr>
          <w:trHeight w:val="300"/>
        </w:trPr>
        <w:tc>
          <w:tcPr>
            <w:tcW w:w="1121" w:type="dxa"/>
            <w:tcBorders>
              <w:top w:val="nil"/>
              <w:left w:val="single" w:sz="4" w:space="0" w:color="auto"/>
              <w:bottom w:val="nil"/>
              <w:right w:val="nil"/>
            </w:tcBorders>
            <w:noWrap/>
            <w:hideMark/>
          </w:tcPr>
          <w:p w14:paraId="4E137756"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nil"/>
              <w:right w:val="nil"/>
            </w:tcBorders>
            <w:noWrap/>
            <w:hideMark/>
          </w:tcPr>
          <w:p w14:paraId="5BD5FEE6"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3BA0A38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1CAE7A6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C9AFE7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C62604" w:rsidRPr="00C62604" w14:paraId="716723D2" w14:textId="77777777" w:rsidTr="00AC5024">
        <w:trPr>
          <w:trHeight w:val="300"/>
        </w:trPr>
        <w:tc>
          <w:tcPr>
            <w:tcW w:w="1121" w:type="dxa"/>
            <w:tcBorders>
              <w:top w:val="nil"/>
              <w:left w:val="single" w:sz="4" w:space="0" w:color="auto"/>
              <w:bottom w:val="single" w:sz="4" w:space="0" w:color="auto"/>
              <w:right w:val="nil"/>
            </w:tcBorders>
            <w:noWrap/>
            <w:hideMark/>
          </w:tcPr>
          <w:p w14:paraId="3441D515"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single" w:sz="4" w:space="0" w:color="auto"/>
              <w:right w:val="nil"/>
            </w:tcBorders>
            <w:noWrap/>
            <w:hideMark/>
          </w:tcPr>
          <w:p w14:paraId="5C986018"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5CAB4DE9"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GSC 12</w:t>
            </w:r>
          </w:p>
        </w:tc>
        <w:tc>
          <w:tcPr>
            <w:tcW w:w="1843" w:type="dxa"/>
            <w:tcBorders>
              <w:top w:val="single" w:sz="4" w:space="0" w:color="auto"/>
              <w:left w:val="single" w:sz="4" w:space="0" w:color="auto"/>
              <w:bottom w:val="single" w:sz="4" w:space="0" w:color="auto"/>
              <w:right w:val="single" w:sz="4" w:space="0" w:color="auto"/>
            </w:tcBorders>
            <w:noWrap/>
            <w:hideMark/>
          </w:tcPr>
          <w:p w14:paraId="32D8D1A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42EF4CE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Zemná smerová a zemné smerové relé</w:t>
            </w:r>
          </w:p>
        </w:tc>
      </w:tr>
      <w:tr w:rsidR="00842169" w:rsidRPr="00C62604" w14:paraId="4C97BE44" w14:textId="77777777" w:rsidTr="00AC5024">
        <w:trPr>
          <w:trHeight w:val="300"/>
        </w:trPr>
        <w:tc>
          <w:tcPr>
            <w:tcW w:w="1121" w:type="dxa"/>
            <w:tcBorders>
              <w:top w:val="single" w:sz="4" w:space="0" w:color="auto"/>
              <w:left w:val="single" w:sz="4" w:space="0" w:color="auto"/>
              <w:bottom w:val="nil"/>
              <w:right w:val="nil"/>
            </w:tcBorders>
            <w:noWrap/>
            <w:hideMark/>
          </w:tcPr>
          <w:p w14:paraId="1CD61592"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č.27</w:t>
            </w:r>
          </w:p>
        </w:tc>
        <w:tc>
          <w:tcPr>
            <w:tcW w:w="2565" w:type="dxa"/>
            <w:tcBorders>
              <w:top w:val="single" w:sz="4" w:space="0" w:color="auto"/>
              <w:left w:val="nil"/>
              <w:bottom w:val="nil"/>
              <w:right w:val="nil"/>
            </w:tcBorders>
            <w:noWrap/>
            <w:hideMark/>
          </w:tcPr>
          <w:p w14:paraId="5C06334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Transformátor BFT 8</w:t>
            </w:r>
          </w:p>
        </w:tc>
        <w:tc>
          <w:tcPr>
            <w:tcW w:w="1134" w:type="dxa"/>
            <w:tcBorders>
              <w:top w:val="single" w:sz="4" w:space="0" w:color="auto"/>
              <w:left w:val="single" w:sz="4" w:space="0" w:color="auto"/>
              <w:bottom w:val="single" w:sz="4" w:space="0" w:color="auto"/>
              <w:right w:val="single" w:sz="4" w:space="0" w:color="auto"/>
            </w:tcBorders>
            <w:noWrap/>
            <w:hideMark/>
          </w:tcPr>
          <w:p w14:paraId="74E99E80"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41729CC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4F6012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556C8875" w14:textId="77777777" w:rsidTr="00AC5024">
        <w:trPr>
          <w:trHeight w:val="300"/>
        </w:trPr>
        <w:tc>
          <w:tcPr>
            <w:tcW w:w="1121" w:type="dxa"/>
            <w:tcBorders>
              <w:top w:val="nil"/>
              <w:left w:val="single" w:sz="4" w:space="0" w:color="auto"/>
              <w:bottom w:val="single" w:sz="4" w:space="0" w:color="auto"/>
              <w:right w:val="nil"/>
            </w:tcBorders>
            <w:noWrap/>
            <w:hideMark/>
          </w:tcPr>
          <w:p w14:paraId="746B02E7"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single" w:sz="4" w:space="0" w:color="auto"/>
              <w:right w:val="nil"/>
            </w:tcBorders>
            <w:noWrap/>
            <w:hideMark/>
          </w:tcPr>
          <w:p w14:paraId="485B4DB4"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71C0E0E8"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2xA 11</w:t>
            </w:r>
          </w:p>
        </w:tc>
        <w:tc>
          <w:tcPr>
            <w:tcW w:w="1843" w:type="dxa"/>
            <w:tcBorders>
              <w:top w:val="single" w:sz="4" w:space="0" w:color="auto"/>
              <w:left w:val="single" w:sz="4" w:space="0" w:color="auto"/>
              <w:bottom w:val="single" w:sz="4" w:space="0" w:color="auto"/>
              <w:right w:val="single" w:sz="4" w:space="0" w:color="auto"/>
            </w:tcBorders>
            <w:noWrap/>
            <w:hideMark/>
          </w:tcPr>
          <w:p w14:paraId="0F81216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67EBA02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0765E28C" w14:textId="77777777" w:rsidTr="00AC5024">
        <w:trPr>
          <w:trHeight w:val="300"/>
        </w:trPr>
        <w:tc>
          <w:tcPr>
            <w:tcW w:w="1121" w:type="dxa"/>
            <w:tcBorders>
              <w:top w:val="single" w:sz="4" w:space="0" w:color="auto"/>
              <w:left w:val="single" w:sz="4" w:space="0" w:color="auto"/>
              <w:bottom w:val="nil"/>
              <w:right w:val="nil"/>
            </w:tcBorders>
            <w:noWrap/>
            <w:hideMark/>
          </w:tcPr>
          <w:p w14:paraId="3FBBCD7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Kobka č.29</w:t>
            </w:r>
          </w:p>
        </w:tc>
        <w:tc>
          <w:tcPr>
            <w:tcW w:w="2565" w:type="dxa"/>
            <w:tcBorders>
              <w:top w:val="single" w:sz="4" w:space="0" w:color="auto"/>
              <w:left w:val="nil"/>
              <w:bottom w:val="nil"/>
              <w:right w:val="nil"/>
            </w:tcBorders>
            <w:noWrap/>
            <w:hideMark/>
          </w:tcPr>
          <w:p w14:paraId="22C71E3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Hlavný prívod</w:t>
            </w:r>
          </w:p>
        </w:tc>
        <w:tc>
          <w:tcPr>
            <w:tcW w:w="1134" w:type="dxa"/>
            <w:tcBorders>
              <w:top w:val="single" w:sz="4" w:space="0" w:color="auto"/>
              <w:left w:val="single" w:sz="4" w:space="0" w:color="auto"/>
              <w:bottom w:val="single" w:sz="4" w:space="0" w:color="auto"/>
              <w:right w:val="single" w:sz="4" w:space="0" w:color="auto"/>
            </w:tcBorders>
            <w:noWrap/>
            <w:hideMark/>
          </w:tcPr>
          <w:p w14:paraId="4BDEC360"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3BFA17D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04713E0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6687F165" w14:textId="77777777" w:rsidTr="00AC5024">
        <w:trPr>
          <w:trHeight w:val="300"/>
        </w:trPr>
        <w:tc>
          <w:tcPr>
            <w:tcW w:w="1121" w:type="dxa"/>
            <w:tcBorders>
              <w:top w:val="nil"/>
              <w:left w:val="single" w:sz="4" w:space="0" w:color="auto"/>
              <w:bottom w:val="single" w:sz="4" w:space="0" w:color="auto"/>
              <w:right w:val="nil"/>
            </w:tcBorders>
            <w:noWrap/>
            <w:hideMark/>
          </w:tcPr>
          <w:p w14:paraId="6AB0D153" w14:textId="77777777" w:rsidR="00842169" w:rsidRPr="008C0E4F" w:rsidRDefault="00842169" w:rsidP="00BD39E4">
            <w:pPr>
              <w:rPr>
                <w:rFonts w:asciiTheme="minorHAnsi" w:hAnsiTheme="minorHAnsi" w:cstheme="minorHAnsi"/>
                <w:sz w:val="21"/>
                <w:szCs w:val="21"/>
              </w:rPr>
            </w:pPr>
          </w:p>
        </w:tc>
        <w:tc>
          <w:tcPr>
            <w:tcW w:w="2565" w:type="dxa"/>
            <w:tcBorders>
              <w:top w:val="nil"/>
              <w:left w:val="nil"/>
              <w:bottom w:val="single" w:sz="4" w:space="0" w:color="auto"/>
              <w:right w:val="nil"/>
            </w:tcBorders>
            <w:noWrap/>
            <w:hideMark/>
          </w:tcPr>
          <w:p w14:paraId="1C5B4D66" w14:textId="77777777" w:rsidR="00842169" w:rsidRPr="00C62604" w:rsidRDefault="00842169" w:rsidP="00BD39E4">
            <w:pPr>
              <w:rPr>
                <w:rFonts w:asciiTheme="minorHAnsi" w:hAnsiTheme="minorHAnsi" w:cstheme="minorHAnsi"/>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75B4F94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3xV 11</w:t>
            </w:r>
          </w:p>
        </w:tc>
        <w:tc>
          <w:tcPr>
            <w:tcW w:w="1843" w:type="dxa"/>
            <w:tcBorders>
              <w:top w:val="single" w:sz="4" w:space="0" w:color="auto"/>
              <w:left w:val="single" w:sz="4" w:space="0" w:color="auto"/>
              <w:bottom w:val="single" w:sz="4" w:space="0" w:color="auto"/>
              <w:right w:val="single" w:sz="4" w:space="0" w:color="auto"/>
            </w:tcBorders>
            <w:noWrap/>
            <w:hideMark/>
          </w:tcPr>
          <w:p w14:paraId="3ACBED9D"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C676B30" w14:textId="77777777" w:rsidR="00842169" w:rsidRPr="008C0E4F" w:rsidRDefault="00842169" w:rsidP="00BD39E4">
            <w:pPr>
              <w:rPr>
                <w:rFonts w:asciiTheme="minorHAnsi" w:hAnsiTheme="minorHAnsi" w:cstheme="minorHAnsi"/>
                <w:sz w:val="21"/>
                <w:szCs w:val="21"/>
              </w:rPr>
            </w:pPr>
            <w:proofErr w:type="spellStart"/>
            <w:r w:rsidRPr="008C0E4F">
              <w:rPr>
                <w:rFonts w:asciiTheme="minorHAnsi" w:hAnsiTheme="minorHAnsi" w:cstheme="minorHAnsi"/>
                <w:sz w:val="21"/>
                <w:szCs w:val="21"/>
              </w:rPr>
              <w:t>Podpäťová</w:t>
            </w:r>
            <w:proofErr w:type="spellEnd"/>
            <w:r w:rsidRPr="008C0E4F">
              <w:rPr>
                <w:rFonts w:asciiTheme="minorHAnsi" w:hAnsiTheme="minorHAnsi" w:cstheme="minorHAnsi"/>
                <w:sz w:val="21"/>
                <w:szCs w:val="21"/>
              </w:rPr>
              <w:t xml:space="preserve"> ochrana</w:t>
            </w:r>
          </w:p>
        </w:tc>
      </w:tr>
      <w:tr w:rsidR="00C62604" w:rsidRPr="00C62604" w14:paraId="1508E7DB" w14:textId="77777777" w:rsidTr="00AC5024">
        <w:trPr>
          <w:trHeight w:val="300"/>
        </w:trPr>
        <w:tc>
          <w:tcPr>
            <w:tcW w:w="1121" w:type="dxa"/>
            <w:tcBorders>
              <w:top w:val="nil"/>
              <w:left w:val="nil"/>
              <w:bottom w:val="nil"/>
              <w:right w:val="nil"/>
            </w:tcBorders>
            <w:noWrap/>
            <w:hideMark/>
          </w:tcPr>
          <w:p w14:paraId="13FC5A8D" w14:textId="77777777" w:rsidR="00842169" w:rsidRDefault="00842169" w:rsidP="00BD39E4">
            <w:pPr>
              <w:rPr>
                <w:rFonts w:asciiTheme="minorHAnsi" w:hAnsiTheme="minorHAnsi" w:cstheme="minorHAnsi"/>
                <w:sz w:val="22"/>
                <w:szCs w:val="22"/>
              </w:rPr>
            </w:pPr>
          </w:p>
          <w:p w14:paraId="1A7E76D1" w14:textId="77777777" w:rsidR="00E50355" w:rsidRDefault="00E50355" w:rsidP="00BD39E4">
            <w:pPr>
              <w:rPr>
                <w:rFonts w:asciiTheme="minorHAnsi" w:hAnsiTheme="minorHAnsi" w:cstheme="minorHAnsi"/>
                <w:sz w:val="22"/>
                <w:szCs w:val="22"/>
              </w:rPr>
            </w:pPr>
          </w:p>
          <w:p w14:paraId="6F739EA0" w14:textId="77777777" w:rsidR="00E50355" w:rsidRDefault="00E50355" w:rsidP="00BD39E4">
            <w:pPr>
              <w:rPr>
                <w:rFonts w:asciiTheme="minorHAnsi" w:hAnsiTheme="minorHAnsi" w:cstheme="minorHAnsi"/>
                <w:sz w:val="22"/>
                <w:szCs w:val="22"/>
              </w:rPr>
            </w:pPr>
          </w:p>
          <w:p w14:paraId="0C1DFE0C" w14:textId="77777777" w:rsidR="00E50355" w:rsidRDefault="00E50355" w:rsidP="00BD39E4">
            <w:pPr>
              <w:rPr>
                <w:rFonts w:asciiTheme="minorHAnsi" w:hAnsiTheme="minorHAnsi" w:cstheme="minorHAnsi"/>
                <w:sz w:val="22"/>
                <w:szCs w:val="22"/>
              </w:rPr>
            </w:pPr>
          </w:p>
          <w:p w14:paraId="08448B2F" w14:textId="77777777" w:rsidR="00E50355" w:rsidRPr="008C0E4F" w:rsidRDefault="00E50355" w:rsidP="00BD39E4">
            <w:pPr>
              <w:rPr>
                <w:rFonts w:asciiTheme="minorHAnsi" w:hAnsiTheme="minorHAnsi" w:cstheme="minorHAnsi"/>
                <w:sz w:val="22"/>
                <w:szCs w:val="22"/>
              </w:rPr>
            </w:pPr>
          </w:p>
        </w:tc>
        <w:tc>
          <w:tcPr>
            <w:tcW w:w="2565" w:type="dxa"/>
            <w:tcBorders>
              <w:top w:val="nil"/>
              <w:left w:val="nil"/>
              <w:bottom w:val="nil"/>
              <w:right w:val="nil"/>
            </w:tcBorders>
            <w:noWrap/>
            <w:hideMark/>
          </w:tcPr>
          <w:p w14:paraId="489C353C" w14:textId="77777777" w:rsidR="00842169" w:rsidRPr="008C0E4F" w:rsidRDefault="00842169" w:rsidP="00BD39E4">
            <w:pPr>
              <w:rPr>
                <w:rFonts w:asciiTheme="minorHAnsi" w:hAnsiTheme="minorHAnsi" w:cstheme="minorHAnsi"/>
                <w:sz w:val="22"/>
                <w:szCs w:val="22"/>
              </w:rPr>
            </w:pPr>
          </w:p>
        </w:tc>
        <w:tc>
          <w:tcPr>
            <w:tcW w:w="1134" w:type="dxa"/>
            <w:tcBorders>
              <w:top w:val="nil"/>
              <w:left w:val="nil"/>
              <w:bottom w:val="nil"/>
              <w:right w:val="nil"/>
            </w:tcBorders>
            <w:noWrap/>
            <w:hideMark/>
          </w:tcPr>
          <w:p w14:paraId="2BB30A40"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0E9D0FB8" w14:textId="77777777" w:rsidR="00842169" w:rsidRPr="008C0E4F" w:rsidRDefault="00842169" w:rsidP="00BD39E4">
            <w:pPr>
              <w:rPr>
                <w:rFonts w:asciiTheme="minorHAnsi" w:hAnsiTheme="minorHAnsi" w:cstheme="minorHAnsi"/>
                <w:sz w:val="22"/>
                <w:szCs w:val="22"/>
              </w:rPr>
            </w:pPr>
          </w:p>
        </w:tc>
        <w:tc>
          <w:tcPr>
            <w:tcW w:w="2551" w:type="dxa"/>
            <w:tcBorders>
              <w:top w:val="nil"/>
              <w:left w:val="nil"/>
              <w:bottom w:val="nil"/>
              <w:right w:val="nil"/>
            </w:tcBorders>
            <w:noWrap/>
            <w:hideMark/>
          </w:tcPr>
          <w:p w14:paraId="3A70D0D9" w14:textId="77777777" w:rsidR="00842169" w:rsidRPr="008C0E4F" w:rsidRDefault="00842169" w:rsidP="00BD39E4">
            <w:pPr>
              <w:rPr>
                <w:rFonts w:asciiTheme="minorHAnsi" w:hAnsiTheme="minorHAnsi" w:cstheme="minorHAnsi"/>
                <w:sz w:val="22"/>
                <w:szCs w:val="22"/>
              </w:rPr>
            </w:pPr>
          </w:p>
        </w:tc>
      </w:tr>
      <w:tr w:rsidR="00842169" w:rsidRPr="00C62604" w14:paraId="4A99C8FD" w14:textId="77777777" w:rsidTr="00AC5024">
        <w:trPr>
          <w:trHeight w:val="300"/>
        </w:trPr>
        <w:tc>
          <w:tcPr>
            <w:tcW w:w="1121" w:type="dxa"/>
            <w:tcBorders>
              <w:top w:val="nil"/>
              <w:left w:val="nil"/>
              <w:bottom w:val="nil"/>
              <w:right w:val="nil"/>
            </w:tcBorders>
            <w:noWrap/>
            <w:hideMark/>
          </w:tcPr>
          <w:p w14:paraId="79061B57" w14:textId="77777777" w:rsidR="00C62604"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lastRenderedPageBreak/>
              <w:t>MVE HC</w:t>
            </w:r>
          </w:p>
          <w:p w14:paraId="11B379EE" w14:textId="7B4BF88D" w:rsidR="00842169" w:rsidRPr="008C0E4F" w:rsidRDefault="00842169" w:rsidP="00BD39E4">
            <w:pPr>
              <w:rPr>
                <w:rFonts w:asciiTheme="minorHAnsi" w:hAnsiTheme="minorHAnsi" w:cstheme="minorHAnsi"/>
                <w:b/>
                <w:sz w:val="22"/>
                <w:szCs w:val="22"/>
              </w:rPr>
            </w:pPr>
            <w:r w:rsidRPr="008C0E4F">
              <w:rPr>
                <w:rFonts w:asciiTheme="minorHAnsi" w:hAnsiTheme="minorHAnsi" w:cstheme="minorHAnsi"/>
                <w:b/>
                <w:sz w:val="22"/>
                <w:szCs w:val="22"/>
              </w:rPr>
              <w:t>Slatina</w:t>
            </w:r>
            <w:r w:rsidR="00C62604">
              <w:rPr>
                <w:rFonts w:asciiTheme="minorHAnsi" w:hAnsiTheme="minorHAnsi" w:cstheme="minorHAnsi"/>
                <w:b/>
                <w:sz w:val="22"/>
                <w:szCs w:val="22"/>
              </w:rPr>
              <w:t xml:space="preserve"> </w:t>
            </w:r>
            <w:r w:rsidRPr="008C0E4F">
              <w:rPr>
                <w:rFonts w:asciiTheme="minorHAnsi" w:hAnsiTheme="minorHAnsi" w:cstheme="minorHAnsi"/>
                <w:b/>
                <w:sz w:val="22"/>
                <w:szCs w:val="22"/>
              </w:rPr>
              <w:t>Zvolen</w:t>
            </w:r>
          </w:p>
        </w:tc>
        <w:tc>
          <w:tcPr>
            <w:tcW w:w="2565" w:type="dxa"/>
            <w:tcBorders>
              <w:top w:val="nil"/>
              <w:left w:val="nil"/>
              <w:bottom w:val="nil"/>
              <w:right w:val="nil"/>
            </w:tcBorders>
            <w:noWrap/>
            <w:hideMark/>
          </w:tcPr>
          <w:p w14:paraId="2D5949DF" w14:textId="77777777" w:rsidR="00842169" w:rsidRPr="008C0E4F" w:rsidRDefault="00842169" w:rsidP="00BD39E4">
            <w:pPr>
              <w:rPr>
                <w:rFonts w:asciiTheme="minorHAnsi" w:hAnsiTheme="minorHAnsi" w:cstheme="minorHAnsi"/>
                <w:b/>
                <w:sz w:val="22"/>
                <w:szCs w:val="22"/>
              </w:rPr>
            </w:pPr>
          </w:p>
        </w:tc>
        <w:tc>
          <w:tcPr>
            <w:tcW w:w="1134" w:type="dxa"/>
            <w:tcBorders>
              <w:top w:val="nil"/>
              <w:left w:val="nil"/>
              <w:bottom w:val="nil"/>
              <w:right w:val="nil"/>
            </w:tcBorders>
            <w:noWrap/>
            <w:hideMark/>
          </w:tcPr>
          <w:p w14:paraId="5573C282" w14:textId="77777777" w:rsidR="00842169" w:rsidRPr="008C0E4F" w:rsidRDefault="00842169" w:rsidP="00BD39E4">
            <w:pPr>
              <w:rPr>
                <w:rFonts w:asciiTheme="minorHAnsi" w:hAnsiTheme="minorHAnsi" w:cstheme="minorHAnsi"/>
                <w:sz w:val="22"/>
                <w:szCs w:val="22"/>
              </w:rPr>
            </w:pPr>
          </w:p>
        </w:tc>
        <w:tc>
          <w:tcPr>
            <w:tcW w:w="1843" w:type="dxa"/>
            <w:tcBorders>
              <w:top w:val="nil"/>
              <w:left w:val="nil"/>
              <w:bottom w:val="nil"/>
              <w:right w:val="nil"/>
            </w:tcBorders>
            <w:noWrap/>
            <w:hideMark/>
          </w:tcPr>
          <w:p w14:paraId="54F9CE8A" w14:textId="77777777" w:rsidR="00842169" w:rsidRPr="008C0E4F" w:rsidRDefault="00842169" w:rsidP="00BD39E4">
            <w:pPr>
              <w:rPr>
                <w:rFonts w:asciiTheme="minorHAnsi" w:hAnsiTheme="minorHAnsi" w:cstheme="minorHAnsi"/>
                <w:sz w:val="22"/>
                <w:szCs w:val="22"/>
              </w:rPr>
            </w:pPr>
          </w:p>
        </w:tc>
        <w:tc>
          <w:tcPr>
            <w:tcW w:w="2551" w:type="dxa"/>
            <w:tcBorders>
              <w:top w:val="nil"/>
              <w:left w:val="nil"/>
              <w:bottom w:val="nil"/>
              <w:right w:val="nil"/>
            </w:tcBorders>
            <w:noWrap/>
            <w:hideMark/>
          </w:tcPr>
          <w:p w14:paraId="0E7571C2" w14:textId="77777777" w:rsidR="00842169" w:rsidRPr="008C0E4F" w:rsidRDefault="00842169" w:rsidP="00BD39E4">
            <w:pPr>
              <w:rPr>
                <w:rFonts w:asciiTheme="minorHAnsi" w:hAnsiTheme="minorHAnsi" w:cstheme="minorHAnsi"/>
                <w:sz w:val="22"/>
                <w:szCs w:val="22"/>
              </w:rPr>
            </w:pPr>
          </w:p>
        </w:tc>
      </w:tr>
      <w:tr w:rsidR="00842169" w:rsidRPr="00C62604" w14:paraId="073B0D89" w14:textId="77777777" w:rsidTr="00AC5024">
        <w:trPr>
          <w:trHeight w:val="300"/>
        </w:trPr>
        <w:tc>
          <w:tcPr>
            <w:tcW w:w="1121" w:type="dxa"/>
            <w:tcBorders>
              <w:top w:val="single" w:sz="4" w:space="0" w:color="auto"/>
              <w:left w:val="single" w:sz="4" w:space="0" w:color="auto"/>
              <w:bottom w:val="nil"/>
              <w:right w:val="nil"/>
            </w:tcBorders>
            <w:noWrap/>
            <w:hideMark/>
          </w:tcPr>
          <w:p w14:paraId="08C05D8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MR4.5</w:t>
            </w:r>
          </w:p>
        </w:tc>
        <w:tc>
          <w:tcPr>
            <w:tcW w:w="2565" w:type="dxa"/>
            <w:tcBorders>
              <w:top w:val="single" w:sz="4" w:space="0" w:color="auto"/>
              <w:left w:val="single" w:sz="4" w:space="0" w:color="auto"/>
              <w:bottom w:val="nil"/>
              <w:right w:val="nil"/>
            </w:tcBorders>
            <w:noWrap/>
            <w:hideMark/>
          </w:tcPr>
          <w:p w14:paraId="56D04EF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Káblové vedenie č.688</w:t>
            </w:r>
          </w:p>
        </w:tc>
        <w:tc>
          <w:tcPr>
            <w:tcW w:w="1134" w:type="dxa"/>
            <w:tcBorders>
              <w:top w:val="single" w:sz="4" w:space="0" w:color="auto"/>
              <w:left w:val="single" w:sz="4" w:space="0" w:color="auto"/>
              <w:bottom w:val="single" w:sz="4" w:space="0" w:color="auto"/>
              <w:right w:val="single" w:sz="4" w:space="0" w:color="auto"/>
            </w:tcBorders>
            <w:noWrap/>
            <w:hideMark/>
          </w:tcPr>
          <w:p w14:paraId="10734F67"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32B9CFD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D66AE5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0A3A2BF8" w14:textId="77777777" w:rsidTr="00FD4380">
        <w:trPr>
          <w:trHeight w:val="300"/>
        </w:trPr>
        <w:tc>
          <w:tcPr>
            <w:tcW w:w="1121" w:type="dxa"/>
            <w:tcBorders>
              <w:top w:val="nil"/>
              <w:left w:val="single" w:sz="4" w:space="0" w:color="auto"/>
              <w:bottom w:val="single" w:sz="4" w:space="0" w:color="auto"/>
              <w:right w:val="nil"/>
            </w:tcBorders>
            <w:noWrap/>
            <w:hideMark/>
          </w:tcPr>
          <w:p w14:paraId="7F82F0A5"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5D56ECC4"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 xml:space="preserve">Nevyvedené do RS </w:t>
            </w:r>
          </w:p>
        </w:tc>
        <w:tc>
          <w:tcPr>
            <w:tcW w:w="1134" w:type="dxa"/>
            <w:tcBorders>
              <w:top w:val="single" w:sz="4" w:space="0" w:color="auto"/>
              <w:left w:val="single" w:sz="4" w:space="0" w:color="auto"/>
              <w:bottom w:val="single" w:sz="4" w:space="0" w:color="auto"/>
              <w:right w:val="single" w:sz="4" w:space="0" w:color="auto"/>
            </w:tcBorders>
            <w:noWrap/>
            <w:hideMark/>
          </w:tcPr>
          <w:p w14:paraId="6AC5FABC"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 32</w:t>
            </w:r>
          </w:p>
        </w:tc>
        <w:tc>
          <w:tcPr>
            <w:tcW w:w="1843" w:type="dxa"/>
            <w:tcBorders>
              <w:top w:val="single" w:sz="4" w:space="0" w:color="auto"/>
              <w:left w:val="single" w:sz="4" w:space="0" w:color="auto"/>
              <w:bottom w:val="single" w:sz="4" w:space="0" w:color="auto"/>
              <w:right w:val="single" w:sz="4" w:space="0" w:color="auto"/>
            </w:tcBorders>
            <w:noWrap/>
            <w:hideMark/>
          </w:tcPr>
          <w:p w14:paraId="4830EED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1847815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46A4FAEA" w14:textId="77777777" w:rsidTr="00AC5024">
        <w:trPr>
          <w:trHeight w:val="300"/>
        </w:trPr>
        <w:tc>
          <w:tcPr>
            <w:tcW w:w="1121" w:type="dxa"/>
            <w:tcBorders>
              <w:top w:val="single" w:sz="4" w:space="0" w:color="auto"/>
              <w:left w:val="single" w:sz="4" w:space="0" w:color="auto"/>
              <w:bottom w:val="nil"/>
              <w:right w:val="nil"/>
            </w:tcBorders>
            <w:noWrap/>
            <w:hideMark/>
          </w:tcPr>
          <w:p w14:paraId="74B58D8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MR4.5</w:t>
            </w:r>
          </w:p>
        </w:tc>
        <w:tc>
          <w:tcPr>
            <w:tcW w:w="2565" w:type="dxa"/>
            <w:tcBorders>
              <w:top w:val="single" w:sz="4" w:space="0" w:color="auto"/>
              <w:left w:val="single" w:sz="4" w:space="0" w:color="auto"/>
              <w:bottom w:val="nil"/>
              <w:right w:val="nil"/>
            </w:tcBorders>
            <w:noWrap/>
            <w:hideMark/>
          </w:tcPr>
          <w:p w14:paraId="7402617B"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Káblové vedenie č.689</w:t>
            </w:r>
          </w:p>
        </w:tc>
        <w:tc>
          <w:tcPr>
            <w:tcW w:w="1134" w:type="dxa"/>
            <w:tcBorders>
              <w:top w:val="single" w:sz="4" w:space="0" w:color="auto"/>
              <w:left w:val="single" w:sz="4" w:space="0" w:color="auto"/>
              <w:bottom w:val="single" w:sz="4" w:space="0" w:color="auto"/>
              <w:right w:val="single" w:sz="4" w:space="0" w:color="auto"/>
            </w:tcBorders>
            <w:noWrap/>
            <w:hideMark/>
          </w:tcPr>
          <w:p w14:paraId="1A62A0CD"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54BF885A"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52DEC12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C62604" w:rsidRPr="00C62604" w14:paraId="5BA6B9F4" w14:textId="77777777" w:rsidTr="00FD4380">
        <w:trPr>
          <w:trHeight w:val="300"/>
        </w:trPr>
        <w:tc>
          <w:tcPr>
            <w:tcW w:w="1121" w:type="dxa"/>
            <w:tcBorders>
              <w:top w:val="nil"/>
              <w:left w:val="single" w:sz="4" w:space="0" w:color="auto"/>
              <w:bottom w:val="single" w:sz="4" w:space="0" w:color="auto"/>
              <w:right w:val="nil"/>
            </w:tcBorders>
            <w:noWrap/>
            <w:hideMark/>
          </w:tcPr>
          <w:p w14:paraId="423AC59D"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63BBF35F"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 xml:space="preserve">Nevyvedené do RS </w:t>
            </w:r>
          </w:p>
        </w:tc>
        <w:tc>
          <w:tcPr>
            <w:tcW w:w="1134" w:type="dxa"/>
            <w:tcBorders>
              <w:top w:val="single" w:sz="4" w:space="0" w:color="auto"/>
              <w:left w:val="single" w:sz="4" w:space="0" w:color="auto"/>
              <w:bottom w:val="single" w:sz="4" w:space="0" w:color="auto"/>
              <w:right w:val="single" w:sz="4" w:space="0" w:color="auto"/>
            </w:tcBorders>
            <w:noWrap/>
            <w:hideMark/>
          </w:tcPr>
          <w:p w14:paraId="3C746D7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 32</w:t>
            </w:r>
          </w:p>
        </w:tc>
        <w:tc>
          <w:tcPr>
            <w:tcW w:w="1843" w:type="dxa"/>
            <w:tcBorders>
              <w:top w:val="single" w:sz="4" w:space="0" w:color="auto"/>
              <w:left w:val="single" w:sz="4" w:space="0" w:color="auto"/>
              <w:bottom w:val="single" w:sz="4" w:space="0" w:color="auto"/>
              <w:right w:val="single" w:sz="4" w:space="0" w:color="auto"/>
            </w:tcBorders>
            <w:noWrap/>
            <w:hideMark/>
          </w:tcPr>
          <w:p w14:paraId="59981B9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B663908"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Okamžité prúdové relé</w:t>
            </w:r>
          </w:p>
        </w:tc>
      </w:tr>
      <w:tr w:rsidR="00842169" w:rsidRPr="00C62604" w14:paraId="785413D5"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26389B8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MR4.4</w:t>
            </w:r>
          </w:p>
        </w:tc>
        <w:tc>
          <w:tcPr>
            <w:tcW w:w="2565" w:type="dxa"/>
            <w:tcBorders>
              <w:top w:val="single" w:sz="4" w:space="0" w:color="auto"/>
              <w:left w:val="single" w:sz="4" w:space="0" w:color="auto"/>
              <w:bottom w:val="single" w:sz="4" w:space="0" w:color="FFFFFF"/>
              <w:right w:val="single" w:sz="4" w:space="0" w:color="auto"/>
            </w:tcBorders>
            <w:noWrap/>
            <w:hideMark/>
          </w:tcPr>
          <w:p w14:paraId="64B2AA35"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Transformátor vlastnej spotreby </w:t>
            </w:r>
          </w:p>
        </w:tc>
        <w:tc>
          <w:tcPr>
            <w:tcW w:w="1134" w:type="dxa"/>
            <w:tcBorders>
              <w:top w:val="single" w:sz="4" w:space="0" w:color="auto"/>
              <w:left w:val="single" w:sz="4" w:space="0" w:color="auto"/>
              <w:bottom w:val="single" w:sz="4" w:space="0" w:color="auto"/>
              <w:right w:val="single" w:sz="4" w:space="0" w:color="auto"/>
            </w:tcBorders>
            <w:noWrap/>
            <w:hideMark/>
          </w:tcPr>
          <w:p w14:paraId="3538A73E"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5974D64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724C688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2A393576" w14:textId="77777777" w:rsidTr="00FD4380">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4C89C325"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5C104A84"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 xml:space="preserve">Nevyvedené do RS </w:t>
            </w:r>
          </w:p>
        </w:tc>
        <w:tc>
          <w:tcPr>
            <w:tcW w:w="1134" w:type="dxa"/>
            <w:tcBorders>
              <w:top w:val="single" w:sz="4" w:space="0" w:color="auto"/>
              <w:left w:val="single" w:sz="4" w:space="0" w:color="auto"/>
              <w:bottom w:val="single" w:sz="4" w:space="0" w:color="auto"/>
              <w:right w:val="single" w:sz="4" w:space="0" w:color="auto"/>
            </w:tcBorders>
            <w:noWrap/>
            <w:hideMark/>
          </w:tcPr>
          <w:p w14:paraId="78078F41" w14:textId="77777777" w:rsidR="00842169" w:rsidRPr="008C0E4F" w:rsidRDefault="00842169" w:rsidP="00BD39E4">
            <w:pPr>
              <w:rPr>
                <w:rFonts w:asciiTheme="minorHAnsi" w:hAnsiTheme="minorHAnsi" w:cstheme="minorHAnsi"/>
                <w:b/>
                <w:sz w:val="21"/>
                <w:szCs w:val="21"/>
              </w:rPr>
            </w:pPr>
          </w:p>
        </w:tc>
        <w:tc>
          <w:tcPr>
            <w:tcW w:w="1843" w:type="dxa"/>
            <w:tcBorders>
              <w:top w:val="single" w:sz="4" w:space="0" w:color="auto"/>
              <w:left w:val="single" w:sz="4" w:space="0" w:color="auto"/>
              <w:bottom w:val="single" w:sz="4" w:space="0" w:color="auto"/>
              <w:right w:val="single" w:sz="4" w:space="0" w:color="auto"/>
            </w:tcBorders>
            <w:noWrap/>
            <w:hideMark/>
          </w:tcPr>
          <w:p w14:paraId="550FA0A1" w14:textId="77777777" w:rsidR="00842169" w:rsidRPr="00C62604" w:rsidRDefault="00842169" w:rsidP="00AC5024">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hideMark/>
          </w:tcPr>
          <w:p w14:paraId="53922F9B" w14:textId="77777777" w:rsidR="00842169" w:rsidRPr="00C62604" w:rsidRDefault="00842169" w:rsidP="00BD39E4">
            <w:pPr>
              <w:rPr>
                <w:rFonts w:asciiTheme="minorHAnsi" w:hAnsiTheme="minorHAnsi" w:cstheme="minorHAnsi"/>
                <w:sz w:val="21"/>
                <w:szCs w:val="21"/>
              </w:rPr>
            </w:pPr>
          </w:p>
        </w:tc>
      </w:tr>
      <w:tr w:rsidR="00842169" w:rsidRPr="00C62604" w14:paraId="2E701876" w14:textId="77777777" w:rsidTr="00AC5024">
        <w:trPr>
          <w:trHeight w:val="300"/>
        </w:trPr>
        <w:tc>
          <w:tcPr>
            <w:tcW w:w="1121" w:type="dxa"/>
            <w:tcBorders>
              <w:top w:val="single" w:sz="4" w:space="0" w:color="auto"/>
              <w:left w:val="single" w:sz="4" w:space="0" w:color="auto"/>
              <w:bottom w:val="single" w:sz="4" w:space="0" w:color="auto"/>
              <w:right w:val="single" w:sz="4" w:space="0" w:color="auto"/>
            </w:tcBorders>
            <w:noWrap/>
            <w:hideMark/>
          </w:tcPr>
          <w:p w14:paraId="6FC4B5C6"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MR4.4</w:t>
            </w:r>
          </w:p>
        </w:tc>
        <w:tc>
          <w:tcPr>
            <w:tcW w:w="2565" w:type="dxa"/>
            <w:tcBorders>
              <w:top w:val="single" w:sz="4" w:space="0" w:color="auto"/>
              <w:left w:val="single" w:sz="4" w:space="0" w:color="auto"/>
              <w:bottom w:val="single" w:sz="4" w:space="0" w:color="FFFFFF"/>
              <w:right w:val="single" w:sz="4" w:space="0" w:color="auto"/>
            </w:tcBorders>
            <w:noWrap/>
            <w:hideMark/>
          </w:tcPr>
          <w:p w14:paraId="687E58D3"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Spínač </w:t>
            </w:r>
            <w:proofErr w:type="spellStart"/>
            <w:r w:rsidRPr="008C0E4F">
              <w:rPr>
                <w:rFonts w:asciiTheme="minorHAnsi" w:hAnsiTheme="minorHAnsi" w:cstheme="minorHAnsi"/>
                <w:sz w:val="21"/>
                <w:szCs w:val="21"/>
              </w:rPr>
              <w:t>prípojníc</w:t>
            </w:r>
            <w:proofErr w:type="spellEnd"/>
          </w:p>
        </w:tc>
        <w:tc>
          <w:tcPr>
            <w:tcW w:w="1134" w:type="dxa"/>
            <w:tcBorders>
              <w:top w:val="single" w:sz="4" w:space="0" w:color="auto"/>
              <w:left w:val="single" w:sz="4" w:space="0" w:color="auto"/>
              <w:bottom w:val="single" w:sz="4" w:space="0" w:color="auto"/>
              <w:right w:val="single" w:sz="4" w:space="0" w:color="auto"/>
            </w:tcBorders>
            <w:noWrap/>
            <w:hideMark/>
          </w:tcPr>
          <w:p w14:paraId="52228612"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AT 31X</w:t>
            </w:r>
          </w:p>
        </w:tc>
        <w:tc>
          <w:tcPr>
            <w:tcW w:w="1843" w:type="dxa"/>
            <w:tcBorders>
              <w:top w:val="single" w:sz="4" w:space="0" w:color="auto"/>
              <w:left w:val="single" w:sz="4" w:space="0" w:color="auto"/>
              <w:bottom w:val="single" w:sz="4" w:space="0" w:color="auto"/>
              <w:right w:val="single" w:sz="4" w:space="0" w:color="auto"/>
            </w:tcBorders>
            <w:noWrap/>
            <w:hideMark/>
          </w:tcPr>
          <w:p w14:paraId="117E3E3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ZPA </w:t>
            </w:r>
            <w:proofErr w:type="spellStart"/>
            <w:r w:rsidRPr="008C0E4F">
              <w:rPr>
                <w:rFonts w:asciiTheme="minorHAnsi" w:hAnsiTheme="minorHAnsi" w:cstheme="minorHAnsi"/>
                <w:sz w:val="21"/>
                <w:szCs w:val="21"/>
              </w:rPr>
              <w:t>Trutnov</w:t>
            </w:r>
            <w:proofErr w:type="spellEnd"/>
          </w:p>
        </w:tc>
        <w:tc>
          <w:tcPr>
            <w:tcW w:w="2551" w:type="dxa"/>
            <w:tcBorders>
              <w:top w:val="single" w:sz="4" w:space="0" w:color="auto"/>
              <w:left w:val="single" w:sz="4" w:space="0" w:color="auto"/>
              <w:bottom w:val="single" w:sz="4" w:space="0" w:color="auto"/>
              <w:right w:val="single" w:sz="4" w:space="0" w:color="auto"/>
            </w:tcBorders>
            <w:noWrap/>
            <w:hideMark/>
          </w:tcPr>
          <w:p w14:paraId="33250651"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Nadprúdové časové relé</w:t>
            </w:r>
          </w:p>
        </w:tc>
      </w:tr>
      <w:tr w:rsidR="00842169" w:rsidRPr="00C62604" w14:paraId="54EA1B1E" w14:textId="77777777" w:rsidTr="00FD4380">
        <w:trPr>
          <w:trHeight w:val="300"/>
        </w:trPr>
        <w:tc>
          <w:tcPr>
            <w:tcW w:w="1121" w:type="dxa"/>
            <w:tcBorders>
              <w:top w:val="single" w:sz="4" w:space="0" w:color="auto"/>
              <w:left w:val="single" w:sz="4" w:space="0" w:color="auto"/>
              <w:bottom w:val="nil"/>
              <w:right w:val="nil"/>
            </w:tcBorders>
            <w:noWrap/>
            <w:hideMark/>
          </w:tcPr>
          <w:p w14:paraId="1D6721D7"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1889E6B6"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 xml:space="preserve">Nevyvedené do RS </w:t>
            </w:r>
          </w:p>
        </w:tc>
        <w:tc>
          <w:tcPr>
            <w:tcW w:w="1134" w:type="dxa"/>
            <w:tcBorders>
              <w:top w:val="single" w:sz="4" w:space="0" w:color="auto"/>
              <w:left w:val="single" w:sz="4" w:space="0" w:color="auto"/>
              <w:bottom w:val="single" w:sz="4" w:space="0" w:color="auto"/>
              <w:right w:val="single" w:sz="4" w:space="0" w:color="auto"/>
            </w:tcBorders>
            <w:noWrap/>
            <w:hideMark/>
          </w:tcPr>
          <w:p w14:paraId="7D649108" w14:textId="77777777" w:rsidR="00842169" w:rsidRPr="008C0E4F" w:rsidRDefault="00842169" w:rsidP="00BD39E4">
            <w:pPr>
              <w:rPr>
                <w:rFonts w:asciiTheme="minorHAnsi" w:hAnsiTheme="minorHAnsi" w:cstheme="minorHAnsi"/>
                <w:b/>
                <w:sz w:val="21"/>
                <w:szCs w:val="21"/>
              </w:rPr>
            </w:pPr>
          </w:p>
        </w:tc>
        <w:tc>
          <w:tcPr>
            <w:tcW w:w="1843" w:type="dxa"/>
            <w:tcBorders>
              <w:top w:val="single" w:sz="4" w:space="0" w:color="auto"/>
              <w:left w:val="single" w:sz="4" w:space="0" w:color="auto"/>
              <w:bottom w:val="single" w:sz="4" w:space="0" w:color="auto"/>
              <w:right w:val="single" w:sz="4" w:space="0" w:color="auto"/>
            </w:tcBorders>
            <w:noWrap/>
            <w:hideMark/>
          </w:tcPr>
          <w:p w14:paraId="161CD399" w14:textId="77777777" w:rsidR="00842169" w:rsidRPr="00C62604" w:rsidRDefault="00842169" w:rsidP="00AC5024">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hideMark/>
          </w:tcPr>
          <w:p w14:paraId="6AEE5970" w14:textId="77777777" w:rsidR="00842169" w:rsidRPr="00C62604" w:rsidRDefault="00842169" w:rsidP="00BD39E4">
            <w:pPr>
              <w:rPr>
                <w:rFonts w:asciiTheme="minorHAnsi" w:hAnsiTheme="minorHAnsi" w:cstheme="minorHAnsi"/>
                <w:sz w:val="21"/>
                <w:szCs w:val="21"/>
              </w:rPr>
            </w:pPr>
          </w:p>
        </w:tc>
      </w:tr>
      <w:tr w:rsidR="00842169" w:rsidRPr="00C62604" w14:paraId="2D39F39C" w14:textId="77777777" w:rsidTr="00FD4380">
        <w:trPr>
          <w:trHeight w:val="300"/>
        </w:trPr>
        <w:tc>
          <w:tcPr>
            <w:tcW w:w="1121" w:type="dxa"/>
            <w:tcBorders>
              <w:top w:val="single" w:sz="4" w:space="0" w:color="auto"/>
              <w:left w:val="single" w:sz="4" w:space="0" w:color="auto"/>
              <w:bottom w:val="nil"/>
              <w:right w:val="nil"/>
            </w:tcBorders>
            <w:noWrap/>
            <w:hideMark/>
          </w:tcPr>
          <w:p w14:paraId="341F2A70"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MR4.3</w:t>
            </w:r>
          </w:p>
        </w:tc>
        <w:tc>
          <w:tcPr>
            <w:tcW w:w="2565" w:type="dxa"/>
            <w:tcBorders>
              <w:top w:val="single" w:sz="4" w:space="0" w:color="auto"/>
              <w:left w:val="single" w:sz="4" w:space="0" w:color="auto"/>
              <w:bottom w:val="nil"/>
              <w:right w:val="nil"/>
            </w:tcBorders>
            <w:noWrap/>
            <w:hideMark/>
          </w:tcPr>
          <w:p w14:paraId="2AABCAAE"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Ochrany </w:t>
            </w:r>
            <w:proofErr w:type="spellStart"/>
            <w:r w:rsidRPr="008C0E4F">
              <w:rPr>
                <w:rFonts w:asciiTheme="minorHAnsi" w:hAnsiTheme="minorHAnsi" w:cstheme="minorHAnsi"/>
                <w:sz w:val="21"/>
                <w:szCs w:val="21"/>
              </w:rPr>
              <w:t>hydrogenerátora</w:t>
            </w:r>
            <w:proofErr w:type="spellEnd"/>
          </w:p>
        </w:tc>
        <w:tc>
          <w:tcPr>
            <w:tcW w:w="1134" w:type="dxa"/>
            <w:tcBorders>
              <w:top w:val="single" w:sz="4" w:space="0" w:color="auto"/>
              <w:left w:val="single" w:sz="4" w:space="0" w:color="auto"/>
              <w:bottom w:val="single" w:sz="4" w:space="0" w:color="auto"/>
              <w:right w:val="single" w:sz="4" w:space="0" w:color="auto"/>
            </w:tcBorders>
            <w:noWrap/>
            <w:hideMark/>
          </w:tcPr>
          <w:p w14:paraId="1B8B2D56"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REX 521</w:t>
            </w:r>
          </w:p>
        </w:tc>
        <w:tc>
          <w:tcPr>
            <w:tcW w:w="1843" w:type="dxa"/>
            <w:tcBorders>
              <w:top w:val="single" w:sz="4" w:space="0" w:color="auto"/>
              <w:left w:val="single" w:sz="4" w:space="0" w:color="auto"/>
              <w:bottom w:val="single" w:sz="4" w:space="0" w:color="auto"/>
              <w:right w:val="single" w:sz="4" w:space="0" w:color="auto"/>
            </w:tcBorders>
            <w:noWrap/>
            <w:hideMark/>
          </w:tcPr>
          <w:p w14:paraId="4556F19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ABB</w:t>
            </w:r>
          </w:p>
        </w:tc>
        <w:tc>
          <w:tcPr>
            <w:tcW w:w="2551" w:type="dxa"/>
            <w:tcBorders>
              <w:top w:val="single" w:sz="4" w:space="0" w:color="auto"/>
              <w:left w:val="single" w:sz="4" w:space="0" w:color="auto"/>
              <w:bottom w:val="single" w:sz="4" w:space="0" w:color="auto"/>
              <w:right w:val="single" w:sz="4" w:space="0" w:color="auto"/>
            </w:tcBorders>
            <w:noWrap/>
            <w:hideMark/>
          </w:tcPr>
          <w:p w14:paraId="337F1449"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 xml:space="preserve">Chránenie, ovládanie, meranie a monitorovanie sieti </w:t>
            </w:r>
            <w:proofErr w:type="spellStart"/>
            <w:r w:rsidRPr="008C0E4F">
              <w:rPr>
                <w:rFonts w:asciiTheme="minorHAnsi" w:hAnsiTheme="minorHAnsi" w:cstheme="minorHAnsi"/>
                <w:sz w:val="21"/>
                <w:szCs w:val="21"/>
              </w:rPr>
              <w:t>vn</w:t>
            </w:r>
            <w:proofErr w:type="spellEnd"/>
          </w:p>
        </w:tc>
      </w:tr>
      <w:tr w:rsidR="00C62604" w:rsidRPr="00C62604" w14:paraId="524BA1FB" w14:textId="77777777" w:rsidTr="00FD4380">
        <w:trPr>
          <w:trHeight w:val="300"/>
        </w:trPr>
        <w:tc>
          <w:tcPr>
            <w:tcW w:w="1121" w:type="dxa"/>
            <w:tcBorders>
              <w:top w:val="nil"/>
              <w:left w:val="single" w:sz="4" w:space="0" w:color="auto"/>
              <w:bottom w:val="single" w:sz="4" w:space="0" w:color="auto"/>
              <w:right w:val="nil"/>
            </w:tcBorders>
            <w:noWrap/>
            <w:hideMark/>
          </w:tcPr>
          <w:p w14:paraId="23437F44" w14:textId="77777777" w:rsidR="00842169" w:rsidRPr="008C0E4F" w:rsidRDefault="00842169" w:rsidP="00BD39E4">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hideMark/>
          </w:tcPr>
          <w:p w14:paraId="6F761424" w14:textId="77777777" w:rsidR="00842169" w:rsidRPr="008C0E4F" w:rsidRDefault="00842169" w:rsidP="00BD39E4">
            <w:pPr>
              <w:rPr>
                <w:rFonts w:asciiTheme="minorHAnsi" w:hAnsiTheme="minorHAnsi" w:cstheme="minorHAnsi"/>
                <w:b/>
                <w:sz w:val="21"/>
                <w:szCs w:val="21"/>
              </w:rPr>
            </w:pPr>
            <w:r w:rsidRPr="008C0E4F">
              <w:rPr>
                <w:rFonts w:asciiTheme="minorHAnsi" w:hAnsiTheme="minorHAnsi" w:cstheme="minorHAnsi"/>
                <w:b/>
                <w:sz w:val="21"/>
                <w:szCs w:val="21"/>
              </w:rPr>
              <w:t xml:space="preserve">Nevyvedené do RS </w:t>
            </w:r>
          </w:p>
        </w:tc>
        <w:tc>
          <w:tcPr>
            <w:tcW w:w="1134" w:type="dxa"/>
            <w:tcBorders>
              <w:top w:val="single" w:sz="4" w:space="0" w:color="auto"/>
              <w:left w:val="single" w:sz="4" w:space="0" w:color="auto"/>
              <w:bottom w:val="single" w:sz="4" w:space="0" w:color="auto"/>
              <w:right w:val="single" w:sz="4" w:space="0" w:color="auto"/>
            </w:tcBorders>
            <w:noWrap/>
            <w:hideMark/>
          </w:tcPr>
          <w:p w14:paraId="1FEF8B03" w14:textId="77777777" w:rsidR="00842169" w:rsidRPr="008C0E4F" w:rsidRDefault="00842169" w:rsidP="00AC5024">
            <w:pPr>
              <w:rPr>
                <w:rFonts w:asciiTheme="minorHAnsi" w:hAnsiTheme="minorHAnsi" w:cstheme="minorHAnsi"/>
                <w:sz w:val="21"/>
                <w:szCs w:val="21"/>
              </w:rPr>
            </w:pPr>
            <w:r w:rsidRPr="008C0E4F">
              <w:rPr>
                <w:rFonts w:asciiTheme="minorHAnsi" w:hAnsiTheme="minorHAnsi" w:cstheme="minorHAnsi"/>
                <w:sz w:val="21"/>
                <w:szCs w:val="21"/>
              </w:rPr>
              <w:t>REM 543</w:t>
            </w:r>
          </w:p>
        </w:tc>
        <w:tc>
          <w:tcPr>
            <w:tcW w:w="1843" w:type="dxa"/>
            <w:tcBorders>
              <w:top w:val="single" w:sz="4" w:space="0" w:color="auto"/>
              <w:left w:val="single" w:sz="4" w:space="0" w:color="auto"/>
              <w:bottom w:val="single" w:sz="4" w:space="0" w:color="auto"/>
              <w:right w:val="single" w:sz="4" w:space="0" w:color="auto"/>
            </w:tcBorders>
            <w:noWrap/>
            <w:hideMark/>
          </w:tcPr>
          <w:p w14:paraId="43B4B527"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ABB</w:t>
            </w:r>
          </w:p>
        </w:tc>
        <w:tc>
          <w:tcPr>
            <w:tcW w:w="2551" w:type="dxa"/>
            <w:tcBorders>
              <w:top w:val="single" w:sz="4" w:space="0" w:color="auto"/>
              <w:left w:val="single" w:sz="4" w:space="0" w:color="auto"/>
              <w:bottom w:val="single" w:sz="4" w:space="0" w:color="auto"/>
              <w:right w:val="single" w:sz="4" w:space="0" w:color="auto"/>
            </w:tcBorders>
            <w:noWrap/>
            <w:hideMark/>
          </w:tcPr>
          <w:p w14:paraId="06966274" w14:textId="77777777" w:rsidR="00842169" w:rsidRPr="008C0E4F" w:rsidRDefault="00842169" w:rsidP="00BD39E4">
            <w:pPr>
              <w:rPr>
                <w:rFonts w:asciiTheme="minorHAnsi" w:hAnsiTheme="minorHAnsi" w:cstheme="minorHAnsi"/>
                <w:sz w:val="21"/>
                <w:szCs w:val="21"/>
              </w:rPr>
            </w:pPr>
            <w:r w:rsidRPr="008C0E4F">
              <w:rPr>
                <w:rFonts w:asciiTheme="minorHAnsi" w:hAnsiTheme="minorHAnsi" w:cstheme="minorHAnsi"/>
                <w:sz w:val="21"/>
                <w:szCs w:val="21"/>
              </w:rPr>
              <w:t>Terminál pre ochranný systém generátora</w:t>
            </w:r>
          </w:p>
        </w:tc>
      </w:tr>
      <w:tr w:rsidR="00C97BC6" w:rsidRPr="00C62604" w14:paraId="551EEC3A" w14:textId="77777777" w:rsidTr="00FD4380">
        <w:trPr>
          <w:trHeight w:val="300"/>
        </w:trPr>
        <w:tc>
          <w:tcPr>
            <w:tcW w:w="1121" w:type="dxa"/>
            <w:tcBorders>
              <w:top w:val="nil"/>
              <w:left w:val="single" w:sz="4" w:space="0" w:color="auto"/>
              <w:bottom w:val="single" w:sz="4" w:space="0" w:color="auto"/>
              <w:right w:val="nil"/>
            </w:tcBorders>
            <w:noWrap/>
            <w:hideMark/>
          </w:tcPr>
          <w:p w14:paraId="01C0108A" w14:textId="79988468" w:rsidR="00C97BC6" w:rsidRPr="008C0E4F" w:rsidRDefault="008F43AB">
            <w:pPr>
              <w:rPr>
                <w:rFonts w:asciiTheme="minorHAnsi" w:hAnsiTheme="minorHAnsi" w:cstheme="minorHAnsi"/>
                <w:sz w:val="21"/>
                <w:szCs w:val="21"/>
              </w:rPr>
            </w:pPr>
            <w:r w:rsidRPr="008C0E4F">
              <w:rPr>
                <w:rFonts w:asciiTheme="minorHAnsi" w:hAnsiTheme="minorHAnsi" w:cstheme="minorHAnsi"/>
                <w:b/>
                <w:sz w:val="21"/>
                <w:szCs w:val="21"/>
              </w:rPr>
              <w:t>Ostatné</w:t>
            </w:r>
            <w:r w:rsidR="00C97BC6" w:rsidRPr="008C0E4F">
              <w:rPr>
                <w:rFonts w:asciiTheme="minorHAnsi" w:hAnsiTheme="minorHAnsi" w:cstheme="minorHAnsi"/>
                <w:b/>
                <w:sz w:val="21"/>
                <w:szCs w:val="21"/>
              </w:rPr>
              <w:t xml:space="preserve"> zari</w:t>
            </w:r>
            <w:r w:rsidR="00A53FAD" w:rsidRPr="008C0E4F">
              <w:rPr>
                <w:rFonts w:asciiTheme="minorHAnsi" w:hAnsiTheme="minorHAnsi" w:cstheme="minorHAnsi"/>
                <w:b/>
                <w:sz w:val="21"/>
                <w:szCs w:val="21"/>
              </w:rPr>
              <w:t>adenia</w:t>
            </w:r>
          </w:p>
        </w:tc>
        <w:tc>
          <w:tcPr>
            <w:tcW w:w="2565" w:type="dxa"/>
            <w:tcBorders>
              <w:top w:val="nil"/>
              <w:left w:val="single" w:sz="4" w:space="0" w:color="auto"/>
              <w:bottom w:val="single" w:sz="4" w:space="0" w:color="auto"/>
              <w:right w:val="nil"/>
            </w:tcBorders>
            <w:noWrap/>
            <w:hideMark/>
          </w:tcPr>
          <w:p w14:paraId="404723BF" w14:textId="77777777" w:rsidR="00C97BC6" w:rsidRPr="008C0E4F" w:rsidRDefault="00C97BC6">
            <w:pPr>
              <w:rPr>
                <w:rFonts w:asciiTheme="minorHAnsi" w:hAnsiTheme="minorHAnsi" w:cstheme="minorHAnsi"/>
                <w:b/>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04333746" w14:textId="77777777" w:rsidR="00C97BC6" w:rsidRPr="008C0E4F" w:rsidRDefault="00C97BC6">
            <w:pPr>
              <w:rPr>
                <w:rFonts w:asciiTheme="minorHAnsi" w:hAnsiTheme="minorHAnsi" w:cstheme="minorHAnsi"/>
                <w:sz w:val="21"/>
                <w:szCs w:val="21"/>
              </w:rPr>
            </w:pPr>
          </w:p>
        </w:tc>
        <w:tc>
          <w:tcPr>
            <w:tcW w:w="1843" w:type="dxa"/>
            <w:tcBorders>
              <w:top w:val="single" w:sz="4" w:space="0" w:color="auto"/>
              <w:left w:val="single" w:sz="4" w:space="0" w:color="auto"/>
              <w:bottom w:val="single" w:sz="4" w:space="0" w:color="auto"/>
              <w:right w:val="single" w:sz="4" w:space="0" w:color="auto"/>
            </w:tcBorders>
            <w:noWrap/>
            <w:hideMark/>
          </w:tcPr>
          <w:p w14:paraId="3BDC3D97" w14:textId="77777777" w:rsidR="00C97BC6" w:rsidRPr="008C0E4F" w:rsidRDefault="00C97BC6">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hideMark/>
          </w:tcPr>
          <w:p w14:paraId="0B339670" w14:textId="77777777" w:rsidR="00C97BC6" w:rsidRPr="008C0E4F" w:rsidRDefault="00C97BC6">
            <w:pPr>
              <w:rPr>
                <w:rFonts w:asciiTheme="minorHAnsi" w:hAnsiTheme="minorHAnsi" w:cstheme="minorHAnsi"/>
                <w:sz w:val="21"/>
                <w:szCs w:val="21"/>
              </w:rPr>
            </w:pPr>
          </w:p>
        </w:tc>
      </w:tr>
      <w:tr w:rsidR="00C97BC6" w:rsidRPr="00C62604" w14:paraId="29DCD97E" w14:textId="77777777" w:rsidTr="00FD4380">
        <w:trPr>
          <w:trHeight w:val="300"/>
        </w:trPr>
        <w:tc>
          <w:tcPr>
            <w:tcW w:w="1121" w:type="dxa"/>
            <w:tcBorders>
              <w:top w:val="nil"/>
              <w:left w:val="single" w:sz="4" w:space="0" w:color="auto"/>
              <w:bottom w:val="single" w:sz="4" w:space="0" w:color="auto"/>
              <w:right w:val="nil"/>
            </w:tcBorders>
            <w:noWrap/>
          </w:tcPr>
          <w:p w14:paraId="1E5946FD" w14:textId="021A8027" w:rsidR="00C97BC6" w:rsidRPr="008C0E4F" w:rsidRDefault="00C97BC6">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tcPr>
          <w:p w14:paraId="62050A2F" w14:textId="2CA2F194" w:rsidR="00C97BC6" w:rsidRPr="008C0E4F" w:rsidRDefault="00C97BC6">
            <w:pPr>
              <w:rPr>
                <w:rFonts w:asciiTheme="minorHAnsi" w:hAnsiTheme="minorHAnsi" w:cstheme="minorHAnsi"/>
                <w:b/>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7664A8B4" w14:textId="627CE301" w:rsidR="00C97BC6" w:rsidRPr="008C0E4F" w:rsidRDefault="00126A47">
            <w:pPr>
              <w:rPr>
                <w:rFonts w:asciiTheme="minorHAnsi" w:hAnsiTheme="minorHAnsi" w:cstheme="minorHAnsi"/>
                <w:sz w:val="21"/>
                <w:szCs w:val="21"/>
              </w:rPr>
            </w:pPr>
            <w:proofErr w:type="spellStart"/>
            <w:r w:rsidRPr="00C62604">
              <w:rPr>
                <w:rFonts w:asciiTheme="minorHAnsi" w:hAnsiTheme="minorHAnsi" w:cstheme="minorHAnsi"/>
                <w:sz w:val="21"/>
                <w:szCs w:val="21"/>
                <w:lang w:val="en-US"/>
              </w:rPr>
              <w:t>Siprotec</w:t>
            </w:r>
            <w:proofErr w:type="spellEnd"/>
            <w:r w:rsidRPr="00C62604">
              <w:rPr>
                <w:rFonts w:asciiTheme="minorHAnsi" w:hAnsiTheme="minorHAnsi" w:cstheme="minorHAnsi"/>
                <w:sz w:val="21"/>
                <w:szCs w:val="21"/>
                <w:lang w:val="en-US"/>
              </w:rPr>
              <w:t xml:space="preserve"> 7UT85</w:t>
            </w:r>
          </w:p>
        </w:tc>
        <w:tc>
          <w:tcPr>
            <w:tcW w:w="1843" w:type="dxa"/>
            <w:tcBorders>
              <w:top w:val="single" w:sz="4" w:space="0" w:color="auto"/>
              <w:left w:val="single" w:sz="4" w:space="0" w:color="auto"/>
              <w:bottom w:val="single" w:sz="4" w:space="0" w:color="auto"/>
              <w:right w:val="single" w:sz="4" w:space="0" w:color="auto"/>
            </w:tcBorders>
            <w:noWrap/>
          </w:tcPr>
          <w:p w14:paraId="2C7FAB21" w14:textId="77777777" w:rsidR="00C97BC6" w:rsidRPr="008C0E4F" w:rsidRDefault="008F43AB">
            <w:pPr>
              <w:rPr>
                <w:rFonts w:asciiTheme="minorHAnsi" w:hAnsiTheme="minorHAnsi" w:cstheme="minorHAnsi"/>
                <w:sz w:val="21"/>
                <w:szCs w:val="21"/>
              </w:rPr>
            </w:pPr>
            <w:r w:rsidRPr="008C0E4F">
              <w:rPr>
                <w:rFonts w:asciiTheme="minorHAnsi" w:hAnsiTheme="minorHAnsi" w:cstheme="minorHAnsi"/>
                <w:sz w:val="21"/>
                <w:szCs w:val="21"/>
              </w:rPr>
              <w:t>Siemens</w:t>
            </w:r>
          </w:p>
          <w:p w14:paraId="0EA8F65B" w14:textId="56E17AD3" w:rsidR="008F43AB" w:rsidRPr="008C0E4F" w:rsidRDefault="008F43AB">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tcPr>
          <w:p w14:paraId="02FFC95E" w14:textId="655AB8A1" w:rsidR="00C97BC6" w:rsidRPr="008C0E4F" w:rsidRDefault="00C97BC6">
            <w:pPr>
              <w:rPr>
                <w:rFonts w:asciiTheme="minorHAnsi" w:hAnsiTheme="minorHAnsi" w:cstheme="minorHAnsi"/>
                <w:sz w:val="21"/>
                <w:szCs w:val="21"/>
              </w:rPr>
            </w:pPr>
          </w:p>
        </w:tc>
      </w:tr>
      <w:tr w:rsidR="00C97BC6" w:rsidRPr="00C62604" w14:paraId="2D08528D" w14:textId="77777777" w:rsidTr="00FD4380">
        <w:trPr>
          <w:trHeight w:val="300"/>
        </w:trPr>
        <w:tc>
          <w:tcPr>
            <w:tcW w:w="1121" w:type="dxa"/>
            <w:tcBorders>
              <w:top w:val="nil"/>
              <w:left w:val="single" w:sz="4" w:space="0" w:color="auto"/>
              <w:bottom w:val="nil"/>
              <w:right w:val="nil"/>
            </w:tcBorders>
            <w:noWrap/>
          </w:tcPr>
          <w:p w14:paraId="18906F0D" w14:textId="77777777" w:rsidR="00C97BC6" w:rsidRPr="008C0E4F" w:rsidRDefault="00C97BC6">
            <w:pPr>
              <w:rPr>
                <w:rFonts w:asciiTheme="minorHAnsi" w:hAnsiTheme="minorHAnsi" w:cstheme="minorHAnsi"/>
                <w:sz w:val="21"/>
                <w:szCs w:val="21"/>
              </w:rPr>
            </w:pPr>
          </w:p>
        </w:tc>
        <w:tc>
          <w:tcPr>
            <w:tcW w:w="2565" w:type="dxa"/>
            <w:tcBorders>
              <w:top w:val="nil"/>
              <w:left w:val="single" w:sz="4" w:space="0" w:color="auto"/>
              <w:bottom w:val="nil"/>
              <w:right w:val="nil"/>
            </w:tcBorders>
            <w:noWrap/>
          </w:tcPr>
          <w:p w14:paraId="7800F9A5" w14:textId="4DB31349" w:rsidR="00C97BC6" w:rsidRPr="008C0E4F" w:rsidRDefault="00C97BC6">
            <w:pPr>
              <w:rPr>
                <w:rFonts w:asciiTheme="minorHAnsi" w:hAnsiTheme="minorHAnsi" w:cstheme="minorHAnsi"/>
                <w:b/>
                <w:sz w:val="21"/>
                <w:szCs w:val="21"/>
              </w:rPr>
            </w:pPr>
          </w:p>
        </w:tc>
        <w:tc>
          <w:tcPr>
            <w:tcW w:w="1134" w:type="dxa"/>
            <w:tcBorders>
              <w:top w:val="single" w:sz="4" w:space="0" w:color="auto"/>
              <w:left w:val="single" w:sz="4" w:space="0" w:color="auto"/>
              <w:bottom w:val="single" w:sz="4" w:space="0" w:color="auto"/>
              <w:right w:val="single" w:sz="4" w:space="0" w:color="auto"/>
            </w:tcBorders>
            <w:noWrap/>
            <w:hideMark/>
          </w:tcPr>
          <w:p w14:paraId="58762A6C" w14:textId="24D69A62" w:rsidR="00C97BC6" w:rsidRPr="008C0E4F" w:rsidRDefault="00126A47">
            <w:pPr>
              <w:rPr>
                <w:rFonts w:asciiTheme="minorHAnsi" w:hAnsiTheme="minorHAnsi" w:cstheme="minorHAnsi"/>
                <w:sz w:val="21"/>
                <w:szCs w:val="21"/>
              </w:rPr>
            </w:pPr>
            <w:proofErr w:type="spellStart"/>
            <w:r w:rsidRPr="00C62604">
              <w:rPr>
                <w:rFonts w:asciiTheme="minorHAnsi" w:hAnsiTheme="minorHAnsi" w:cstheme="minorHAnsi"/>
                <w:sz w:val="21"/>
                <w:szCs w:val="21"/>
                <w:lang w:val="en-US"/>
              </w:rPr>
              <w:t>Siprotec</w:t>
            </w:r>
            <w:proofErr w:type="spellEnd"/>
            <w:r w:rsidRPr="00C62604">
              <w:rPr>
                <w:rFonts w:asciiTheme="minorHAnsi" w:hAnsiTheme="minorHAnsi" w:cstheme="minorHAnsi"/>
                <w:sz w:val="21"/>
                <w:szCs w:val="21"/>
                <w:lang w:val="en-US"/>
              </w:rPr>
              <w:t xml:space="preserve"> 7UT85</w:t>
            </w:r>
          </w:p>
        </w:tc>
        <w:tc>
          <w:tcPr>
            <w:tcW w:w="1843" w:type="dxa"/>
            <w:tcBorders>
              <w:top w:val="single" w:sz="4" w:space="0" w:color="auto"/>
              <w:left w:val="single" w:sz="4" w:space="0" w:color="auto"/>
              <w:bottom w:val="single" w:sz="4" w:space="0" w:color="auto"/>
              <w:right w:val="single" w:sz="4" w:space="0" w:color="auto"/>
            </w:tcBorders>
            <w:noWrap/>
          </w:tcPr>
          <w:p w14:paraId="3202B969" w14:textId="77777777" w:rsidR="008F43AB" w:rsidRPr="008C0E4F" w:rsidRDefault="008F43AB" w:rsidP="008F43AB">
            <w:pPr>
              <w:rPr>
                <w:rFonts w:asciiTheme="minorHAnsi" w:hAnsiTheme="minorHAnsi" w:cstheme="minorHAnsi"/>
                <w:sz w:val="21"/>
                <w:szCs w:val="21"/>
              </w:rPr>
            </w:pPr>
            <w:r w:rsidRPr="008C0E4F">
              <w:rPr>
                <w:rFonts w:asciiTheme="minorHAnsi" w:hAnsiTheme="minorHAnsi" w:cstheme="minorHAnsi"/>
                <w:sz w:val="21"/>
                <w:szCs w:val="21"/>
              </w:rPr>
              <w:t>Siemens</w:t>
            </w:r>
          </w:p>
          <w:p w14:paraId="48465843" w14:textId="1231AB69" w:rsidR="00C97BC6" w:rsidRPr="008C0E4F" w:rsidRDefault="00C97BC6">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tcPr>
          <w:p w14:paraId="4DB4D2D0" w14:textId="4FC9F7BB" w:rsidR="00C97BC6" w:rsidRPr="008C0E4F" w:rsidRDefault="00C97BC6">
            <w:pPr>
              <w:rPr>
                <w:rFonts w:asciiTheme="minorHAnsi" w:hAnsiTheme="minorHAnsi" w:cstheme="minorHAnsi"/>
                <w:sz w:val="21"/>
                <w:szCs w:val="21"/>
              </w:rPr>
            </w:pPr>
          </w:p>
        </w:tc>
      </w:tr>
      <w:tr w:rsidR="00126A47" w:rsidRPr="00C62604" w14:paraId="59025310" w14:textId="77777777" w:rsidTr="00FD4380">
        <w:trPr>
          <w:trHeight w:val="300"/>
        </w:trPr>
        <w:tc>
          <w:tcPr>
            <w:tcW w:w="1121" w:type="dxa"/>
            <w:tcBorders>
              <w:top w:val="nil"/>
              <w:left w:val="single" w:sz="4" w:space="0" w:color="auto"/>
              <w:bottom w:val="nil"/>
              <w:right w:val="nil"/>
            </w:tcBorders>
            <w:noWrap/>
          </w:tcPr>
          <w:p w14:paraId="5F0EC08F" w14:textId="77777777" w:rsidR="00126A47" w:rsidRPr="008C0E4F" w:rsidRDefault="00126A47">
            <w:pPr>
              <w:rPr>
                <w:rFonts w:asciiTheme="minorHAnsi" w:hAnsiTheme="minorHAnsi" w:cstheme="minorHAnsi"/>
                <w:sz w:val="21"/>
                <w:szCs w:val="21"/>
              </w:rPr>
            </w:pPr>
          </w:p>
        </w:tc>
        <w:tc>
          <w:tcPr>
            <w:tcW w:w="2565" w:type="dxa"/>
            <w:tcBorders>
              <w:top w:val="nil"/>
              <w:left w:val="single" w:sz="4" w:space="0" w:color="auto"/>
              <w:bottom w:val="nil"/>
              <w:right w:val="nil"/>
            </w:tcBorders>
            <w:noWrap/>
          </w:tcPr>
          <w:p w14:paraId="53FE198C" w14:textId="77777777" w:rsidR="00126A47" w:rsidRPr="008C0E4F" w:rsidRDefault="00126A47">
            <w:pPr>
              <w:rPr>
                <w:rFonts w:asciiTheme="minorHAnsi" w:hAnsiTheme="minorHAnsi" w:cstheme="minorHAnsi"/>
                <w:b/>
                <w:sz w:val="21"/>
                <w:szCs w:val="21"/>
              </w:rPr>
            </w:pPr>
          </w:p>
        </w:tc>
        <w:tc>
          <w:tcPr>
            <w:tcW w:w="1134" w:type="dxa"/>
            <w:tcBorders>
              <w:top w:val="single" w:sz="4" w:space="0" w:color="auto"/>
              <w:left w:val="single" w:sz="4" w:space="0" w:color="auto"/>
              <w:bottom w:val="single" w:sz="4" w:space="0" w:color="auto"/>
              <w:right w:val="single" w:sz="4" w:space="0" w:color="auto"/>
            </w:tcBorders>
            <w:noWrap/>
          </w:tcPr>
          <w:p w14:paraId="5626E367" w14:textId="0302A052" w:rsidR="00126A47" w:rsidRPr="00C62604" w:rsidRDefault="00126A47">
            <w:pPr>
              <w:rPr>
                <w:rFonts w:asciiTheme="minorHAnsi" w:hAnsiTheme="minorHAnsi" w:cstheme="minorHAnsi"/>
                <w:sz w:val="21"/>
                <w:szCs w:val="21"/>
                <w:lang w:val="en-US"/>
              </w:rPr>
            </w:pPr>
            <w:proofErr w:type="spellStart"/>
            <w:r w:rsidRPr="00C62604">
              <w:rPr>
                <w:rFonts w:asciiTheme="minorHAnsi" w:hAnsiTheme="minorHAnsi" w:cstheme="minorHAnsi"/>
                <w:sz w:val="21"/>
                <w:szCs w:val="21"/>
                <w:lang w:val="en-US"/>
              </w:rPr>
              <w:t>Siprotec</w:t>
            </w:r>
            <w:proofErr w:type="spellEnd"/>
            <w:r w:rsidRPr="00C62604">
              <w:rPr>
                <w:rFonts w:asciiTheme="minorHAnsi" w:hAnsiTheme="minorHAnsi" w:cstheme="minorHAnsi"/>
                <w:sz w:val="21"/>
                <w:szCs w:val="21"/>
                <w:lang w:val="en-US"/>
              </w:rPr>
              <w:t xml:space="preserve"> 7UT85</w:t>
            </w:r>
          </w:p>
        </w:tc>
        <w:tc>
          <w:tcPr>
            <w:tcW w:w="1843" w:type="dxa"/>
            <w:tcBorders>
              <w:top w:val="single" w:sz="4" w:space="0" w:color="auto"/>
              <w:left w:val="single" w:sz="4" w:space="0" w:color="auto"/>
              <w:bottom w:val="single" w:sz="4" w:space="0" w:color="auto"/>
              <w:right w:val="single" w:sz="4" w:space="0" w:color="auto"/>
            </w:tcBorders>
            <w:noWrap/>
          </w:tcPr>
          <w:p w14:paraId="0FDEB446" w14:textId="77777777" w:rsidR="008F43AB" w:rsidRPr="008C0E4F" w:rsidRDefault="008F43AB" w:rsidP="008F43AB">
            <w:pPr>
              <w:rPr>
                <w:rFonts w:asciiTheme="minorHAnsi" w:hAnsiTheme="minorHAnsi" w:cstheme="minorHAnsi"/>
                <w:sz w:val="21"/>
                <w:szCs w:val="21"/>
              </w:rPr>
            </w:pPr>
            <w:r w:rsidRPr="008C0E4F">
              <w:rPr>
                <w:rFonts w:asciiTheme="minorHAnsi" w:hAnsiTheme="minorHAnsi" w:cstheme="minorHAnsi"/>
                <w:sz w:val="21"/>
                <w:szCs w:val="21"/>
              </w:rPr>
              <w:t>Siemens</w:t>
            </w:r>
          </w:p>
          <w:p w14:paraId="2CEED490" w14:textId="77777777" w:rsidR="00126A47" w:rsidRPr="008C0E4F" w:rsidRDefault="00126A47">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tcPr>
          <w:p w14:paraId="615D7299" w14:textId="77777777" w:rsidR="00126A47" w:rsidRPr="008C0E4F" w:rsidRDefault="00126A47">
            <w:pPr>
              <w:rPr>
                <w:rFonts w:asciiTheme="minorHAnsi" w:hAnsiTheme="minorHAnsi" w:cstheme="minorHAnsi"/>
                <w:sz w:val="21"/>
                <w:szCs w:val="21"/>
              </w:rPr>
            </w:pPr>
          </w:p>
        </w:tc>
      </w:tr>
      <w:tr w:rsidR="008F43AB" w:rsidRPr="00C62604" w14:paraId="0111E0AA" w14:textId="77777777" w:rsidTr="00FD4380">
        <w:trPr>
          <w:trHeight w:val="300"/>
        </w:trPr>
        <w:tc>
          <w:tcPr>
            <w:tcW w:w="1121" w:type="dxa"/>
            <w:tcBorders>
              <w:top w:val="nil"/>
              <w:left w:val="single" w:sz="4" w:space="0" w:color="auto"/>
              <w:bottom w:val="nil"/>
              <w:right w:val="nil"/>
            </w:tcBorders>
            <w:noWrap/>
          </w:tcPr>
          <w:p w14:paraId="58628919" w14:textId="77777777" w:rsidR="008F43AB" w:rsidRPr="008C0E4F" w:rsidRDefault="008F43AB">
            <w:pPr>
              <w:rPr>
                <w:rFonts w:asciiTheme="minorHAnsi" w:hAnsiTheme="minorHAnsi" w:cstheme="minorHAnsi"/>
                <w:sz w:val="21"/>
                <w:szCs w:val="21"/>
              </w:rPr>
            </w:pPr>
          </w:p>
        </w:tc>
        <w:tc>
          <w:tcPr>
            <w:tcW w:w="2565" w:type="dxa"/>
            <w:tcBorders>
              <w:top w:val="nil"/>
              <w:left w:val="single" w:sz="4" w:space="0" w:color="auto"/>
              <w:bottom w:val="nil"/>
              <w:right w:val="nil"/>
            </w:tcBorders>
            <w:noWrap/>
          </w:tcPr>
          <w:p w14:paraId="57326856" w14:textId="77777777" w:rsidR="008F43AB" w:rsidRPr="008C0E4F" w:rsidRDefault="008F43AB">
            <w:pPr>
              <w:rPr>
                <w:rFonts w:asciiTheme="minorHAnsi" w:hAnsiTheme="minorHAnsi" w:cstheme="minorHAnsi"/>
                <w:b/>
                <w:sz w:val="21"/>
                <w:szCs w:val="21"/>
              </w:rPr>
            </w:pPr>
          </w:p>
        </w:tc>
        <w:tc>
          <w:tcPr>
            <w:tcW w:w="1134" w:type="dxa"/>
            <w:tcBorders>
              <w:top w:val="single" w:sz="4" w:space="0" w:color="auto"/>
              <w:left w:val="single" w:sz="4" w:space="0" w:color="auto"/>
              <w:bottom w:val="single" w:sz="4" w:space="0" w:color="auto"/>
              <w:right w:val="single" w:sz="4" w:space="0" w:color="auto"/>
            </w:tcBorders>
            <w:noWrap/>
          </w:tcPr>
          <w:p w14:paraId="43D9866E" w14:textId="5FD49A2D" w:rsidR="008F43AB" w:rsidRPr="00C62604" w:rsidRDefault="008F43AB">
            <w:pPr>
              <w:rPr>
                <w:rFonts w:asciiTheme="minorHAnsi" w:hAnsiTheme="minorHAnsi" w:cstheme="minorHAnsi"/>
                <w:sz w:val="21"/>
                <w:szCs w:val="21"/>
                <w:lang w:val="en-US"/>
              </w:rPr>
            </w:pPr>
            <w:proofErr w:type="spellStart"/>
            <w:r w:rsidRPr="00C62604">
              <w:rPr>
                <w:rFonts w:asciiTheme="minorHAnsi" w:hAnsiTheme="minorHAnsi" w:cstheme="minorHAnsi"/>
                <w:sz w:val="21"/>
                <w:szCs w:val="21"/>
                <w:lang w:val="en-US"/>
              </w:rPr>
              <w:t>Siprotec</w:t>
            </w:r>
            <w:proofErr w:type="spellEnd"/>
            <w:r w:rsidRPr="00C62604">
              <w:rPr>
                <w:rFonts w:asciiTheme="minorHAnsi" w:hAnsiTheme="minorHAnsi" w:cstheme="minorHAnsi"/>
                <w:sz w:val="21"/>
                <w:szCs w:val="21"/>
                <w:lang w:val="en-US"/>
              </w:rPr>
              <w:t xml:space="preserve"> 7SJ8041</w:t>
            </w:r>
          </w:p>
        </w:tc>
        <w:tc>
          <w:tcPr>
            <w:tcW w:w="1843" w:type="dxa"/>
            <w:tcBorders>
              <w:top w:val="single" w:sz="4" w:space="0" w:color="auto"/>
              <w:left w:val="single" w:sz="4" w:space="0" w:color="auto"/>
              <w:bottom w:val="single" w:sz="4" w:space="0" w:color="auto"/>
              <w:right w:val="single" w:sz="4" w:space="0" w:color="auto"/>
            </w:tcBorders>
            <w:noWrap/>
          </w:tcPr>
          <w:p w14:paraId="7C523F62" w14:textId="77777777" w:rsidR="008F43AB" w:rsidRPr="008C0E4F" w:rsidRDefault="008F43AB" w:rsidP="008F43AB">
            <w:pPr>
              <w:rPr>
                <w:rFonts w:asciiTheme="minorHAnsi" w:hAnsiTheme="minorHAnsi" w:cstheme="minorHAnsi"/>
                <w:sz w:val="21"/>
                <w:szCs w:val="21"/>
              </w:rPr>
            </w:pPr>
            <w:r w:rsidRPr="008C0E4F">
              <w:rPr>
                <w:rFonts w:asciiTheme="minorHAnsi" w:hAnsiTheme="minorHAnsi" w:cstheme="minorHAnsi"/>
                <w:sz w:val="21"/>
                <w:szCs w:val="21"/>
              </w:rPr>
              <w:t>Siemens</w:t>
            </w:r>
          </w:p>
          <w:p w14:paraId="0B0705FA" w14:textId="77777777" w:rsidR="008F43AB" w:rsidRPr="008C0E4F" w:rsidRDefault="008F43AB" w:rsidP="008F43AB">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tcPr>
          <w:p w14:paraId="277CFD65" w14:textId="77777777" w:rsidR="008F43AB" w:rsidRPr="008C0E4F" w:rsidRDefault="008F43AB">
            <w:pPr>
              <w:rPr>
                <w:rFonts w:asciiTheme="minorHAnsi" w:hAnsiTheme="minorHAnsi" w:cstheme="minorHAnsi"/>
                <w:sz w:val="21"/>
                <w:szCs w:val="21"/>
              </w:rPr>
            </w:pPr>
          </w:p>
        </w:tc>
      </w:tr>
      <w:tr w:rsidR="008F43AB" w:rsidRPr="00C62604" w14:paraId="35EC3A6A" w14:textId="77777777" w:rsidTr="00FD4380">
        <w:trPr>
          <w:trHeight w:val="300"/>
        </w:trPr>
        <w:tc>
          <w:tcPr>
            <w:tcW w:w="1121" w:type="dxa"/>
            <w:tcBorders>
              <w:top w:val="nil"/>
              <w:left w:val="single" w:sz="4" w:space="0" w:color="auto"/>
              <w:bottom w:val="single" w:sz="4" w:space="0" w:color="auto"/>
              <w:right w:val="nil"/>
            </w:tcBorders>
            <w:noWrap/>
          </w:tcPr>
          <w:p w14:paraId="0D744D2D" w14:textId="77777777" w:rsidR="008F43AB" w:rsidRPr="008C0E4F" w:rsidRDefault="008F43AB">
            <w:pPr>
              <w:rPr>
                <w:rFonts w:asciiTheme="minorHAnsi" w:hAnsiTheme="minorHAnsi" w:cstheme="minorHAnsi"/>
                <w:sz w:val="21"/>
                <w:szCs w:val="21"/>
              </w:rPr>
            </w:pPr>
          </w:p>
        </w:tc>
        <w:tc>
          <w:tcPr>
            <w:tcW w:w="2565" w:type="dxa"/>
            <w:tcBorders>
              <w:top w:val="nil"/>
              <w:left w:val="single" w:sz="4" w:space="0" w:color="auto"/>
              <w:bottom w:val="single" w:sz="4" w:space="0" w:color="auto"/>
              <w:right w:val="nil"/>
            </w:tcBorders>
            <w:noWrap/>
          </w:tcPr>
          <w:p w14:paraId="41C180A1" w14:textId="77777777" w:rsidR="008F43AB" w:rsidRPr="008C0E4F" w:rsidRDefault="008F43AB">
            <w:pPr>
              <w:rPr>
                <w:rFonts w:asciiTheme="minorHAnsi" w:hAnsiTheme="minorHAnsi" w:cstheme="minorHAnsi"/>
                <w:b/>
                <w:sz w:val="21"/>
                <w:szCs w:val="21"/>
              </w:rPr>
            </w:pPr>
          </w:p>
        </w:tc>
        <w:tc>
          <w:tcPr>
            <w:tcW w:w="1134" w:type="dxa"/>
            <w:tcBorders>
              <w:top w:val="single" w:sz="4" w:space="0" w:color="auto"/>
              <w:left w:val="single" w:sz="4" w:space="0" w:color="auto"/>
              <w:bottom w:val="single" w:sz="4" w:space="0" w:color="auto"/>
              <w:right w:val="single" w:sz="4" w:space="0" w:color="auto"/>
            </w:tcBorders>
            <w:noWrap/>
          </w:tcPr>
          <w:p w14:paraId="37706CB1" w14:textId="1A6DB0FF" w:rsidR="008F43AB" w:rsidRPr="00C62604" w:rsidRDefault="008F43AB">
            <w:pPr>
              <w:rPr>
                <w:rFonts w:asciiTheme="minorHAnsi" w:hAnsiTheme="minorHAnsi" w:cstheme="minorHAnsi"/>
                <w:sz w:val="21"/>
                <w:szCs w:val="21"/>
                <w:lang w:val="en-US"/>
              </w:rPr>
            </w:pPr>
            <w:proofErr w:type="spellStart"/>
            <w:r w:rsidRPr="00C62604">
              <w:rPr>
                <w:rFonts w:asciiTheme="minorHAnsi" w:hAnsiTheme="minorHAnsi" w:cstheme="minorHAnsi"/>
                <w:sz w:val="21"/>
                <w:szCs w:val="21"/>
                <w:lang w:val="en-US"/>
              </w:rPr>
              <w:t>Siprotec</w:t>
            </w:r>
            <w:proofErr w:type="spellEnd"/>
            <w:r w:rsidRPr="00C62604">
              <w:rPr>
                <w:rFonts w:asciiTheme="minorHAnsi" w:hAnsiTheme="minorHAnsi" w:cstheme="minorHAnsi"/>
                <w:sz w:val="21"/>
                <w:szCs w:val="21"/>
                <w:lang w:val="en-US"/>
              </w:rPr>
              <w:t xml:space="preserve"> 7SJ8041</w:t>
            </w:r>
          </w:p>
        </w:tc>
        <w:tc>
          <w:tcPr>
            <w:tcW w:w="1843" w:type="dxa"/>
            <w:tcBorders>
              <w:top w:val="single" w:sz="4" w:space="0" w:color="auto"/>
              <w:left w:val="single" w:sz="4" w:space="0" w:color="auto"/>
              <w:bottom w:val="single" w:sz="4" w:space="0" w:color="auto"/>
              <w:right w:val="single" w:sz="4" w:space="0" w:color="auto"/>
            </w:tcBorders>
            <w:noWrap/>
          </w:tcPr>
          <w:p w14:paraId="6C7B1A9F" w14:textId="77777777" w:rsidR="008F43AB" w:rsidRPr="008C0E4F" w:rsidRDefault="008F43AB" w:rsidP="008F43AB">
            <w:pPr>
              <w:rPr>
                <w:rFonts w:asciiTheme="minorHAnsi" w:hAnsiTheme="minorHAnsi" w:cstheme="minorHAnsi"/>
                <w:sz w:val="21"/>
                <w:szCs w:val="21"/>
              </w:rPr>
            </w:pPr>
            <w:r w:rsidRPr="008C0E4F">
              <w:rPr>
                <w:rFonts w:asciiTheme="minorHAnsi" w:hAnsiTheme="minorHAnsi" w:cstheme="minorHAnsi"/>
                <w:sz w:val="21"/>
                <w:szCs w:val="21"/>
              </w:rPr>
              <w:t>Siemens</w:t>
            </w:r>
          </w:p>
          <w:p w14:paraId="6F0691B9" w14:textId="77777777" w:rsidR="008F43AB" w:rsidRPr="008C0E4F" w:rsidRDefault="008F43AB" w:rsidP="008F43AB">
            <w:pPr>
              <w:rPr>
                <w:rFonts w:asciiTheme="minorHAnsi" w:hAnsiTheme="minorHAnsi" w:cstheme="minorHAnsi"/>
                <w:sz w:val="21"/>
                <w:szCs w:val="21"/>
              </w:rPr>
            </w:pPr>
          </w:p>
        </w:tc>
        <w:tc>
          <w:tcPr>
            <w:tcW w:w="2551" w:type="dxa"/>
            <w:tcBorders>
              <w:top w:val="single" w:sz="4" w:space="0" w:color="auto"/>
              <w:left w:val="single" w:sz="4" w:space="0" w:color="auto"/>
              <w:bottom w:val="single" w:sz="4" w:space="0" w:color="auto"/>
              <w:right w:val="single" w:sz="4" w:space="0" w:color="auto"/>
            </w:tcBorders>
            <w:noWrap/>
          </w:tcPr>
          <w:p w14:paraId="6A1154B9" w14:textId="77777777" w:rsidR="008F43AB" w:rsidRPr="008C0E4F" w:rsidRDefault="008F43AB">
            <w:pPr>
              <w:rPr>
                <w:rFonts w:asciiTheme="minorHAnsi" w:hAnsiTheme="minorHAnsi" w:cstheme="minorHAnsi"/>
                <w:sz w:val="21"/>
                <w:szCs w:val="21"/>
              </w:rPr>
            </w:pPr>
          </w:p>
        </w:tc>
      </w:tr>
    </w:tbl>
    <w:p w14:paraId="33F2904E" w14:textId="77777777" w:rsidR="00842169" w:rsidRPr="008C0E4F" w:rsidRDefault="00842169" w:rsidP="00685A80">
      <w:pPr>
        <w:rPr>
          <w:rFonts w:asciiTheme="minorHAnsi" w:eastAsia="Arial" w:hAnsiTheme="minorHAnsi" w:cstheme="minorHAnsi"/>
          <w:sz w:val="22"/>
          <w:szCs w:val="22"/>
        </w:rPr>
      </w:pPr>
    </w:p>
    <w:p w14:paraId="0E837239" w14:textId="77777777" w:rsidR="00B24BDB" w:rsidRPr="008C0E4F" w:rsidRDefault="00B24BDB">
      <w:pPr>
        <w:rPr>
          <w:rFonts w:asciiTheme="minorHAnsi" w:hAnsiTheme="minorHAnsi" w:cstheme="minorHAnsi"/>
          <w:b/>
          <w:sz w:val="22"/>
          <w:szCs w:val="22"/>
        </w:rPr>
      </w:pPr>
    </w:p>
    <w:p w14:paraId="2E727265" w14:textId="51A8B795" w:rsidR="00B24BDB" w:rsidRPr="008C0E4F" w:rsidRDefault="001A595A">
      <w:pPr>
        <w:rPr>
          <w:rFonts w:asciiTheme="minorHAnsi" w:hAnsiTheme="minorHAnsi" w:cstheme="minorHAnsi"/>
          <w:sz w:val="22"/>
          <w:szCs w:val="22"/>
        </w:rPr>
      </w:pPr>
      <w:r w:rsidRPr="008C0E4F">
        <w:rPr>
          <w:rFonts w:asciiTheme="minorHAnsi" w:hAnsiTheme="minorHAnsi" w:cstheme="minorHAnsi"/>
          <w:sz w:val="22"/>
          <w:szCs w:val="22"/>
        </w:rPr>
        <w:t>Riadiaci systém</w:t>
      </w:r>
    </w:p>
    <w:p w14:paraId="2FA8D494" w14:textId="6E8C8706" w:rsidR="00DA488C" w:rsidRPr="008C0E4F" w:rsidRDefault="00DA488C">
      <w:pPr>
        <w:rPr>
          <w:rFonts w:asciiTheme="minorHAnsi" w:hAnsiTheme="minorHAnsi" w:cstheme="minorHAnsi"/>
          <w:sz w:val="22"/>
          <w:szCs w:val="22"/>
          <w:lang w:val="en-US"/>
        </w:rPr>
      </w:pPr>
      <w:r w:rsidRPr="008C0E4F">
        <w:rPr>
          <w:rFonts w:asciiTheme="minorHAnsi" w:hAnsiTheme="minorHAnsi" w:cstheme="minorHAnsi"/>
          <w:sz w:val="22"/>
          <w:szCs w:val="22"/>
          <w:lang w:val="en-US"/>
        </w:rPr>
        <w:t xml:space="preserve">1ks – SCADA </w:t>
      </w:r>
      <w:proofErr w:type="spellStart"/>
      <w:r w:rsidRPr="008C0E4F">
        <w:rPr>
          <w:rFonts w:asciiTheme="minorHAnsi" w:hAnsiTheme="minorHAnsi" w:cstheme="minorHAnsi"/>
          <w:sz w:val="22"/>
          <w:szCs w:val="22"/>
          <w:lang w:val="en-US"/>
        </w:rPr>
        <w:t>Sicam</w:t>
      </w:r>
      <w:proofErr w:type="spellEnd"/>
      <w:r w:rsidRPr="008C0E4F">
        <w:rPr>
          <w:rFonts w:asciiTheme="minorHAnsi" w:hAnsiTheme="minorHAnsi" w:cstheme="minorHAnsi"/>
          <w:sz w:val="22"/>
          <w:szCs w:val="22"/>
          <w:lang w:val="en-US"/>
        </w:rPr>
        <w:t xml:space="preserve"> 230 v.8.0</w:t>
      </w:r>
    </w:p>
    <w:p w14:paraId="1D083078" w14:textId="1AF222C6" w:rsidR="00DA488C" w:rsidRPr="008C0E4F" w:rsidRDefault="00B63809">
      <w:pPr>
        <w:rPr>
          <w:rFonts w:asciiTheme="minorHAnsi" w:hAnsiTheme="minorHAnsi" w:cstheme="minorHAnsi"/>
          <w:sz w:val="22"/>
          <w:szCs w:val="22"/>
          <w:lang w:val="en-US"/>
        </w:rPr>
      </w:pPr>
      <w:r w:rsidRPr="008C0E4F">
        <w:rPr>
          <w:rFonts w:asciiTheme="minorHAnsi" w:hAnsiTheme="minorHAnsi" w:cstheme="minorHAnsi"/>
          <w:sz w:val="22"/>
          <w:szCs w:val="22"/>
          <w:lang w:val="en-US"/>
        </w:rPr>
        <w:t>1ks – CP</w:t>
      </w:r>
      <w:r w:rsidR="000078FF" w:rsidRPr="008C0E4F">
        <w:rPr>
          <w:rFonts w:asciiTheme="minorHAnsi" w:hAnsiTheme="minorHAnsi" w:cstheme="minorHAnsi"/>
          <w:sz w:val="22"/>
          <w:szCs w:val="22"/>
          <w:lang w:val="en-US"/>
        </w:rPr>
        <w:t>_</w:t>
      </w:r>
      <w:r w:rsidRPr="008C0E4F">
        <w:rPr>
          <w:rFonts w:asciiTheme="minorHAnsi" w:hAnsiTheme="minorHAnsi" w:cstheme="minorHAnsi"/>
          <w:sz w:val="22"/>
          <w:szCs w:val="22"/>
          <w:lang w:val="en-US"/>
        </w:rPr>
        <w:t>8050</w:t>
      </w:r>
    </w:p>
    <w:p w14:paraId="231484BD" w14:textId="563BEDFC" w:rsidR="00B63809" w:rsidRPr="008C0E4F" w:rsidRDefault="003C4D0E">
      <w:pPr>
        <w:rPr>
          <w:rFonts w:asciiTheme="minorHAnsi" w:hAnsiTheme="minorHAnsi" w:cstheme="minorHAnsi"/>
          <w:sz w:val="22"/>
          <w:szCs w:val="22"/>
          <w:lang w:val="en-US"/>
        </w:rPr>
      </w:pPr>
      <w:r w:rsidRPr="008C0E4F">
        <w:rPr>
          <w:rFonts w:asciiTheme="minorHAnsi" w:hAnsiTheme="minorHAnsi" w:cstheme="minorHAnsi"/>
          <w:sz w:val="22"/>
          <w:szCs w:val="22"/>
          <w:lang w:val="en-US"/>
        </w:rPr>
        <w:t>1ks – PS</w:t>
      </w:r>
      <w:r w:rsidR="000078FF" w:rsidRPr="008C0E4F">
        <w:rPr>
          <w:rFonts w:asciiTheme="minorHAnsi" w:hAnsiTheme="minorHAnsi" w:cstheme="minorHAnsi"/>
          <w:sz w:val="22"/>
          <w:szCs w:val="22"/>
          <w:lang w:val="en-US"/>
        </w:rPr>
        <w:t>_</w:t>
      </w:r>
      <w:r w:rsidRPr="008C0E4F">
        <w:rPr>
          <w:rFonts w:asciiTheme="minorHAnsi" w:hAnsiTheme="minorHAnsi" w:cstheme="minorHAnsi"/>
          <w:sz w:val="22"/>
          <w:szCs w:val="22"/>
          <w:lang w:val="en-US"/>
        </w:rPr>
        <w:t>8620</w:t>
      </w:r>
    </w:p>
    <w:p w14:paraId="7DD166EA" w14:textId="652099CC" w:rsidR="003C4D0E" w:rsidRPr="008C0E4F" w:rsidRDefault="003C4D0E">
      <w:pPr>
        <w:rPr>
          <w:rFonts w:asciiTheme="minorHAnsi" w:hAnsiTheme="minorHAnsi" w:cstheme="minorHAnsi"/>
          <w:sz w:val="22"/>
          <w:szCs w:val="22"/>
          <w:lang w:val="en-US"/>
        </w:rPr>
      </w:pPr>
      <w:r w:rsidRPr="008C0E4F">
        <w:rPr>
          <w:rFonts w:asciiTheme="minorHAnsi" w:hAnsiTheme="minorHAnsi" w:cstheme="minorHAnsi"/>
          <w:sz w:val="22"/>
          <w:szCs w:val="22"/>
          <w:lang w:val="en-US"/>
        </w:rPr>
        <w:t>1ks – CI</w:t>
      </w:r>
      <w:r w:rsidR="000078FF" w:rsidRPr="008C0E4F">
        <w:rPr>
          <w:rFonts w:asciiTheme="minorHAnsi" w:hAnsiTheme="minorHAnsi" w:cstheme="minorHAnsi"/>
          <w:sz w:val="22"/>
          <w:szCs w:val="22"/>
          <w:lang w:val="en-US"/>
        </w:rPr>
        <w:t>_</w:t>
      </w:r>
      <w:r w:rsidRPr="008C0E4F">
        <w:rPr>
          <w:rFonts w:asciiTheme="minorHAnsi" w:hAnsiTheme="minorHAnsi" w:cstheme="minorHAnsi"/>
          <w:sz w:val="22"/>
          <w:szCs w:val="22"/>
          <w:lang w:val="en-US"/>
        </w:rPr>
        <w:t>8520</w:t>
      </w:r>
    </w:p>
    <w:p w14:paraId="204C4AFF" w14:textId="5B1321B8" w:rsidR="003C4D0E" w:rsidRPr="008C0E4F" w:rsidRDefault="00CC3A20">
      <w:pPr>
        <w:rPr>
          <w:rFonts w:asciiTheme="minorHAnsi" w:hAnsiTheme="minorHAnsi" w:cstheme="minorHAnsi"/>
          <w:sz w:val="22"/>
          <w:szCs w:val="22"/>
          <w:lang w:val="en-US"/>
        </w:rPr>
      </w:pPr>
      <w:r w:rsidRPr="008C0E4F">
        <w:rPr>
          <w:rFonts w:asciiTheme="minorHAnsi" w:hAnsiTheme="minorHAnsi" w:cstheme="minorHAnsi"/>
          <w:sz w:val="22"/>
          <w:szCs w:val="22"/>
          <w:lang w:val="en-US"/>
        </w:rPr>
        <w:t>8</w:t>
      </w:r>
      <w:r w:rsidR="003C4D0E" w:rsidRPr="008C0E4F">
        <w:rPr>
          <w:rFonts w:asciiTheme="minorHAnsi" w:hAnsiTheme="minorHAnsi" w:cstheme="minorHAnsi"/>
          <w:sz w:val="22"/>
          <w:szCs w:val="22"/>
          <w:lang w:val="en-US"/>
        </w:rPr>
        <w:t>ks – CI</w:t>
      </w:r>
      <w:r w:rsidR="000078FF" w:rsidRPr="008C0E4F">
        <w:rPr>
          <w:rFonts w:asciiTheme="minorHAnsi" w:hAnsiTheme="minorHAnsi" w:cstheme="minorHAnsi"/>
          <w:sz w:val="22"/>
          <w:szCs w:val="22"/>
          <w:lang w:val="en-US"/>
        </w:rPr>
        <w:t>_</w:t>
      </w:r>
      <w:r w:rsidR="003C4D0E" w:rsidRPr="008C0E4F">
        <w:rPr>
          <w:rFonts w:asciiTheme="minorHAnsi" w:hAnsiTheme="minorHAnsi" w:cstheme="minorHAnsi"/>
          <w:sz w:val="22"/>
          <w:szCs w:val="22"/>
          <w:lang w:val="en-US"/>
        </w:rPr>
        <w:t>8532</w:t>
      </w:r>
    </w:p>
    <w:p w14:paraId="26E19C56" w14:textId="6B955A75" w:rsidR="003C4D0E" w:rsidRPr="008C0E4F" w:rsidRDefault="000078FF">
      <w:pPr>
        <w:rPr>
          <w:rFonts w:asciiTheme="minorHAnsi" w:hAnsiTheme="minorHAnsi" w:cstheme="minorHAnsi"/>
          <w:sz w:val="22"/>
          <w:szCs w:val="22"/>
          <w:lang w:val="en-US"/>
        </w:rPr>
      </w:pPr>
      <w:r w:rsidRPr="008C0E4F">
        <w:rPr>
          <w:rFonts w:asciiTheme="minorHAnsi" w:hAnsiTheme="minorHAnsi" w:cstheme="minorHAnsi"/>
          <w:sz w:val="22"/>
          <w:szCs w:val="22"/>
          <w:lang w:val="en-US"/>
        </w:rPr>
        <w:t>37</w:t>
      </w:r>
      <w:r w:rsidR="00CC3A20" w:rsidRPr="008C0E4F">
        <w:rPr>
          <w:rFonts w:asciiTheme="minorHAnsi" w:hAnsiTheme="minorHAnsi" w:cstheme="minorHAnsi"/>
          <w:sz w:val="22"/>
          <w:szCs w:val="22"/>
          <w:lang w:val="en-US"/>
        </w:rPr>
        <w:t xml:space="preserve">ks – </w:t>
      </w:r>
      <w:r w:rsidRPr="008C0E4F">
        <w:rPr>
          <w:rFonts w:asciiTheme="minorHAnsi" w:hAnsiTheme="minorHAnsi" w:cstheme="minorHAnsi"/>
          <w:sz w:val="22"/>
          <w:szCs w:val="22"/>
          <w:lang w:val="en-US"/>
        </w:rPr>
        <w:t>DI_</w:t>
      </w:r>
      <w:r w:rsidR="007A1FC9" w:rsidRPr="008C0E4F">
        <w:rPr>
          <w:rFonts w:asciiTheme="minorHAnsi" w:hAnsiTheme="minorHAnsi" w:cstheme="minorHAnsi"/>
          <w:sz w:val="22"/>
          <w:szCs w:val="22"/>
          <w:lang w:val="en-US"/>
        </w:rPr>
        <w:t>8113</w:t>
      </w:r>
    </w:p>
    <w:p w14:paraId="15FE1E66" w14:textId="054A396E" w:rsidR="007A1FC9" w:rsidRPr="008C0E4F" w:rsidRDefault="007A1FC9">
      <w:pPr>
        <w:rPr>
          <w:rFonts w:asciiTheme="minorHAnsi" w:hAnsiTheme="minorHAnsi" w:cstheme="minorHAnsi"/>
          <w:sz w:val="22"/>
          <w:szCs w:val="22"/>
          <w:lang w:val="en-US"/>
        </w:rPr>
      </w:pPr>
      <w:r w:rsidRPr="008C0E4F">
        <w:rPr>
          <w:rFonts w:asciiTheme="minorHAnsi" w:hAnsiTheme="minorHAnsi" w:cstheme="minorHAnsi"/>
          <w:sz w:val="22"/>
          <w:szCs w:val="22"/>
          <w:lang w:val="en-US"/>
        </w:rPr>
        <w:t>17ks – AI_8320</w:t>
      </w:r>
    </w:p>
    <w:p w14:paraId="3C7C6D35" w14:textId="2CE672B3" w:rsidR="007A1FC9" w:rsidRPr="008C0E4F" w:rsidRDefault="007A1FC9">
      <w:pPr>
        <w:rPr>
          <w:rFonts w:asciiTheme="minorHAnsi" w:hAnsiTheme="minorHAnsi" w:cstheme="minorHAnsi"/>
          <w:sz w:val="22"/>
          <w:szCs w:val="22"/>
          <w:lang w:val="en-US"/>
        </w:rPr>
      </w:pPr>
      <w:r w:rsidRPr="008C0E4F">
        <w:rPr>
          <w:rFonts w:asciiTheme="minorHAnsi" w:hAnsiTheme="minorHAnsi" w:cstheme="minorHAnsi"/>
          <w:sz w:val="22"/>
          <w:szCs w:val="22"/>
          <w:lang w:val="en-US"/>
        </w:rPr>
        <w:t>8ks – DO_8210</w:t>
      </w:r>
    </w:p>
    <w:p w14:paraId="40E000A1" w14:textId="2D260623" w:rsidR="00590971" w:rsidRPr="008C0E4F" w:rsidRDefault="00590971">
      <w:pPr>
        <w:rPr>
          <w:rFonts w:asciiTheme="minorHAnsi" w:hAnsiTheme="minorHAnsi" w:cstheme="minorHAnsi"/>
          <w:sz w:val="22"/>
          <w:szCs w:val="22"/>
          <w:lang w:val="en-US"/>
        </w:rPr>
      </w:pPr>
      <w:r w:rsidRPr="008C0E4F">
        <w:rPr>
          <w:rFonts w:asciiTheme="minorHAnsi" w:hAnsiTheme="minorHAnsi" w:cstheme="minorHAnsi"/>
          <w:sz w:val="22"/>
          <w:szCs w:val="22"/>
          <w:lang w:val="en-US"/>
        </w:rPr>
        <w:t>1ks – NTP server Meinberg</w:t>
      </w:r>
    </w:p>
    <w:p w14:paraId="09ABE3A7" w14:textId="2E216D7C" w:rsidR="00590971" w:rsidRPr="008C0E4F" w:rsidRDefault="00590971">
      <w:pPr>
        <w:rPr>
          <w:rFonts w:asciiTheme="minorHAnsi" w:hAnsiTheme="minorHAnsi" w:cstheme="minorHAnsi"/>
          <w:sz w:val="22"/>
          <w:szCs w:val="22"/>
          <w:lang w:val="en-US"/>
        </w:rPr>
      </w:pPr>
      <w:r w:rsidRPr="008C0E4F">
        <w:rPr>
          <w:rFonts w:asciiTheme="minorHAnsi" w:hAnsiTheme="minorHAnsi" w:cstheme="minorHAnsi"/>
          <w:sz w:val="22"/>
          <w:szCs w:val="22"/>
          <w:lang w:val="en-US"/>
        </w:rPr>
        <w:t xml:space="preserve">1ks – </w:t>
      </w:r>
      <w:proofErr w:type="spellStart"/>
      <w:r w:rsidRPr="008C0E4F">
        <w:rPr>
          <w:rFonts w:asciiTheme="minorHAnsi" w:hAnsiTheme="minorHAnsi" w:cstheme="minorHAnsi"/>
          <w:sz w:val="22"/>
          <w:szCs w:val="22"/>
          <w:lang w:val="en-US"/>
        </w:rPr>
        <w:t>Ruggedcom</w:t>
      </w:r>
      <w:proofErr w:type="spellEnd"/>
      <w:r w:rsidRPr="008C0E4F">
        <w:rPr>
          <w:rFonts w:asciiTheme="minorHAnsi" w:hAnsiTheme="minorHAnsi" w:cstheme="minorHAnsi"/>
          <w:sz w:val="22"/>
          <w:szCs w:val="22"/>
          <w:lang w:val="en-US"/>
        </w:rPr>
        <w:t xml:space="preserve"> RS1200</w:t>
      </w:r>
    </w:p>
    <w:p w14:paraId="2EAFC1BE" w14:textId="77777777" w:rsidR="00CC3A20" w:rsidRPr="008C0E4F" w:rsidRDefault="00CC3A20">
      <w:pPr>
        <w:rPr>
          <w:rFonts w:asciiTheme="minorHAnsi" w:hAnsiTheme="minorHAnsi" w:cstheme="minorHAnsi"/>
          <w:sz w:val="22"/>
          <w:szCs w:val="22"/>
          <w:lang w:val="en-US"/>
        </w:rPr>
      </w:pPr>
    </w:p>
    <w:p w14:paraId="035C154E" w14:textId="2A931D66" w:rsidR="0011545F" w:rsidRPr="008C0E4F" w:rsidRDefault="0011545F" w:rsidP="00685A80">
      <w:pPr>
        <w:rPr>
          <w:rFonts w:asciiTheme="minorHAnsi" w:hAnsiTheme="minorHAnsi" w:cstheme="minorHAnsi"/>
          <w:b/>
          <w:sz w:val="22"/>
          <w:szCs w:val="22"/>
        </w:rPr>
      </w:pPr>
    </w:p>
    <w:p w14:paraId="2418FBC2" w14:textId="507B8A38" w:rsidR="00046945" w:rsidRPr="00C62604" w:rsidRDefault="00046945">
      <w:pPr>
        <w:rPr>
          <w:rFonts w:asciiTheme="minorHAnsi" w:hAnsiTheme="minorHAnsi" w:cstheme="minorHAnsi"/>
          <w:b/>
          <w:bCs/>
          <w:sz w:val="22"/>
          <w:szCs w:val="22"/>
        </w:rPr>
      </w:pPr>
      <w:r w:rsidRPr="008C0E4F">
        <w:rPr>
          <w:rFonts w:asciiTheme="minorHAnsi" w:hAnsiTheme="minorHAnsi" w:cstheme="minorHAnsi"/>
          <w:b/>
          <w:sz w:val="22"/>
          <w:szCs w:val="22"/>
        </w:rPr>
        <w:br w:type="page"/>
      </w:r>
    </w:p>
    <w:p w14:paraId="574790CF" w14:textId="51A3DCBA" w:rsidR="001B665F" w:rsidRPr="009B399B" w:rsidRDefault="001B665F" w:rsidP="00E76F4B">
      <w:pPr>
        <w:jc w:val="both"/>
        <w:rPr>
          <w:rFonts w:asciiTheme="minorHAnsi" w:hAnsiTheme="minorHAnsi" w:cstheme="minorHAnsi"/>
          <w:sz w:val="22"/>
          <w:szCs w:val="22"/>
        </w:rPr>
      </w:pPr>
      <w:r w:rsidRPr="009B399B">
        <w:rPr>
          <w:rFonts w:asciiTheme="minorHAnsi" w:hAnsiTheme="minorHAnsi" w:cstheme="minorHAnsi"/>
          <w:sz w:val="22"/>
          <w:szCs w:val="22"/>
        </w:rPr>
        <w:lastRenderedPageBreak/>
        <w:t>Príloha č. 2</w:t>
      </w:r>
      <w:r w:rsidR="003F6762" w:rsidRPr="009B399B">
        <w:rPr>
          <w:rFonts w:asciiTheme="minorHAnsi" w:hAnsiTheme="minorHAnsi" w:cstheme="minorHAnsi"/>
          <w:sz w:val="22"/>
          <w:szCs w:val="22"/>
        </w:rPr>
        <w:t>.1</w:t>
      </w:r>
      <w:r w:rsidRPr="009B399B">
        <w:rPr>
          <w:rFonts w:asciiTheme="minorHAnsi" w:hAnsiTheme="minorHAnsi" w:cstheme="minorHAnsi"/>
          <w:sz w:val="22"/>
          <w:szCs w:val="22"/>
        </w:rPr>
        <w:t xml:space="preserve"> - Profylaktik</w:t>
      </w:r>
      <w:r w:rsidR="00AC6F31" w:rsidRPr="009B399B">
        <w:rPr>
          <w:rFonts w:asciiTheme="minorHAnsi" w:hAnsiTheme="minorHAnsi" w:cstheme="minorHAnsi"/>
          <w:sz w:val="22"/>
          <w:szCs w:val="22"/>
        </w:rPr>
        <w:t>a</w:t>
      </w:r>
      <w:r w:rsidRPr="009B399B">
        <w:rPr>
          <w:rFonts w:asciiTheme="minorHAnsi" w:hAnsiTheme="minorHAnsi" w:cstheme="minorHAnsi"/>
          <w:sz w:val="22"/>
          <w:szCs w:val="22"/>
        </w:rPr>
        <w:t xml:space="preserve"> </w:t>
      </w:r>
      <w:r w:rsidR="009D7FAA" w:rsidRPr="009B399B">
        <w:rPr>
          <w:rFonts w:asciiTheme="minorHAnsi" w:hAnsiTheme="minorHAnsi" w:cstheme="minorHAnsi"/>
          <w:sz w:val="22"/>
          <w:szCs w:val="22"/>
        </w:rPr>
        <w:t>systému RIS</w:t>
      </w:r>
    </w:p>
    <w:p w14:paraId="782D7115" w14:textId="77777777" w:rsidR="00046945" w:rsidRPr="009B399B" w:rsidRDefault="00046945" w:rsidP="00E76F4B">
      <w:pPr>
        <w:jc w:val="both"/>
        <w:rPr>
          <w:rFonts w:asciiTheme="minorHAnsi" w:hAnsiTheme="minorHAnsi" w:cstheme="minorHAnsi"/>
          <w:sz w:val="22"/>
          <w:szCs w:val="22"/>
        </w:rPr>
      </w:pPr>
    </w:p>
    <w:p w14:paraId="6F8B2E37" w14:textId="77777777" w:rsidR="001B665F" w:rsidRPr="009B399B" w:rsidRDefault="001B665F" w:rsidP="00E76F4B">
      <w:p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V rámci plánovaného servisu, prehliadok a údržby systémov poskytovateľ vykoná:</w:t>
      </w:r>
    </w:p>
    <w:p w14:paraId="60E96211" w14:textId="39B9B29B"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s</w:t>
      </w:r>
      <w:r w:rsidR="00C93C1B" w:rsidRPr="009B399B">
        <w:rPr>
          <w:rFonts w:asciiTheme="minorHAnsi" w:hAnsiTheme="minorHAnsi" w:cstheme="minorHAnsi"/>
          <w:sz w:val="22"/>
          <w:szCs w:val="22"/>
        </w:rPr>
        <w:t xml:space="preserve">ervis a preventívnu kontrolu všetkých </w:t>
      </w:r>
      <w:proofErr w:type="spellStart"/>
      <w:r w:rsidR="00C93C1B" w:rsidRPr="009B399B">
        <w:rPr>
          <w:rFonts w:asciiTheme="minorHAnsi" w:hAnsiTheme="minorHAnsi" w:cstheme="minorHAnsi"/>
          <w:sz w:val="22"/>
          <w:szCs w:val="22"/>
        </w:rPr>
        <w:t>servisovaných</w:t>
      </w:r>
      <w:proofErr w:type="spellEnd"/>
      <w:r w:rsidR="00C93C1B" w:rsidRPr="009B399B">
        <w:rPr>
          <w:rFonts w:asciiTheme="minorHAnsi" w:hAnsiTheme="minorHAnsi" w:cstheme="minorHAnsi"/>
          <w:sz w:val="22"/>
          <w:szCs w:val="22"/>
        </w:rPr>
        <w:t xml:space="preserve"> technických prostriedkov (HW) systému RIS, najmä operátorských pracovísk, serverov, </w:t>
      </w:r>
      <w:proofErr w:type="spellStart"/>
      <w:r w:rsidR="00C93C1B" w:rsidRPr="009B399B">
        <w:rPr>
          <w:rFonts w:asciiTheme="minorHAnsi" w:hAnsiTheme="minorHAnsi" w:cstheme="minorHAnsi"/>
          <w:sz w:val="22"/>
          <w:szCs w:val="22"/>
        </w:rPr>
        <w:t>podstaníc</w:t>
      </w:r>
      <w:proofErr w:type="spellEnd"/>
      <w:r w:rsidR="00C93C1B" w:rsidRPr="009B399B">
        <w:rPr>
          <w:rFonts w:asciiTheme="minorHAnsi" w:hAnsiTheme="minorHAnsi" w:cstheme="minorHAnsi"/>
          <w:sz w:val="22"/>
          <w:szCs w:val="22"/>
        </w:rPr>
        <w:t>, RTU, komunikačných prvkov, sieťových zariadení, časovej synchronizácie a periférnych zariadení</w:t>
      </w:r>
      <w:r w:rsidRPr="009B399B">
        <w:rPr>
          <w:rFonts w:asciiTheme="minorHAnsi" w:hAnsiTheme="minorHAnsi" w:cstheme="minorHAnsi"/>
          <w:sz w:val="22"/>
          <w:szCs w:val="22"/>
        </w:rPr>
        <w:t>;</w:t>
      </w:r>
    </w:p>
    <w:p w14:paraId="7464160A" w14:textId="080C8FA2"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v</w:t>
      </w:r>
      <w:r w:rsidR="00C93C1B" w:rsidRPr="009B399B">
        <w:rPr>
          <w:rFonts w:asciiTheme="minorHAnsi" w:hAnsiTheme="minorHAnsi" w:cstheme="minorHAnsi"/>
          <w:sz w:val="22"/>
          <w:szCs w:val="22"/>
        </w:rPr>
        <w:t>izuálnu kontrolu technického stavu zariadení vrátane kontroly mechanického upevnenia, kabeláže, konektorov, napájania, signalizácie a prevádzkového stavu jednotlivých zariadení</w:t>
      </w:r>
      <w:r w:rsidRPr="009B399B">
        <w:rPr>
          <w:rFonts w:asciiTheme="minorHAnsi" w:hAnsiTheme="minorHAnsi" w:cstheme="minorHAnsi"/>
          <w:sz w:val="22"/>
          <w:szCs w:val="22"/>
        </w:rPr>
        <w:t>;</w:t>
      </w:r>
    </w:p>
    <w:p w14:paraId="3EAE851B" w14:textId="3B393687"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rozvádzačov a technologických skríň vrátane kontroly napájacích zdrojov, ventilácie, chladenia a celkového stavu inštalovaných zariadení</w:t>
      </w:r>
      <w:r w:rsidRPr="009B399B">
        <w:rPr>
          <w:rFonts w:asciiTheme="minorHAnsi" w:hAnsiTheme="minorHAnsi" w:cstheme="minorHAnsi"/>
          <w:sz w:val="22"/>
          <w:szCs w:val="22"/>
        </w:rPr>
        <w:t>;</w:t>
      </w:r>
    </w:p>
    <w:p w14:paraId="48351FDF" w14:textId="644DCCC8"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č</w:t>
      </w:r>
      <w:r w:rsidR="00C93C1B" w:rsidRPr="009B399B">
        <w:rPr>
          <w:rFonts w:asciiTheme="minorHAnsi" w:hAnsiTheme="minorHAnsi" w:cstheme="minorHAnsi"/>
          <w:sz w:val="22"/>
          <w:szCs w:val="22"/>
        </w:rPr>
        <w:t>istenie zariadení a rozvádzačov od prachu a nečistôt v rozsahu odporúčanom výrobcom zariadení</w:t>
      </w:r>
      <w:r w:rsidRPr="009B399B">
        <w:rPr>
          <w:rFonts w:asciiTheme="minorHAnsi" w:hAnsiTheme="minorHAnsi" w:cstheme="minorHAnsi"/>
          <w:sz w:val="22"/>
          <w:szCs w:val="22"/>
        </w:rPr>
        <w:t>;</w:t>
      </w:r>
    </w:p>
    <w:p w14:paraId="3914774B" w14:textId="3E063C35"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správnej funkcie serverov, operátorských staníc, virtuálnych serverov, databáz, komunikačných front</w:t>
      </w:r>
      <w:r w:rsidR="00786565" w:rsidRPr="009B399B">
        <w:rPr>
          <w:rFonts w:asciiTheme="minorHAnsi" w:hAnsiTheme="minorHAnsi" w:cstheme="minorHAnsi"/>
          <w:sz w:val="22"/>
          <w:szCs w:val="22"/>
        </w:rPr>
        <w:t>-</w:t>
      </w:r>
      <w:r w:rsidR="00C93C1B" w:rsidRPr="009B399B">
        <w:rPr>
          <w:rFonts w:asciiTheme="minorHAnsi" w:hAnsiTheme="minorHAnsi" w:cstheme="minorHAnsi"/>
          <w:sz w:val="22"/>
          <w:szCs w:val="22"/>
        </w:rPr>
        <w:t>endov a aplikačných služieb systému RIS</w:t>
      </w:r>
      <w:r w:rsidRPr="009B399B">
        <w:rPr>
          <w:rFonts w:asciiTheme="minorHAnsi" w:hAnsiTheme="minorHAnsi" w:cstheme="minorHAnsi"/>
          <w:sz w:val="22"/>
          <w:szCs w:val="22"/>
        </w:rPr>
        <w:t>;</w:t>
      </w:r>
    </w:p>
    <w:p w14:paraId="61314472" w14:textId="19AC1CFD"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konzistentnosti a integrity databáz, konfigurácií a archivovaných dát systému</w:t>
      </w:r>
      <w:r w:rsidRPr="009B399B">
        <w:rPr>
          <w:rFonts w:asciiTheme="minorHAnsi" w:hAnsiTheme="minorHAnsi" w:cstheme="minorHAnsi"/>
          <w:sz w:val="22"/>
          <w:szCs w:val="22"/>
        </w:rPr>
        <w:t>;</w:t>
      </w:r>
    </w:p>
    <w:p w14:paraId="3A1BBF34" w14:textId="1CA34C40"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systémových, aplikačných a diagnostických logov vrátane vyhodnotenia alarmov, poruchových hlásení a prevádzkových udalostí</w:t>
      </w:r>
      <w:r w:rsidRPr="009B399B">
        <w:rPr>
          <w:rFonts w:asciiTheme="minorHAnsi" w:hAnsiTheme="minorHAnsi" w:cstheme="minorHAnsi"/>
          <w:sz w:val="22"/>
          <w:szCs w:val="22"/>
        </w:rPr>
        <w:t>;</w:t>
      </w:r>
    </w:p>
    <w:p w14:paraId="5582F60C" w14:textId="04675304"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komunikačnej infraštruktúry, najmä priemyselných switchov, optických prevodníkov, komunikačných rozhraní a redundancie komunikačných trás vrátane overenia komunikácie medzi všetkými prvkami systému</w:t>
      </w:r>
      <w:r w:rsidRPr="009B399B">
        <w:rPr>
          <w:rFonts w:asciiTheme="minorHAnsi" w:hAnsiTheme="minorHAnsi" w:cstheme="minorHAnsi"/>
          <w:sz w:val="22"/>
          <w:szCs w:val="22"/>
        </w:rPr>
        <w:t>;</w:t>
      </w:r>
    </w:p>
    <w:p w14:paraId="1C260121" w14:textId="4BB53ABF"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 xml:space="preserve">ontrolu funkčnosti </w:t>
      </w:r>
      <w:proofErr w:type="spellStart"/>
      <w:r w:rsidR="00C93C1B" w:rsidRPr="009B399B">
        <w:rPr>
          <w:rFonts w:asciiTheme="minorHAnsi" w:hAnsiTheme="minorHAnsi" w:cstheme="minorHAnsi"/>
          <w:sz w:val="22"/>
          <w:szCs w:val="22"/>
        </w:rPr>
        <w:t>podstaníc</w:t>
      </w:r>
      <w:proofErr w:type="spellEnd"/>
      <w:r w:rsidR="00C93C1B" w:rsidRPr="009B399B">
        <w:rPr>
          <w:rFonts w:asciiTheme="minorHAnsi" w:hAnsiTheme="minorHAnsi" w:cstheme="minorHAnsi"/>
          <w:sz w:val="22"/>
          <w:szCs w:val="22"/>
        </w:rPr>
        <w:t xml:space="preserve">, RTU a riadiacich jednotiek (SICAM, TM1703, TM1703ACP, SICAM A8000, SICAM 8050, ABB RTU560C a ďalších </w:t>
      </w:r>
      <w:proofErr w:type="spellStart"/>
      <w:r w:rsidR="00C93C1B" w:rsidRPr="009B399B">
        <w:rPr>
          <w:rFonts w:asciiTheme="minorHAnsi" w:hAnsiTheme="minorHAnsi" w:cstheme="minorHAnsi"/>
          <w:sz w:val="22"/>
          <w:szCs w:val="22"/>
        </w:rPr>
        <w:t>servisovaných</w:t>
      </w:r>
      <w:proofErr w:type="spellEnd"/>
      <w:r w:rsidR="00C93C1B" w:rsidRPr="009B399B">
        <w:rPr>
          <w:rFonts w:asciiTheme="minorHAnsi" w:hAnsiTheme="minorHAnsi" w:cstheme="minorHAnsi"/>
          <w:sz w:val="22"/>
          <w:szCs w:val="22"/>
        </w:rPr>
        <w:t xml:space="preserve"> zariadení), vrátane diagnostiky komunikačných modulov, vstupov a</w:t>
      </w:r>
      <w:r w:rsidRPr="009B399B">
        <w:rPr>
          <w:rFonts w:asciiTheme="minorHAnsi" w:hAnsiTheme="minorHAnsi" w:cstheme="minorHAnsi"/>
          <w:sz w:val="22"/>
          <w:szCs w:val="22"/>
        </w:rPr>
        <w:t> </w:t>
      </w:r>
      <w:r w:rsidR="00C93C1B" w:rsidRPr="009B399B">
        <w:rPr>
          <w:rFonts w:asciiTheme="minorHAnsi" w:hAnsiTheme="minorHAnsi" w:cstheme="minorHAnsi"/>
          <w:sz w:val="22"/>
          <w:szCs w:val="22"/>
        </w:rPr>
        <w:t>výstupov</w:t>
      </w:r>
      <w:r w:rsidRPr="009B399B">
        <w:rPr>
          <w:rFonts w:asciiTheme="minorHAnsi" w:hAnsiTheme="minorHAnsi" w:cstheme="minorHAnsi"/>
          <w:sz w:val="22"/>
          <w:szCs w:val="22"/>
        </w:rPr>
        <w:t>;</w:t>
      </w:r>
    </w:p>
    <w:p w14:paraId="79060F80" w14:textId="1897845F"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 xml:space="preserve">ontrolu správnej funkcie časovej synchronizácie vrátane </w:t>
      </w:r>
      <w:r w:rsidR="00B07DD7" w:rsidRPr="009B399B">
        <w:rPr>
          <w:rFonts w:asciiTheme="minorHAnsi" w:hAnsiTheme="minorHAnsi" w:cstheme="minorHAnsi"/>
          <w:sz w:val="22"/>
          <w:szCs w:val="22"/>
        </w:rPr>
        <w:t xml:space="preserve">pripojenia na </w:t>
      </w:r>
      <w:r w:rsidR="00C93C1B" w:rsidRPr="009B399B">
        <w:rPr>
          <w:rFonts w:asciiTheme="minorHAnsi" w:hAnsiTheme="minorHAnsi" w:cstheme="minorHAnsi"/>
          <w:sz w:val="22"/>
          <w:szCs w:val="22"/>
        </w:rPr>
        <w:t>NTP server a synchronizačných zariadení</w:t>
      </w:r>
      <w:r w:rsidRPr="009B399B">
        <w:rPr>
          <w:rFonts w:asciiTheme="minorHAnsi" w:hAnsiTheme="minorHAnsi" w:cstheme="minorHAnsi"/>
          <w:sz w:val="22"/>
          <w:szCs w:val="22"/>
        </w:rPr>
        <w:t>;</w:t>
      </w:r>
    </w:p>
    <w:p w14:paraId="788D8A65" w14:textId="1B111063"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prevádzkových parametrov riadiaceho a informačného systému, zaťaženia serverov, dostupnosti služieb, komunikačných spojení a prevádzkového stavu jednotlivých zariadení</w:t>
      </w:r>
      <w:r w:rsidRPr="009B399B">
        <w:rPr>
          <w:rFonts w:asciiTheme="minorHAnsi" w:hAnsiTheme="minorHAnsi" w:cstheme="minorHAnsi"/>
          <w:sz w:val="22"/>
          <w:szCs w:val="22"/>
        </w:rPr>
        <w:t>;</w:t>
      </w:r>
    </w:p>
    <w:p w14:paraId="69035048" w14:textId="5498AAFD"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platnosti licencií operačných systémov, aplikačného softvéru a licencovaných komponentov systému</w:t>
      </w:r>
      <w:r w:rsidRPr="009B399B">
        <w:rPr>
          <w:rFonts w:asciiTheme="minorHAnsi" w:hAnsiTheme="minorHAnsi" w:cstheme="minorHAnsi"/>
          <w:sz w:val="22"/>
          <w:szCs w:val="22"/>
        </w:rPr>
        <w:t>;</w:t>
      </w:r>
    </w:p>
    <w:p w14:paraId="0CEF74EE" w14:textId="0F989858"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i</w:t>
      </w:r>
      <w:r w:rsidR="00C93C1B" w:rsidRPr="009B399B">
        <w:rPr>
          <w:rFonts w:asciiTheme="minorHAnsi" w:hAnsiTheme="minorHAnsi" w:cstheme="minorHAnsi"/>
          <w:sz w:val="22"/>
          <w:szCs w:val="22"/>
        </w:rPr>
        <w:t>nštaláciu výrobcami odporúčaných aktualizácií, bezpečnostných záplat (patch), ovládačov a upgrade systémového alebo aplikačného softvéru</w:t>
      </w:r>
      <w:r w:rsidRPr="009B399B">
        <w:rPr>
          <w:rFonts w:asciiTheme="minorHAnsi" w:hAnsiTheme="minorHAnsi" w:cstheme="minorHAnsi"/>
          <w:sz w:val="22"/>
          <w:szCs w:val="22"/>
        </w:rPr>
        <w:t>;</w:t>
      </w:r>
    </w:p>
    <w:p w14:paraId="596584C8" w14:textId="1AF0EE12"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w:t>
      </w:r>
      <w:r w:rsidR="00C93C1B" w:rsidRPr="009B399B">
        <w:rPr>
          <w:rFonts w:asciiTheme="minorHAnsi" w:hAnsiTheme="minorHAnsi" w:cstheme="minorHAnsi"/>
          <w:sz w:val="22"/>
          <w:szCs w:val="22"/>
        </w:rPr>
        <w:t>ontrolu a vytvorenie záloh konfigurácií serverov, pracovných staníc, RTU, komunikačných zariadení a ďalších konfigurovateľných prvkov systému v súlade s prevádzkovými požiadavkami objednávateľa</w:t>
      </w:r>
      <w:r w:rsidRPr="009B399B">
        <w:rPr>
          <w:rFonts w:asciiTheme="minorHAnsi" w:hAnsiTheme="minorHAnsi" w:cstheme="minorHAnsi"/>
          <w:sz w:val="22"/>
          <w:szCs w:val="22"/>
        </w:rPr>
        <w:t>;</w:t>
      </w:r>
    </w:p>
    <w:p w14:paraId="26A3E0F2" w14:textId="27E9E89B"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a</w:t>
      </w:r>
      <w:r w:rsidR="00C93C1B" w:rsidRPr="009B399B">
        <w:rPr>
          <w:rFonts w:asciiTheme="minorHAnsi" w:hAnsiTheme="minorHAnsi" w:cstheme="minorHAnsi"/>
          <w:sz w:val="22"/>
          <w:szCs w:val="22"/>
        </w:rPr>
        <w:t>rchiváciu aktuálnych programových prostriedkov, konfigurácií a databáz systému.</w:t>
      </w:r>
    </w:p>
    <w:p w14:paraId="77F97A27" w14:textId="538D4166" w:rsidR="00C93C1B" w:rsidRPr="009B399B" w:rsidRDefault="00C93C1B"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Aktualizáciu technickej, servisnej a prevádzkovej dokumentácie systému RIS pri zistení rozdielov medzi dokumentáciou a skutočným stavom</w:t>
      </w:r>
      <w:r w:rsidR="00AF1BC5" w:rsidRPr="009B399B">
        <w:rPr>
          <w:rFonts w:asciiTheme="minorHAnsi" w:hAnsiTheme="minorHAnsi" w:cstheme="minorHAnsi"/>
          <w:sz w:val="22"/>
          <w:szCs w:val="22"/>
        </w:rPr>
        <w:t>;</w:t>
      </w:r>
    </w:p>
    <w:p w14:paraId="38D02CFE" w14:textId="09D3DFF5" w:rsidR="00C93C1B"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v</w:t>
      </w:r>
      <w:r w:rsidR="00C93C1B" w:rsidRPr="009B399B">
        <w:rPr>
          <w:rFonts w:asciiTheme="minorHAnsi" w:hAnsiTheme="minorHAnsi" w:cstheme="minorHAnsi"/>
          <w:sz w:val="22"/>
          <w:szCs w:val="22"/>
        </w:rPr>
        <w:t>ypracovanie servisnej správy z vykonanej profylaktickej kontroly obsahujúcej zoznam vykonaných činností, zistené nedostatky, odporúčané opatrenia a návrhy ďalších servisných zásaho</w:t>
      </w:r>
      <w:r w:rsidR="001D57AB" w:rsidRPr="009B399B">
        <w:rPr>
          <w:rFonts w:asciiTheme="minorHAnsi" w:hAnsiTheme="minorHAnsi" w:cstheme="minorHAnsi"/>
          <w:sz w:val="22"/>
          <w:szCs w:val="22"/>
        </w:rPr>
        <w:t>v</w:t>
      </w:r>
      <w:r w:rsidRPr="009B399B">
        <w:rPr>
          <w:rFonts w:asciiTheme="minorHAnsi" w:hAnsiTheme="minorHAnsi" w:cstheme="minorHAnsi"/>
          <w:sz w:val="22"/>
          <w:szCs w:val="22"/>
        </w:rPr>
        <w:t>;</w:t>
      </w:r>
    </w:p>
    <w:p w14:paraId="26E14DCD" w14:textId="581EF594" w:rsidR="00CD67BF" w:rsidRPr="009B399B" w:rsidRDefault="00AF1BC5"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p</w:t>
      </w:r>
      <w:r w:rsidR="00C93C1B" w:rsidRPr="009B399B">
        <w:rPr>
          <w:rFonts w:asciiTheme="minorHAnsi" w:hAnsiTheme="minorHAnsi" w:cstheme="minorHAnsi"/>
          <w:sz w:val="22"/>
          <w:szCs w:val="22"/>
        </w:rPr>
        <w:t>oskytnutie technickej podpory, konzultácií a odborného poradenstva týkajúceho sa prevádzky, údržby a ďalšieho rozvoja systému RIS</w:t>
      </w:r>
      <w:r w:rsidRPr="009B399B">
        <w:rPr>
          <w:rFonts w:asciiTheme="minorHAnsi" w:hAnsiTheme="minorHAnsi" w:cstheme="minorHAnsi"/>
          <w:sz w:val="22"/>
          <w:szCs w:val="22"/>
        </w:rPr>
        <w:t>;</w:t>
      </w:r>
    </w:p>
    <w:p w14:paraId="2F082E9E" w14:textId="77777777" w:rsidR="00C125EF" w:rsidRPr="009B399B" w:rsidRDefault="00C125EF" w:rsidP="00C125EF">
      <w:pPr>
        <w:spacing w:line="259" w:lineRule="auto"/>
        <w:contextualSpacing/>
        <w:jc w:val="both"/>
        <w:rPr>
          <w:rFonts w:asciiTheme="minorHAnsi" w:hAnsiTheme="minorHAnsi" w:cstheme="minorHAnsi"/>
          <w:sz w:val="22"/>
          <w:szCs w:val="22"/>
        </w:rPr>
      </w:pPr>
    </w:p>
    <w:p w14:paraId="29C91E9F" w14:textId="77777777" w:rsidR="00046945" w:rsidRPr="009B399B" w:rsidRDefault="00046945" w:rsidP="004E5209">
      <w:pPr>
        <w:jc w:val="both"/>
        <w:rPr>
          <w:rFonts w:asciiTheme="minorHAnsi" w:hAnsiTheme="minorHAnsi" w:cstheme="minorHAnsi"/>
          <w:bCs/>
          <w:sz w:val="22"/>
          <w:szCs w:val="22"/>
        </w:rPr>
      </w:pPr>
    </w:p>
    <w:p w14:paraId="23E90098" w14:textId="77777777" w:rsidR="00046945" w:rsidRPr="009B399B" w:rsidRDefault="00046945" w:rsidP="004E5209">
      <w:pPr>
        <w:jc w:val="both"/>
        <w:rPr>
          <w:rFonts w:asciiTheme="minorHAnsi" w:hAnsiTheme="minorHAnsi" w:cstheme="minorHAnsi"/>
          <w:bCs/>
          <w:sz w:val="22"/>
          <w:szCs w:val="22"/>
        </w:rPr>
      </w:pPr>
    </w:p>
    <w:p w14:paraId="1A8830BE" w14:textId="36C00D24" w:rsidR="003F6762" w:rsidRPr="009B399B" w:rsidRDefault="00AC6F31" w:rsidP="004E5209">
      <w:pPr>
        <w:pageBreakBefore/>
        <w:jc w:val="both"/>
        <w:rPr>
          <w:rFonts w:asciiTheme="minorHAnsi" w:hAnsiTheme="minorHAnsi" w:cstheme="minorHAnsi"/>
          <w:color w:val="201F1E"/>
          <w:sz w:val="21"/>
          <w:szCs w:val="21"/>
        </w:rPr>
      </w:pPr>
      <w:r w:rsidRPr="009B399B">
        <w:rPr>
          <w:rFonts w:asciiTheme="minorHAnsi" w:eastAsia="Arial" w:hAnsiTheme="minorHAnsi" w:cstheme="minorHAnsi"/>
          <w:sz w:val="22"/>
          <w:szCs w:val="22"/>
        </w:rPr>
        <w:lastRenderedPageBreak/>
        <w:t>Príloha</w:t>
      </w:r>
      <w:r w:rsidR="00BF4F45" w:rsidRPr="009B399B">
        <w:rPr>
          <w:rFonts w:asciiTheme="minorHAnsi" w:eastAsia="Arial" w:hAnsiTheme="minorHAnsi" w:cstheme="minorHAnsi"/>
          <w:sz w:val="22"/>
          <w:szCs w:val="22"/>
        </w:rPr>
        <w:t xml:space="preserve"> č.</w:t>
      </w:r>
      <w:r w:rsidRPr="009B399B">
        <w:rPr>
          <w:rFonts w:asciiTheme="minorHAnsi" w:eastAsia="Arial" w:hAnsiTheme="minorHAnsi" w:cstheme="minorHAnsi"/>
          <w:sz w:val="22"/>
          <w:szCs w:val="22"/>
        </w:rPr>
        <w:t xml:space="preserve"> 2.2 – Profylaktika elektronických ochrán</w:t>
      </w:r>
    </w:p>
    <w:p w14:paraId="230B14BB" w14:textId="75C2AD48" w:rsidR="00BF4F45" w:rsidRPr="009B399B" w:rsidRDefault="00BF4F45" w:rsidP="00BF4F45">
      <w:pPr>
        <w:jc w:val="both"/>
        <w:rPr>
          <w:rFonts w:asciiTheme="minorHAnsi" w:hAnsiTheme="minorHAnsi" w:cstheme="minorHAnsi"/>
          <w:b/>
          <w:bCs/>
          <w:sz w:val="22"/>
          <w:szCs w:val="22"/>
        </w:rPr>
      </w:pPr>
    </w:p>
    <w:p w14:paraId="264C5967" w14:textId="5B646F86" w:rsidR="00C125EF" w:rsidRPr="009B399B" w:rsidRDefault="00BF4F45" w:rsidP="004E5209">
      <w:pPr>
        <w:spacing w:line="259" w:lineRule="auto"/>
        <w:contextualSpacing/>
        <w:jc w:val="both"/>
        <w:rPr>
          <w:rFonts w:asciiTheme="minorHAnsi" w:hAnsiTheme="minorHAnsi" w:cstheme="minorHAnsi"/>
          <w:color w:val="201F1E"/>
          <w:sz w:val="21"/>
          <w:szCs w:val="21"/>
        </w:rPr>
      </w:pPr>
      <w:r w:rsidRPr="009B399B">
        <w:rPr>
          <w:rFonts w:asciiTheme="minorHAnsi" w:hAnsiTheme="minorHAnsi" w:cstheme="minorHAnsi"/>
          <w:sz w:val="21"/>
          <w:szCs w:val="21"/>
        </w:rPr>
        <w:t xml:space="preserve">V rámci plánovaného servisu, prehliadok a údržby </w:t>
      </w:r>
      <w:r w:rsidR="006B6B2C" w:rsidRPr="009B399B">
        <w:rPr>
          <w:rFonts w:asciiTheme="minorHAnsi" w:hAnsiTheme="minorHAnsi" w:cstheme="minorHAnsi"/>
          <w:sz w:val="21"/>
          <w:szCs w:val="21"/>
        </w:rPr>
        <w:t xml:space="preserve">elektronických ochrán </w:t>
      </w:r>
      <w:r w:rsidRPr="009B399B">
        <w:rPr>
          <w:rFonts w:asciiTheme="minorHAnsi" w:hAnsiTheme="minorHAnsi" w:cstheme="minorHAnsi"/>
          <w:sz w:val="21"/>
          <w:szCs w:val="21"/>
        </w:rPr>
        <w:t>poskytovateľ vykoná</w:t>
      </w:r>
      <w:r w:rsidR="003567F0" w:rsidRPr="009B399B">
        <w:rPr>
          <w:rFonts w:asciiTheme="minorHAnsi" w:hAnsiTheme="minorHAnsi" w:cstheme="minorHAnsi"/>
          <w:sz w:val="21"/>
          <w:szCs w:val="21"/>
        </w:rPr>
        <w:t xml:space="preserve"> </w:t>
      </w:r>
      <w:r w:rsidR="00C125EF" w:rsidRPr="009B399B">
        <w:rPr>
          <w:rFonts w:asciiTheme="minorHAnsi" w:hAnsiTheme="minorHAnsi" w:cstheme="minorHAnsi"/>
          <w:color w:val="201F1E"/>
          <w:sz w:val="21"/>
          <w:szCs w:val="21"/>
        </w:rPr>
        <w:t>vykonanie revízie ochranných a riadiacich terminálov (na zariadeniach podľa prílohy) v rozsahu:</w:t>
      </w:r>
    </w:p>
    <w:p w14:paraId="5A0E7A97" w14:textId="68F483D2"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kontrola spojov;</w:t>
      </w:r>
    </w:p>
    <w:p w14:paraId="7881D934"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kontrola nastavenia;</w:t>
      </w:r>
    </w:p>
    <w:p w14:paraId="2876A4BE"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sekundárne meranie ochranných funkcií;</w:t>
      </w:r>
    </w:p>
    <w:p w14:paraId="6A9AC272"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kontrola poruchových signálov;</w:t>
      </w:r>
    </w:p>
    <w:p w14:paraId="4E227CCF"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kontrola poruchovej signalizácie do poruchového panelu a do RIS;</w:t>
      </w:r>
    </w:p>
    <w:p w14:paraId="1C1AF289"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kontrola ovládania a blokácií pri lokálnom ovládaní a pri ovládaní z RIS;</w:t>
      </w:r>
    </w:p>
    <w:p w14:paraId="50D7235F"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primárne skúšky terminálu generátora (na požiadanie);</w:t>
      </w:r>
    </w:p>
    <w:p w14:paraId="6874D6CA"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sz w:val="22"/>
          <w:szCs w:val="22"/>
        </w:rPr>
      </w:pPr>
      <w:r w:rsidRPr="009B399B">
        <w:rPr>
          <w:rFonts w:asciiTheme="minorHAnsi" w:hAnsiTheme="minorHAnsi" w:cstheme="minorHAnsi"/>
          <w:sz w:val="22"/>
          <w:szCs w:val="22"/>
        </w:rPr>
        <w:t>vypracovanie dokumentu o výsledku revízie tzv.: skúšobný protokol o funkčnosti a spoľahlivosti elektrického zariadenia;</w:t>
      </w:r>
    </w:p>
    <w:p w14:paraId="6560F712" w14:textId="77777777" w:rsidR="00C125EF" w:rsidRPr="009B399B" w:rsidRDefault="00C125EF" w:rsidP="004E5209">
      <w:pPr>
        <w:pStyle w:val="Odsekzoznamu"/>
        <w:numPr>
          <w:ilvl w:val="2"/>
          <w:numId w:val="55"/>
        </w:numPr>
        <w:spacing w:line="259" w:lineRule="auto"/>
        <w:contextualSpacing/>
        <w:jc w:val="both"/>
        <w:rPr>
          <w:rFonts w:asciiTheme="minorHAnsi" w:hAnsiTheme="minorHAnsi" w:cstheme="minorHAnsi"/>
          <w:color w:val="201F1E"/>
          <w:sz w:val="21"/>
          <w:szCs w:val="21"/>
        </w:rPr>
      </w:pPr>
      <w:r w:rsidRPr="009B399B">
        <w:rPr>
          <w:rFonts w:asciiTheme="minorHAnsi" w:hAnsiTheme="minorHAnsi" w:cstheme="minorHAnsi"/>
          <w:sz w:val="22"/>
          <w:szCs w:val="22"/>
        </w:rPr>
        <w:t>zálohovanie konfigurácie</w:t>
      </w:r>
      <w:r w:rsidRPr="009B399B">
        <w:rPr>
          <w:rFonts w:asciiTheme="minorHAnsi" w:hAnsiTheme="minorHAnsi" w:cstheme="minorHAnsi"/>
          <w:color w:val="201F1E"/>
          <w:sz w:val="21"/>
          <w:szCs w:val="21"/>
        </w:rPr>
        <w:t xml:space="preserve"> a nastavenia ochrany;</w:t>
      </w:r>
    </w:p>
    <w:p w14:paraId="48748F47" w14:textId="77777777" w:rsidR="00CD67BF" w:rsidRPr="009B399B" w:rsidRDefault="00CD67BF" w:rsidP="00FD4380">
      <w:pPr>
        <w:spacing w:line="259" w:lineRule="auto"/>
        <w:contextualSpacing/>
        <w:jc w:val="both"/>
        <w:rPr>
          <w:rFonts w:asciiTheme="minorHAnsi" w:hAnsiTheme="minorHAnsi" w:cstheme="minorHAnsi"/>
          <w:sz w:val="22"/>
          <w:szCs w:val="22"/>
        </w:rPr>
        <w:sectPr w:rsidR="00CD67BF" w:rsidRPr="009B399B" w:rsidSect="004D39CD">
          <w:type w:val="continuous"/>
          <w:pgSz w:w="11906" w:h="16838"/>
          <w:pgMar w:top="1418" w:right="1418" w:bottom="1276" w:left="1418" w:header="709" w:footer="709" w:gutter="0"/>
          <w:cols w:space="708" w:equalWidth="0">
            <w:col w:w="9071"/>
          </w:cols>
          <w:docGrid w:linePitch="360"/>
        </w:sectPr>
      </w:pPr>
    </w:p>
    <w:p w14:paraId="3FBB1B15" w14:textId="0044C731" w:rsidR="0011545F" w:rsidRPr="009B399B" w:rsidRDefault="0011545F" w:rsidP="0011545F">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Príloha č. 3 -Cenník</w:t>
      </w:r>
    </w:p>
    <w:tbl>
      <w:tblPr>
        <w:tblW w:w="9781" w:type="dxa"/>
        <w:tblLayout w:type="fixed"/>
        <w:tblCellMar>
          <w:left w:w="70" w:type="dxa"/>
          <w:right w:w="70" w:type="dxa"/>
        </w:tblCellMar>
        <w:tblLook w:val="04A0" w:firstRow="1" w:lastRow="0" w:firstColumn="1" w:lastColumn="0" w:noHBand="0" w:noVBand="1"/>
      </w:tblPr>
      <w:tblGrid>
        <w:gridCol w:w="4536"/>
        <w:gridCol w:w="1134"/>
        <w:gridCol w:w="1560"/>
        <w:gridCol w:w="1435"/>
        <w:gridCol w:w="7"/>
        <w:gridCol w:w="1109"/>
      </w:tblGrid>
      <w:tr w:rsidR="00395E9E" w:rsidRPr="007E3EB8" w14:paraId="141DADCB" w14:textId="77777777" w:rsidTr="009B399B">
        <w:trPr>
          <w:trHeight w:val="372"/>
        </w:trPr>
        <w:tc>
          <w:tcPr>
            <w:tcW w:w="4536" w:type="dxa"/>
            <w:tcBorders>
              <w:top w:val="nil"/>
              <w:left w:val="nil"/>
              <w:bottom w:val="nil"/>
              <w:right w:val="nil"/>
            </w:tcBorders>
            <w:vAlign w:val="bottom"/>
            <w:hideMark/>
          </w:tcPr>
          <w:p w14:paraId="4E2E94FA" w14:textId="1D7952BF" w:rsidR="00395E9E" w:rsidRPr="009B399B" w:rsidRDefault="00395E9E">
            <w:pPr>
              <w:rPr>
                <w:rFonts w:asciiTheme="minorHAnsi" w:hAnsiTheme="minorHAnsi" w:cstheme="minorHAnsi"/>
                <w:b/>
                <w:color w:val="000000"/>
                <w:sz w:val="18"/>
                <w:szCs w:val="18"/>
                <w:lang w:val="en-US"/>
              </w:rPr>
            </w:pPr>
            <w:r w:rsidRPr="009B399B">
              <w:rPr>
                <w:rFonts w:asciiTheme="minorHAnsi" w:hAnsiTheme="minorHAnsi" w:cstheme="minorHAnsi"/>
                <w:b/>
                <w:color w:val="000000" w:themeColor="text1"/>
                <w:sz w:val="18"/>
                <w:szCs w:val="18"/>
              </w:rPr>
              <w:t xml:space="preserve">Cenová ponuka </w:t>
            </w:r>
            <w:r w:rsidR="00BA0FFD" w:rsidRPr="009B399B">
              <w:rPr>
                <w:rFonts w:asciiTheme="minorHAnsi" w:hAnsiTheme="minorHAnsi" w:cstheme="minorHAnsi"/>
                <w:b/>
                <w:color w:val="000000" w:themeColor="text1"/>
                <w:sz w:val="18"/>
                <w:szCs w:val="18"/>
              </w:rPr>
              <w:t>z</w:t>
            </w:r>
            <w:r w:rsidRPr="009B399B">
              <w:rPr>
                <w:rFonts w:asciiTheme="minorHAnsi" w:hAnsiTheme="minorHAnsi" w:cstheme="minorHAnsi"/>
                <w:b/>
                <w:color w:val="000000" w:themeColor="text1"/>
                <w:sz w:val="18"/>
                <w:szCs w:val="18"/>
              </w:rPr>
              <w:t>ávod Košice</w:t>
            </w:r>
          </w:p>
        </w:tc>
        <w:tc>
          <w:tcPr>
            <w:tcW w:w="1134" w:type="dxa"/>
            <w:tcBorders>
              <w:top w:val="nil"/>
              <w:left w:val="nil"/>
              <w:bottom w:val="nil"/>
              <w:right w:val="nil"/>
            </w:tcBorders>
            <w:vAlign w:val="bottom"/>
            <w:hideMark/>
          </w:tcPr>
          <w:p w14:paraId="6C16164E" w14:textId="77777777" w:rsidR="00395E9E" w:rsidRPr="009B399B" w:rsidRDefault="00395E9E">
            <w:pPr>
              <w:rPr>
                <w:rFonts w:asciiTheme="minorHAnsi" w:hAnsiTheme="minorHAnsi" w:cstheme="minorHAnsi"/>
                <w:b/>
                <w:bCs/>
                <w:color w:val="000000"/>
                <w:sz w:val="18"/>
                <w:szCs w:val="18"/>
              </w:rPr>
            </w:pPr>
          </w:p>
        </w:tc>
        <w:tc>
          <w:tcPr>
            <w:tcW w:w="1560" w:type="dxa"/>
            <w:tcBorders>
              <w:top w:val="nil"/>
              <w:left w:val="nil"/>
              <w:bottom w:val="nil"/>
              <w:right w:val="nil"/>
            </w:tcBorders>
            <w:vAlign w:val="bottom"/>
            <w:hideMark/>
          </w:tcPr>
          <w:p w14:paraId="2662A639" w14:textId="77777777" w:rsidR="00395E9E" w:rsidRPr="009B399B" w:rsidRDefault="00395E9E">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318FA429" w14:textId="77777777" w:rsidR="00395E9E" w:rsidRPr="009B399B" w:rsidRDefault="00395E9E">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6E998F5C" w14:textId="77777777" w:rsidR="00395E9E" w:rsidRPr="009B399B" w:rsidRDefault="00395E9E">
            <w:pPr>
              <w:rPr>
                <w:rFonts w:asciiTheme="minorHAnsi" w:hAnsiTheme="minorHAnsi" w:cstheme="minorHAnsi"/>
                <w:sz w:val="18"/>
                <w:szCs w:val="18"/>
              </w:rPr>
            </w:pPr>
          </w:p>
        </w:tc>
      </w:tr>
      <w:tr w:rsidR="00395E9E" w:rsidRPr="007E3EB8" w14:paraId="4F3F4C78" w14:textId="77777777" w:rsidTr="009B399B">
        <w:trPr>
          <w:trHeight w:val="288"/>
        </w:trPr>
        <w:tc>
          <w:tcPr>
            <w:tcW w:w="4536" w:type="dxa"/>
            <w:tcBorders>
              <w:top w:val="single" w:sz="8" w:space="0" w:color="auto"/>
              <w:left w:val="single" w:sz="8" w:space="0" w:color="auto"/>
              <w:bottom w:val="single" w:sz="4" w:space="0" w:color="auto"/>
              <w:right w:val="single" w:sz="4" w:space="0" w:color="auto"/>
            </w:tcBorders>
            <w:shd w:val="clear" w:color="auto" w:fill="B5E6A2"/>
            <w:vAlign w:val="center"/>
            <w:hideMark/>
          </w:tcPr>
          <w:p w14:paraId="51A0F17A" w14:textId="33C6F157" w:rsidR="00395E9E" w:rsidRPr="009B399B" w:rsidRDefault="000B48C0">
            <w:pPr>
              <w:rPr>
                <w:rFonts w:asciiTheme="minorHAnsi" w:hAnsiTheme="minorHAnsi" w:cstheme="minorHAnsi"/>
                <w:b/>
                <w:bCs/>
                <w:color w:val="000000"/>
                <w:sz w:val="18"/>
                <w:szCs w:val="18"/>
              </w:rPr>
            </w:pPr>
            <w:r w:rsidRPr="009B399B">
              <w:rPr>
                <w:rFonts w:asciiTheme="minorHAnsi" w:hAnsiTheme="minorHAnsi" w:cstheme="minorHAnsi"/>
                <w:b/>
                <w:bCs/>
                <w:color w:val="000000"/>
                <w:sz w:val="18"/>
                <w:szCs w:val="18"/>
              </w:rPr>
              <w:t>Cenník služieb</w:t>
            </w:r>
            <w:r w:rsidR="00395E9E" w:rsidRPr="009B399B">
              <w:rPr>
                <w:rFonts w:asciiTheme="minorHAnsi" w:hAnsiTheme="minorHAnsi" w:cstheme="minorHAnsi"/>
                <w:b/>
                <w:bCs/>
                <w:color w:val="000000"/>
                <w:sz w:val="18"/>
                <w:szCs w:val="18"/>
              </w:rPr>
              <w:t xml:space="preserve"> </w:t>
            </w:r>
          </w:p>
        </w:tc>
        <w:tc>
          <w:tcPr>
            <w:tcW w:w="5245" w:type="dxa"/>
            <w:gridSpan w:val="5"/>
            <w:tcBorders>
              <w:top w:val="single" w:sz="8" w:space="0" w:color="auto"/>
              <w:left w:val="nil"/>
              <w:bottom w:val="single" w:sz="4" w:space="0" w:color="auto"/>
              <w:right w:val="single" w:sz="8" w:space="0" w:color="000000" w:themeColor="text1"/>
            </w:tcBorders>
            <w:vAlign w:val="center"/>
            <w:hideMark/>
          </w:tcPr>
          <w:p w14:paraId="265CC005" w14:textId="77777777" w:rsidR="00395E9E" w:rsidRPr="009B399B" w:rsidRDefault="00395E9E">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395E9E" w:rsidRPr="007E3EB8" w14:paraId="37DF2E78" w14:textId="77777777" w:rsidTr="009B399B">
        <w:trPr>
          <w:trHeight w:val="288"/>
        </w:trPr>
        <w:tc>
          <w:tcPr>
            <w:tcW w:w="4536" w:type="dxa"/>
            <w:tcBorders>
              <w:top w:val="nil"/>
              <w:left w:val="single" w:sz="8" w:space="0" w:color="auto"/>
              <w:bottom w:val="single" w:sz="4" w:space="0" w:color="auto"/>
              <w:right w:val="single" w:sz="4" w:space="0" w:color="auto"/>
            </w:tcBorders>
            <w:shd w:val="clear" w:color="auto" w:fill="B5E6A2"/>
            <w:vAlign w:val="center"/>
            <w:hideMark/>
          </w:tcPr>
          <w:p w14:paraId="4A656A77" w14:textId="77777777" w:rsidR="00395E9E" w:rsidRPr="009B399B" w:rsidRDefault="00395E9E">
            <w:pPr>
              <w:rPr>
                <w:rFonts w:asciiTheme="minorHAnsi" w:hAnsiTheme="minorHAnsi" w:cstheme="minorHAnsi"/>
                <w:color w:val="000000"/>
                <w:sz w:val="18"/>
                <w:szCs w:val="18"/>
              </w:rPr>
            </w:pPr>
            <w:r w:rsidRPr="009B399B">
              <w:rPr>
                <w:rFonts w:asciiTheme="minorHAnsi" w:hAnsiTheme="minorHAnsi" w:cstheme="minorHAnsi"/>
                <w:color w:val="000000" w:themeColor="text1"/>
                <w:sz w:val="18"/>
                <w:szCs w:val="18"/>
              </w:rPr>
              <w:t>I. Služby</w:t>
            </w:r>
          </w:p>
        </w:tc>
        <w:tc>
          <w:tcPr>
            <w:tcW w:w="1134" w:type="dxa"/>
            <w:tcBorders>
              <w:top w:val="nil"/>
              <w:left w:val="nil"/>
              <w:bottom w:val="single" w:sz="4" w:space="0" w:color="auto"/>
              <w:right w:val="single" w:sz="4" w:space="0" w:color="auto"/>
            </w:tcBorders>
            <w:shd w:val="clear" w:color="auto" w:fill="B5E6A2"/>
            <w:vAlign w:val="center"/>
            <w:hideMark/>
          </w:tcPr>
          <w:p w14:paraId="2FB22D06" w14:textId="0127C4F1" w:rsidR="00395E9E" w:rsidRPr="009B399B" w:rsidRDefault="00395E9E" w:rsidP="00B43361">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počet/3</w:t>
            </w:r>
            <w:r w:rsidR="00DC7D35" w:rsidRPr="009B399B">
              <w:rPr>
                <w:rFonts w:asciiTheme="minorHAnsi" w:hAnsiTheme="minorHAnsi" w:cstheme="minorHAnsi"/>
                <w:color w:val="000000"/>
                <w:sz w:val="18"/>
                <w:szCs w:val="18"/>
              </w:rPr>
              <w:t xml:space="preserve"> </w:t>
            </w:r>
            <w:r w:rsidRPr="009B399B">
              <w:rPr>
                <w:rFonts w:asciiTheme="minorHAnsi" w:hAnsiTheme="minorHAnsi" w:cstheme="minorHAnsi"/>
                <w:color w:val="000000"/>
                <w:sz w:val="18"/>
                <w:szCs w:val="18"/>
              </w:rPr>
              <w:t>roky</w:t>
            </w:r>
          </w:p>
        </w:tc>
        <w:tc>
          <w:tcPr>
            <w:tcW w:w="1560" w:type="dxa"/>
            <w:tcBorders>
              <w:top w:val="nil"/>
              <w:left w:val="nil"/>
              <w:bottom w:val="single" w:sz="4" w:space="0" w:color="auto"/>
              <w:right w:val="single" w:sz="4" w:space="0" w:color="auto"/>
            </w:tcBorders>
            <w:shd w:val="clear" w:color="auto" w:fill="B5E6A2"/>
            <w:vAlign w:val="center"/>
            <w:hideMark/>
          </w:tcPr>
          <w:p w14:paraId="61761831" w14:textId="77777777" w:rsidR="00395E9E" w:rsidRPr="009B399B" w:rsidRDefault="00395E9E" w:rsidP="00B43361">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jednotka</w:t>
            </w:r>
          </w:p>
        </w:tc>
        <w:tc>
          <w:tcPr>
            <w:tcW w:w="1435" w:type="dxa"/>
            <w:tcBorders>
              <w:top w:val="nil"/>
              <w:left w:val="nil"/>
              <w:bottom w:val="single" w:sz="4" w:space="0" w:color="auto"/>
              <w:right w:val="single" w:sz="4" w:space="0" w:color="auto"/>
            </w:tcBorders>
            <w:shd w:val="clear" w:color="auto" w:fill="B5E6A2"/>
            <w:vAlign w:val="center"/>
            <w:hideMark/>
          </w:tcPr>
          <w:p w14:paraId="0A8B07EA" w14:textId="77777777" w:rsidR="00395E9E" w:rsidRPr="009B399B" w:rsidRDefault="00395E9E" w:rsidP="00B43361">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Eur / jednotka*</w:t>
            </w:r>
          </w:p>
        </w:tc>
        <w:tc>
          <w:tcPr>
            <w:tcW w:w="1116" w:type="dxa"/>
            <w:gridSpan w:val="2"/>
            <w:tcBorders>
              <w:top w:val="nil"/>
              <w:left w:val="nil"/>
              <w:bottom w:val="single" w:sz="4" w:space="0" w:color="auto"/>
              <w:right w:val="single" w:sz="8" w:space="0" w:color="auto"/>
            </w:tcBorders>
            <w:shd w:val="clear" w:color="auto" w:fill="B5E6A2"/>
            <w:vAlign w:val="center"/>
            <w:hideMark/>
          </w:tcPr>
          <w:p w14:paraId="12BB5601" w14:textId="77777777" w:rsidR="00395E9E" w:rsidRPr="009B399B" w:rsidRDefault="00395E9E" w:rsidP="00B43361">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Eur spolu</w:t>
            </w:r>
          </w:p>
        </w:tc>
      </w:tr>
      <w:tr w:rsidR="00395E9E" w:rsidRPr="007E3EB8" w14:paraId="29B58EAC" w14:textId="77777777" w:rsidTr="009B399B">
        <w:trPr>
          <w:trHeight w:val="632"/>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08067DBA" w14:textId="3CB02FCA" w:rsidR="00395E9E" w:rsidRPr="009B399B" w:rsidRDefault="00395E9E">
            <w:pPr>
              <w:rPr>
                <w:rFonts w:asciiTheme="minorHAnsi" w:hAnsiTheme="minorHAnsi" w:cstheme="minorHAnsi"/>
                <w:color w:val="000000"/>
                <w:sz w:val="18"/>
                <w:szCs w:val="18"/>
              </w:rPr>
            </w:pPr>
            <w:r w:rsidRPr="009B399B">
              <w:rPr>
                <w:rFonts w:asciiTheme="minorHAnsi" w:hAnsiTheme="minorHAnsi" w:cstheme="minorHAnsi"/>
                <w:color w:val="000000"/>
                <w:sz w:val="18"/>
                <w:szCs w:val="18"/>
              </w:rPr>
              <w:t>Zabezpečenie služieb technika dostupného na telefónnej linke pre konzultácie technických otázok týkajúcich sa zariadení objednávateľa: HOT LINE</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7C11EAA9" w14:textId="77777777"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36</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56644809" w14:textId="77777777"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mesiac</w:t>
            </w:r>
          </w:p>
        </w:tc>
        <w:tc>
          <w:tcPr>
            <w:tcW w:w="1435" w:type="dxa"/>
            <w:tcBorders>
              <w:top w:val="nil"/>
              <w:left w:val="nil"/>
              <w:bottom w:val="single" w:sz="4" w:space="0" w:color="auto"/>
              <w:right w:val="single" w:sz="4" w:space="0" w:color="auto"/>
            </w:tcBorders>
            <w:vAlign w:val="center"/>
            <w:hideMark/>
          </w:tcPr>
          <w:p w14:paraId="602C57CF" w14:textId="0C327831" w:rsidR="00395E9E" w:rsidRPr="009B399B" w:rsidRDefault="00395E9E"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20319889" w14:textId="4B16D6FF"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395E9E" w:rsidRPr="007E3EB8" w14:paraId="142105B7"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352F1A3A" w14:textId="2FEBA8A2" w:rsidR="00395E9E" w:rsidRPr="009B399B" w:rsidRDefault="003A66DD">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w:t>
            </w:r>
            <w:r w:rsidR="00551594" w:rsidRPr="009B399B">
              <w:rPr>
                <w:rFonts w:asciiTheme="minorHAnsi" w:hAnsiTheme="minorHAnsi" w:cstheme="minorHAnsi"/>
                <w:color w:val="000000"/>
                <w:sz w:val="18"/>
                <w:szCs w:val="18"/>
              </w:rPr>
              <w:t xml:space="preserve"> </w:t>
            </w:r>
            <w:r w:rsidR="009246FB" w:rsidRPr="009B399B">
              <w:rPr>
                <w:rFonts w:asciiTheme="minorHAnsi" w:hAnsiTheme="minorHAnsi" w:cstheme="minorHAnsi"/>
                <w:color w:val="000000"/>
                <w:sz w:val="18"/>
                <w:szCs w:val="18"/>
              </w:rPr>
              <w:t>v pracovných dňoch od 7:00 do 18:00</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6B0DF052" w14:textId="605C0A4E" w:rsidR="00395E9E" w:rsidRPr="009B399B" w:rsidRDefault="00A51F05"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120</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10C95E0C" w14:textId="6DBAFFEE" w:rsidR="00395E9E" w:rsidRPr="009B399B" w:rsidRDefault="00601547"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w:t>
            </w:r>
            <w:r w:rsidR="009246FB" w:rsidRPr="009B399B">
              <w:rPr>
                <w:rFonts w:asciiTheme="minorHAnsi" w:hAnsiTheme="minorHAnsi" w:cstheme="minorHAnsi"/>
                <w:color w:val="000000"/>
                <w:sz w:val="18"/>
                <w:szCs w:val="18"/>
              </w:rPr>
              <w:t>loveko</w:t>
            </w:r>
            <w:proofErr w:type="spellEnd"/>
            <w:r w:rsidRPr="009B399B">
              <w:rPr>
                <w:rFonts w:asciiTheme="minorHAnsi" w:hAnsiTheme="minorHAnsi" w:cstheme="minorHAnsi"/>
                <w:color w:val="000000"/>
                <w:sz w:val="18"/>
                <w:szCs w:val="18"/>
              </w:rPr>
              <w:t>/</w:t>
            </w:r>
            <w:r w:rsidR="009246FB" w:rsidRPr="009B399B">
              <w:rPr>
                <w:rFonts w:asciiTheme="minorHAnsi" w:hAnsiTheme="minorHAnsi" w:cstheme="minorHAnsi"/>
                <w:color w:val="000000"/>
                <w:sz w:val="18"/>
                <w:szCs w:val="18"/>
              </w:rPr>
              <w:t>hodina</w:t>
            </w:r>
          </w:p>
        </w:tc>
        <w:tc>
          <w:tcPr>
            <w:tcW w:w="1435" w:type="dxa"/>
            <w:tcBorders>
              <w:top w:val="nil"/>
              <w:left w:val="nil"/>
              <w:bottom w:val="single" w:sz="4" w:space="0" w:color="auto"/>
              <w:right w:val="single" w:sz="4" w:space="0" w:color="auto"/>
            </w:tcBorders>
            <w:shd w:val="clear" w:color="auto" w:fill="D9D9D9" w:themeFill="background1" w:themeFillShade="D9"/>
            <w:vAlign w:val="center"/>
            <w:hideMark/>
          </w:tcPr>
          <w:p w14:paraId="1829A756" w14:textId="4642D478" w:rsidR="00395E9E" w:rsidRPr="009B399B" w:rsidRDefault="00395E9E"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110551D5" w14:textId="0CDDE5A6"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601547" w:rsidRPr="007E3EB8" w14:paraId="76099861"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397D5ED6" w14:textId="7CEF572A" w:rsidR="00601547" w:rsidRPr="009B399B" w:rsidRDefault="00601547" w:rsidP="00601547">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pracovných dňoch od 18:00 do 7:00</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19AC0C57" w14:textId="6C921965" w:rsidR="00601547" w:rsidRPr="009B399B" w:rsidRDefault="00A24D1F"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w:t>
            </w:r>
            <w:r w:rsidR="00601547" w:rsidRPr="009B399B">
              <w:rPr>
                <w:rFonts w:asciiTheme="minorHAnsi" w:hAnsiTheme="minorHAnsi" w:cstheme="minorHAnsi"/>
                <w:color w:val="000000"/>
                <w:sz w:val="18"/>
                <w:szCs w:val="18"/>
              </w:rPr>
              <w:t>0</w:t>
            </w:r>
          </w:p>
        </w:tc>
        <w:tc>
          <w:tcPr>
            <w:tcW w:w="1560" w:type="dxa"/>
            <w:tcBorders>
              <w:top w:val="nil"/>
              <w:left w:val="nil"/>
              <w:bottom w:val="single" w:sz="4" w:space="0" w:color="auto"/>
              <w:right w:val="single" w:sz="4" w:space="0" w:color="auto"/>
            </w:tcBorders>
            <w:shd w:val="clear" w:color="auto" w:fill="D9D9D9" w:themeFill="background1" w:themeFillShade="D9"/>
          </w:tcPr>
          <w:p w14:paraId="78621BDA" w14:textId="39F93803" w:rsidR="00601547" w:rsidRPr="009B399B" w:rsidRDefault="00601547"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w:t>
            </w:r>
            <w:proofErr w:type="spellEnd"/>
            <w:r w:rsidRPr="009B399B">
              <w:rPr>
                <w:rFonts w:asciiTheme="minorHAnsi" w:hAnsiTheme="minorHAnsi" w:cstheme="minorHAnsi"/>
                <w:color w:val="000000"/>
                <w:sz w:val="18"/>
                <w:szCs w:val="18"/>
              </w:rPr>
              <w:t>/hodina</w:t>
            </w:r>
          </w:p>
        </w:tc>
        <w:tc>
          <w:tcPr>
            <w:tcW w:w="1435" w:type="dxa"/>
            <w:tcBorders>
              <w:top w:val="nil"/>
              <w:left w:val="nil"/>
              <w:bottom w:val="single" w:sz="4" w:space="0" w:color="auto"/>
              <w:right w:val="single" w:sz="4" w:space="0" w:color="auto"/>
            </w:tcBorders>
            <w:shd w:val="clear" w:color="auto" w:fill="D9D9D9" w:themeFill="background1" w:themeFillShade="D9"/>
            <w:vAlign w:val="center"/>
          </w:tcPr>
          <w:p w14:paraId="66D36783" w14:textId="77777777" w:rsidR="00601547" w:rsidRPr="009B399B" w:rsidRDefault="00601547"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tcPr>
          <w:p w14:paraId="57370D64" w14:textId="37BFD3EB" w:rsidR="00601547" w:rsidRPr="009B399B" w:rsidRDefault="00601547"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601547" w:rsidRPr="007E3EB8" w14:paraId="16A2C552"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60057338" w14:textId="22D7753B" w:rsidR="00601547" w:rsidRPr="009B399B" w:rsidRDefault="00601547" w:rsidP="00601547">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dňoch pracovného voľna a sviatkoch</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4C2217EA" w14:textId="794C6F9F" w:rsidR="00601547" w:rsidRPr="009B399B" w:rsidRDefault="00A24D1F"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w:t>
            </w:r>
            <w:r w:rsidR="00601547" w:rsidRPr="009B399B">
              <w:rPr>
                <w:rFonts w:asciiTheme="minorHAnsi" w:hAnsiTheme="minorHAnsi" w:cstheme="minorHAnsi"/>
                <w:color w:val="000000"/>
                <w:sz w:val="18"/>
                <w:szCs w:val="18"/>
              </w:rPr>
              <w:t>0</w:t>
            </w:r>
          </w:p>
        </w:tc>
        <w:tc>
          <w:tcPr>
            <w:tcW w:w="1560" w:type="dxa"/>
            <w:tcBorders>
              <w:top w:val="nil"/>
              <w:left w:val="nil"/>
              <w:bottom w:val="single" w:sz="4" w:space="0" w:color="auto"/>
              <w:right w:val="single" w:sz="4" w:space="0" w:color="auto"/>
            </w:tcBorders>
            <w:shd w:val="clear" w:color="auto" w:fill="D9D9D9" w:themeFill="background1" w:themeFillShade="D9"/>
          </w:tcPr>
          <w:p w14:paraId="52FC4D6A" w14:textId="28E69558" w:rsidR="00601547" w:rsidRPr="009B399B" w:rsidRDefault="00601547"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w:t>
            </w:r>
            <w:proofErr w:type="spellEnd"/>
            <w:r w:rsidRPr="009B399B">
              <w:rPr>
                <w:rFonts w:asciiTheme="minorHAnsi" w:hAnsiTheme="minorHAnsi" w:cstheme="minorHAnsi"/>
                <w:color w:val="000000"/>
                <w:sz w:val="18"/>
                <w:szCs w:val="18"/>
              </w:rPr>
              <w:t>/hodina</w:t>
            </w:r>
          </w:p>
        </w:tc>
        <w:tc>
          <w:tcPr>
            <w:tcW w:w="1435" w:type="dxa"/>
            <w:tcBorders>
              <w:top w:val="nil"/>
              <w:left w:val="nil"/>
              <w:bottom w:val="single" w:sz="4" w:space="0" w:color="auto"/>
              <w:right w:val="single" w:sz="4" w:space="0" w:color="auto"/>
            </w:tcBorders>
            <w:shd w:val="clear" w:color="auto" w:fill="D9D9D9" w:themeFill="background1" w:themeFillShade="D9"/>
            <w:vAlign w:val="center"/>
          </w:tcPr>
          <w:p w14:paraId="3432BA71" w14:textId="77777777" w:rsidR="00601547" w:rsidRPr="009B399B" w:rsidRDefault="00601547"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tcPr>
          <w:p w14:paraId="19276036" w14:textId="5531A434" w:rsidR="00601547" w:rsidRPr="009B399B" w:rsidRDefault="00601547"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601547" w:rsidRPr="007E3EB8" w14:paraId="7124AE19" w14:textId="77777777" w:rsidTr="009B399B">
        <w:trPr>
          <w:trHeight w:val="51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33A0D1A8" w14:textId="208453F1" w:rsidR="00601547" w:rsidRPr="009B399B" w:rsidRDefault="00601547" w:rsidP="00601547">
            <w:pPr>
              <w:rPr>
                <w:rFonts w:asciiTheme="minorHAnsi" w:hAnsiTheme="minorHAnsi" w:cstheme="minorHAnsi"/>
                <w:color w:val="000000"/>
                <w:sz w:val="18"/>
                <w:szCs w:val="18"/>
                <w:lang w:val="en-US"/>
              </w:rPr>
            </w:pPr>
            <w:r w:rsidRPr="009B399B">
              <w:rPr>
                <w:rFonts w:asciiTheme="minorHAnsi" w:hAnsiTheme="minorHAnsi" w:cstheme="minorHAnsi"/>
                <w:color w:val="000000"/>
                <w:sz w:val="18"/>
                <w:szCs w:val="18"/>
              </w:rPr>
              <w:t>Úprava riadiacich systémov v pracovných dňoch od 7</w:t>
            </w:r>
            <w:r w:rsidRPr="009B399B">
              <w:rPr>
                <w:rFonts w:asciiTheme="minorHAnsi" w:hAnsiTheme="minorHAnsi" w:cstheme="minorHAnsi"/>
                <w:color w:val="000000"/>
                <w:sz w:val="18"/>
                <w:szCs w:val="18"/>
                <w:lang w:val="en-US"/>
              </w:rPr>
              <w:t>:00 do 18:00</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3B97E316" w14:textId="17106EE9" w:rsidR="00601547" w:rsidRPr="009B399B" w:rsidRDefault="00007163"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120</w:t>
            </w:r>
          </w:p>
        </w:tc>
        <w:tc>
          <w:tcPr>
            <w:tcW w:w="1560" w:type="dxa"/>
            <w:tcBorders>
              <w:top w:val="nil"/>
              <w:left w:val="nil"/>
              <w:bottom w:val="single" w:sz="4" w:space="0" w:color="auto"/>
              <w:right w:val="single" w:sz="4" w:space="0" w:color="auto"/>
            </w:tcBorders>
            <w:shd w:val="clear" w:color="auto" w:fill="D9D9D9" w:themeFill="background1" w:themeFillShade="D9"/>
            <w:vAlign w:val="center"/>
          </w:tcPr>
          <w:p w14:paraId="4CEFA0A7" w14:textId="30FC2B09" w:rsidR="00601547" w:rsidRPr="009B399B" w:rsidRDefault="00601547"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w:t>
            </w:r>
            <w:proofErr w:type="spellEnd"/>
            <w:r w:rsidRPr="009B399B">
              <w:rPr>
                <w:rFonts w:asciiTheme="minorHAnsi" w:hAnsiTheme="minorHAnsi" w:cstheme="minorHAnsi"/>
                <w:color w:val="000000"/>
                <w:sz w:val="18"/>
                <w:szCs w:val="18"/>
              </w:rPr>
              <w:t>/hodina</w:t>
            </w:r>
          </w:p>
        </w:tc>
        <w:tc>
          <w:tcPr>
            <w:tcW w:w="1435" w:type="dxa"/>
            <w:tcBorders>
              <w:top w:val="nil"/>
              <w:left w:val="nil"/>
              <w:bottom w:val="single" w:sz="4" w:space="0" w:color="auto"/>
              <w:right w:val="single" w:sz="4" w:space="0" w:color="auto"/>
            </w:tcBorders>
            <w:shd w:val="clear" w:color="auto" w:fill="D9D9D9" w:themeFill="background1" w:themeFillShade="D9"/>
            <w:vAlign w:val="center"/>
          </w:tcPr>
          <w:p w14:paraId="1FF30275" w14:textId="77777777" w:rsidR="00601547" w:rsidRPr="009B399B" w:rsidRDefault="00601547"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tcPr>
          <w:p w14:paraId="48B20989" w14:textId="6C7543D1" w:rsidR="00601547" w:rsidRPr="009B399B" w:rsidRDefault="00601547"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395E9E" w:rsidRPr="007E3EB8" w14:paraId="3CD093F8"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51E4ECD6" w14:textId="30CEF30A" w:rsidR="00395E9E" w:rsidRPr="009B399B" w:rsidRDefault="00AF7BD8">
            <w:pPr>
              <w:rPr>
                <w:rFonts w:asciiTheme="minorHAnsi" w:hAnsiTheme="minorHAnsi" w:cstheme="minorHAnsi"/>
                <w:color w:val="000000"/>
                <w:sz w:val="18"/>
                <w:szCs w:val="18"/>
              </w:rPr>
            </w:pPr>
            <w:r w:rsidRPr="009B399B">
              <w:rPr>
                <w:rFonts w:asciiTheme="minorHAnsi" w:hAnsiTheme="minorHAnsi" w:cstheme="minorHAnsi"/>
                <w:color w:val="000000"/>
                <w:sz w:val="18"/>
                <w:szCs w:val="18"/>
              </w:rPr>
              <w:t>Profylaktika v zmysle Prílohy č. 2.1</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565E9FCA" w14:textId="77777777"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0724DE41" w14:textId="77777777"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ks</w:t>
            </w:r>
          </w:p>
        </w:tc>
        <w:tc>
          <w:tcPr>
            <w:tcW w:w="1435" w:type="dxa"/>
            <w:tcBorders>
              <w:top w:val="nil"/>
              <w:left w:val="nil"/>
              <w:bottom w:val="single" w:sz="4" w:space="0" w:color="auto"/>
              <w:right w:val="single" w:sz="4" w:space="0" w:color="auto"/>
            </w:tcBorders>
            <w:vAlign w:val="center"/>
            <w:hideMark/>
          </w:tcPr>
          <w:p w14:paraId="2C6F1D3C" w14:textId="69B79C77" w:rsidR="00395E9E" w:rsidRPr="009B399B" w:rsidRDefault="00395E9E"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3DC1546C" w14:textId="770E8D00"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395E9E" w:rsidRPr="007E3EB8" w14:paraId="39244D50"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28C957AE" w14:textId="2886C2D5" w:rsidR="00395E9E" w:rsidRPr="009B399B" w:rsidRDefault="00AF7BD8">
            <w:pPr>
              <w:rPr>
                <w:rFonts w:asciiTheme="minorHAnsi" w:hAnsiTheme="minorHAnsi" w:cstheme="minorHAnsi"/>
                <w:color w:val="000000"/>
                <w:sz w:val="18"/>
                <w:szCs w:val="18"/>
              </w:rPr>
            </w:pPr>
            <w:r w:rsidRPr="009B399B">
              <w:rPr>
                <w:rFonts w:asciiTheme="minorHAnsi" w:hAnsiTheme="minorHAnsi" w:cstheme="minorHAnsi"/>
                <w:color w:val="000000"/>
                <w:sz w:val="18"/>
                <w:szCs w:val="18"/>
              </w:rPr>
              <w:t>Profylaktika v zmysle Prílohy č. 2.2</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4F3565BB" w14:textId="7D26AD84" w:rsidR="00395E9E"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color w:val="000000"/>
                <w:sz w:val="18"/>
                <w:szCs w:val="18"/>
              </w:rPr>
              <w:t>3</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4E8CA7A0" w14:textId="4FDB94DE" w:rsidR="00395E9E"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color w:val="000000"/>
                <w:sz w:val="18"/>
                <w:szCs w:val="18"/>
              </w:rPr>
              <w:t>ks</w:t>
            </w:r>
          </w:p>
        </w:tc>
        <w:tc>
          <w:tcPr>
            <w:tcW w:w="1435" w:type="dxa"/>
            <w:tcBorders>
              <w:top w:val="nil"/>
              <w:left w:val="nil"/>
              <w:bottom w:val="single" w:sz="4" w:space="0" w:color="auto"/>
              <w:right w:val="single" w:sz="4" w:space="0" w:color="auto"/>
            </w:tcBorders>
            <w:vAlign w:val="center"/>
            <w:hideMark/>
          </w:tcPr>
          <w:p w14:paraId="05078629" w14:textId="044432C3" w:rsidR="00395E9E" w:rsidRPr="009B399B" w:rsidRDefault="00395E9E"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0CB28EFE" w14:textId="33C827FA"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395E9E" w:rsidRPr="007E3EB8" w14:paraId="411B6E8F" w14:textId="77777777" w:rsidTr="009B399B">
        <w:trPr>
          <w:trHeight w:val="288"/>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3573A8EC" w14:textId="77777777" w:rsidR="00395E9E" w:rsidRPr="009B399B" w:rsidRDefault="00395E9E">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Sadzba za výjazd (tam aj späť)</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312433BC" w14:textId="550BB87B" w:rsidR="00395E9E" w:rsidRPr="009B399B" w:rsidRDefault="006A212B" w:rsidP="009B399B">
            <w:pPr>
              <w:jc w:val="center"/>
              <w:rPr>
                <w:rFonts w:asciiTheme="minorHAnsi" w:hAnsiTheme="minorHAnsi" w:cstheme="minorHAnsi"/>
                <w:sz w:val="18"/>
                <w:szCs w:val="18"/>
              </w:rPr>
            </w:pPr>
            <w:r w:rsidRPr="009B399B">
              <w:rPr>
                <w:rFonts w:asciiTheme="minorHAnsi" w:hAnsiTheme="minorHAnsi" w:cstheme="minorHAnsi"/>
                <w:sz w:val="18"/>
                <w:szCs w:val="18"/>
              </w:rPr>
              <w:t>3</w:t>
            </w:r>
            <w:r w:rsidR="00AF7BD8" w:rsidRPr="009B399B">
              <w:rPr>
                <w:rFonts w:asciiTheme="minorHAnsi" w:hAnsiTheme="minorHAnsi" w:cstheme="minorHAnsi"/>
                <w:sz w:val="18"/>
                <w:szCs w:val="18"/>
              </w:rPr>
              <w:t>0</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54E19082" w14:textId="77777777" w:rsidR="00395E9E" w:rsidRPr="009B399B" w:rsidRDefault="00395E9E" w:rsidP="009B399B">
            <w:pPr>
              <w:jc w:val="center"/>
              <w:rPr>
                <w:rFonts w:asciiTheme="minorHAnsi" w:hAnsiTheme="minorHAnsi" w:cstheme="minorHAnsi"/>
                <w:sz w:val="18"/>
                <w:szCs w:val="18"/>
              </w:rPr>
            </w:pPr>
            <w:r w:rsidRPr="009B399B">
              <w:rPr>
                <w:rFonts w:asciiTheme="minorHAnsi" w:hAnsiTheme="minorHAnsi" w:cstheme="minorHAnsi"/>
                <w:sz w:val="18"/>
                <w:szCs w:val="18"/>
              </w:rPr>
              <w:t>výjazd</w:t>
            </w:r>
          </w:p>
        </w:tc>
        <w:tc>
          <w:tcPr>
            <w:tcW w:w="1435" w:type="dxa"/>
            <w:tcBorders>
              <w:top w:val="nil"/>
              <w:left w:val="nil"/>
              <w:bottom w:val="single" w:sz="4" w:space="0" w:color="auto"/>
              <w:right w:val="single" w:sz="4" w:space="0" w:color="auto"/>
            </w:tcBorders>
            <w:vAlign w:val="center"/>
            <w:hideMark/>
          </w:tcPr>
          <w:p w14:paraId="6C71A391" w14:textId="20B27212" w:rsidR="00395E9E" w:rsidRPr="009B399B" w:rsidRDefault="00395E9E"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5E9CD16F" w14:textId="34257790" w:rsidR="00395E9E" w:rsidRPr="009B399B" w:rsidRDefault="00395E9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395E9E" w:rsidRPr="007E3EB8" w14:paraId="18F3A806" w14:textId="77777777" w:rsidTr="009B399B">
        <w:trPr>
          <w:trHeight w:val="300"/>
        </w:trPr>
        <w:tc>
          <w:tcPr>
            <w:tcW w:w="8672" w:type="dxa"/>
            <w:gridSpan w:val="5"/>
            <w:tcBorders>
              <w:top w:val="single" w:sz="4"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546D389E" w14:textId="77777777" w:rsidR="00395E9E" w:rsidRPr="009B399B" w:rsidRDefault="00395E9E">
            <w:pPr>
              <w:jc w:val="right"/>
              <w:rPr>
                <w:rFonts w:asciiTheme="minorHAnsi" w:hAnsiTheme="minorHAnsi" w:cstheme="minorHAnsi"/>
                <w:b/>
                <w:bCs/>
                <w:color w:val="000000"/>
                <w:sz w:val="18"/>
                <w:szCs w:val="18"/>
              </w:rPr>
            </w:pPr>
            <w:r w:rsidRPr="009B399B">
              <w:rPr>
                <w:rFonts w:asciiTheme="minorHAnsi" w:hAnsiTheme="minorHAnsi" w:cstheme="minorHAnsi"/>
                <w:b/>
                <w:color w:val="000000" w:themeColor="text1"/>
                <w:sz w:val="18"/>
                <w:szCs w:val="18"/>
              </w:rPr>
              <w:t>Celková cena v EUR bez DPH</w:t>
            </w:r>
          </w:p>
        </w:tc>
        <w:tc>
          <w:tcPr>
            <w:tcW w:w="1109" w:type="dxa"/>
            <w:tcBorders>
              <w:top w:val="nil"/>
              <w:left w:val="nil"/>
              <w:bottom w:val="single" w:sz="8" w:space="0" w:color="auto"/>
              <w:right w:val="single" w:sz="8" w:space="0" w:color="auto"/>
            </w:tcBorders>
            <w:shd w:val="clear" w:color="auto" w:fill="D9D9D9" w:themeFill="background1" w:themeFillShade="D9"/>
            <w:vAlign w:val="center"/>
            <w:hideMark/>
          </w:tcPr>
          <w:p w14:paraId="7D21E8FA" w14:textId="4E709911" w:rsidR="00395E9E" w:rsidRPr="009B399B" w:rsidRDefault="00395E9E" w:rsidP="009B399B">
            <w:pPr>
              <w:jc w:val="center"/>
              <w:rPr>
                <w:rFonts w:asciiTheme="minorHAnsi" w:hAnsiTheme="minorHAnsi" w:cstheme="minorHAnsi"/>
                <w:b/>
                <w:bCs/>
                <w:color w:val="FF0000"/>
                <w:sz w:val="18"/>
                <w:szCs w:val="18"/>
              </w:rPr>
            </w:pPr>
            <w:r w:rsidRPr="009B399B">
              <w:rPr>
                <w:rFonts w:asciiTheme="minorHAnsi" w:hAnsiTheme="minorHAnsi" w:cstheme="minorHAnsi"/>
                <w:b/>
                <w:sz w:val="18"/>
                <w:szCs w:val="18"/>
              </w:rPr>
              <w:t>-   €</w:t>
            </w:r>
          </w:p>
        </w:tc>
      </w:tr>
      <w:tr w:rsidR="00395E9E" w:rsidRPr="007E3EB8" w14:paraId="1311206B" w14:textId="77777777" w:rsidTr="009B399B">
        <w:trPr>
          <w:trHeight w:val="288"/>
        </w:trPr>
        <w:tc>
          <w:tcPr>
            <w:tcW w:w="4536" w:type="dxa"/>
            <w:tcBorders>
              <w:top w:val="nil"/>
              <w:left w:val="nil"/>
              <w:bottom w:val="nil"/>
              <w:right w:val="nil"/>
            </w:tcBorders>
            <w:vAlign w:val="bottom"/>
            <w:hideMark/>
          </w:tcPr>
          <w:p w14:paraId="5681A28E" w14:textId="77777777" w:rsidR="00395E9E" w:rsidRPr="009B399B" w:rsidRDefault="00395E9E">
            <w:pPr>
              <w:rPr>
                <w:rFonts w:asciiTheme="minorHAnsi" w:hAnsiTheme="minorHAnsi" w:cstheme="minorHAnsi"/>
                <w:color w:val="000000"/>
                <w:sz w:val="18"/>
                <w:szCs w:val="18"/>
              </w:rPr>
            </w:pPr>
            <w:r w:rsidRPr="009B399B">
              <w:rPr>
                <w:rFonts w:asciiTheme="minorHAnsi" w:hAnsiTheme="minorHAnsi" w:cstheme="minorHAnsi"/>
                <w:color w:val="000000"/>
                <w:sz w:val="18"/>
                <w:szCs w:val="18"/>
              </w:rPr>
              <w:t>* Všetky ceny uvádzajte v EUR bez DPH</w:t>
            </w:r>
          </w:p>
        </w:tc>
        <w:tc>
          <w:tcPr>
            <w:tcW w:w="1134" w:type="dxa"/>
            <w:tcBorders>
              <w:top w:val="nil"/>
              <w:left w:val="nil"/>
              <w:bottom w:val="nil"/>
              <w:right w:val="nil"/>
            </w:tcBorders>
            <w:vAlign w:val="bottom"/>
            <w:hideMark/>
          </w:tcPr>
          <w:p w14:paraId="4645FA27" w14:textId="77777777" w:rsidR="00395E9E" w:rsidRPr="009B399B" w:rsidRDefault="00395E9E">
            <w:pPr>
              <w:rPr>
                <w:rFonts w:asciiTheme="minorHAnsi" w:hAnsiTheme="minorHAnsi" w:cstheme="minorHAnsi"/>
                <w:color w:val="000000"/>
                <w:sz w:val="18"/>
                <w:szCs w:val="18"/>
              </w:rPr>
            </w:pPr>
          </w:p>
        </w:tc>
        <w:tc>
          <w:tcPr>
            <w:tcW w:w="1560" w:type="dxa"/>
            <w:tcBorders>
              <w:top w:val="nil"/>
              <w:left w:val="nil"/>
              <w:bottom w:val="nil"/>
              <w:right w:val="nil"/>
            </w:tcBorders>
            <w:vAlign w:val="bottom"/>
            <w:hideMark/>
          </w:tcPr>
          <w:p w14:paraId="059A7879" w14:textId="77777777" w:rsidR="00395E9E" w:rsidRPr="009B399B" w:rsidRDefault="00395E9E">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120C6651" w14:textId="77777777" w:rsidR="00395E9E" w:rsidRPr="009B399B" w:rsidRDefault="00395E9E">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00BDF949" w14:textId="77777777" w:rsidR="00395E9E" w:rsidRPr="009B399B" w:rsidRDefault="00395E9E">
            <w:pPr>
              <w:rPr>
                <w:rFonts w:asciiTheme="minorHAnsi" w:hAnsiTheme="minorHAnsi" w:cstheme="minorHAnsi"/>
                <w:sz w:val="18"/>
                <w:szCs w:val="18"/>
              </w:rPr>
            </w:pPr>
          </w:p>
        </w:tc>
      </w:tr>
      <w:tr w:rsidR="00395E9E" w:rsidRPr="007E3EB8" w14:paraId="7B2943C1" w14:textId="77777777" w:rsidTr="009B399B">
        <w:trPr>
          <w:trHeight w:val="300"/>
        </w:trPr>
        <w:tc>
          <w:tcPr>
            <w:tcW w:w="4536" w:type="dxa"/>
            <w:tcBorders>
              <w:top w:val="nil"/>
              <w:left w:val="nil"/>
              <w:bottom w:val="nil"/>
              <w:right w:val="nil"/>
            </w:tcBorders>
            <w:vAlign w:val="bottom"/>
            <w:hideMark/>
          </w:tcPr>
          <w:p w14:paraId="40CBB3E8" w14:textId="77777777" w:rsidR="00395E9E" w:rsidRPr="009B399B" w:rsidRDefault="00395E9E">
            <w:pPr>
              <w:rPr>
                <w:rFonts w:asciiTheme="minorHAnsi" w:hAnsiTheme="minorHAnsi" w:cstheme="minorHAnsi"/>
                <w:sz w:val="18"/>
                <w:szCs w:val="18"/>
              </w:rPr>
            </w:pPr>
          </w:p>
        </w:tc>
        <w:tc>
          <w:tcPr>
            <w:tcW w:w="1134" w:type="dxa"/>
            <w:tcBorders>
              <w:top w:val="nil"/>
              <w:left w:val="nil"/>
              <w:bottom w:val="nil"/>
              <w:right w:val="nil"/>
            </w:tcBorders>
            <w:vAlign w:val="bottom"/>
            <w:hideMark/>
          </w:tcPr>
          <w:p w14:paraId="61C19263" w14:textId="77777777" w:rsidR="00395E9E" w:rsidRPr="009B399B" w:rsidRDefault="00395E9E">
            <w:pPr>
              <w:rPr>
                <w:rFonts w:asciiTheme="minorHAnsi" w:hAnsiTheme="minorHAnsi" w:cstheme="minorHAnsi"/>
                <w:sz w:val="18"/>
                <w:szCs w:val="18"/>
              </w:rPr>
            </w:pPr>
          </w:p>
        </w:tc>
        <w:tc>
          <w:tcPr>
            <w:tcW w:w="1560" w:type="dxa"/>
            <w:tcBorders>
              <w:top w:val="nil"/>
              <w:left w:val="nil"/>
              <w:bottom w:val="nil"/>
              <w:right w:val="nil"/>
            </w:tcBorders>
            <w:vAlign w:val="bottom"/>
            <w:hideMark/>
          </w:tcPr>
          <w:p w14:paraId="5A19C844" w14:textId="77777777" w:rsidR="00395E9E" w:rsidRPr="009B399B" w:rsidRDefault="00395E9E">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2A24AC8D" w14:textId="77777777" w:rsidR="00395E9E" w:rsidRPr="009B399B" w:rsidRDefault="00395E9E">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5BFC5A83" w14:textId="77777777" w:rsidR="00395E9E" w:rsidRPr="009B399B" w:rsidRDefault="00395E9E">
            <w:pPr>
              <w:rPr>
                <w:rFonts w:asciiTheme="minorHAnsi" w:hAnsiTheme="minorHAnsi" w:cstheme="minorHAnsi"/>
                <w:sz w:val="18"/>
                <w:szCs w:val="18"/>
              </w:rPr>
            </w:pPr>
          </w:p>
        </w:tc>
      </w:tr>
      <w:tr w:rsidR="00AF7BD8" w:rsidRPr="007E3EB8" w14:paraId="59DBE647" w14:textId="77777777" w:rsidTr="009B399B">
        <w:trPr>
          <w:trHeight w:val="300"/>
        </w:trPr>
        <w:tc>
          <w:tcPr>
            <w:tcW w:w="4536" w:type="dxa"/>
            <w:tcBorders>
              <w:top w:val="nil"/>
              <w:left w:val="nil"/>
              <w:bottom w:val="nil"/>
              <w:right w:val="nil"/>
            </w:tcBorders>
            <w:vAlign w:val="bottom"/>
            <w:hideMark/>
          </w:tcPr>
          <w:p w14:paraId="620564EE" w14:textId="36545D40" w:rsidR="00AF7BD8" w:rsidRPr="009B399B" w:rsidRDefault="00AF7BD8" w:rsidP="0005692A">
            <w:pPr>
              <w:rPr>
                <w:rFonts w:asciiTheme="minorHAnsi" w:hAnsiTheme="minorHAnsi" w:cstheme="minorHAnsi"/>
                <w:b/>
                <w:bCs/>
                <w:sz w:val="18"/>
                <w:szCs w:val="18"/>
              </w:rPr>
            </w:pPr>
            <w:r w:rsidRPr="009B399B">
              <w:rPr>
                <w:rFonts w:asciiTheme="minorHAnsi" w:hAnsiTheme="minorHAnsi" w:cstheme="minorHAnsi"/>
                <w:b/>
                <w:bCs/>
                <w:sz w:val="18"/>
                <w:szCs w:val="18"/>
              </w:rPr>
              <w:t>Cenová ponuka Závod Bratislava</w:t>
            </w:r>
          </w:p>
        </w:tc>
        <w:tc>
          <w:tcPr>
            <w:tcW w:w="1134" w:type="dxa"/>
            <w:tcBorders>
              <w:top w:val="nil"/>
              <w:left w:val="nil"/>
              <w:bottom w:val="nil"/>
              <w:right w:val="nil"/>
            </w:tcBorders>
            <w:vAlign w:val="bottom"/>
            <w:hideMark/>
          </w:tcPr>
          <w:p w14:paraId="03FDF7EC" w14:textId="77777777" w:rsidR="00AF7BD8" w:rsidRPr="009B399B" w:rsidRDefault="00AF7BD8" w:rsidP="0005692A">
            <w:pPr>
              <w:rPr>
                <w:rFonts w:asciiTheme="minorHAnsi" w:hAnsiTheme="minorHAnsi" w:cstheme="minorHAnsi"/>
                <w:sz w:val="18"/>
                <w:szCs w:val="18"/>
              </w:rPr>
            </w:pPr>
          </w:p>
        </w:tc>
        <w:tc>
          <w:tcPr>
            <w:tcW w:w="1560" w:type="dxa"/>
            <w:tcBorders>
              <w:top w:val="nil"/>
              <w:left w:val="nil"/>
              <w:bottom w:val="nil"/>
              <w:right w:val="nil"/>
            </w:tcBorders>
            <w:vAlign w:val="bottom"/>
            <w:hideMark/>
          </w:tcPr>
          <w:p w14:paraId="411CDD12" w14:textId="77777777" w:rsidR="00AF7BD8" w:rsidRPr="009B399B" w:rsidRDefault="00AF7BD8" w:rsidP="0005692A">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0B59C832" w14:textId="77777777" w:rsidR="00AF7BD8" w:rsidRPr="009B399B" w:rsidRDefault="00AF7BD8" w:rsidP="0005692A">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0E61D2AD" w14:textId="77777777" w:rsidR="00AF7BD8" w:rsidRPr="009B399B" w:rsidRDefault="00AF7BD8" w:rsidP="0005692A">
            <w:pPr>
              <w:rPr>
                <w:rFonts w:asciiTheme="minorHAnsi" w:hAnsiTheme="minorHAnsi" w:cstheme="minorHAnsi"/>
                <w:sz w:val="18"/>
                <w:szCs w:val="18"/>
              </w:rPr>
            </w:pPr>
          </w:p>
        </w:tc>
      </w:tr>
      <w:tr w:rsidR="00AF7BD8" w:rsidRPr="007E3EB8" w14:paraId="3AD9BC46" w14:textId="77777777" w:rsidTr="009B399B">
        <w:trPr>
          <w:trHeight w:val="288"/>
        </w:trPr>
        <w:tc>
          <w:tcPr>
            <w:tcW w:w="4536" w:type="dxa"/>
            <w:tcBorders>
              <w:top w:val="single" w:sz="8" w:space="0" w:color="auto"/>
              <w:left w:val="single" w:sz="8" w:space="0" w:color="auto"/>
              <w:bottom w:val="single" w:sz="4" w:space="0" w:color="auto"/>
              <w:right w:val="single" w:sz="4" w:space="0" w:color="auto"/>
            </w:tcBorders>
            <w:shd w:val="clear" w:color="auto" w:fill="B5E6A2"/>
            <w:vAlign w:val="center"/>
            <w:hideMark/>
          </w:tcPr>
          <w:p w14:paraId="641E0ACE" w14:textId="77777777" w:rsidR="00AF7BD8" w:rsidRPr="009B399B" w:rsidRDefault="00AF7BD8" w:rsidP="0005692A">
            <w:pPr>
              <w:rPr>
                <w:rFonts w:asciiTheme="minorHAnsi" w:hAnsiTheme="minorHAnsi" w:cstheme="minorHAnsi"/>
                <w:b/>
                <w:bCs/>
                <w:color w:val="000000"/>
                <w:sz w:val="18"/>
                <w:szCs w:val="18"/>
              </w:rPr>
            </w:pPr>
            <w:r w:rsidRPr="009B399B">
              <w:rPr>
                <w:rFonts w:asciiTheme="minorHAnsi" w:hAnsiTheme="minorHAnsi" w:cstheme="minorHAnsi"/>
                <w:b/>
                <w:bCs/>
                <w:color w:val="000000"/>
                <w:sz w:val="18"/>
                <w:szCs w:val="18"/>
              </w:rPr>
              <w:t xml:space="preserve">Cenník služieb </w:t>
            </w:r>
          </w:p>
        </w:tc>
        <w:tc>
          <w:tcPr>
            <w:tcW w:w="5245" w:type="dxa"/>
            <w:gridSpan w:val="5"/>
            <w:tcBorders>
              <w:top w:val="single" w:sz="8" w:space="0" w:color="auto"/>
              <w:left w:val="nil"/>
              <w:bottom w:val="single" w:sz="4" w:space="0" w:color="auto"/>
              <w:right w:val="single" w:sz="8" w:space="0" w:color="000000" w:themeColor="text1"/>
            </w:tcBorders>
            <w:vAlign w:val="center"/>
            <w:hideMark/>
          </w:tcPr>
          <w:p w14:paraId="6F9178F2"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CE16B57" w14:textId="77777777" w:rsidTr="009B399B">
        <w:trPr>
          <w:trHeight w:val="288"/>
        </w:trPr>
        <w:tc>
          <w:tcPr>
            <w:tcW w:w="4536" w:type="dxa"/>
            <w:tcBorders>
              <w:top w:val="nil"/>
              <w:left w:val="single" w:sz="8" w:space="0" w:color="auto"/>
              <w:bottom w:val="single" w:sz="4" w:space="0" w:color="auto"/>
              <w:right w:val="single" w:sz="4" w:space="0" w:color="auto"/>
            </w:tcBorders>
            <w:shd w:val="clear" w:color="auto" w:fill="B5E6A2"/>
            <w:vAlign w:val="center"/>
            <w:hideMark/>
          </w:tcPr>
          <w:p w14:paraId="4E1893AF"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themeColor="text1"/>
                <w:sz w:val="18"/>
                <w:szCs w:val="18"/>
              </w:rPr>
              <w:t>I. Služby</w:t>
            </w:r>
          </w:p>
        </w:tc>
        <w:tc>
          <w:tcPr>
            <w:tcW w:w="1134" w:type="dxa"/>
            <w:tcBorders>
              <w:top w:val="nil"/>
              <w:left w:val="nil"/>
              <w:bottom w:val="single" w:sz="4" w:space="0" w:color="auto"/>
              <w:right w:val="single" w:sz="4" w:space="0" w:color="auto"/>
            </w:tcBorders>
            <w:shd w:val="clear" w:color="auto" w:fill="B5E6A2"/>
            <w:vAlign w:val="center"/>
            <w:hideMark/>
          </w:tcPr>
          <w:p w14:paraId="1FE67AA4"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počet / 3roky</w:t>
            </w:r>
          </w:p>
        </w:tc>
        <w:tc>
          <w:tcPr>
            <w:tcW w:w="1560" w:type="dxa"/>
            <w:tcBorders>
              <w:top w:val="nil"/>
              <w:left w:val="nil"/>
              <w:bottom w:val="single" w:sz="4" w:space="0" w:color="auto"/>
              <w:right w:val="single" w:sz="4" w:space="0" w:color="auto"/>
            </w:tcBorders>
            <w:shd w:val="clear" w:color="auto" w:fill="B5E6A2"/>
            <w:vAlign w:val="center"/>
            <w:hideMark/>
          </w:tcPr>
          <w:p w14:paraId="67FBA5CA"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jednotka</w:t>
            </w:r>
          </w:p>
        </w:tc>
        <w:tc>
          <w:tcPr>
            <w:tcW w:w="1435" w:type="dxa"/>
            <w:tcBorders>
              <w:top w:val="nil"/>
              <w:left w:val="nil"/>
              <w:bottom w:val="single" w:sz="4" w:space="0" w:color="auto"/>
              <w:right w:val="single" w:sz="4" w:space="0" w:color="auto"/>
            </w:tcBorders>
            <w:shd w:val="clear" w:color="auto" w:fill="B5E6A2"/>
            <w:vAlign w:val="center"/>
            <w:hideMark/>
          </w:tcPr>
          <w:p w14:paraId="3C1429C6"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Eur / jednotka*</w:t>
            </w:r>
          </w:p>
        </w:tc>
        <w:tc>
          <w:tcPr>
            <w:tcW w:w="1116" w:type="dxa"/>
            <w:gridSpan w:val="2"/>
            <w:tcBorders>
              <w:top w:val="nil"/>
              <w:left w:val="nil"/>
              <w:bottom w:val="single" w:sz="4" w:space="0" w:color="auto"/>
              <w:right w:val="single" w:sz="8" w:space="0" w:color="auto"/>
            </w:tcBorders>
            <w:shd w:val="clear" w:color="auto" w:fill="B5E6A2"/>
            <w:vAlign w:val="center"/>
            <w:hideMark/>
          </w:tcPr>
          <w:p w14:paraId="6C936047"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Eur spolu</w:t>
            </w:r>
          </w:p>
        </w:tc>
      </w:tr>
      <w:tr w:rsidR="00AF7BD8" w:rsidRPr="007E3EB8" w14:paraId="3A558684" w14:textId="77777777" w:rsidTr="009B399B">
        <w:trPr>
          <w:trHeight w:val="632"/>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1EDFEA02"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Zabezpečenie služieb technika dostupného na telefónnej linke pre konzultácie technických otázok týkajúcich sa zariadení objednávateľa: HOT LINE</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0F211CE1"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36</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045DA887"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mesiac</w:t>
            </w:r>
          </w:p>
        </w:tc>
        <w:tc>
          <w:tcPr>
            <w:tcW w:w="1435" w:type="dxa"/>
            <w:tcBorders>
              <w:top w:val="nil"/>
              <w:left w:val="nil"/>
              <w:bottom w:val="single" w:sz="4" w:space="0" w:color="auto"/>
              <w:right w:val="single" w:sz="4" w:space="0" w:color="auto"/>
            </w:tcBorders>
            <w:vAlign w:val="center"/>
            <w:hideMark/>
          </w:tcPr>
          <w:p w14:paraId="1816ECC8" w14:textId="0C45865B"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42866ECD" w14:textId="4DE962B5"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7D8A48D"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7E1639D6"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pracovných dňoch od 7</w:t>
            </w:r>
            <w:r w:rsidRPr="009B399B">
              <w:rPr>
                <w:rFonts w:asciiTheme="minorHAnsi" w:hAnsiTheme="minorHAnsi" w:cstheme="minorHAnsi"/>
                <w:color w:val="000000"/>
                <w:sz w:val="18"/>
                <w:szCs w:val="18"/>
                <w:lang w:val="en-US"/>
              </w:rPr>
              <w:t>:00 do 18:00</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35B5B650" w14:textId="3DB13A13" w:rsidR="00AF7BD8" w:rsidRPr="009B399B" w:rsidRDefault="00CE2AAA"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120</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171FE060"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center"/>
            <w:hideMark/>
          </w:tcPr>
          <w:p w14:paraId="3CEF7707" w14:textId="0D7C965E"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49B60B34" w14:textId="7FA15B1A"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3313F6F3"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7D2DAD2E"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pracovných dňoch od 18</w:t>
            </w:r>
            <w:r w:rsidRPr="009B399B">
              <w:rPr>
                <w:rFonts w:asciiTheme="minorHAnsi" w:hAnsiTheme="minorHAnsi" w:cstheme="minorHAnsi"/>
                <w:color w:val="000000"/>
                <w:sz w:val="18"/>
                <w:szCs w:val="18"/>
                <w:lang w:val="en-US"/>
              </w:rPr>
              <w:t>:00 do 7:00</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5C59B67E" w14:textId="65904740" w:rsidR="00AF7BD8" w:rsidRPr="009B399B" w:rsidRDefault="00231A6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30</w:t>
            </w:r>
          </w:p>
        </w:tc>
        <w:tc>
          <w:tcPr>
            <w:tcW w:w="1560" w:type="dxa"/>
            <w:tcBorders>
              <w:top w:val="nil"/>
              <w:left w:val="nil"/>
              <w:bottom w:val="single" w:sz="4" w:space="0" w:color="auto"/>
              <w:right w:val="single" w:sz="4" w:space="0" w:color="auto"/>
            </w:tcBorders>
            <w:shd w:val="clear" w:color="auto" w:fill="D9D9D9" w:themeFill="background1" w:themeFillShade="D9"/>
            <w:vAlign w:val="center"/>
          </w:tcPr>
          <w:p w14:paraId="78BAF87B"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center"/>
          </w:tcPr>
          <w:p w14:paraId="37DB786D" w14:textId="777777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tcPr>
          <w:p w14:paraId="79A7BD3E" w14:textId="6C30F52B"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73B7C1DD"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1FF592D5"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dňoch pracovného voľna a sviatkoch</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2B0EC4F4" w14:textId="68C5F06F" w:rsidR="00AF7BD8" w:rsidRPr="009B399B" w:rsidRDefault="00231A6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20</w:t>
            </w:r>
          </w:p>
        </w:tc>
        <w:tc>
          <w:tcPr>
            <w:tcW w:w="1560" w:type="dxa"/>
            <w:tcBorders>
              <w:top w:val="nil"/>
              <w:left w:val="nil"/>
              <w:bottom w:val="single" w:sz="4" w:space="0" w:color="auto"/>
              <w:right w:val="single" w:sz="4" w:space="0" w:color="auto"/>
            </w:tcBorders>
            <w:shd w:val="clear" w:color="auto" w:fill="D9D9D9" w:themeFill="background1" w:themeFillShade="D9"/>
            <w:vAlign w:val="center"/>
          </w:tcPr>
          <w:p w14:paraId="70A69ABB"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center"/>
          </w:tcPr>
          <w:p w14:paraId="428AECD2" w14:textId="777777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tcPr>
          <w:p w14:paraId="66AC1BEA" w14:textId="2D3A7539"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351AF689" w14:textId="77777777" w:rsidTr="009B399B">
        <w:trPr>
          <w:trHeight w:val="51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6B951DAA" w14:textId="77777777" w:rsidR="00AF7BD8" w:rsidRPr="009B399B" w:rsidRDefault="00AF7BD8" w:rsidP="0005692A">
            <w:pPr>
              <w:rPr>
                <w:rFonts w:asciiTheme="minorHAnsi" w:hAnsiTheme="minorHAnsi" w:cstheme="minorHAnsi"/>
                <w:color w:val="000000"/>
                <w:sz w:val="18"/>
                <w:szCs w:val="18"/>
                <w:lang w:val="en-US"/>
              </w:rPr>
            </w:pPr>
            <w:r w:rsidRPr="009B399B">
              <w:rPr>
                <w:rFonts w:asciiTheme="minorHAnsi" w:hAnsiTheme="minorHAnsi" w:cstheme="minorHAnsi"/>
                <w:color w:val="000000"/>
                <w:sz w:val="18"/>
                <w:szCs w:val="18"/>
              </w:rPr>
              <w:t>Úprava riadiacich systémov v pracovných dňoch od 7</w:t>
            </w:r>
            <w:r w:rsidRPr="009B399B">
              <w:rPr>
                <w:rFonts w:asciiTheme="minorHAnsi" w:hAnsiTheme="minorHAnsi" w:cstheme="minorHAnsi"/>
                <w:color w:val="000000"/>
                <w:sz w:val="18"/>
                <w:szCs w:val="18"/>
                <w:lang w:val="en-US"/>
              </w:rPr>
              <w:t>:00 do 18:00</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529FEFA1" w14:textId="5A3397E5" w:rsidR="00AF7BD8" w:rsidRPr="009B399B" w:rsidRDefault="00231A6E"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50</w:t>
            </w:r>
          </w:p>
        </w:tc>
        <w:tc>
          <w:tcPr>
            <w:tcW w:w="1560" w:type="dxa"/>
            <w:tcBorders>
              <w:top w:val="nil"/>
              <w:left w:val="nil"/>
              <w:bottom w:val="single" w:sz="4" w:space="0" w:color="auto"/>
              <w:right w:val="single" w:sz="4" w:space="0" w:color="auto"/>
            </w:tcBorders>
            <w:shd w:val="clear" w:color="auto" w:fill="D9D9D9" w:themeFill="background1" w:themeFillShade="D9"/>
            <w:vAlign w:val="center"/>
          </w:tcPr>
          <w:p w14:paraId="5CB8CA7B"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center"/>
          </w:tcPr>
          <w:p w14:paraId="383CA61A" w14:textId="777777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tcPr>
          <w:p w14:paraId="09BD0FFC" w14:textId="36AFD643"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1401CB3"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6670C441"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Profylaktika v zmysle Prílohy č. 2.1</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0F25CD54"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3842CF95"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ks</w:t>
            </w:r>
          </w:p>
        </w:tc>
        <w:tc>
          <w:tcPr>
            <w:tcW w:w="1435" w:type="dxa"/>
            <w:tcBorders>
              <w:top w:val="nil"/>
              <w:left w:val="nil"/>
              <w:bottom w:val="single" w:sz="4" w:space="0" w:color="auto"/>
              <w:right w:val="single" w:sz="4" w:space="0" w:color="auto"/>
            </w:tcBorders>
            <w:vAlign w:val="center"/>
            <w:hideMark/>
          </w:tcPr>
          <w:p w14:paraId="76224637" w14:textId="12BB97EB"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1BECA9F0" w14:textId="74862DF8"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CCE04D0"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7399E7ED"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Profylaktika v zmysle Prílohy č. 2.2</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72635453"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color w:val="000000"/>
                <w:sz w:val="18"/>
                <w:szCs w:val="18"/>
              </w:rPr>
              <w:t>3</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67A6DD46"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color w:val="000000"/>
                <w:sz w:val="18"/>
                <w:szCs w:val="18"/>
              </w:rPr>
              <w:t>ks</w:t>
            </w:r>
          </w:p>
        </w:tc>
        <w:tc>
          <w:tcPr>
            <w:tcW w:w="1435" w:type="dxa"/>
            <w:tcBorders>
              <w:top w:val="nil"/>
              <w:left w:val="nil"/>
              <w:bottom w:val="single" w:sz="4" w:space="0" w:color="auto"/>
              <w:right w:val="single" w:sz="4" w:space="0" w:color="auto"/>
            </w:tcBorders>
            <w:vAlign w:val="center"/>
            <w:hideMark/>
          </w:tcPr>
          <w:p w14:paraId="0783C0A4" w14:textId="5A9E6AB8"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648210DE" w14:textId="2AB7F348"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6CD907B"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369B9C8B"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Sadzba za výjazd (tam aj späť)</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0AD15971" w14:textId="530DBA40" w:rsidR="00AF7BD8" w:rsidRPr="009B399B" w:rsidRDefault="006463DD" w:rsidP="009B399B">
            <w:pPr>
              <w:jc w:val="center"/>
              <w:rPr>
                <w:rFonts w:asciiTheme="minorHAnsi" w:hAnsiTheme="minorHAnsi" w:cstheme="minorHAnsi"/>
                <w:sz w:val="18"/>
                <w:szCs w:val="18"/>
              </w:rPr>
            </w:pPr>
            <w:r w:rsidRPr="009B399B">
              <w:rPr>
                <w:rFonts w:asciiTheme="minorHAnsi" w:hAnsiTheme="minorHAnsi" w:cstheme="minorHAnsi"/>
                <w:sz w:val="18"/>
                <w:szCs w:val="18"/>
              </w:rPr>
              <w:t>20</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1C60E878"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sz w:val="18"/>
                <w:szCs w:val="18"/>
              </w:rPr>
              <w:t>výjazd</w:t>
            </w:r>
          </w:p>
        </w:tc>
        <w:tc>
          <w:tcPr>
            <w:tcW w:w="1435" w:type="dxa"/>
            <w:tcBorders>
              <w:top w:val="nil"/>
              <w:left w:val="nil"/>
              <w:bottom w:val="single" w:sz="4" w:space="0" w:color="auto"/>
              <w:right w:val="single" w:sz="4" w:space="0" w:color="auto"/>
            </w:tcBorders>
            <w:vAlign w:val="center"/>
            <w:hideMark/>
          </w:tcPr>
          <w:p w14:paraId="4CC301B5" w14:textId="6DFCD3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center"/>
            <w:hideMark/>
          </w:tcPr>
          <w:p w14:paraId="70256CD8" w14:textId="77CA706B"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32876F6D" w14:textId="77777777" w:rsidTr="009B399B">
        <w:trPr>
          <w:trHeight w:val="300"/>
        </w:trPr>
        <w:tc>
          <w:tcPr>
            <w:tcW w:w="8672" w:type="dxa"/>
            <w:gridSpan w:val="5"/>
            <w:tcBorders>
              <w:top w:val="single" w:sz="4"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772C9BD1" w14:textId="77777777" w:rsidR="00AF7BD8" w:rsidRPr="009B399B" w:rsidRDefault="00AF7BD8" w:rsidP="0005692A">
            <w:pPr>
              <w:jc w:val="right"/>
              <w:rPr>
                <w:rFonts w:asciiTheme="minorHAnsi" w:hAnsiTheme="minorHAnsi" w:cstheme="minorHAnsi"/>
                <w:b/>
                <w:bCs/>
                <w:color w:val="000000"/>
                <w:sz w:val="18"/>
                <w:szCs w:val="18"/>
              </w:rPr>
            </w:pPr>
            <w:r w:rsidRPr="009B399B">
              <w:rPr>
                <w:rFonts w:asciiTheme="minorHAnsi" w:hAnsiTheme="minorHAnsi" w:cstheme="minorHAnsi"/>
                <w:b/>
                <w:color w:val="000000" w:themeColor="text1"/>
                <w:sz w:val="18"/>
                <w:szCs w:val="18"/>
              </w:rPr>
              <w:t>Celková cena v EUR bez DPH</w:t>
            </w:r>
          </w:p>
        </w:tc>
        <w:tc>
          <w:tcPr>
            <w:tcW w:w="1109" w:type="dxa"/>
            <w:tcBorders>
              <w:top w:val="nil"/>
              <w:left w:val="nil"/>
              <w:bottom w:val="single" w:sz="8" w:space="0" w:color="auto"/>
              <w:right w:val="single" w:sz="8" w:space="0" w:color="auto"/>
            </w:tcBorders>
            <w:shd w:val="clear" w:color="auto" w:fill="D9D9D9" w:themeFill="background1" w:themeFillShade="D9"/>
            <w:vAlign w:val="center"/>
            <w:hideMark/>
          </w:tcPr>
          <w:p w14:paraId="056298AA" w14:textId="77777777" w:rsidR="00AF7BD8" w:rsidRPr="009B399B" w:rsidRDefault="00AF7BD8" w:rsidP="0005692A">
            <w:pPr>
              <w:rPr>
                <w:rFonts w:asciiTheme="minorHAnsi" w:hAnsiTheme="minorHAnsi" w:cstheme="minorHAnsi"/>
                <w:b/>
                <w:bCs/>
                <w:color w:val="FF0000"/>
                <w:sz w:val="18"/>
                <w:szCs w:val="18"/>
              </w:rPr>
            </w:pPr>
            <w:r w:rsidRPr="009B399B">
              <w:rPr>
                <w:rFonts w:asciiTheme="minorHAnsi" w:hAnsiTheme="minorHAnsi" w:cstheme="minorHAnsi"/>
                <w:b/>
                <w:sz w:val="18"/>
                <w:szCs w:val="18"/>
              </w:rPr>
              <w:t xml:space="preserve">             -   € </w:t>
            </w:r>
          </w:p>
        </w:tc>
      </w:tr>
      <w:tr w:rsidR="00AF7BD8" w:rsidRPr="007E3EB8" w14:paraId="687EC01C" w14:textId="77777777" w:rsidTr="009B399B">
        <w:trPr>
          <w:trHeight w:val="288"/>
        </w:trPr>
        <w:tc>
          <w:tcPr>
            <w:tcW w:w="4536" w:type="dxa"/>
            <w:tcBorders>
              <w:top w:val="nil"/>
              <w:left w:val="nil"/>
              <w:bottom w:val="nil"/>
              <w:right w:val="nil"/>
            </w:tcBorders>
            <w:vAlign w:val="bottom"/>
            <w:hideMark/>
          </w:tcPr>
          <w:p w14:paraId="10CA6EE2"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 Všetky ceny uvádzajte v EUR bez DPH</w:t>
            </w:r>
          </w:p>
        </w:tc>
        <w:tc>
          <w:tcPr>
            <w:tcW w:w="1134" w:type="dxa"/>
            <w:tcBorders>
              <w:top w:val="nil"/>
              <w:left w:val="nil"/>
              <w:bottom w:val="nil"/>
              <w:right w:val="nil"/>
            </w:tcBorders>
            <w:vAlign w:val="bottom"/>
            <w:hideMark/>
          </w:tcPr>
          <w:p w14:paraId="410C961D" w14:textId="77777777" w:rsidR="00AF7BD8" w:rsidRPr="009B399B" w:rsidRDefault="00AF7BD8" w:rsidP="0005692A">
            <w:pPr>
              <w:rPr>
                <w:rFonts w:asciiTheme="minorHAnsi" w:hAnsiTheme="minorHAnsi" w:cstheme="minorHAnsi"/>
                <w:color w:val="000000"/>
                <w:sz w:val="18"/>
                <w:szCs w:val="18"/>
              </w:rPr>
            </w:pPr>
          </w:p>
        </w:tc>
        <w:tc>
          <w:tcPr>
            <w:tcW w:w="1560" w:type="dxa"/>
            <w:tcBorders>
              <w:top w:val="nil"/>
              <w:left w:val="nil"/>
              <w:bottom w:val="nil"/>
              <w:right w:val="nil"/>
            </w:tcBorders>
            <w:vAlign w:val="bottom"/>
            <w:hideMark/>
          </w:tcPr>
          <w:p w14:paraId="1AE7B15A" w14:textId="77777777" w:rsidR="00AF7BD8" w:rsidRPr="009B399B" w:rsidRDefault="00AF7BD8" w:rsidP="0005692A">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458B82DE" w14:textId="77777777" w:rsidR="00AF7BD8" w:rsidRPr="009B399B" w:rsidRDefault="00AF7BD8" w:rsidP="0005692A">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142848D5" w14:textId="77777777" w:rsidR="00AF7BD8" w:rsidRPr="009B399B" w:rsidRDefault="00AF7BD8" w:rsidP="0005692A">
            <w:pPr>
              <w:rPr>
                <w:rFonts w:asciiTheme="minorHAnsi" w:hAnsiTheme="minorHAnsi" w:cstheme="minorHAnsi"/>
                <w:sz w:val="18"/>
                <w:szCs w:val="18"/>
              </w:rPr>
            </w:pPr>
          </w:p>
        </w:tc>
      </w:tr>
      <w:tr w:rsidR="00AF7BD8" w:rsidRPr="007E3EB8" w14:paraId="7044B5AD" w14:textId="77777777" w:rsidTr="009B399B">
        <w:trPr>
          <w:trHeight w:val="300"/>
        </w:trPr>
        <w:tc>
          <w:tcPr>
            <w:tcW w:w="4536" w:type="dxa"/>
            <w:tcBorders>
              <w:top w:val="nil"/>
              <w:left w:val="nil"/>
              <w:bottom w:val="nil"/>
              <w:right w:val="nil"/>
            </w:tcBorders>
            <w:vAlign w:val="bottom"/>
            <w:hideMark/>
          </w:tcPr>
          <w:p w14:paraId="619CDCDE" w14:textId="77777777" w:rsidR="00AF7BD8" w:rsidRPr="009B399B" w:rsidRDefault="00AF7BD8" w:rsidP="0005692A">
            <w:pPr>
              <w:rPr>
                <w:rFonts w:asciiTheme="minorHAnsi" w:hAnsiTheme="minorHAnsi" w:cstheme="minorHAnsi"/>
                <w:sz w:val="18"/>
                <w:szCs w:val="18"/>
              </w:rPr>
            </w:pPr>
          </w:p>
        </w:tc>
        <w:tc>
          <w:tcPr>
            <w:tcW w:w="1134" w:type="dxa"/>
            <w:tcBorders>
              <w:top w:val="nil"/>
              <w:left w:val="nil"/>
              <w:bottom w:val="nil"/>
              <w:right w:val="nil"/>
            </w:tcBorders>
            <w:vAlign w:val="bottom"/>
            <w:hideMark/>
          </w:tcPr>
          <w:p w14:paraId="59D223AA" w14:textId="77777777" w:rsidR="00AF7BD8" w:rsidRPr="009B399B" w:rsidRDefault="00AF7BD8" w:rsidP="0005692A">
            <w:pPr>
              <w:rPr>
                <w:rFonts w:asciiTheme="minorHAnsi" w:hAnsiTheme="minorHAnsi" w:cstheme="minorHAnsi"/>
                <w:sz w:val="18"/>
                <w:szCs w:val="18"/>
              </w:rPr>
            </w:pPr>
          </w:p>
        </w:tc>
        <w:tc>
          <w:tcPr>
            <w:tcW w:w="1560" w:type="dxa"/>
            <w:tcBorders>
              <w:top w:val="nil"/>
              <w:left w:val="nil"/>
              <w:bottom w:val="nil"/>
              <w:right w:val="nil"/>
            </w:tcBorders>
            <w:vAlign w:val="bottom"/>
            <w:hideMark/>
          </w:tcPr>
          <w:p w14:paraId="6DAF03A0" w14:textId="77777777" w:rsidR="00AF7BD8" w:rsidRPr="009B399B" w:rsidRDefault="00AF7BD8" w:rsidP="0005692A">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6E2B0D47" w14:textId="77777777" w:rsidR="00AF7BD8" w:rsidRPr="009B399B" w:rsidRDefault="00AF7BD8" w:rsidP="0005692A">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04A95C40" w14:textId="77777777" w:rsidR="00AF7BD8" w:rsidRPr="009B399B" w:rsidRDefault="00AF7BD8" w:rsidP="0005692A">
            <w:pPr>
              <w:rPr>
                <w:rFonts w:asciiTheme="minorHAnsi" w:hAnsiTheme="minorHAnsi" w:cstheme="minorHAnsi"/>
                <w:sz w:val="18"/>
                <w:szCs w:val="18"/>
              </w:rPr>
            </w:pPr>
          </w:p>
        </w:tc>
      </w:tr>
      <w:tr w:rsidR="00AF7BD8" w:rsidRPr="007E3EB8" w14:paraId="32E41DB2" w14:textId="77777777" w:rsidTr="009B399B">
        <w:trPr>
          <w:trHeight w:val="300"/>
        </w:trPr>
        <w:tc>
          <w:tcPr>
            <w:tcW w:w="4536" w:type="dxa"/>
            <w:tcBorders>
              <w:top w:val="nil"/>
              <w:left w:val="nil"/>
              <w:bottom w:val="nil"/>
              <w:right w:val="nil"/>
            </w:tcBorders>
            <w:vAlign w:val="bottom"/>
            <w:hideMark/>
          </w:tcPr>
          <w:p w14:paraId="5F245D85" w14:textId="58498EBA" w:rsidR="00AF7BD8" w:rsidRPr="009B399B" w:rsidRDefault="00AF7BD8" w:rsidP="0005692A">
            <w:pPr>
              <w:rPr>
                <w:rFonts w:asciiTheme="minorHAnsi" w:hAnsiTheme="minorHAnsi" w:cstheme="minorHAnsi"/>
                <w:b/>
                <w:bCs/>
                <w:sz w:val="18"/>
                <w:szCs w:val="18"/>
              </w:rPr>
            </w:pPr>
            <w:r w:rsidRPr="009B399B">
              <w:rPr>
                <w:rFonts w:asciiTheme="minorHAnsi" w:hAnsiTheme="minorHAnsi" w:cstheme="minorHAnsi"/>
                <w:b/>
                <w:bCs/>
                <w:sz w:val="18"/>
                <w:szCs w:val="18"/>
              </w:rPr>
              <w:t>Cenová ponuka Závod Zvolen</w:t>
            </w:r>
          </w:p>
        </w:tc>
        <w:tc>
          <w:tcPr>
            <w:tcW w:w="1134" w:type="dxa"/>
            <w:tcBorders>
              <w:top w:val="nil"/>
              <w:left w:val="nil"/>
              <w:bottom w:val="nil"/>
              <w:right w:val="nil"/>
            </w:tcBorders>
            <w:vAlign w:val="bottom"/>
            <w:hideMark/>
          </w:tcPr>
          <w:p w14:paraId="11249AF9" w14:textId="77777777" w:rsidR="00AF7BD8" w:rsidRPr="009B399B" w:rsidRDefault="00AF7BD8" w:rsidP="0005692A">
            <w:pPr>
              <w:rPr>
                <w:rFonts w:asciiTheme="minorHAnsi" w:hAnsiTheme="minorHAnsi" w:cstheme="minorHAnsi"/>
                <w:sz w:val="18"/>
                <w:szCs w:val="18"/>
              </w:rPr>
            </w:pPr>
          </w:p>
        </w:tc>
        <w:tc>
          <w:tcPr>
            <w:tcW w:w="1560" w:type="dxa"/>
            <w:tcBorders>
              <w:top w:val="nil"/>
              <w:left w:val="nil"/>
              <w:bottom w:val="nil"/>
              <w:right w:val="nil"/>
            </w:tcBorders>
            <w:vAlign w:val="bottom"/>
            <w:hideMark/>
          </w:tcPr>
          <w:p w14:paraId="445A0C43" w14:textId="77777777" w:rsidR="00AF7BD8" w:rsidRPr="009B399B" w:rsidRDefault="00AF7BD8" w:rsidP="0005692A">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4D953CF5" w14:textId="77777777" w:rsidR="00AF7BD8" w:rsidRPr="009B399B" w:rsidRDefault="00AF7BD8" w:rsidP="0005692A">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71505BF1" w14:textId="77777777" w:rsidR="00AF7BD8" w:rsidRPr="009B399B" w:rsidRDefault="00AF7BD8" w:rsidP="0005692A">
            <w:pPr>
              <w:rPr>
                <w:rFonts w:asciiTheme="minorHAnsi" w:hAnsiTheme="minorHAnsi" w:cstheme="minorHAnsi"/>
                <w:sz w:val="18"/>
                <w:szCs w:val="18"/>
              </w:rPr>
            </w:pPr>
          </w:p>
        </w:tc>
      </w:tr>
      <w:tr w:rsidR="00AF7BD8" w:rsidRPr="007E3EB8" w14:paraId="4C4DBE8B" w14:textId="77777777" w:rsidTr="009B399B">
        <w:trPr>
          <w:trHeight w:val="288"/>
        </w:trPr>
        <w:tc>
          <w:tcPr>
            <w:tcW w:w="4536" w:type="dxa"/>
            <w:tcBorders>
              <w:top w:val="single" w:sz="8" w:space="0" w:color="auto"/>
              <w:left w:val="single" w:sz="8" w:space="0" w:color="auto"/>
              <w:bottom w:val="single" w:sz="4" w:space="0" w:color="auto"/>
              <w:right w:val="single" w:sz="4" w:space="0" w:color="auto"/>
            </w:tcBorders>
            <w:shd w:val="clear" w:color="auto" w:fill="B5E6A2"/>
            <w:vAlign w:val="bottom"/>
            <w:hideMark/>
          </w:tcPr>
          <w:p w14:paraId="7453F3ED" w14:textId="77777777" w:rsidR="00AF7BD8" w:rsidRPr="009B399B" w:rsidRDefault="00AF7BD8" w:rsidP="0005692A">
            <w:pPr>
              <w:rPr>
                <w:rFonts w:asciiTheme="minorHAnsi" w:hAnsiTheme="minorHAnsi" w:cstheme="minorHAnsi"/>
                <w:b/>
                <w:bCs/>
                <w:color w:val="000000"/>
                <w:sz w:val="18"/>
                <w:szCs w:val="18"/>
              </w:rPr>
            </w:pPr>
            <w:r w:rsidRPr="009B399B">
              <w:rPr>
                <w:rFonts w:asciiTheme="minorHAnsi" w:hAnsiTheme="minorHAnsi" w:cstheme="minorHAnsi"/>
                <w:b/>
                <w:bCs/>
                <w:color w:val="000000"/>
                <w:sz w:val="18"/>
                <w:szCs w:val="18"/>
              </w:rPr>
              <w:t xml:space="preserve">Cenník služieb </w:t>
            </w:r>
          </w:p>
        </w:tc>
        <w:tc>
          <w:tcPr>
            <w:tcW w:w="5245" w:type="dxa"/>
            <w:gridSpan w:val="5"/>
            <w:tcBorders>
              <w:top w:val="single" w:sz="8" w:space="0" w:color="auto"/>
              <w:left w:val="nil"/>
              <w:bottom w:val="single" w:sz="4" w:space="0" w:color="auto"/>
              <w:right w:val="single" w:sz="8" w:space="0" w:color="000000" w:themeColor="text1"/>
            </w:tcBorders>
            <w:vAlign w:val="bottom"/>
            <w:hideMark/>
          </w:tcPr>
          <w:p w14:paraId="53C1C920"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77758742" w14:textId="77777777" w:rsidTr="009B399B">
        <w:trPr>
          <w:trHeight w:val="288"/>
        </w:trPr>
        <w:tc>
          <w:tcPr>
            <w:tcW w:w="4536" w:type="dxa"/>
            <w:tcBorders>
              <w:top w:val="nil"/>
              <w:left w:val="single" w:sz="8" w:space="0" w:color="auto"/>
              <w:bottom w:val="single" w:sz="4" w:space="0" w:color="auto"/>
              <w:right w:val="single" w:sz="4" w:space="0" w:color="auto"/>
            </w:tcBorders>
            <w:shd w:val="clear" w:color="auto" w:fill="B5E6A2"/>
            <w:vAlign w:val="bottom"/>
            <w:hideMark/>
          </w:tcPr>
          <w:p w14:paraId="5D93C63E"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themeColor="text1"/>
                <w:sz w:val="18"/>
                <w:szCs w:val="18"/>
              </w:rPr>
              <w:t>I. Služby</w:t>
            </w:r>
          </w:p>
        </w:tc>
        <w:tc>
          <w:tcPr>
            <w:tcW w:w="1134" w:type="dxa"/>
            <w:tcBorders>
              <w:top w:val="nil"/>
              <w:left w:val="nil"/>
              <w:bottom w:val="single" w:sz="4" w:space="0" w:color="auto"/>
              <w:right w:val="single" w:sz="4" w:space="0" w:color="auto"/>
            </w:tcBorders>
            <w:shd w:val="clear" w:color="auto" w:fill="B5E6A2"/>
            <w:vAlign w:val="bottom"/>
            <w:hideMark/>
          </w:tcPr>
          <w:p w14:paraId="09291A02"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počet / 3roky</w:t>
            </w:r>
          </w:p>
        </w:tc>
        <w:tc>
          <w:tcPr>
            <w:tcW w:w="1560" w:type="dxa"/>
            <w:tcBorders>
              <w:top w:val="nil"/>
              <w:left w:val="nil"/>
              <w:bottom w:val="single" w:sz="4" w:space="0" w:color="auto"/>
              <w:right w:val="single" w:sz="4" w:space="0" w:color="auto"/>
            </w:tcBorders>
            <w:shd w:val="clear" w:color="auto" w:fill="B5E6A2"/>
            <w:vAlign w:val="bottom"/>
            <w:hideMark/>
          </w:tcPr>
          <w:p w14:paraId="08D77E45"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jednotka</w:t>
            </w:r>
          </w:p>
        </w:tc>
        <w:tc>
          <w:tcPr>
            <w:tcW w:w="1435" w:type="dxa"/>
            <w:tcBorders>
              <w:top w:val="nil"/>
              <w:left w:val="nil"/>
              <w:bottom w:val="single" w:sz="4" w:space="0" w:color="auto"/>
              <w:right w:val="single" w:sz="4" w:space="0" w:color="auto"/>
            </w:tcBorders>
            <w:shd w:val="clear" w:color="auto" w:fill="B5E6A2"/>
            <w:vAlign w:val="bottom"/>
            <w:hideMark/>
          </w:tcPr>
          <w:p w14:paraId="4E13D1BE"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Eur / jednotka*</w:t>
            </w:r>
          </w:p>
        </w:tc>
        <w:tc>
          <w:tcPr>
            <w:tcW w:w="1116" w:type="dxa"/>
            <w:gridSpan w:val="2"/>
            <w:tcBorders>
              <w:top w:val="nil"/>
              <w:left w:val="nil"/>
              <w:bottom w:val="single" w:sz="4" w:space="0" w:color="auto"/>
              <w:right w:val="single" w:sz="8" w:space="0" w:color="auto"/>
            </w:tcBorders>
            <w:shd w:val="clear" w:color="auto" w:fill="B5E6A2"/>
            <w:vAlign w:val="bottom"/>
            <w:hideMark/>
          </w:tcPr>
          <w:p w14:paraId="69623419" w14:textId="77777777" w:rsidR="00AF7BD8" w:rsidRPr="009B399B" w:rsidRDefault="00AF7BD8" w:rsidP="0005692A">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Eur spolu</w:t>
            </w:r>
          </w:p>
        </w:tc>
      </w:tr>
      <w:tr w:rsidR="00AF7BD8" w:rsidRPr="007E3EB8" w14:paraId="1EE3E0D0" w14:textId="77777777" w:rsidTr="009B399B">
        <w:trPr>
          <w:trHeight w:val="632"/>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72D2E98E"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Zabezpečenie služieb technika dostupného na telefónnej linke pre konzultácie technických otázok týkajúcich sa zariadení objednávateľa: HOT LINE</w:t>
            </w:r>
          </w:p>
        </w:tc>
        <w:tc>
          <w:tcPr>
            <w:tcW w:w="1134" w:type="dxa"/>
            <w:tcBorders>
              <w:top w:val="nil"/>
              <w:left w:val="nil"/>
              <w:bottom w:val="single" w:sz="4" w:space="0" w:color="auto"/>
              <w:right w:val="single" w:sz="4" w:space="0" w:color="auto"/>
            </w:tcBorders>
            <w:shd w:val="clear" w:color="auto" w:fill="D9D9D9" w:themeFill="background1" w:themeFillShade="D9"/>
            <w:vAlign w:val="bottom"/>
            <w:hideMark/>
          </w:tcPr>
          <w:p w14:paraId="2056F316"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36</w:t>
            </w:r>
          </w:p>
        </w:tc>
        <w:tc>
          <w:tcPr>
            <w:tcW w:w="1560" w:type="dxa"/>
            <w:tcBorders>
              <w:top w:val="nil"/>
              <w:left w:val="nil"/>
              <w:bottom w:val="single" w:sz="4" w:space="0" w:color="auto"/>
              <w:right w:val="single" w:sz="4" w:space="0" w:color="auto"/>
            </w:tcBorders>
            <w:shd w:val="clear" w:color="auto" w:fill="D9D9D9" w:themeFill="background1" w:themeFillShade="D9"/>
            <w:vAlign w:val="bottom"/>
            <w:hideMark/>
          </w:tcPr>
          <w:p w14:paraId="42B84844"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mesiac</w:t>
            </w:r>
          </w:p>
        </w:tc>
        <w:tc>
          <w:tcPr>
            <w:tcW w:w="1435" w:type="dxa"/>
            <w:tcBorders>
              <w:top w:val="nil"/>
              <w:left w:val="nil"/>
              <w:bottom w:val="single" w:sz="4" w:space="0" w:color="auto"/>
              <w:right w:val="single" w:sz="4" w:space="0" w:color="auto"/>
            </w:tcBorders>
            <w:vAlign w:val="bottom"/>
            <w:hideMark/>
          </w:tcPr>
          <w:p w14:paraId="32B9382A" w14:textId="039CDCAA"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hideMark/>
          </w:tcPr>
          <w:p w14:paraId="06AC6679" w14:textId="6BBB1E84"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21B328AE"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27344F86"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pracovných dňoch od 7</w:t>
            </w:r>
            <w:r w:rsidRPr="009B399B">
              <w:rPr>
                <w:rFonts w:asciiTheme="minorHAnsi" w:hAnsiTheme="minorHAnsi" w:cstheme="minorHAnsi"/>
                <w:color w:val="000000"/>
                <w:sz w:val="18"/>
                <w:szCs w:val="18"/>
                <w:lang w:val="en-US"/>
              </w:rPr>
              <w:t>:00 do 18:00</w:t>
            </w:r>
          </w:p>
        </w:tc>
        <w:tc>
          <w:tcPr>
            <w:tcW w:w="1134" w:type="dxa"/>
            <w:tcBorders>
              <w:top w:val="nil"/>
              <w:left w:val="nil"/>
              <w:bottom w:val="single" w:sz="4" w:space="0" w:color="auto"/>
              <w:right w:val="single" w:sz="4" w:space="0" w:color="auto"/>
            </w:tcBorders>
            <w:shd w:val="clear" w:color="auto" w:fill="D9D9D9" w:themeFill="background1" w:themeFillShade="D9"/>
            <w:vAlign w:val="bottom"/>
            <w:hideMark/>
          </w:tcPr>
          <w:p w14:paraId="1CDB97DB" w14:textId="50AF10CD" w:rsidR="00AF7BD8" w:rsidRPr="009B399B" w:rsidRDefault="00F74984"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70</w:t>
            </w:r>
          </w:p>
        </w:tc>
        <w:tc>
          <w:tcPr>
            <w:tcW w:w="1560" w:type="dxa"/>
            <w:tcBorders>
              <w:top w:val="nil"/>
              <w:left w:val="nil"/>
              <w:bottom w:val="single" w:sz="4" w:space="0" w:color="auto"/>
              <w:right w:val="single" w:sz="4" w:space="0" w:color="auto"/>
            </w:tcBorders>
            <w:shd w:val="clear" w:color="auto" w:fill="D9D9D9" w:themeFill="background1" w:themeFillShade="D9"/>
            <w:vAlign w:val="bottom"/>
            <w:hideMark/>
          </w:tcPr>
          <w:p w14:paraId="2F5D6DAC"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bottom"/>
            <w:hideMark/>
          </w:tcPr>
          <w:p w14:paraId="2E453368" w14:textId="048EAFF5"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hideMark/>
          </w:tcPr>
          <w:p w14:paraId="2FD1E10B" w14:textId="7101032C"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621EF98"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tcPr>
          <w:p w14:paraId="712C7233"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pracovných dňoch od 18</w:t>
            </w:r>
            <w:r w:rsidRPr="009B399B">
              <w:rPr>
                <w:rFonts w:asciiTheme="minorHAnsi" w:hAnsiTheme="minorHAnsi" w:cstheme="minorHAnsi"/>
                <w:color w:val="000000"/>
                <w:sz w:val="18"/>
                <w:szCs w:val="18"/>
                <w:lang w:val="en-US"/>
              </w:rPr>
              <w:t>:00 do 7:00</w:t>
            </w:r>
          </w:p>
        </w:tc>
        <w:tc>
          <w:tcPr>
            <w:tcW w:w="1134" w:type="dxa"/>
            <w:tcBorders>
              <w:top w:val="nil"/>
              <w:left w:val="nil"/>
              <w:bottom w:val="single" w:sz="4" w:space="0" w:color="auto"/>
              <w:right w:val="single" w:sz="4" w:space="0" w:color="auto"/>
            </w:tcBorders>
            <w:shd w:val="clear" w:color="auto" w:fill="D9D9D9" w:themeFill="background1" w:themeFillShade="D9"/>
            <w:vAlign w:val="bottom"/>
          </w:tcPr>
          <w:p w14:paraId="51260A4F" w14:textId="0B22DFF7" w:rsidR="00AF7BD8" w:rsidRPr="009B399B" w:rsidRDefault="00F74984"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20</w:t>
            </w:r>
          </w:p>
        </w:tc>
        <w:tc>
          <w:tcPr>
            <w:tcW w:w="1560" w:type="dxa"/>
            <w:tcBorders>
              <w:top w:val="nil"/>
              <w:left w:val="nil"/>
              <w:bottom w:val="single" w:sz="4" w:space="0" w:color="auto"/>
              <w:right w:val="single" w:sz="4" w:space="0" w:color="auto"/>
            </w:tcBorders>
            <w:shd w:val="clear" w:color="auto" w:fill="D9D9D9" w:themeFill="background1" w:themeFillShade="D9"/>
            <w:vAlign w:val="bottom"/>
          </w:tcPr>
          <w:p w14:paraId="3B66553C"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bottom"/>
          </w:tcPr>
          <w:p w14:paraId="5FE0C526" w14:textId="777777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tcPr>
          <w:p w14:paraId="4CF8214A" w14:textId="4EE39F8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286D532D"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tcPr>
          <w:p w14:paraId="3EF180A5"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Servisné práce v dňoch pracovného voľna a sviatkoch</w:t>
            </w:r>
          </w:p>
        </w:tc>
        <w:tc>
          <w:tcPr>
            <w:tcW w:w="1134" w:type="dxa"/>
            <w:tcBorders>
              <w:top w:val="nil"/>
              <w:left w:val="nil"/>
              <w:bottom w:val="single" w:sz="4" w:space="0" w:color="auto"/>
              <w:right w:val="single" w:sz="4" w:space="0" w:color="auto"/>
            </w:tcBorders>
            <w:shd w:val="clear" w:color="auto" w:fill="D9D9D9" w:themeFill="background1" w:themeFillShade="D9"/>
            <w:vAlign w:val="bottom"/>
          </w:tcPr>
          <w:p w14:paraId="51E11F65" w14:textId="6EC24CFF" w:rsidR="00AF7BD8" w:rsidRPr="009B399B" w:rsidRDefault="00F74984"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10</w:t>
            </w:r>
          </w:p>
        </w:tc>
        <w:tc>
          <w:tcPr>
            <w:tcW w:w="1560" w:type="dxa"/>
            <w:tcBorders>
              <w:top w:val="nil"/>
              <w:left w:val="nil"/>
              <w:bottom w:val="single" w:sz="4" w:space="0" w:color="auto"/>
              <w:right w:val="single" w:sz="4" w:space="0" w:color="auto"/>
            </w:tcBorders>
            <w:shd w:val="clear" w:color="auto" w:fill="D9D9D9" w:themeFill="background1" w:themeFillShade="D9"/>
            <w:vAlign w:val="bottom"/>
          </w:tcPr>
          <w:p w14:paraId="447E3D48"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vAlign w:val="bottom"/>
          </w:tcPr>
          <w:p w14:paraId="3A01D9F5" w14:textId="777777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tcPr>
          <w:p w14:paraId="74136DEF" w14:textId="0D6BD14B"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1B5EA9A3" w14:textId="77777777" w:rsidTr="009B399B">
        <w:trPr>
          <w:trHeight w:val="510"/>
        </w:trPr>
        <w:tc>
          <w:tcPr>
            <w:tcW w:w="4536" w:type="dxa"/>
            <w:tcBorders>
              <w:top w:val="nil"/>
              <w:left w:val="single" w:sz="8" w:space="0" w:color="auto"/>
              <w:bottom w:val="single" w:sz="4" w:space="0" w:color="auto"/>
              <w:right w:val="single" w:sz="4" w:space="0" w:color="auto"/>
            </w:tcBorders>
            <w:shd w:val="clear" w:color="auto" w:fill="D9D9D9" w:themeFill="background1" w:themeFillShade="D9"/>
          </w:tcPr>
          <w:p w14:paraId="051CA7D0" w14:textId="77777777" w:rsidR="00AF7BD8" w:rsidRPr="009B399B" w:rsidRDefault="00AF7BD8" w:rsidP="0005692A">
            <w:pPr>
              <w:rPr>
                <w:rFonts w:asciiTheme="minorHAnsi" w:hAnsiTheme="minorHAnsi" w:cstheme="minorHAnsi"/>
                <w:color w:val="000000"/>
                <w:sz w:val="18"/>
                <w:szCs w:val="18"/>
                <w:lang w:val="en-US"/>
              </w:rPr>
            </w:pPr>
            <w:r w:rsidRPr="009B399B">
              <w:rPr>
                <w:rFonts w:asciiTheme="minorHAnsi" w:hAnsiTheme="minorHAnsi" w:cstheme="minorHAnsi"/>
                <w:color w:val="000000"/>
                <w:sz w:val="18"/>
                <w:szCs w:val="18"/>
              </w:rPr>
              <w:t>Úprava riadiacich systémov v pracovných dňoch od 7</w:t>
            </w:r>
            <w:r w:rsidRPr="009B399B">
              <w:rPr>
                <w:rFonts w:asciiTheme="minorHAnsi" w:hAnsiTheme="minorHAnsi" w:cstheme="minorHAnsi"/>
                <w:color w:val="000000"/>
                <w:sz w:val="18"/>
                <w:szCs w:val="18"/>
                <w:lang w:val="en-US"/>
              </w:rPr>
              <w:t>:00 do 18:00</w:t>
            </w:r>
          </w:p>
        </w:tc>
        <w:tc>
          <w:tcPr>
            <w:tcW w:w="1134" w:type="dxa"/>
            <w:tcBorders>
              <w:top w:val="nil"/>
              <w:left w:val="nil"/>
              <w:bottom w:val="single" w:sz="4" w:space="0" w:color="auto"/>
              <w:right w:val="single" w:sz="4" w:space="0" w:color="auto"/>
            </w:tcBorders>
            <w:shd w:val="clear" w:color="auto" w:fill="D9D9D9" w:themeFill="background1" w:themeFillShade="D9"/>
          </w:tcPr>
          <w:p w14:paraId="375E8E76" w14:textId="5C31FB28" w:rsidR="00AF7BD8" w:rsidRPr="009B399B" w:rsidRDefault="00F74984"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25</w:t>
            </w:r>
          </w:p>
        </w:tc>
        <w:tc>
          <w:tcPr>
            <w:tcW w:w="1560" w:type="dxa"/>
            <w:tcBorders>
              <w:top w:val="nil"/>
              <w:left w:val="nil"/>
              <w:bottom w:val="single" w:sz="4" w:space="0" w:color="auto"/>
              <w:right w:val="single" w:sz="4" w:space="0" w:color="auto"/>
            </w:tcBorders>
            <w:shd w:val="clear" w:color="auto" w:fill="D9D9D9" w:themeFill="background1" w:themeFillShade="D9"/>
          </w:tcPr>
          <w:p w14:paraId="418C0BAD" w14:textId="77777777" w:rsidR="00AF7BD8" w:rsidRPr="009B399B" w:rsidRDefault="00AF7BD8" w:rsidP="009B399B">
            <w:pPr>
              <w:jc w:val="center"/>
              <w:rPr>
                <w:rFonts w:asciiTheme="minorHAnsi" w:hAnsiTheme="minorHAnsi" w:cstheme="minorHAnsi"/>
                <w:color w:val="000000"/>
                <w:sz w:val="18"/>
                <w:szCs w:val="18"/>
              </w:rPr>
            </w:pPr>
            <w:proofErr w:type="spellStart"/>
            <w:r w:rsidRPr="009B399B">
              <w:rPr>
                <w:rFonts w:asciiTheme="minorHAnsi" w:hAnsiTheme="minorHAnsi" w:cstheme="minorHAnsi"/>
                <w:color w:val="000000"/>
                <w:sz w:val="18"/>
                <w:szCs w:val="18"/>
              </w:rPr>
              <w:t>človekohodina</w:t>
            </w:r>
            <w:proofErr w:type="spellEnd"/>
          </w:p>
        </w:tc>
        <w:tc>
          <w:tcPr>
            <w:tcW w:w="1435" w:type="dxa"/>
            <w:tcBorders>
              <w:top w:val="nil"/>
              <w:left w:val="nil"/>
              <w:bottom w:val="single" w:sz="4" w:space="0" w:color="auto"/>
              <w:right w:val="single" w:sz="4" w:space="0" w:color="auto"/>
            </w:tcBorders>
            <w:shd w:val="clear" w:color="auto" w:fill="D9D9D9" w:themeFill="background1" w:themeFillShade="D9"/>
          </w:tcPr>
          <w:p w14:paraId="34A8B847" w14:textId="77777777"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tcPr>
          <w:p w14:paraId="47B239C2" w14:textId="7C48D62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280340F"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199E83BF"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Profylaktika v zmysle Prílohy č. 2.1</w:t>
            </w:r>
          </w:p>
        </w:tc>
        <w:tc>
          <w:tcPr>
            <w:tcW w:w="1134" w:type="dxa"/>
            <w:tcBorders>
              <w:top w:val="nil"/>
              <w:left w:val="nil"/>
              <w:bottom w:val="single" w:sz="4" w:space="0" w:color="auto"/>
              <w:right w:val="single" w:sz="4" w:space="0" w:color="auto"/>
            </w:tcBorders>
            <w:shd w:val="clear" w:color="auto" w:fill="D9D9D9" w:themeFill="background1" w:themeFillShade="D9"/>
            <w:vAlign w:val="bottom"/>
            <w:hideMark/>
          </w:tcPr>
          <w:p w14:paraId="7130EC55"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3</w:t>
            </w:r>
          </w:p>
        </w:tc>
        <w:tc>
          <w:tcPr>
            <w:tcW w:w="1560" w:type="dxa"/>
            <w:tcBorders>
              <w:top w:val="nil"/>
              <w:left w:val="nil"/>
              <w:bottom w:val="single" w:sz="4" w:space="0" w:color="auto"/>
              <w:right w:val="single" w:sz="4" w:space="0" w:color="auto"/>
            </w:tcBorders>
            <w:shd w:val="clear" w:color="auto" w:fill="D9D9D9" w:themeFill="background1" w:themeFillShade="D9"/>
            <w:vAlign w:val="bottom"/>
            <w:hideMark/>
          </w:tcPr>
          <w:p w14:paraId="7CE770B0" w14:textId="77777777"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ks</w:t>
            </w:r>
          </w:p>
        </w:tc>
        <w:tc>
          <w:tcPr>
            <w:tcW w:w="1435" w:type="dxa"/>
            <w:tcBorders>
              <w:top w:val="nil"/>
              <w:left w:val="nil"/>
              <w:bottom w:val="single" w:sz="4" w:space="0" w:color="auto"/>
              <w:right w:val="single" w:sz="4" w:space="0" w:color="auto"/>
            </w:tcBorders>
            <w:vAlign w:val="bottom"/>
            <w:hideMark/>
          </w:tcPr>
          <w:p w14:paraId="55DAFADC" w14:textId="114C80F2"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hideMark/>
          </w:tcPr>
          <w:p w14:paraId="4CD6AB8E" w14:textId="4F34539B"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D39734B"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6B5A1C9B"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lastRenderedPageBreak/>
              <w:t>Profylaktika v zmysle Prílohy č. 2.2</w:t>
            </w:r>
          </w:p>
        </w:tc>
        <w:tc>
          <w:tcPr>
            <w:tcW w:w="1134" w:type="dxa"/>
            <w:tcBorders>
              <w:top w:val="nil"/>
              <w:left w:val="nil"/>
              <w:bottom w:val="single" w:sz="4" w:space="0" w:color="auto"/>
              <w:right w:val="single" w:sz="4" w:space="0" w:color="auto"/>
            </w:tcBorders>
            <w:shd w:val="clear" w:color="auto" w:fill="D9D9D9" w:themeFill="background1" w:themeFillShade="D9"/>
            <w:vAlign w:val="bottom"/>
            <w:hideMark/>
          </w:tcPr>
          <w:p w14:paraId="7B085B7E"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color w:val="000000"/>
                <w:sz w:val="18"/>
                <w:szCs w:val="18"/>
              </w:rPr>
              <w:t>3</w:t>
            </w:r>
          </w:p>
        </w:tc>
        <w:tc>
          <w:tcPr>
            <w:tcW w:w="1560" w:type="dxa"/>
            <w:tcBorders>
              <w:top w:val="nil"/>
              <w:left w:val="nil"/>
              <w:bottom w:val="single" w:sz="4" w:space="0" w:color="auto"/>
              <w:right w:val="single" w:sz="4" w:space="0" w:color="auto"/>
            </w:tcBorders>
            <w:shd w:val="clear" w:color="auto" w:fill="D9D9D9" w:themeFill="background1" w:themeFillShade="D9"/>
            <w:vAlign w:val="bottom"/>
            <w:hideMark/>
          </w:tcPr>
          <w:p w14:paraId="0AAAF447"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color w:val="000000"/>
                <w:sz w:val="18"/>
                <w:szCs w:val="18"/>
              </w:rPr>
              <w:t>ks</w:t>
            </w:r>
          </w:p>
        </w:tc>
        <w:tc>
          <w:tcPr>
            <w:tcW w:w="1435" w:type="dxa"/>
            <w:tcBorders>
              <w:top w:val="nil"/>
              <w:left w:val="nil"/>
              <w:bottom w:val="single" w:sz="4" w:space="0" w:color="auto"/>
              <w:right w:val="single" w:sz="4" w:space="0" w:color="auto"/>
            </w:tcBorders>
            <w:vAlign w:val="bottom"/>
            <w:hideMark/>
          </w:tcPr>
          <w:p w14:paraId="5B69F2E0" w14:textId="2578335B"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hideMark/>
          </w:tcPr>
          <w:p w14:paraId="0A97663A" w14:textId="17A50715"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687EF1C2" w14:textId="77777777" w:rsidTr="009B399B">
        <w:trPr>
          <w:trHeight w:val="340"/>
        </w:trPr>
        <w:tc>
          <w:tcPr>
            <w:tcW w:w="4536"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5008F53D"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Sadzba za výjazd (tam aj späť)</w:t>
            </w:r>
          </w:p>
        </w:tc>
        <w:tc>
          <w:tcPr>
            <w:tcW w:w="1134" w:type="dxa"/>
            <w:tcBorders>
              <w:top w:val="nil"/>
              <w:left w:val="nil"/>
              <w:bottom w:val="single" w:sz="4" w:space="0" w:color="auto"/>
              <w:right w:val="single" w:sz="4" w:space="0" w:color="auto"/>
            </w:tcBorders>
            <w:shd w:val="clear" w:color="auto" w:fill="D9D9D9" w:themeFill="background1" w:themeFillShade="D9"/>
            <w:vAlign w:val="bottom"/>
            <w:hideMark/>
          </w:tcPr>
          <w:p w14:paraId="02B4FBB5"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sz w:val="18"/>
                <w:szCs w:val="18"/>
              </w:rPr>
              <w:t>10</w:t>
            </w:r>
          </w:p>
        </w:tc>
        <w:tc>
          <w:tcPr>
            <w:tcW w:w="1560" w:type="dxa"/>
            <w:tcBorders>
              <w:top w:val="nil"/>
              <w:left w:val="nil"/>
              <w:bottom w:val="single" w:sz="4" w:space="0" w:color="auto"/>
              <w:right w:val="single" w:sz="4" w:space="0" w:color="auto"/>
            </w:tcBorders>
            <w:shd w:val="clear" w:color="auto" w:fill="D9D9D9" w:themeFill="background1" w:themeFillShade="D9"/>
            <w:vAlign w:val="bottom"/>
            <w:hideMark/>
          </w:tcPr>
          <w:p w14:paraId="7428FA5C" w14:textId="77777777" w:rsidR="00AF7BD8" w:rsidRPr="009B399B" w:rsidRDefault="00AF7BD8" w:rsidP="009B399B">
            <w:pPr>
              <w:jc w:val="center"/>
              <w:rPr>
                <w:rFonts w:asciiTheme="minorHAnsi" w:hAnsiTheme="minorHAnsi" w:cstheme="minorHAnsi"/>
                <w:sz w:val="18"/>
                <w:szCs w:val="18"/>
              </w:rPr>
            </w:pPr>
            <w:r w:rsidRPr="009B399B">
              <w:rPr>
                <w:rFonts w:asciiTheme="minorHAnsi" w:hAnsiTheme="minorHAnsi" w:cstheme="minorHAnsi"/>
                <w:sz w:val="18"/>
                <w:szCs w:val="18"/>
              </w:rPr>
              <w:t>výjazd</w:t>
            </w:r>
          </w:p>
        </w:tc>
        <w:tc>
          <w:tcPr>
            <w:tcW w:w="1435" w:type="dxa"/>
            <w:tcBorders>
              <w:top w:val="nil"/>
              <w:left w:val="nil"/>
              <w:bottom w:val="single" w:sz="4" w:space="0" w:color="auto"/>
              <w:right w:val="single" w:sz="4" w:space="0" w:color="auto"/>
            </w:tcBorders>
            <w:vAlign w:val="bottom"/>
            <w:hideMark/>
          </w:tcPr>
          <w:p w14:paraId="631990AF" w14:textId="310D7E41" w:rsidR="00AF7BD8" w:rsidRPr="009B399B" w:rsidRDefault="00AF7BD8" w:rsidP="009B399B">
            <w:pPr>
              <w:jc w:val="center"/>
              <w:rPr>
                <w:rFonts w:asciiTheme="minorHAnsi" w:hAnsiTheme="minorHAnsi" w:cstheme="minorHAnsi"/>
                <w:color w:val="000000"/>
                <w:sz w:val="18"/>
                <w:szCs w:val="18"/>
              </w:rPr>
            </w:pPr>
          </w:p>
        </w:tc>
        <w:tc>
          <w:tcPr>
            <w:tcW w:w="1116" w:type="dxa"/>
            <w:gridSpan w:val="2"/>
            <w:tcBorders>
              <w:top w:val="nil"/>
              <w:left w:val="nil"/>
              <w:bottom w:val="single" w:sz="4" w:space="0" w:color="auto"/>
              <w:right w:val="single" w:sz="8" w:space="0" w:color="auto"/>
            </w:tcBorders>
            <w:shd w:val="clear" w:color="auto" w:fill="D9D9D9" w:themeFill="background1" w:themeFillShade="D9"/>
            <w:vAlign w:val="bottom"/>
            <w:hideMark/>
          </w:tcPr>
          <w:p w14:paraId="66D084AE" w14:textId="496370EA" w:rsidR="00AF7BD8" w:rsidRPr="009B399B" w:rsidRDefault="00AF7BD8" w:rsidP="009B399B">
            <w:pPr>
              <w:jc w:val="center"/>
              <w:rPr>
                <w:rFonts w:asciiTheme="minorHAnsi" w:hAnsiTheme="minorHAnsi" w:cstheme="minorHAnsi"/>
                <w:color w:val="000000"/>
                <w:sz w:val="18"/>
                <w:szCs w:val="18"/>
              </w:rPr>
            </w:pPr>
            <w:r w:rsidRPr="009B399B">
              <w:rPr>
                <w:rFonts w:asciiTheme="minorHAnsi" w:hAnsiTheme="minorHAnsi" w:cstheme="minorHAnsi"/>
                <w:color w:val="000000"/>
                <w:sz w:val="18"/>
                <w:szCs w:val="18"/>
              </w:rPr>
              <w:t>-   €</w:t>
            </w:r>
          </w:p>
        </w:tc>
      </w:tr>
      <w:tr w:rsidR="00AF7BD8" w:rsidRPr="007E3EB8" w14:paraId="79AAA611" w14:textId="77777777" w:rsidTr="009B399B">
        <w:trPr>
          <w:trHeight w:val="300"/>
        </w:trPr>
        <w:tc>
          <w:tcPr>
            <w:tcW w:w="8672" w:type="dxa"/>
            <w:gridSpan w:val="5"/>
            <w:tcBorders>
              <w:top w:val="single" w:sz="4" w:space="0" w:color="auto"/>
              <w:left w:val="single" w:sz="8" w:space="0" w:color="auto"/>
              <w:bottom w:val="single" w:sz="8" w:space="0" w:color="auto"/>
              <w:right w:val="single" w:sz="4" w:space="0" w:color="auto"/>
            </w:tcBorders>
            <w:shd w:val="clear" w:color="auto" w:fill="D9D9D9" w:themeFill="background1" w:themeFillShade="D9"/>
            <w:vAlign w:val="bottom"/>
            <w:hideMark/>
          </w:tcPr>
          <w:p w14:paraId="690D848D" w14:textId="77777777" w:rsidR="00AF7BD8" w:rsidRPr="009B399B" w:rsidRDefault="00AF7BD8" w:rsidP="0005692A">
            <w:pPr>
              <w:jc w:val="right"/>
              <w:rPr>
                <w:rFonts w:asciiTheme="minorHAnsi" w:hAnsiTheme="minorHAnsi" w:cstheme="minorHAnsi"/>
                <w:b/>
                <w:bCs/>
                <w:color w:val="000000"/>
                <w:sz w:val="18"/>
                <w:szCs w:val="18"/>
              </w:rPr>
            </w:pPr>
            <w:r w:rsidRPr="009B399B">
              <w:rPr>
                <w:rFonts w:asciiTheme="minorHAnsi" w:hAnsiTheme="minorHAnsi" w:cstheme="minorHAnsi"/>
                <w:b/>
                <w:color w:val="000000" w:themeColor="text1"/>
                <w:sz w:val="18"/>
                <w:szCs w:val="18"/>
              </w:rPr>
              <w:t>Celková cena v EUR bez DPH</w:t>
            </w:r>
          </w:p>
        </w:tc>
        <w:tc>
          <w:tcPr>
            <w:tcW w:w="1109" w:type="dxa"/>
            <w:tcBorders>
              <w:top w:val="nil"/>
              <w:left w:val="nil"/>
              <w:bottom w:val="single" w:sz="8" w:space="0" w:color="auto"/>
              <w:right w:val="single" w:sz="8" w:space="0" w:color="auto"/>
            </w:tcBorders>
            <w:shd w:val="clear" w:color="auto" w:fill="D9D9D9" w:themeFill="background1" w:themeFillShade="D9"/>
            <w:vAlign w:val="bottom"/>
            <w:hideMark/>
          </w:tcPr>
          <w:p w14:paraId="46A316B3" w14:textId="77777777" w:rsidR="00AF7BD8" w:rsidRPr="009B399B" w:rsidRDefault="00AF7BD8" w:rsidP="0005692A">
            <w:pPr>
              <w:rPr>
                <w:rFonts w:asciiTheme="minorHAnsi" w:hAnsiTheme="minorHAnsi" w:cstheme="minorHAnsi"/>
                <w:b/>
                <w:bCs/>
                <w:color w:val="FF0000"/>
                <w:sz w:val="18"/>
                <w:szCs w:val="18"/>
              </w:rPr>
            </w:pPr>
            <w:r w:rsidRPr="009B399B">
              <w:rPr>
                <w:rFonts w:asciiTheme="minorHAnsi" w:hAnsiTheme="minorHAnsi" w:cstheme="minorHAnsi"/>
                <w:b/>
                <w:sz w:val="18"/>
                <w:szCs w:val="18"/>
              </w:rPr>
              <w:t xml:space="preserve">             -   € </w:t>
            </w:r>
          </w:p>
        </w:tc>
      </w:tr>
      <w:tr w:rsidR="00AF7BD8" w:rsidRPr="007E3EB8" w14:paraId="2DBC9CBA" w14:textId="77777777" w:rsidTr="009B399B">
        <w:trPr>
          <w:trHeight w:val="288"/>
        </w:trPr>
        <w:tc>
          <w:tcPr>
            <w:tcW w:w="4536" w:type="dxa"/>
            <w:tcBorders>
              <w:top w:val="nil"/>
              <w:left w:val="nil"/>
              <w:bottom w:val="nil"/>
              <w:right w:val="nil"/>
            </w:tcBorders>
            <w:vAlign w:val="bottom"/>
            <w:hideMark/>
          </w:tcPr>
          <w:p w14:paraId="22B1E099" w14:textId="77777777" w:rsidR="00AF7BD8" w:rsidRPr="009B399B" w:rsidRDefault="00AF7BD8" w:rsidP="0005692A">
            <w:pPr>
              <w:rPr>
                <w:rFonts w:asciiTheme="minorHAnsi" w:hAnsiTheme="minorHAnsi" w:cstheme="minorHAnsi"/>
                <w:color w:val="000000"/>
                <w:sz w:val="18"/>
                <w:szCs w:val="18"/>
              </w:rPr>
            </w:pPr>
            <w:r w:rsidRPr="009B399B">
              <w:rPr>
                <w:rFonts w:asciiTheme="minorHAnsi" w:hAnsiTheme="minorHAnsi" w:cstheme="minorHAnsi"/>
                <w:color w:val="000000"/>
                <w:sz w:val="18"/>
                <w:szCs w:val="18"/>
              </w:rPr>
              <w:t>* Všetky ceny uvádzajte v EUR bez DPH</w:t>
            </w:r>
          </w:p>
        </w:tc>
        <w:tc>
          <w:tcPr>
            <w:tcW w:w="1134" w:type="dxa"/>
            <w:tcBorders>
              <w:top w:val="nil"/>
              <w:left w:val="nil"/>
              <w:bottom w:val="nil"/>
              <w:right w:val="nil"/>
            </w:tcBorders>
            <w:vAlign w:val="bottom"/>
            <w:hideMark/>
          </w:tcPr>
          <w:p w14:paraId="1D022254" w14:textId="77777777" w:rsidR="00AF7BD8" w:rsidRPr="009B399B" w:rsidRDefault="00AF7BD8" w:rsidP="0005692A">
            <w:pPr>
              <w:rPr>
                <w:rFonts w:asciiTheme="minorHAnsi" w:hAnsiTheme="minorHAnsi" w:cstheme="minorHAnsi"/>
                <w:color w:val="000000"/>
                <w:sz w:val="18"/>
                <w:szCs w:val="18"/>
              </w:rPr>
            </w:pPr>
          </w:p>
        </w:tc>
        <w:tc>
          <w:tcPr>
            <w:tcW w:w="1560" w:type="dxa"/>
            <w:tcBorders>
              <w:top w:val="nil"/>
              <w:left w:val="nil"/>
              <w:bottom w:val="nil"/>
              <w:right w:val="nil"/>
            </w:tcBorders>
            <w:vAlign w:val="bottom"/>
            <w:hideMark/>
          </w:tcPr>
          <w:p w14:paraId="75EBB4B3" w14:textId="77777777" w:rsidR="00AF7BD8" w:rsidRPr="009B399B" w:rsidRDefault="00AF7BD8" w:rsidP="0005692A">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6E801C1A" w14:textId="77777777" w:rsidR="00AF7BD8" w:rsidRPr="009B399B" w:rsidRDefault="00AF7BD8" w:rsidP="0005692A">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43C312FF" w14:textId="77777777" w:rsidR="00AF7BD8" w:rsidRPr="009B399B" w:rsidRDefault="00AF7BD8" w:rsidP="0005692A">
            <w:pPr>
              <w:rPr>
                <w:rFonts w:asciiTheme="minorHAnsi" w:hAnsiTheme="minorHAnsi" w:cstheme="minorHAnsi"/>
                <w:sz w:val="18"/>
                <w:szCs w:val="18"/>
              </w:rPr>
            </w:pPr>
          </w:p>
        </w:tc>
      </w:tr>
      <w:tr w:rsidR="00AF7BD8" w:rsidRPr="007E3EB8" w14:paraId="4691CE4B" w14:textId="77777777" w:rsidTr="009B399B">
        <w:trPr>
          <w:trHeight w:val="300"/>
        </w:trPr>
        <w:tc>
          <w:tcPr>
            <w:tcW w:w="4536" w:type="dxa"/>
            <w:tcBorders>
              <w:top w:val="nil"/>
              <w:left w:val="nil"/>
              <w:bottom w:val="nil"/>
              <w:right w:val="nil"/>
            </w:tcBorders>
            <w:vAlign w:val="bottom"/>
            <w:hideMark/>
          </w:tcPr>
          <w:p w14:paraId="37D5481D" w14:textId="77777777" w:rsidR="00AF7BD8" w:rsidRPr="009B399B" w:rsidRDefault="00AF7BD8" w:rsidP="0005692A">
            <w:pPr>
              <w:rPr>
                <w:rFonts w:asciiTheme="minorHAnsi" w:hAnsiTheme="minorHAnsi" w:cstheme="minorHAnsi"/>
                <w:sz w:val="18"/>
                <w:szCs w:val="18"/>
              </w:rPr>
            </w:pPr>
          </w:p>
        </w:tc>
        <w:tc>
          <w:tcPr>
            <w:tcW w:w="1134" w:type="dxa"/>
            <w:tcBorders>
              <w:top w:val="nil"/>
              <w:left w:val="nil"/>
              <w:bottom w:val="nil"/>
              <w:right w:val="nil"/>
            </w:tcBorders>
            <w:vAlign w:val="bottom"/>
            <w:hideMark/>
          </w:tcPr>
          <w:p w14:paraId="0C3C5163" w14:textId="77777777" w:rsidR="00AF7BD8" w:rsidRPr="009B399B" w:rsidRDefault="00AF7BD8" w:rsidP="0005692A">
            <w:pPr>
              <w:rPr>
                <w:rFonts w:asciiTheme="minorHAnsi" w:hAnsiTheme="minorHAnsi" w:cstheme="minorHAnsi"/>
                <w:sz w:val="18"/>
                <w:szCs w:val="18"/>
              </w:rPr>
            </w:pPr>
          </w:p>
        </w:tc>
        <w:tc>
          <w:tcPr>
            <w:tcW w:w="1560" w:type="dxa"/>
            <w:tcBorders>
              <w:top w:val="nil"/>
              <w:left w:val="nil"/>
              <w:bottom w:val="nil"/>
              <w:right w:val="nil"/>
            </w:tcBorders>
            <w:vAlign w:val="bottom"/>
            <w:hideMark/>
          </w:tcPr>
          <w:p w14:paraId="010AF612" w14:textId="77777777" w:rsidR="00AF7BD8" w:rsidRPr="009B399B" w:rsidRDefault="00AF7BD8" w:rsidP="0005692A">
            <w:pPr>
              <w:rPr>
                <w:rFonts w:asciiTheme="minorHAnsi" w:hAnsiTheme="minorHAnsi" w:cstheme="minorHAnsi"/>
                <w:sz w:val="18"/>
                <w:szCs w:val="18"/>
              </w:rPr>
            </w:pPr>
          </w:p>
        </w:tc>
        <w:tc>
          <w:tcPr>
            <w:tcW w:w="1435" w:type="dxa"/>
            <w:tcBorders>
              <w:top w:val="nil"/>
              <w:left w:val="nil"/>
              <w:bottom w:val="nil"/>
              <w:right w:val="nil"/>
            </w:tcBorders>
            <w:vAlign w:val="bottom"/>
            <w:hideMark/>
          </w:tcPr>
          <w:p w14:paraId="1C8EBF5F" w14:textId="77777777" w:rsidR="00AF7BD8" w:rsidRPr="009B399B" w:rsidRDefault="00AF7BD8" w:rsidP="0005692A">
            <w:pPr>
              <w:rPr>
                <w:rFonts w:asciiTheme="minorHAnsi" w:hAnsiTheme="minorHAnsi" w:cstheme="minorHAnsi"/>
                <w:sz w:val="18"/>
                <w:szCs w:val="18"/>
              </w:rPr>
            </w:pPr>
          </w:p>
        </w:tc>
        <w:tc>
          <w:tcPr>
            <w:tcW w:w="1116" w:type="dxa"/>
            <w:gridSpan w:val="2"/>
            <w:tcBorders>
              <w:top w:val="nil"/>
              <w:left w:val="nil"/>
              <w:bottom w:val="nil"/>
              <w:right w:val="nil"/>
            </w:tcBorders>
            <w:vAlign w:val="bottom"/>
            <w:hideMark/>
          </w:tcPr>
          <w:p w14:paraId="2B506725" w14:textId="77777777" w:rsidR="00AF7BD8" w:rsidRPr="009B399B" w:rsidRDefault="00AF7BD8" w:rsidP="0005692A">
            <w:pPr>
              <w:rPr>
                <w:rFonts w:asciiTheme="minorHAnsi" w:hAnsiTheme="minorHAnsi" w:cstheme="minorHAnsi"/>
                <w:sz w:val="18"/>
                <w:szCs w:val="18"/>
              </w:rPr>
            </w:pPr>
          </w:p>
        </w:tc>
      </w:tr>
    </w:tbl>
    <w:p w14:paraId="080AD703" w14:textId="292C7105" w:rsidR="0011545F" w:rsidRPr="009B399B" w:rsidRDefault="0011545F" w:rsidP="00664A95">
      <w:pPr>
        <w:pageBreakBefore/>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Príloha č. 4 – Zásady dodržiavania BOZP a</w:t>
      </w:r>
      <w:r w:rsidR="002F5EB2" w:rsidRPr="009B399B">
        <w:rPr>
          <w:rFonts w:asciiTheme="minorHAnsi" w:eastAsia="Arial" w:hAnsiTheme="minorHAnsi" w:cstheme="minorHAnsi"/>
          <w:sz w:val="22"/>
          <w:szCs w:val="22"/>
        </w:rPr>
        <w:t> </w:t>
      </w:r>
      <w:r w:rsidRPr="009B399B">
        <w:rPr>
          <w:rFonts w:asciiTheme="minorHAnsi" w:eastAsia="Arial" w:hAnsiTheme="minorHAnsi" w:cstheme="minorHAnsi"/>
          <w:sz w:val="22"/>
          <w:szCs w:val="22"/>
        </w:rPr>
        <w:t>OPP</w:t>
      </w:r>
    </w:p>
    <w:p w14:paraId="422D60A0" w14:textId="77777777" w:rsidR="002F5EB2" w:rsidRPr="009B399B" w:rsidRDefault="002F5EB2" w:rsidP="0011545F">
      <w:pPr>
        <w:jc w:val="both"/>
        <w:rPr>
          <w:rFonts w:asciiTheme="minorHAnsi" w:eastAsia="Arial" w:hAnsiTheme="minorHAnsi" w:cstheme="minorHAnsi"/>
          <w:sz w:val="22"/>
          <w:szCs w:val="22"/>
        </w:rPr>
      </w:pPr>
    </w:p>
    <w:p w14:paraId="3AA15681" w14:textId="77777777" w:rsidR="002F5EB2" w:rsidRPr="009B399B" w:rsidRDefault="002F5EB2" w:rsidP="002F5EB2">
      <w:pPr>
        <w:pStyle w:val="Odsekzoznamu"/>
        <w:tabs>
          <w:tab w:val="left" w:pos="284"/>
        </w:tabs>
        <w:ind w:left="0"/>
        <w:textAlignment w:val="baseline"/>
        <w:rPr>
          <w:rFonts w:asciiTheme="minorHAnsi" w:hAnsiTheme="minorHAnsi" w:cstheme="minorHAnsi"/>
          <w:sz w:val="22"/>
          <w:szCs w:val="22"/>
        </w:rPr>
      </w:pPr>
      <w:r w:rsidRPr="009B399B">
        <w:rPr>
          <w:rFonts w:asciiTheme="minorHAnsi" w:hAnsiTheme="minorHAnsi" w:cstheme="minorHAnsi"/>
          <w:sz w:val="22"/>
          <w:szCs w:val="22"/>
        </w:rPr>
        <w:t>OSOBITNÉ USTANOVENIA</w:t>
      </w:r>
    </w:p>
    <w:p w14:paraId="5A807205" w14:textId="77777777" w:rsidR="002F5EB2" w:rsidRPr="009B399B" w:rsidRDefault="002F5EB2" w:rsidP="002F5EB2">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Pri plnení tejto zmluvy sa zhotoviteľ zaväzuje dodržiavať právne predpisy a plniť úlohy na úseku bezpečnosti a ochrany zdravia pri práci (ďalej len „BOZP“) a ochrany pred požiarmi na účely predchádzania vzniku požiarov a zabezpečenia podmienok na účinné zdolávanie požiarov (ďalej len „OPP“) v sídle, priestoroch, objektoch a na pracoviskách objednávateľa, v ktorých sa bude plniť táto zmluva, (ďalej len „pracovisko/stavenisko“). Pracoviskom/staveniskom sa rozumie aj iné miesto, na ktorom sa bude plniť táto zmluva; v takom prípade sa povinnosti zmluvných strán podľa tohto článku týkajúce sa pracoviska/staveniska uplatňujú primerane. </w:t>
      </w:r>
    </w:p>
    <w:p w14:paraId="0CA31DE2" w14:textId="77777777" w:rsidR="002F5EB2" w:rsidRPr="009B399B" w:rsidRDefault="002F5EB2" w:rsidP="002F5EB2">
      <w:pPr>
        <w:pStyle w:val="Odsekzoznamu"/>
        <w:tabs>
          <w:tab w:val="left" w:pos="284"/>
        </w:tabs>
        <w:ind w:left="0"/>
        <w:jc w:val="both"/>
        <w:textAlignment w:val="baseline"/>
        <w:rPr>
          <w:rFonts w:asciiTheme="minorHAnsi" w:hAnsiTheme="minorHAnsi" w:cstheme="minorHAnsi"/>
          <w:sz w:val="22"/>
          <w:szCs w:val="22"/>
        </w:rPr>
      </w:pPr>
    </w:p>
    <w:p w14:paraId="68BE2870" w14:textId="77777777"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Bez odovzdania a prevzatia pracoviska/staveniska potvrdeného písomným protokolom/záznamom zhotoviteľ nesmie začať vykonávať stavebné práce týkajúce sa diela.</w:t>
      </w:r>
    </w:p>
    <w:p w14:paraId="62223983" w14:textId="77777777" w:rsidR="002F5EB2" w:rsidRPr="009B399B" w:rsidRDefault="002F5EB2" w:rsidP="002F5EB2">
      <w:pPr>
        <w:jc w:val="both"/>
        <w:textAlignment w:val="baseline"/>
        <w:rPr>
          <w:rFonts w:asciiTheme="minorHAnsi" w:hAnsiTheme="minorHAnsi" w:cstheme="minorHAnsi"/>
          <w:sz w:val="22"/>
          <w:szCs w:val="22"/>
        </w:rPr>
      </w:pPr>
      <w:r w:rsidRPr="009B399B">
        <w:rPr>
          <w:rFonts w:asciiTheme="minorHAnsi" w:hAnsiTheme="minorHAnsi" w:cstheme="minorHAnsi"/>
          <w:sz w:val="22"/>
          <w:szCs w:val="22"/>
        </w:rPr>
        <w:t>O odovzdaní a prevzatí pracoviska/staveniska a zmluvné strany spíšu písomný protokol v dvoch (2) vyhotoveniach, po jednom (1) vyhotovení pre každú zmluvnú stranu, v ktorom uvedú najmä:</w:t>
      </w:r>
    </w:p>
    <w:p w14:paraId="560534D9" w14:textId="77777777" w:rsidR="002F5EB2" w:rsidRPr="009B399B" w:rsidRDefault="002F5EB2" w:rsidP="002F5EB2">
      <w:pPr>
        <w:jc w:val="both"/>
        <w:textAlignment w:val="baseline"/>
        <w:rPr>
          <w:rFonts w:asciiTheme="minorHAnsi" w:hAnsiTheme="minorHAnsi" w:cstheme="minorHAnsi"/>
          <w:sz w:val="22"/>
          <w:szCs w:val="22"/>
        </w:rPr>
      </w:pPr>
      <w:r w:rsidRPr="009B399B">
        <w:rPr>
          <w:rFonts w:asciiTheme="minorHAnsi" w:hAnsiTheme="minorHAnsi" w:cstheme="minorHAnsi"/>
          <w:sz w:val="22"/>
          <w:szCs w:val="22"/>
        </w:rPr>
        <w:t>a) stav, v akom sa pracovisko/stavenisko nachádza v deň odovzdania a prevzatia,</w:t>
      </w:r>
    </w:p>
    <w:p w14:paraId="20C95601" w14:textId="77777777" w:rsidR="002F5EB2" w:rsidRPr="009B399B" w:rsidRDefault="002F5EB2" w:rsidP="002F5EB2">
      <w:pPr>
        <w:jc w:val="both"/>
        <w:textAlignment w:val="baseline"/>
        <w:rPr>
          <w:rFonts w:asciiTheme="minorHAnsi" w:hAnsiTheme="minorHAnsi" w:cstheme="minorHAnsi"/>
          <w:sz w:val="22"/>
          <w:szCs w:val="22"/>
        </w:rPr>
      </w:pPr>
      <w:r w:rsidRPr="009B399B">
        <w:rPr>
          <w:rFonts w:asciiTheme="minorHAnsi" w:hAnsiTheme="minorHAnsi" w:cstheme="minorHAnsi"/>
          <w:sz w:val="22"/>
          <w:szCs w:val="22"/>
        </w:rPr>
        <w:t>b) zoznam zariadenia a jeho stav, ak sa v/na pracovisku/stavenisku nachádza,</w:t>
      </w:r>
    </w:p>
    <w:p w14:paraId="66F530CA" w14:textId="77777777" w:rsidR="002F5EB2" w:rsidRPr="009B399B" w:rsidRDefault="002F5EB2" w:rsidP="002F5EB2">
      <w:pPr>
        <w:jc w:val="both"/>
        <w:textAlignment w:val="baseline"/>
        <w:rPr>
          <w:rFonts w:asciiTheme="minorHAnsi" w:hAnsiTheme="minorHAnsi" w:cstheme="minorHAnsi"/>
          <w:sz w:val="22"/>
          <w:szCs w:val="22"/>
        </w:rPr>
      </w:pPr>
      <w:r w:rsidRPr="009B399B">
        <w:rPr>
          <w:rFonts w:asciiTheme="minorHAnsi" w:hAnsiTheme="minorHAnsi" w:cstheme="minorHAnsi"/>
          <w:sz w:val="22"/>
          <w:szCs w:val="22"/>
        </w:rPr>
        <w:t>c) zoznam podmienok pre prevzatie pracoviska/staveniska (napr. bankové záruky, poistné zmluvy, dokumentácia vypracovaná zhotoviteľom pred prevzatím staveniska a pod.) s vyhodnotením ich splnenia,</w:t>
      </w:r>
    </w:p>
    <w:p w14:paraId="675D99B6" w14:textId="77777777" w:rsidR="002F5EB2" w:rsidRPr="009B399B" w:rsidRDefault="002F5EB2" w:rsidP="002F5EB2">
      <w:pPr>
        <w:jc w:val="both"/>
        <w:textAlignment w:val="baseline"/>
        <w:rPr>
          <w:rFonts w:asciiTheme="minorHAnsi" w:hAnsiTheme="minorHAnsi" w:cstheme="minorHAnsi"/>
          <w:sz w:val="22"/>
          <w:szCs w:val="22"/>
        </w:rPr>
      </w:pPr>
      <w:r w:rsidRPr="009B399B">
        <w:rPr>
          <w:rFonts w:asciiTheme="minorHAnsi" w:hAnsiTheme="minorHAnsi" w:cstheme="minorHAnsi"/>
          <w:sz w:val="22"/>
          <w:szCs w:val="22"/>
        </w:rPr>
        <w:t>d) miesto a dátum spísania protokolu,</w:t>
      </w:r>
    </w:p>
    <w:p w14:paraId="0CDEBD47" w14:textId="77777777" w:rsidR="002F5EB2" w:rsidRPr="009B399B" w:rsidRDefault="002F5EB2" w:rsidP="002F5EB2">
      <w:pPr>
        <w:jc w:val="both"/>
        <w:textAlignment w:val="baseline"/>
        <w:rPr>
          <w:rFonts w:asciiTheme="minorHAnsi" w:hAnsiTheme="minorHAnsi" w:cstheme="minorHAnsi"/>
          <w:sz w:val="22"/>
          <w:szCs w:val="22"/>
        </w:rPr>
      </w:pPr>
      <w:r w:rsidRPr="009B399B">
        <w:rPr>
          <w:rFonts w:asciiTheme="minorHAnsi" w:hAnsiTheme="minorHAnsi" w:cstheme="minorHAnsi"/>
          <w:sz w:val="22"/>
          <w:szCs w:val="22"/>
        </w:rPr>
        <w:t>e) podpis objednávateľa a zhotoviteľa.</w:t>
      </w:r>
    </w:p>
    <w:p w14:paraId="580FFE52" w14:textId="77777777" w:rsidR="002F5EB2" w:rsidRPr="009B399B" w:rsidRDefault="002F5EB2" w:rsidP="002F5EB2">
      <w:pPr>
        <w:jc w:val="both"/>
        <w:textAlignment w:val="baseline"/>
        <w:rPr>
          <w:rFonts w:asciiTheme="minorHAnsi" w:hAnsiTheme="minorHAnsi" w:cstheme="minorHAnsi"/>
          <w:sz w:val="22"/>
          <w:szCs w:val="22"/>
        </w:rPr>
      </w:pPr>
    </w:p>
    <w:p w14:paraId="789C6C19" w14:textId="77777777"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Za vytvorenie podmienok na zaistenie BOZP, OPP zabezpečenie vecí/materiálov pred odcudzením/zničením/poškodením, udržiavanie čistoty a poriadku, vybavenie pracoviska/staveniska na bezpečný výkon práce za účelom plnenia tejto zmluvy a dodržiavanie všeobecne záväzných právnych predpisov, ako aj technických noriem (aj keď nie sú všeobecne záväzné) pri plnení tejto zmluvy na pracovisku/stavenisku zodpovedá v plnom rozsahu a výlučne zhotoviteľ.</w:t>
      </w:r>
    </w:p>
    <w:p w14:paraId="23EBF2E5" w14:textId="77777777" w:rsidR="002F5EB2" w:rsidRPr="009B399B" w:rsidRDefault="002F5EB2" w:rsidP="002F5EB2">
      <w:pPr>
        <w:jc w:val="both"/>
        <w:textAlignment w:val="baseline"/>
        <w:rPr>
          <w:rFonts w:asciiTheme="minorHAnsi" w:hAnsiTheme="minorHAnsi" w:cstheme="minorHAnsi"/>
          <w:sz w:val="22"/>
          <w:szCs w:val="22"/>
        </w:rPr>
      </w:pPr>
    </w:p>
    <w:p w14:paraId="2DD1FFC1" w14:textId="0943D14B"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Zhotoviteľ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„zamestnanci“). Zamestnancom sa na účely tohto článku rozumejú všetky fyzické osoby, ktoré sa budú podieľať na plnení tejto zmluvy, okrem zamestnancov objednávateľa, a to zhotoviteľ, ak je fyzickou osobou, a jeho spolupracujúce osoby, jeho zamestnanci, jeho subdodávatelia, ak sú fyzickými osobami, a ich spolupracujúce osoby a ich zamestnanci.</w:t>
      </w:r>
    </w:p>
    <w:p w14:paraId="6C4D4A4E" w14:textId="77777777" w:rsidR="002F5EB2" w:rsidRPr="009B399B" w:rsidRDefault="002F5EB2" w:rsidP="002F5EB2">
      <w:pPr>
        <w:jc w:val="both"/>
        <w:textAlignment w:val="baseline"/>
        <w:rPr>
          <w:rFonts w:asciiTheme="minorHAnsi" w:hAnsiTheme="minorHAnsi" w:cstheme="minorHAnsi"/>
          <w:sz w:val="22"/>
          <w:szCs w:val="22"/>
        </w:rPr>
      </w:pPr>
    </w:p>
    <w:p w14:paraId="6C287F34" w14:textId="6E634E91"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Zhotoviteľ je povinný preukázateľne informovať zamestnancov o nebezpečenstvách a ohrozeniach, ktoré sa pri plnení zmluvy môžu vyskytnúť, a o výsledkoch posúdenia rizika, o preventívnych opatreniach a ochranných opatreniach, ktoré vykonal zhotoviteľ alebo objednávateľ na zaistenie BOZP, OPP a ktoré sa vzťahujú všeobecne na zamestnancov a na nimi vykonávané práce na pracovisku/stavenisku pri plnení tejto zmluvy, o opatreniach a postupe v prípade poškodenia zdravia vrátane poskytnutia prvej pomoci, ako aj o opatreniach a postupe v prípade zdolávania požiaru, záchranných prác a evakuácie, a preukázateľne ich poučiť o pokynoch na zaistenie BOZP, OPP  platných pre pracovisko/stavenisko (ďalej len „preškolenie“). Za účelom preškolenia objednávateľ poskytol zhotoviteľovi písomné informácie a pokyny na zaistenie BOZP, OPP  platné pre pracovisko/stavenisko, čo zhotoviteľ potvrdzuje podpisom tejto zmluvy. V prípade, že na pracovisku/stavenisku budú zároveň so zhotoviteľom vykonávať akékoľvek práce aj tretie osoby (vrátane subdodávateľov zhotoviteľa), je zhotoviteľ povinný v súlade s ustanoveniami § 18 ods. 1 zákona č. 124/2006 Z. z. v znení neskorších predpisov uzavrieť s takýmito osobami dohodu, predmetom ktorej bude dohoda zhotoviteľa a týchto osôb na prevencii, príprave a vykonávaní opatrení na zaistenie bezpečnosti a ochrany zdravia pri práci, </w:t>
      </w:r>
      <w:r w:rsidRPr="009B399B">
        <w:rPr>
          <w:rFonts w:asciiTheme="minorHAnsi" w:hAnsiTheme="minorHAnsi" w:cstheme="minorHAnsi"/>
          <w:sz w:val="22"/>
          <w:szCs w:val="22"/>
        </w:rPr>
        <w:lastRenderedPageBreak/>
        <w:t>koordinácia činností a vzájomná informovanosť, inak práce na pracovisku/stavenisku nie je zhotoviteľ oprávnený vykonávať. Jedno vyhotovenie podpísanej dohody je zhotoviteľ povinný bez zbytočného odkladu doručiť</w:t>
      </w:r>
    </w:p>
    <w:p w14:paraId="68A4EB3E" w14:textId="77777777" w:rsidR="002F5EB2" w:rsidRPr="009B399B" w:rsidRDefault="002F5EB2" w:rsidP="002F5EB2">
      <w:pPr>
        <w:jc w:val="both"/>
        <w:textAlignment w:val="baseline"/>
        <w:rPr>
          <w:rFonts w:asciiTheme="minorHAnsi" w:hAnsiTheme="minorHAnsi" w:cstheme="minorHAnsi"/>
          <w:sz w:val="22"/>
          <w:szCs w:val="22"/>
        </w:rPr>
      </w:pPr>
    </w:p>
    <w:p w14:paraId="19E1A562" w14:textId="2909C60A"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Po prevzatí pracoviska/staveniska zhotoviteľom platí, že pracovisko/stavenisko je náležite zabezpečené a vybavené na bezpečný výkon práce za účelom plnenia tejto zmluvy, zhotoviteľ dostal potrebné a dostatočné informácie a pokyny na zaistenie BOZP, OPP  platné pre pracovisko/stavenisko a že plnenie žiadnych ďalších povinností na úseku BOZP, OPP sa zo strany objednávateľa nevyžaduje. Zhotoviteľ je povinný písomne uplatňovať u objednávateľa nedostatky týkajúce sa BOZP, OPP, ktoré sa vyskytnú neskôr pri plnení tejto zmluvy, za odstránenie ktorých zodpovedá objednávateľ.</w:t>
      </w:r>
    </w:p>
    <w:p w14:paraId="00925DBF" w14:textId="77777777" w:rsidR="002F5EB2" w:rsidRPr="009B399B" w:rsidRDefault="002F5EB2" w:rsidP="002F5EB2">
      <w:pPr>
        <w:jc w:val="both"/>
        <w:textAlignment w:val="baseline"/>
        <w:rPr>
          <w:rFonts w:asciiTheme="minorHAnsi" w:hAnsiTheme="minorHAnsi" w:cstheme="minorHAnsi"/>
          <w:sz w:val="22"/>
          <w:szCs w:val="22"/>
        </w:rPr>
      </w:pPr>
    </w:p>
    <w:p w14:paraId="0A232442" w14:textId="77777777"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7.</w:t>
      </w:r>
      <w:r w:rsidRPr="009B399B">
        <w:rPr>
          <w:rFonts w:asciiTheme="minorHAnsi" w:hAnsiTheme="minorHAnsi" w:cstheme="minorHAnsi"/>
          <w:sz w:val="22"/>
          <w:szCs w:val="22"/>
        </w:rPr>
        <w:tab/>
        <w:t>Objednávateľ nie je povinný zabezpečovať zamestnancom sprevádzanie na pracovisku/stavenisku. Objednávateľ je na základe svojho rozhodnutia oprávnený vystaviť zamestnancom bezdotykové identifikačné karty, ktoré ich budú oprávňovať na vstup a pohyb na pracovisku/stavenisku v súlade s požiadavkami objednávateľa na plnenie tejto zmluvy. Bezdotykové identifikačné karty budú zhotoviteľovi vydané po uzatvorení tejto zmluvy a preškolení. Za tým účelom je zhotoviteľ povinný bez zbytočného odkladu po uzatvorení tejto zmluvy odovzdať objednávateľovi zoznam zamestnancov a tento priebežne aktualizovať. V zozname je povinný uvádzať aj zamestnávateľov jednotlivých zamestnancov. Zhotoviteľ a jeho zamestnanci sú povinní dodržiavať podmienky používania bezdotykových identifikačných kariet na pracovisku/stavenisku. Po splnení/ukončení tejto zmluvy je zhotoviteľ povinný do 3 dní bezdotykové identifikačné karty vrátiť objednávateľovi. V prípade porušenia tejto povinnosti je objednávateľ oprávnený požadovať od zhotoviteľa zmluvnú pokutu vo výške 67,- EUR za každú nevrátenú bezdotykovú identifikačnú kartu v stanovenej lehote.</w:t>
      </w:r>
    </w:p>
    <w:p w14:paraId="0132B07A" w14:textId="77777777" w:rsidR="002F5EB2" w:rsidRPr="009B399B" w:rsidRDefault="002F5EB2" w:rsidP="002F5EB2">
      <w:pPr>
        <w:jc w:val="both"/>
        <w:textAlignment w:val="baseline"/>
        <w:rPr>
          <w:rFonts w:asciiTheme="minorHAnsi" w:hAnsiTheme="minorHAnsi" w:cstheme="minorHAnsi"/>
          <w:sz w:val="22"/>
          <w:szCs w:val="22"/>
        </w:rPr>
      </w:pPr>
    </w:p>
    <w:p w14:paraId="10A8F5A7" w14:textId="45E614BC" w:rsidR="002F5EB2" w:rsidRPr="009B399B" w:rsidRDefault="006A3061"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 </w:t>
      </w:r>
      <w:r w:rsidR="002F5EB2" w:rsidRPr="009B399B">
        <w:rPr>
          <w:rFonts w:asciiTheme="minorHAnsi" w:hAnsiTheme="minorHAnsi" w:cstheme="minorHAnsi"/>
          <w:sz w:val="22"/>
          <w:szCs w:val="22"/>
        </w:rPr>
        <w:t>Zamestnanci nesmú na pracovisku/stavenisku požívať alkoholické nápoje, omamné látky, psychotropné látky alebo prípravky a plniť túto zmluvu pod ich vplyvom. Ďalej musia dodržiavať zákaz fajčenia a musia používať a nosiť osobné ochranné pracovné pomôcky a prostriedky.</w:t>
      </w:r>
    </w:p>
    <w:p w14:paraId="3CE4C1C7" w14:textId="77777777" w:rsidR="002F5EB2" w:rsidRPr="009B399B" w:rsidRDefault="002F5EB2" w:rsidP="002F5EB2">
      <w:pPr>
        <w:jc w:val="both"/>
        <w:textAlignment w:val="baseline"/>
        <w:rPr>
          <w:rFonts w:asciiTheme="minorHAnsi" w:hAnsiTheme="minorHAnsi" w:cstheme="minorHAnsi"/>
          <w:sz w:val="22"/>
          <w:szCs w:val="22"/>
        </w:rPr>
      </w:pPr>
    </w:p>
    <w:p w14:paraId="2EEABC2C" w14:textId="6AC4AF83" w:rsidR="002F5EB2" w:rsidRPr="009B399B" w:rsidRDefault="002F5EB2"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Zhotoviteľ je povinný ihneď oznámiť objednávateľovi vznik každého pracovného úrazu zamestnanca, ku ktorému dôjde na pracovisku/stavenisku. Ďalšie povinnosti zhotoviteľa na úseku BOZP sú uvedené v prílohe tejto zmluvy Podmienky bezpečného výkonu prác.</w:t>
      </w:r>
    </w:p>
    <w:p w14:paraId="7E41A565" w14:textId="77777777" w:rsidR="002F5EB2" w:rsidRPr="009B399B" w:rsidRDefault="002F5EB2" w:rsidP="002F5EB2">
      <w:pPr>
        <w:jc w:val="both"/>
        <w:textAlignment w:val="baseline"/>
        <w:rPr>
          <w:rFonts w:asciiTheme="minorHAnsi" w:hAnsiTheme="minorHAnsi" w:cstheme="minorHAnsi"/>
          <w:sz w:val="22"/>
          <w:szCs w:val="22"/>
        </w:rPr>
      </w:pPr>
    </w:p>
    <w:p w14:paraId="3773037C" w14:textId="41F04F40" w:rsidR="002F5EB2" w:rsidRPr="009B399B" w:rsidRDefault="006A3061"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 </w:t>
      </w:r>
      <w:r w:rsidR="002F5EB2" w:rsidRPr="009B399B">
        <w:rPr>
          <w:rFonts w:asciiTheme="minorHAnsi" w:hAnsiTheme="minorHAnsi" w:cstheme="minorHAnsi"/>
          <w:sz w:val="22"/>
          <w:szCs w:val="22"/>
        </w:rPr>
        <w:t>Ak pri plnení tejto zmluvy ide o činnosť so zvýšeným nebezpečenstvom vzniku požiaru, zhotoviteľ je povinný postupovať tak, aby bola zabezpečená OPP, najmä vydáva písomný pokyn na zabezpečenie OPP a písomné povolenie na činnosť, ak sa vyžaduje, zriaďuje protipožiarnu asistenčnú hliadku a zabezpečuje plnenie jej úloh a odbornú prípravu a zabezpečuje potrebné množstvo vhodných druhov hasiacich prostriedkov a iných vecných prostriedkov OPP.</w:t>
      </w:r>
    </w:p>
    <w:p w14:paraId="5259862F" w14:textId="77777777" w:rsidR="002F5EB2" w:rsidRPr="009B399B" w:rsidRDefault="002F5EB2" w:rsidP="002F5EB2">
      <w:pPr>
        <w:jc w:val="both"/>
        <w:textAlignment w:val="baseline"/>
        <w:rPr>
          <w:rFonts w:asciiTheme="minorHAnsi" w:hAnsiTheme="minorHAnsi" w:cstheme="minorHAnsi"/>
          <w:sz w:val="22"/>
          <w:szCs w:val="22"/>
        </w:rPr>
      </w:pPr>
    </w:p>
    <w:p w14:paraId="4F7DA69E" w14:textId="24F460FB" w:rsidR="002F5EB2" w:rsidRPr="009B399B" w:rsidRDefault="006A3061"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 </w:t>
      </w:r>
      <w:r w:rsidR="002F5EB2" w:rsidRPr="009B399B">
        <w:rPr>
          <w:rFonts w:asciiTheme="minorHAnsi" w:hAnsiTheme="minorHAnsi" w:cstheme="minorHAnsi"/>
          <w:sz w:val="22"/>
          <w:szCs w:val="22"/>
        </w:rPr>
        <w:t xml:space="preserve">Zhotoviteľ je povinný na požiadanie objednávateľa preukázať splnenie svojich povinností na úseku BOZP, OPP v lehote troch (3) pracovných dní odo dňa doručenia žiadosti objednávateľa, a to najmä predložením dokladov preukazujúcich preškolenie zamestnancov, predložením oprávnení zamestnancov na výkon činnosti podľa tejto zmluvy a predložením dokladov o určení bezpečných pracovných postupov pre činnosti vykonávané podľa tejto zmluvy. </w:t>
      </w:r>
    </w:p>
    <w:p w14:paraId="226DEAAB" w14:textId="77777777" w:rsidR="002F5EB2" w:rsidRPr="009B399B" w:rsidRDefault="002F5EB2" w:rsidP="002F5EB2">
      <w:pPr>
        <w:jc w:val="both"/>
        <w:textAlignment w:val="baseline"/>
        <w:rPr>
          <w:rFonts w:asciiTheme="minorHAnsi" w:hAnsiTheme="minorHAnsi" w:cstheme="minorHAnsi"/>
          <w:sz w:val="22"/>
          <w:szCs w:val="22"/>
        </w:rPr>
      </w:pPr>
    </w:p>
    <w:p w14:paraId="6DD071D8" w14:textId="0BA30F97" w:rsidR="002F5EB2" w:rsidRPr="009B399B" w:rsidRDefault="006A3061"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 </w:t>
      </w:r>
      <w:r w:rsidR="002F5EB2" w:rsidRPr="009B399B">
        <w:rPr>
          <w:rFonts w:asciiTheme="minorHAnsi" w:hAnsiTheme="minorHAnsi" w:cstheme="minorHAnsi"/>
          <w:sz w:val="22"/>
          <w:szCs w:val="22"/>
        </w:rPr>
        <w:t xml:space="preserve">Zhotoviteľ zodpovedá objednávateľovi za všetky škody spôsobené porušením akejkoľvek povinnosti na úseku BOZP, OPP. Za škodu sa na účely tejto zmluvy považujú aj sankcie (pokuty) uložené príslušnými štátnymi orgánmi a orgánmi verejnej správy za porušenie povinnosti na úseku BOZP, OPP ak tieto povinnosti podľa tohto článku zaťažovali zhotoviteľa a nie objednávateľa, ktoré boli objednávateľovi po vyčerpaní opravných prostriedkoch uložené, ak objednávateľ riadne a včas umožnil zhotoviteľovi uplatňovať v príslušných konaniach všetky dostupné návrhy, opravné prostriedky a námietky, o ktorých uplatnenie v týchto konaniach alebo za účelom začatia opravných konaní </w:t>
      </w:r>
      <w:r w:rsidR="002F5EB2" w:rsidRPr="009B399B">
        <w:rPr>
          <w:rFonts w:asciiTheme="minorHAnsi" w:hAnsiTheme="minorHAnsi" w:cstheme="minorHAnsi"/>
          <w:sz w:val="22"/>
          <w:szCs w:val="22"/>
        </w:rPr>
        <w:lastRenderedPageBreak/>
        <w:t>zhotoviteľ objednávateľa písomne požiadal, a ak náklady spojené s uplatňovaním týchto návrhov, opravných prostriedkov a námietok zhotoviteľ objednávateľovi na jeho žiadosť zaplatil.</w:t>
      </w:r>
    </w:p>
    <w:p w14:paraId="70AC4F7F" w14:textId="77777777" w:rsidR="002F5EB2" w:rsidRPr="009B399B" w:rsidRDefault="002F5EB2" w:rsidP="002F5EB2">
      <w:pPr>
        <w:jc w:val="both"/>
        <w:textAlignment w:val="baseline"/>
        <w:rPr>
          <w:rFonts w:asciiTheme="minorHAnsi" w:hAnsiTheme="minorHAnsi" w:cstheme="minorHAnsi"/>
          <w:sz w:val="22"/>
          <w:szCs w:val="22"/>
        </w:rPr>
      </w:pPr>
    </w:p>
    <w:p w14:paraId="1D72A7DC" w14:textId="303F7A37" w:rsidR="002F5EB2" w:rsidRPr="009B399B" w:rsidRDefault="006A3061"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 </w:t>
      </w:r>
      <w:r w:rsidR="002F5EB2" w:rsidRPr="009B399B">
        <w:rPr>
          <w:rFonts w:asciiTheme="minorHAnsi" w:hAnsiTheme="minorHAnsi" w:cstheme="minorHAnsi"/>
          <w:sz w:val="22"/>
          <w:szCs w:val="22"/>
        </w:rPr>
        <w:t>Porušovanie pravidiel BOZP, OPP zo strany zhotoviteľa oprávňuje objednávateľa bez ďalšieho kedykoľvek od tejto zmluvy odstúpiť.</w:t>
      </w:r>
    </w:p>
    <w:p w14:paraId="529E6BFA" w14:textId="77777777" w:rsidR="002F5EB2" w:rsidRPr="009B399B" w:rsidRDefault="002F5EB2" w:rsidP="002F5EB2">
      <w:pPr>
        <w:jc w:val="both"/>
        <w:textAlignment w:val="baseline"/>
        <w:rPr>
          <w:rFonts w:asciiTheme="minorHAnsi" w:hAnsiTheme="minorHAnsi" w:cstheme="minorHAnsi"/>
          <w:sz w:val="22"/>
          <w:szCs w:val="22"/>
        </w:rPr>
      </w:pPr>
    </w:p>
    <w:p w14:paraId="22A1337C" w14:textId="4FA23248" w:rsidR="002F5EB2" w:rsidRPr="009B399B" w:rsidRDefault="006A3061" w:rsidP="00E76F4B">
      <w:pPr>
        <w:pStyle w:val="Odsekzoznamu"/>
        <w:numPr>
          <w:ilvl w:val="0"/>
          <w:numId w:val="70"/>
        </w:numPr>
        <w:tabs>
          <w:tab w:val="left" w:pos="284"/>
        </w:tabs>
        <w:ind w:left="0" w:firstLine="0"/>
        <w:contextualSpacing/>
        <w:jc w:val="both"/>
        <w:textAlignment w:val="baseline"/>
        <w:rPr>
          <w:rFonts w:asciiTheme="minorHAnsi" w:hAnsiTheme="minorHAnsi" w:cstheme="minorHAnsi"/>
          <w:sz w:val="22"/>
          <w:szCs w:val="22"/>
        </w:rPr>
      </w:pPr>
      <w:r w:rsidRPr="009B399B">
        <w:rPr>
          <w:rFonts w:asciiTheme="minorHAnsi" w:hAnsiTheme="minorHAnsi" w:cstheme="minorHAnsi"/>
          <w:sz w:val="22"/>
          <w:szCs w:val="22"/>
        </w:rPr>
        <w:t xml:space="preserve"> </w:t>
      </w:r>
      <w:r w:rsidR="002F5EB2" w:rsidRPr="009B399B">
        <w:rPr>
          <w:rFonts w:asciiTheme="minorHAnsi" w:hAnsiTheme="minorHAnsi" w:cstheme="minorHAnsi"/>
          <w:sz w:val="22"/>
          <w:szCs w:val="22"/>
        </w:rPr>
        <w:t>Zhotoviteľ sa zaväzuje pri plnení tejto zmluvy a počas jej trvania dodržiavať zákaz nelegálneho zamestnávania v rozsahu stanovenom právnymi predpismi. Zhotoviteľ vyhlasuje, že sa objednávateľ môže spoľahnúť na to, že neporušuje a počas trvania tejto zmluvy neporuší zákaz nelegálneho zamestnávania, a objednávateľ sa na toto vyhlásenie zhotoviteľa spolieha. Zhotoviteľ sa zaväzuje nahradiť objednávateľovi všetku škodu, ktorá by mohla vzniknúť objednávateľovi tým, že objednávateľ príjme od zhotoviteľa prácu alebo službu podľa tejto zmluvy, ktorú mu zhotoviteľ 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zhotoviteľ prostredníctvom fyzickej osoby, ktorú nelegálne zamestnáva alebo zamestná. Porušenie podľa tohto odseku zo strany zhotoviteľa je podstatné porušenie tejto zmluvy.</w:t>
      </w:r>
    </w:p>
    <w:p w14:paraId="1D40D179" w14:textId="77777777" w:rsidR="002F5EB2" w:rsidRPr="007E3EB8" w:rsidRDefault="002F5EB2" w:rsidP="002F5EB2">
      <w:pPr>
        <w:jc w:val="both"/>
        <w:textAlignment w:val="baseline"/>
        <w:rPr>
          <w:rFonts w:asciiTheme="minorHAnsi" w:hAnsiTheme="minorHAnsi" w:cstheme="minorHAnsi"/>
        </w:rPr>
      </w:pPr>
    </w:p>
    <w:p w14:paraId="22E75486" w14:textId="77777777" w:rsidR="0011545F" w:rsidRPr="009B399B" w:rsidRDefault="0011545F" w:rsidP="00664A95">
      <w:pPr>
        <w:pageBreakBefore/>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Príloha č. 5 – Zásady dodržiavania ochrany životného prostredia</w:t>
      </w:r>
    </w:p>
    <w:p w14:paraId="08245A16" w14:textId="77777777" w:rsidR="006A3061" w:rsidRPr="009B399B" w:rsidRDefault="006A3061" w:rsidP="0011545F">
      <w:pPr>
        <w:jc w:val="both"/>
        <w:rPr>
          <w:rFonts w:asciiTheme="minorHAnsi" w:eastAsia="Arial" w:hAnsiTheme="minorHAnsi" w:cstheme="minorHAnsi"/>
          <w:sz w:val="22"/>
          <w:szCs w:val="22"/>
        </w:rPr>
      </w:pPr>
    </w:p>
    <w:p w14:paraId="05365F57" w14:textId="77777777" w:rsidR="005C7A37" w:rsidRPr="009B399B" w:rsidRDefault="005C7A37" w:rsidP="005C7A37">
      <w:pPr>
        <w:jc w:val="center"/>
        <w:rPr>
          <w:rFonts w:asciiTheme="minorHAnsi" w:hAnsiTheme="minorHAnsi" w:cstheme="minorHAnsi"/>
          <w:b/>
          <w:sz w:val="22"/>
          <w:szCs w:val="22"/>
        </w:rPr>
      </w:pPr>
      <w:r w:rsidRPr="009B399B">
        <w:rPr>
          <w:rFonts w:asciiTheme="minorHAnsi" w:hAnsiTheme="minorHAnsi" w:cstheme="minorHAnsi"/>
          <w:b/>
          <w:sz w:val="22"/>
          <w:szCs w:val="22"/>
        </w:rPr>
        <w:t>Zásady</w:t>
      </w:r>
    </w:p>
    <w:p w14:paraId="11F44F25" w14:textId="77777777" w:rsidR="005C7A37" w:rsidRPr="009B399B" w:rsidRDefault="005C7A37" w:rsidP="005C7A37">
      <w:pPr>
        <w:jc w:val="center"/>
        <w:rPr>
          <w:rFonts w:asciiTheme="minorHAnsi" w:hAnsiTheme="minorHAnsi" w:cstheme="minorHAnsi"/>
          <w:b/>
          <w:sz w:val="22"/>
          <w:szCs w:val="22"/>
        </w:rPr>
      </w:pPr>
      <w:r w:rsidRPr="009B399B">
        <w:rPr>
          <w:rFonts w:asciiTheme="minorHAnsi" w:hAnsiTheme="minorHAnsi" w:cstheme="minorHAnsi"/>
          <w:b/>
          <w:sz w:val="22"/>
          <w:szCs w:val="22"/>
        </w:rPr>
        <w:t>dodržiavania ochrany životného prostredia</w:t>
      </w:r>
    </w:p>
    <w:p w14:paraId="648CFD4E" w14:textId="77777777" w:rsidR="005C7A37" w:rsidRPr="009B399B" w:rsidRDefault="005C7A37" w:rsidP="005C7A37">
      <w:pPr>
        <w:jc w:val="center"/>
        <w:rPr>
          <w:rFonts w:asciiTheme="minorHAnsi" w:hAnsiTheme="minorHAnsi" w:cstheme="minorHAnsi"/>
          <w:b/>
          <w:sz w:val="22"/>
          <w:szCs w:val="22"/>
        </w:rPr>
      </w:pPr>
      <w:r w:rsidRPr="009B399B">
        <w:rPr>
          <w:rFonts w:asciiTheme="minorHAnsi" w:hAnsiTheme="minorHAnsi" w:cstheme="minorHAnsi"/>
          <w:b/>
          <w:sz w:val="22"/>
          <w:szCs w:val="22"/>
        </w:rPr>
        <w:t>v podmienkach MH Teplárenský holding, a.s. (závod Bratislava)</w:t>
      </w:r>
    </w:p>
    <w:p w14:paraId="0FDE8263" w14:textId="77777777" w:rsidR="005C7A37" w:rsidRPr="009B399B" w:rsidRDefault="005C7A37" w:rsidP="005C7A37">
      <w:pPr>
        <w:jc w:val="both"/>
        <w:rPr>
          <w:rFonts w:asciiTheme="minorHAnsi" w:hAnsiTheme="minorHAnsi" w:cstheme="minorHAnsi"/>
          <w:sz w:val="22"/>
          <w:szCs w:val="22"/>
        </w:rPr>
      </w:pPr>
    </w:p>
    <w:p w14:paraId="663CDCC4" w14:textId="77777777" w:rsidR="005C7A37" w:rsidRPr="009B399B" w:rsidRDefault="005C7A37" w:rsidP="005C7A37">
      <w:pPr>
        <w:jc w:val="both"/>
        <w:rPr>
          <w:rFonts w:asciiTheme="minorHAnsi" w:hAnsiTheme="minorHAnsi" w:cstheme="minorHAnsi"/>
          <w:sz w:val="22"/>
          <w:szCs w:val="22"/>
        </w:rPr>
      </w:pPr>
    </w:p>
    <w:p w14:paraId="47EE2C03" w14:textId="77777777" w:rsidR="005C7A37" w:rsidRPr="009B399B" w:rsidRDefault="005C7A37" w:rsidP="005C7A37">
      <w:pPr>
        <w:numPr>
          <w:ilvl w:val="0"/>
          <w:numId w:val="72"/>
        </w:numPr>
        <w:tabs>
          <w:tab w:val="clear" w:pos="1068"/>
        </w:tabs>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Všeobecné ustanovenia</w:t>
      </w:r>
    </w:p>
    <w:p w14:paraId="171B3CA5" w14:textId="77777777" w:rsidR="005C7A37" w:rsidRPr="009B399B" w:rsidRDefault="005C7A37" w:rsidP="005C7A37">
      <w:pPr>
        <w:ind w:left="360"/>
        <w:jc w:val="both"/>
        <w:rPr>
          <w:rFonts w:asciiTheme="minorHAnsi" w:hAnsiTheme="minorHAnsi" w:cstheme="minorHAnsi"/>
          <w:b/>
          <w:sz w:val="22"/>
          <w:szCs w:val="22"/>
        </w:rPr>
      </w:pPr>
    </w:p>
    <w:p w14:paraId="0AF23959" w14:textId="459039EE" w:rsidR="005C7A37" w:rsidRPr="009B399B" w:rsidRDefault="005C7A37" w:rsidP="005C7A37">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Zásady dodržiavania ochrany životného prostredia v podmienkach MH Teplárenský holding, a.s., (ďalej len „Zásady“) sú neoddeliteľnou súčasťou zmluvy/objednávky.</w:t>
      </w:r>
    </w:p>
    <w:p w14:paraId="098EAFAD" w14:textId="77777777" w:rsidR="005C7A37" w:rsidRPr="009B399B" w:rsidRDefault="005C7A37" w:rsidP="005C7A37">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Odchylné dojednania v zmluve majú prednosť pred znením Zásad. </w:t>
      </w:r>
    </w:p>
    <w:p w14:paraId="41F636FF" w14:textId="77777777" w:rsidR="005C7A37" w:rsidRPr="009B399B" w:rsidRDefault="005C7A37" w:rsidP="005C7A37">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Uplatnením zmluvných pokút za nesplnenie povinností dodávateľa (zhotoviteľa)/nájomcu uvedených v Zásadách, nie je dotknuté právo objednávateľa/prenajímateľa na náhradu škody v celom rozsahu.</w:t>
      </w:r>
    </w:p>
    <w:p w14:paraId="1DA8A27D" w14:textId="77777777" w:rsidR="005C7A37" w:rsidRPr="009B399B" w:rsidRDefault="005C7A37" w:rsidP="005C7A37">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Ustanovenia, uvedené v týchto Zásadách platia v rovnakom rozsahu aj pre všetkých subdodávateľov a zamestnancov subdodávateľov, ktorí majú uzavretú zmluvu s dodávateľom (zhotoviteľom) za účelom  dodávky plnenia alebo jej časti.</w:t>
      </w:r>
    </w:p>
    <w:p w14:paraId="696E64AF" w14:textId="77777777" w:rsidR="005C7A37" w:rsidRPr="009B399B" w:rsidRDefault="005C7A37" w:rsidP="005C7A37">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Dodávateľ (zhotoviteľ) sa zaväzuje dodržiavať pri príprave a realizácii predmetu zmluvy všetky právne predpisy vydané v oblasti ochrany životného prostredia.</w:t>
      </w:r>
    </w:p>
    <w:p w14:paraId="4B196E28" w14:textId="77777777" w:rsidR="005C7A37" w:rsidRPr="009B399B" w:rsidRDefault="005C7A37" w:rsidP="005C7A37">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Nájomca sa zaväzuje dodržiavať pri realizácii predmetu zmluvy všetky právne predpisy vydané v oblasti ochrany životného prostredia.</w:t>
      </w:r>
    </w:p>
    <w:p w14:paraId="29A3D38B" w14:textId="77777777" w:rsidR="005C7A37" w:rsidRPr="009B399B" w:rsidRDefault="005C7A37" w:rsidP="005C7A37">
      <w:pPr>
        <w:jc w:val="both"/>
        <w:rPr>
          <w:rFonts w:asciiTheme="minorHAnsi" w:hAnsiTheme="minorHAnsi" w:cstheme="minorHAnsi"/>
          <w:sz w:val="22"/>
          <w:szCs w:val="22"/>
        </w:rPr>
      </w:pPr>
    </w:p>
    <w:p w14:paraId="0CF73B43" w14:textId="77777777" w:rsidR="005C7A37" w:rsidRPr="009B399B" w:rsidRDefault="005C7A37" w:rsidP="005C7A37">
      <w:pPr>
        <w:jc w:val="both"/>
        <w:rPr>
          <w:rFonts w:asciiTheme="minorHAnsi" w:hAnsiTheme="minorHAnsi" w:cstheme="minorHAnsi"/>
          <w:sz w:val="22"/>
          <w:szCs w:val="22"/>
        </w:rPr>
      </w:pPr>
    </w:p>
    <w:p w14:paraId="03A942EC" w14:textId="77777777" w:rsidR="005C7A37" w:rsidRPr="009B399B" w:rsidRDefault="005C7A37" w:rsidP="005C7A37">
      <w:pPr>
        <w:numPr>
          <w:ilvl w:val="0"/>
          <w:numId w:val="72"/>
        </w:numPr>
        <w:tabs>
          <w:tab w:val="clear" w:pos="1068"/>
        </w:tabs>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 xml:space="preserve">Zásady dodržiavania ochrany životného prostredia </w:t>
      </w:r>
    </w:p>
    <w:p w14:paraId="0F791973" w14:textId="77777777" w:rsidR="005C7A37" w:rsidRPr="009B399B" w:rsidRDefault="005C7A37" w:rsidP="005C7A37">
      <w:pPr>
        <w:jc w:val="both"/>
        <w:rPr>
          <w:rFonts w:asciiTheme="minorHAnsi" w:hAnsiTheme="minorHAnsi" w:cstheme="minorHAnsi"/>
          <w:sz w:val="22"/>
          <w:szCs w:val="22"/>
        </w:rPr>
      </w:pPr>
    </w:p>
    <w:p w14:paraId="33D20FB8" w14:textId="77777777" w:rsidR="005C7A37" w:rsidRPr="009B399B" w:rsidRDefault="005C7A37" w:rsidP="005C7A37">
      <w:pPr>
        <w:numPr>
          <w:ilvl w:val="1"/>
          <w:numId w:val="72"/>
        </w:numPr>
        <w:tabs>
          <w:tab w:val="clear" w:pos="720"/>
        </w:tabs>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Nakladanie s chemickými látkami a chemickými zmesami</w:t>
      </w:r>
    </w:p>
    <w:p w14:paraId="1CB1CF80" w14:textId="77777777" w:rsidR="005C7A37" w:rsidRPr="009B399B" w:rsidRDefault="005C7A37" w:rsidP="005C7A37">
      <w:pPr>
        <w:jc w:val="both"/>
        <w:rPr>
          <w:rFonts w:asciiTheme="minorHAnsi" w:hAnsiTheme="minorHAnsi" w:cstheme="minorHAnsi"/>
          <w:sz w:val="22"/>
          <w:szCs w:val="22"/>
        </w:rPr>
      </w:pPr>
    </w:p>
    <w:p w14:paraId="6C722A2E" w14:textId="77777777" w:rsidR="005C7A37" w:rsidRPr="009B399B" w:rsidRDefault="005C7A37" w:rsidP="005C7A37">
      <w:pPr>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2.1.1 Dodávateľ (zhotoviteľ)/nájomca je povinný používať chemické látky (CHL) a zmesi (CHZ) v zmysle zákona č. 67/2010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podmienkach uvedenia chemických látok a chemických zmesí na trh a o zmene a doplnení niektorých zákonov (chemický zákon) a nariadenia EÚ č. 1907/2006 o registrácii, hodnotení, autorizácii a obmedzovaní chemikálií (REACH), a nariadenia EÚ č. 1272/2008 o klasifikácii označovaní a balení látok a zmesí (CLP).</w:t>
      </w:r>
    </w:p>
    <w:p w14:paraId="72C907E4" w14:textId="5E57728A" w:rsidR="005C7A37" w:rsidRPr="009B399B" w:rsidRDefault="005C7A37" w:rsidP="005C7A37">
      <w:pPr>
        <w:numPr>
          <w:ilvl w:val="0"/>
          <w:numId w:val="73"/>
        </w:numPr>
        <w:jc w:val="both"/>
        <w:rPr>
          <w:rFonts w:asciiTheme="minorHAnsi" w:hAnsiTheme="minorHAnsi" w:cstheme="minorHAnsi"/>
          <w:sz w:val="22"/>
          <w:szCs w:val="22"/>
        </w:rPr>
      </w:pPr>
      <w:r w:rsidRPr="009B399B">
        <w:rPr>
          <w:rFonts w:asciiTheme="minorHAnsi" w:hAnsiTheme="minorHAnsi" w:cstheme="minorHAnsi"/>
          <w:sz w:val="22"/>
          <w:szCs w:val="22"/>
        </w:rPr>
        <w:t>Dodávateľ (zhotoviteľ) je povinný v dostatočnom časovom predstihu pred začatím plnenia predmetu zmluvy/objednávky (min. 14 dní pred ich dodaním na pracovisko) predložiť oprávnenej osobe objednávateľa (špecialistovi životného prostredia) zoznam CHL a CHZ, ktoré bude pri svojej činnosti v priestoroch objednávateľa používať. K používaným nebezpečným CHL a CHZ je povinný predložiť Kartu bezpečnostných údajov (KBÚ) a na požiadanie pred-registračné, resp. registračné čísla CHL a CHZ v súlade s nariadením REACH. KBÚ musí byť v slovenskom jazyku.</w:t>
      </w:r>
    </w:p>
    <w:p w14:paraId="2540A64C" w14:textId="77777777" w:rsidR="005C7A37" w:rsidRPr="009B399B" w:rsidRDefault="005C7A37" w:rsidP="005C7A37">
      <w:pPr>
        <w:numPr>
          <w:ilvl w:val="0"/>
          <w:numId w:val="73"/>
        </w:numPr>
        <w:jc w:val="both"/>
        <w:rPr>
          <w:rFonts w:asciiTheme="minorHAnsi" w:hAnsiTheme="minorHAnsi" w:cstheme="minorHAnsi"/>
          <w:sz w:val="22"/>
          <w:szCs w:val="22"/>
        </w:rPr>
      </w:pPr>
      <w:r w:rsidRPr="009B399B">
        <w:rPr>
          <w:rFonts w:asciiTheme="minorHAnsi" w:hAnsiTheme="minorHAnsi" w:cstheme="minorHAnsi"/>
          <w:sz w:val="22"/>
          <w:szCs w:val="22"/>
        </w:rPr>
        <w:t>Obaly všetkých CHL a CHZ používaných dodávateľom (zhotoviteľom) musia byť označené výstražnými symbolmi a popisnými štítkami v slovenskom jazyku v súlade s platnou legislatívou.</w:t>
      </w:r>
    </w:p>
    <w:p w14:paraId="3C387DD0" w14:textId="77777777" w:rsidR="005C7A37" w:rsidRPr="009B399B" w:rsidRDefault="005C7A37" w:rsidP="005C7A37">
      <w:pPr>
        <w:numPr>
          <w:ilvl w:val="0"/>
          <w:numId w:val="73"/>
        </w:numPr>
        <w:jc w:val="both"/>
        <w:rPr>
          <w:rFonts w:asciiTheme="minorHAnsi" w:hAnsiTheme="minorHAnsi" w:cstheme="minorHAnsi"/>
          <w:sz w:val="22"/>
          <w:szCs w:val="22"/>
        </w:rPr>
      </w:pPr>
      <w:r w:rsidRPr="009B399B">
        <w:rPr>
          <w:rFonts w:asciiTheme="minorHAnsi" w:hAnsiTheme="minorHAnsi" w:cstheme="minorHAnsi"/>
          <w:sz w:val="22"/>
          <w:szCs w:val="22"/>
        </w:rPr>
        <w:t>Ak dodávateľ (zhotoviteľ) používa iné CHL a CHZ ako bolo dohodnuté, alebo ich obaly nie sú označené výstražnými symbolmi a popisnými štítkami, má objednávateľ právo prerušiť alebo úplne pozastaviť zmluvné výkony dodávateľa (zhotoviteľa).</w:t>
      </w:r>
    </w:p>
    <w:p w14:paraId="5E3F63FC" w14:textId="77777777" w:rsidR="005C7A37" w:rsidRPr="009B399B" w:rsidRDefault="005C7A37" w:rsidP="005C7A37">
      <w:pPr>
        <w:numPr>
          <w:ilvl w:val="0"/>
          <w:numId w:val="73"/>
        </w:numPr>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 je povinný v súvislosti s realizáciou zmluvných výkonov umožniť vykonať oprávnenej osobe objednávateľa (špecialistovi životného prostredia) kontrolu nakladania s CHL a CHZ za účelom preverenia správnosti používaných postupov. Porušenia povinnosti tohto ustanovenia dodávateľom (zhotoviteľom) bude považované za podstatné porušenie zmluvy s možnosťou okamžitého odstúpenia od zmluvy. </w:t>
      </w:r>
    </w:p>
    <w:p w14:paraId="40EBA911" w14:textId="77777777" w:rsidR="005C7A37" w:rsidRPr="009B399B" w:rsidRDefault="005C7A37" w:rsidP="005C7A37">
      <w:pPr>
        <w:numPr>
          <w:ilvl w:val="0"/>
          <w:numId w:val="73"/>
        </w:numPr>
        <w:jc w:val="both"/>
        <w:rPr>
          <w:rFonts w:asciiTheme="minorHAnsi" w:hAnsiTheme="minorHAnsi" w:cstheme="minorHAnsi"/>
          <w:sz w:val="22"/>
          <w:szCs w:val="22"/>
        </w:rPr>
      </w:pPr>
      <w:r w:rsidRPr="009B399B">
        <w:rPr>
          <w:rFonts w:asciiTheme="minorHAnsi" w:hAnsiTheme="minorHAnsi" w:cstheme="minorHAnsi"/>
          <w:sz w:val="22"/>
          <w:szCs w:val="22"/>
        </w:rPr>
        <w:t xml:space="preserve">Nie je povolené dodávateľovi (zhotoviteľovi)/nájomcovi vypúšťať CHL a CHZ do kanalizácie. </w:t>
      </w:r>
    </w:p>
    <w:p w14:paraId="160C6988" w14:textId="77777777" w:rsidR="006E033C" w:rsidRPr="009B399B" w:rsidRDefault="006E033C" w:rsidP="006E033C">
      <w:pPr>
        <w:ind w:left="900"/>
        <w:jc w:val="both"/>
        <w:rPr>
          <w:rFonts w:asciiTheme="minorHAnsi" w:hAnsiTheme="minorHAnsi" w:cstheme="minorHAnsi"/>
          <w:sz w:val="22"/>
          <w:szCs w:val="22"/>
        </w:rPr>
      </w:pPr>
    </w:p>
    <w:p w14:paraId="2693F180" w14:textId="77777777" w:rsidR="005C7A37" w:rsidRPr="009B399B" w:rsidRDefault="005C7A37" w:rsidP="005C7A37">
      <w:pPr>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2.1.2 Dodávateľ (zhotoviteľ)/nájomca je povinný pri svojej činnosti nakladať s látkami poškodzujúcimi ozónovú vrstvu v súlade so zákonom č. 321/2012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ochrane ozónovej vrstvy v platnom znení.</w:t>
      </w:r>
    </w:p>
    <w:p w14:paraId="14A47A5E" w14:textId="77777777" w:rsidR="005C7A37" w:rsidRPr="009B399B" w:rsidRDefault="005C7A37" w:rsidP="005C7A37">
      <w:pPr>
        <w:ind w:left="540" w:hanging="540"/>
        <w:jc w:val="both"/>
        <w:rPr>
          <w:rFonts w:asciiTheme="minorHAnsi" w:hAnsiTheme="minorHAnsi" w:cstheme="minorHAnsi"/>
          <w:sz w:val="22"/>
          <w:szCs w:val="22"/>
        </w:rPr>
      </w:pPr>
    </w:p>
    <w:p w14:paraId="04F72AD7" w14:textId="77777777" w:rsidR="005C7A37" w:rsidRPr="009B399B" w:rsidRDefault="005C7A37" w:rsidP="005C7A37">
      <w:pPr>
        <w:numPr>
          <w:ilvl w:val="1"/>
          <w:numId w:val="72"/>
        </w:numPr>
        <w:tabs>
          <w:tab w:val="clear" w:pos="720"/>
        </w:tabs>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Nakladanie s odpadmi</w:t>
      </w:r>
    </w:p>
    <w:p w14:paraId="1933208C" w14:textId="77777777" w:rsidR="005C7A37" w:rsidRPr="009B399B" w:rsidRDefault="005C7A37" w:rsidP="005C7A37">
      <w:pPr>
        <w:jc w:val="both"/>
        <w:rPr>
          <w:rFonts w:asciiTheme="minorHAnsi" w:hAnsiTheme="minorHAnsi" w:cstheme="minorHAnsi"/>
          <w:b/>
          <w:sz w:val="22"/>
          <w:szCs w:val="22"/>
        </w:rPr>
      </w:pPr>
    </w:p>
    <w:p w14:paraId="5974554D" w14:textId="77777777" w:rsidR="005C7A37" w:rsidRPr="009B399B" w:rsidRDefault="005C7A37" w:rsidP="005C7A37">
      <w:pPr>
        <w:ind w:left="567" w:hanging="567"/>
        <w:jc w:val="both"/>
        <w:rPr>
          <w:rFonts w:asciiTheme="minorHAnsi" w:hAnsiTheme="minorHAnsi" w:cstheme="minorHAnsi"/>
          <w:sz w:val="22"/>
          <w:szCs w:val="22"/>
        </w:rPr>
      </w:pPr>
      <w:r w:rsidRPr="009B399B">
        <w:rPr>
          <w:rFonts w:asciiTheme="minorHAnsi" w:hAnsiTheme="minorHAnsi" w:cstheme="minorHAnsi"/>
          <w:sz w:val="22"/>
          <w:szCs w:val="22"/>
        </w:rPr>
        <w:t>2.2.1</w:t>
      </w:r>
      <w:r w:rsidRPr="009B399B">
        <w:rPr>
          <w:rFonts w:asciiTheme="minorHAnsi" w:hAnsiTheme="minorHAnsi" w:cstheme="minorHAnsi"/>
          <w:sz w:val="22"/>
          <w:szCs w:val="22"/>
        </w:rPr>
        <w:tab/>
        <w:t xml:space="preserve">Nájomca je zodpovedný za všetky odpady, ktoré vzniknú v súvislosti s jeho činnosťou pri plnení predmetu zmluvy. Odpady, ktoré vznikli v súvislosti s jeho činnosťou, uloží iba v zmluvne určenom priestore (v prenajatom priestore alebo na prenajatom pozemku) a následne zneškodní alebo zhodnotí na vlastné náklady. Nie je povolené odpady vzniknuté  činnosťou nájomcu ukladať na miesta, ktoré nie sú predmetom nájmu, alebo nie sú zmluvne určené na ukladanie odpadov (do kontajnerov, na miesta uloženia odpadov alebo voľne na pozemky vo vlastníctve MH Teplárenský holding, a.s.). Nájomca je povinný a zaväzuje sa nakladať s odpadmi v súlade so zákonom č. 79/2015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odpadoch v znení neskorších predpisov.</w:t>
      </w:r>
    </w:p>
    <w:p w14:paraId="5EF95EE3" w14:textId="77777777" w:rsidR="005C7A37" w:rsidRPr="009B399B" w:rsidRDefault="005C7A37" w:rsidP="005C7A37">
      <w:pPr>
        <w:ind w:left="567" w:hanging="567"/>
        <w:jc w:val="both"/>
        <w:rPr>
          <w:rFonts w:asciiTheme="minorHAnsi" w:hAnsiTheme="minorHAnsi" w:cstheme="minorHAnsi"/>
          <w:sz w:val="22"/>
          <w:szCs w:val="22"/>
        </w:rPr>
      </w:pPr>
    </w:p>
    <w:p w14:paraId="1FBA043B" w14:textId="77777777" w:rsidR="005C7A37" w:rsidRPr="009B399B" w:rsidRDefault="005C7A37" w:rsidP="005C7A37">
      <w:pPr>
        <w:ind w:left="567" w:hanging="567"/>
        <w:jc w:val="both"/>
        <w:rPr>
          <w:rFonts w:asciiTheme="minorHAnsi" w:hAnsiTheme="minorHAnsi" w:cstheme="minorHAnsi"/>
          <w:sz w:val="22"/>
          <w:szCs w:val="22"/>
        </w:rPr>
      </w:pPr>
      <w:r w:rsidRPr="009B399B">
        <w:rPr>
          <w:rFonts w:asciiTheme="minorHAnsi" w:hAnsiTheme="minorHAnsi" w:cstheme="minorHAnsi"/>
          <w:sz w:val="22"/>
          <w:szCs w:val="22"/>
        </w:rPr>
        <w:t>2.2.2</w:t>
      </w:r>
      <w:r w:rsidRPr="009B399B">
        <w:rPr>
          <w:rFonts w:asciiTheme="minorHAnsi" w:hAnsiTheme="minorHAnsi" w:cstheme="minorHAnsi"/>
          <w:sz w:val="22"/>
          <w:szCs w:val="22"/>
        </w:rPr>
        <w:tab/>
        <w:t>Dodávateľ (zhotoviteľ) je povinný ukladať komunálny odpad (plastový, papierový a zmesový komunálny odpad), ktorý vznikne činnosťou jeho zamestnancov, do vlastných PVC vriec alebo iných vhodných nádob. Následne zozbieraný komunálny odpad uloží do kontajnerov, slúžiacich na ukladanie komunálneho a triedeného  odpadu, ktoré sú umiestnené vo vstupnej časti areálov. Nie je povolené ukladať komunálny odpad, ktorý vznikol činnosťou dodávateľa (zhotoviteľa), do veľkokapacitných kontajnerov alebo iných kontajnerov umiestnených v areáloch a priestoroch prevádzok, ktoré sú určené na zhromažďovanie iných druhov odpadov, ani ho voľne umiestňovať na pozemky vo vlastníctve MH Teplárenský holding, a.s.</w:t>
      </w:r>
    </w:p>
    <w:p w14:paraId="3E411623" w14:textId="77777777" w:rsidR="005C7A37" w:rsidRPr="009B399B" w:rsidRDefault="005C7A37" w:rsidP="005C7A37">
      <w:pPr>
        <w:jc w:val="both"/>
        <w:rPr>
          <w:rFonts w:asciiTheme="minorHAnsi" w:hAnsiTheme="minorHAnsi" w:cstheme="minorHAnsi"/>
          <w:b/>
          <w:sz w:val="22"/>
          <w:szCs w:val="22"/>
        </w:rPr>
      </w:pPr>
    </w:p>
    <w:p w14:paraId="61FB1A39" w14:textId="77777777" w:rsidR="005C7A37" w:rsidRPr="009B399B" w:rsidRDefault="005C7A37" w:rsidP="005C7A37">
      <w:pPr>
        <w:ind w:left="540" w:hanging="540"/>
        <w:jc w:val="both"/>
        <w:rPr>
          <w:rFonts w:asciiTheme="minorHAnsi" w:hAnsiTheme="minorHAnsi" w:cstheme="minorHAnsi"/>
          <w:sz w:val="22"/>
          <w:szCs w:val="22"/>
        </w:rPr>
      </w:pPr>
      <w:r w:rsidRPr="009B399B">
        <w:rPr>
          <w:rFonts w:asciiTheme="minorHAnsi" w:hAnsiTheme="minorHAnsi" w:cstheme="minorHAnsi"/>
          <w:sz w:val="22"/>
          <w:szCs w:val="22"/>
        </w:rPr>
        <w:t>2.2.3</w:t>
      </w:r>
      <w:r w:rsidRPr="009B399B">
        <w:rPr>
          <w:rFonts w:asciiTheme="minorHAnsi" w:hAnsiTheme="minorHAnsi" w:cstheme="minorHAnsi"/>
          <w:sz w:val="22"/>
          <w:szCs w:val="22"/>
        </w:rPr>
        <w:tab/>
        <w:t xml:space="preserve">Dodávateľ (zhotoviteľ) je povinný a zaväzuje sa nakladať s odpadmi v súlade so zákonom č. 79/2015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odpadoch v znení neskorších predpisov:</w:t>
      </w:r>
    </w:p>
    <w:p w14:paraId="7929F0EB" w14:textId="77777777" w:rsidR="005C7A37" w:rsidRPr="009B399B" w:rsidRDefault="005C7A37" w:rsidP="005C7A37">
      <w:pPr>
        <w:numPr>
          <w:ilvl w:val="0"/>
          <w:numId w:val="74"/>
        </w:numPr>
        <w:tabs>
          <w:tab w:val="num" w:pos="900"/>
        </w:tabs>
        <w:ind w:left="900" w:hanging="360"/>
        <w:jc w:val="both"/>
        <w:rPr>
          <w:rFonts w:asciiTheme="minorHAnsi" w:hAnsiTheme="minorHAnsi" w:cstheme="minorHAnsi"/>
          <w:sz w:val="22"/>
          <w:szCs w:val="22"/>
        </w:rPr>
      </w:pPr>
      <w:r w:rsidRPr="009B399B">
        <w:rPr>
          <w:rFonts w:asciiTheme="minorHAnsi" w:hAnsiTheme="minorHAnsi" w:cstheme="minorHAnsi"/>
          <w:sz w:val="22"/>
          <w:szCs w:val="22"/>
        </w:rPr>
        <w:t>predchádzať vzniku odpadov, obmedzovať ich tvorbu a vzniknuté odpady prednostne zhodnocovať,</w:t>
      </w:r>
    </w:p>
    <w:p w14:paraId="590C5D02" w14:textId="77777777" w:rsidR="005C7A37" w:rsidRPr="009B399B" w:rsidRDefault="005C7A37" w:rsidP="005C7A37">
      <w:pPr>
        <w:numPr>
          <w:ilvl w:val="0"/>
          <w:numId w:val="74"/>
        </w:numPr>
        <w:tabs>
          <w:tab w:val="num" w:pos="900"/>
        </w:tabs>
        <w:ind w:left="900" w:hanging="360"/>
        <w:jc w:val="both"/>
        <w:rPr>
          <w:rFonts w:asciiTheme="minorHAnsi" w:hAnsiTheme="minorHAnsi" w:cstheme="minorHAnsi"/>
          <w:sz w:val="22"/>
          <w:szCs w:val="22"/>
        </w:rPr>
      </w:pPr>
      <w:r w:rsidRPr="009B399B">
        <w:rPr>
          <w:rFonts w:asciiTheme="minorHAnsi" w:hAnsiTheme="minorHAnsi" w:cstheme="minorHAnsi"/>
          <w:sz w:val="22"/>
          <w:szCs w:val="22"/>
        </w:rPr>
        <w:t xml:space="preserve">pri výkone činnosti spojenej so vznikom odpadov sa riadiť pokynmi určenej kontaktnej osoby objednávateľa, </w:t>
      </w:r>
    </w:p>
    <w:p w14:paraId="4A58F675" w14:textId="77777777" w:rsidR="005C7A37" w:rsidRPr="009B399B" w:rsidRDefault="005C7A37" w:rsidP="005C7A37">
      <w:pPr>
        <w:numPr>
          <w:ilvl w:val="0"/>
          <w:numId w:val="74"/>
        </w:numPr>
        <w:tabs>
          <w:tab w:val="num" w:pos="900"/>
        </w:tabs>
        <w:ind w:left="900" w:hanging="360"/>
        <w:jc w:val="both"/>
        <w:rPr>
          <w:rFonts w:asciiTheme="minorHAnsi" w:hAnsiTheme="minorHAnsi" w:cstheme="minorHAnsi"/>
          <w:sz w:val="22"/>
          <w:szCs w:val="22"/>
        </w:rPr>
      </w:pPr>
      <w:r w:rsidRPr="009B399B">
        <w:rPr>
          <w:rFonts w:asciiTheme="minorHAnsi" w:hAnsiTheme="minorHAnsi" w:cstheme="minorHAnsi"/>
          <w:sz w:val="22"/>
          <w:szCs w:val="22"/>
        </w:rPr>
        <w:t>zhromažďovať odpady roztriedené podľa druhu odpadov a zabezpečiť ich pred znehodnotením, odcudzením alebo iným nežiaducim únikom, pričom priestory na zhromažďovanie odpadov určí dodávateľovi (zhotoviteľovi) objednávateľ (určená kontaktná osoba v súčinnosti so špecialistom životného prostredia),</w:t>
      </w:r>
    </w:p>
    <w:p w14:paraId="51F3D373" w14:textId="77777777" w:rsidR="005C7A37" w:rsidRPr="009B399B" w:rsidRDefault="005C7A37" w:rsidP="005C7A37">
      <w:pPr>
        <w:numPr>
          <w:ilvl w:val="0"/>
          <w:numId w:val="74"/>
        </w:numPr>
        <w:tabs>
          <w:tab w:val="num" w:pos="900"/>
        </w:tabs>
        <w:ind w:left="900" w:hanging="360"/>
        <w:jc w:val="both"/>
        <w:rPr>
          <w:rFonts w:asciiTheme="minorHAnsi" w:hAnsiTheme="minorHAnsi" w:cstheme="minorHAnsi"/>
          <w:sz w:val="22"/>
          <w:szCs w:val="22"/>
        </w:rPr>
      </w:pPr>
      <w:r w:rsidRPr="009B399B">
        <w:rPr>
          <w:rFonts w:asciiTheme="minorHAnsi" w:hAnsiTheme="minorHAnsi" w:cstheme="minorHAnsi"/>
          <w:sz w:val="22"/>
          <w:szCs w:val="22"/>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1203C0AA" w14:textId="77777777" w:rsidR="005C7A37" w:rsidRPr="009B399B" w:rsidRDefault="005C7A37" w:rsidP="005C7A37">
      <w:pPr>
        <w:ind w:left="540" w:hanging="540"/>
        <w:jc w:val="both"/>
        <w:rPr>
          <w:rFonts w:asciiTheme="minorHAnsi" w:hAnsiTheme="minorHAnsi" w:cstheme="minorHAnsi"/>
          <w:sz w:val="22"/>
          <w:szCs w:val="22"/>
        </w:rPr>
      </w:pPr>
    </w:p>
    <w:p w14:paraId="4FC0A106" w14:textId="421B5BF7" w:rsidR="005C7A37" w:rsidRPr="009B399B" w:rsidRDefault="005C7A37" w:rsidP="005C7A37">
      <w:pPr>
        <w:ind w:left="540" w:hanging="540"/>
        <w:jc w:val="both"/>
        <w:rPr>
          <w:rFonts w:asciiTheme="minorHAnsi" w:hAnsiTheme="minorHAnsi" w:cstheme="minorHAnsi"/>
          <w:sz w:val="22"/>
          <w:szCs w:val="22"/>
        </w:rPr>
      </w:pPr>
      <w:r w:rsidRPr="009B399B">
        <w:rPr>
          <w:rFonts w:asciiTheme="minorHAnsi" w:hAnsiTheme="minorHAnsi" w:cstheme="minorHAnsi"/>
          <w:sz w:val="22"/>
          <w:szCs w:val="22"/>
        </w:rPr>
        <w:t>2.2.4 Ak je súčasťou predmetu zmluvy/objednávky aj záväzok dodávateľa (zhotoviteľa) na  zhodnotenie alebo zneškodnenie odpadov:</w:t>
      </w:r>
    </w:p>
    <w:p w14:paraId="2BEE45A3" w14:textId="67107C98" w:rsidR="005C7A37" w:rsidRPr="009B399B" w:rsidRDefault="005C7A37" w:rsidP="005C7A37">
      <w:pPr>
        <w:numPr>
          <w:ilvl w:val="0"/>
          <w:numId w:val="75"/>
        </w:numPr>
        <w:tabs>
          <w:tab w:val="clear" w:pos="1124"/>
          <w:tab w:val="num" w:pos="851"/>
        </w:tabs>
        <w:ind w:left="851" w:hanging="284"/>
        <w:jc w:val="both"/>
        <w:rPr>
          <w:rFonts w:asciiTheme="minorHAnsi" w:hAnsiTheme="minorHAnsi" w:cstheme="minorHAnsi"/>
          <w:sz w:val="22"/>
          <w:szCs w:val="22"/>
        </w:rPr>
      </w:pPr>
      <w:r w:rsidRPr="009B399B">
        <w:rPr>
          <w:rFonts w:asciiTheme="minorHAnsi" w:hAnsiTheme="minorHAnsi" w:cstheme="minorHAnsi"/>
          <w:sz w:val="22"/>
          <w:szCs w:val="22"/>
        </w:rPr>
        <w:t xml:space="preserve">predloží dodávateľ (zhotoviteľ) v dostatočnom časovom predstihu pred začatím plnenia predmetu zmluvy/objednávky oprávnenej osobe objednávateľa (špecialistovi životného prostredia) kópiu vlastného oprávnenia na zhodnocovanie alebo zneškodňovanie odpadov, resp. kópiu oprávnenia organizácie, ktorá bude pre dodávateľa (zhotoviteľa) túto činnosť vykonávať. V prípade nakladania s nebezpečným odpadom a/alebo prepravy nebezpečného odpadu z MH Teplárenský holding, a.s. na miesto zhodnotenia alebo zneškodnenia odpadu, tiež kópiu platného súhlasu na nakladanie a/alebo prepravu nebezpečného odpadu. Dodávateľ (zhotoviteľ) v dostatočnom časovom predstihu pred ukončením platnosti oprávnení a/alebo súhlasov a/alebo rozhodnutí uvedených v tomto písmene predloží oprávnenej osobe objednávateľa (špecialistovi životného prostredia) kópie novo vydaných </w:t>
      </w:r>
      <w:r w:rsidRPr="009B399B">
        <w:rPr>
          <w:rFonts w:asciiTheme="minorHAnsi" w:hAnsiTheme="minorHAnsi" w:cstheme="minorHAnsi"/>
          <w:sz w:val="22"/>
          <w:szCs w:val="22"/>
        </w:rPr>
        <w:lastRenderedPageBreak/>
        <w:t>dokumentov od príslušných orgánov štátnej správy odpadového hospodárstva, a to počas celej doby platnosti zmluvného vzťahu.</w:t>
      </w:r>
    </w:p>
    <w:p w14:paraId="6EF24B9D" w14:textId="77777777" w:rsidR="005C7A37" w:rsidRPr="009B399B" w:rsidRDefault="005C7A37" w:rsidP="005C7A37">
      <w:pPr>
        <w:numPr>
          <w:ilvl w:val="0"/>
          <w:numId w:val="75"/>
        </w:numPr>
        <w:tabs>
          <w:tab w:val="clear" w:pos="1124"/>
          <w:tab w:val="num" w:pos="851"/>
        </w:tabs>
        <w:ind w:left="851" w:hanging="284"/>
        <w:jc w:val="both"/>
        <w:rPr>
          <w:rFonts w:asciiTheme="minorHAnsi" w:hAnsiTheme="minorHAnsi" w:cstheme="minorHAnsi"/>
          <w:sz w:val="22"/>
          <w:szCs w:val="22"/>
        </w:rPr>
      </w:pPr>
      <w:r w:rsidRPr="009B399B">
        <w:rPr>
          <w:rFonts w:asciiTheme="minorHAnsi" w:hAnsiTheme="minorHAnsi" w:cstheme="minorHAnsi"/>
          <w:sz w:val="22"/>
          <w:szCs w:val="22"/>
        </w:rPr>
        <w:t xml:space="preserve">vzniknutý odpad zneškodní dodávateľ (zhotoviteľ) v súlade so zákonom č. 79/2015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xml:space="preserve">. o odpadoch v znení neskorších predpisov, na vlastné náklady. Za škody spôsobené manipuláciou so znečisťujúcimi látkami plne zodpovedá dodávateľ (zhotoviteľ). V prípade vzniku odpadov (ostatných a nebezpečných) podľa vyhlášky č. 365/2015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xml:space="preserve">. (katalóg odpadov), je dodávateľ (zhotoviteľ) povinný zabezpečiť prednostne ich zhodnotenie prostredníctvom osoby oprávnenej nakladať s odpadmi. V prípade, že nie je možné ich zhodnotenie, zabezpečí ich zneškodnenie v zmysle zákona č. 79/2015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odpadoch v znení neskorších predpisov. Doklady o zneškodnení odpadov (vážne lístky s uvedením ceny) odovzdá dodávateľ (zhotoviteľ) pri preberacom konaní zamestnancovi objednávateľa zodpovedného za realizáciu predmetu zmluvy.</w:t>
      </w:r>
    </w:p>
    <w:p w14:paraId="604BB839" w14:textId="77777777" w:rsidR="005C7A37" w:rsidRPr="009B399B" w:rsidRDefault="005C7A37" w:rsidP="005C7A37">
      <w:pPr>
        <w:numPr>
          <w:ilvl w:val="0"/>
          <w:numId w:val="75"/>
        </w:numPr>
        <w:tabs>
          <w:tab w:val="clear" w:pos="1124"/>
          <w:tab w:val="num" w:pos="851"/>
        </w:tabs>
        <w:ind w:left="851" w:hanging="284"/>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 sa zaväzuje vzniknutý kovový šrot a farebné kovy (ako napr. 17 04 05 železo a oceľ, 17 04 01 meď, bronz, mosadz, 17 04 11 káble iné ako uvedené v 17 04 10, 17 04 07 zmiešané kovy) odovzdať na zhodnotenie v zmysle vyššie uvedeného zákona o odpadoch, odvezením do objednávateľom určeného výkupu kovového šrotu a farebných kovov. Váženie kovového odpadu vykoná dodávateľ (zhotoviteľ) za prítomnosti určeného zamestnanca objednávateľa, zodpovedného za realizáciu diela. Kovový šrot dodávateľ (zhotoviteľ) odovzdá do výkupu tak, aby kópie vážnych lístkov mohol odovzdať do 3 pracovných dní technickému dozoru objednávateľa, najneskôr však do 25. dňa v príslušnom kalendárnom mesiaci. Objednávateľ následne vyfakturuje cenu za odovzdaný šrot dodávateľovi (zhotoviteľovi). </w:t>
      </w:r>
    </w:p>
    <w:p w14:paraId="53E75C04" w14:textId="77777777" w:rsidR="005C7A37" w:rsidRPr="009B399B" w:rsidRDefault="005C7A37" w:rsidP="005C7A37">
      <w:pPr>
        <w:numPr>
          <w:ilvl w:val="0"/>
          <w:numId w:val="75"/>
        </w:numPr>
        <w:tabs>
          <w:tab w:val="clear" w:pos="1124"/>
          <w:tab w:val="num" w:pos="851"/>
        </w:tabs>
        <w:ind w:left="851" w:hanging="284"/>
        <w:jc w:val="both"/>
        <w:rPr>
          <w:rFonts w:asciiTheme="minorHAnsi" w:hAnsiTheme="minorHAnsi" w:cstheme="minorHAnsi"/>
          <w:sz w:val="22"/>
          <w:szCs w:val="22"/>
        </w:rPr>
      </w:pPr>
      <w:r w:rsidRPr="009B399B">
        <w:rPr>
          <w:rFonts w:asciiTheme="minorHAnsi" w:hAnsiTheme="minorHAnsi" w:cstheme="minorHAnsi"/>
          <w:sz w:val="22"/>
          <w:szCs w:val="22"/>
        </w:rPr>
        <w:t xml:space="preserve">v prípade, že realizácia diela prechádza z jedného kalendárneho roka do druhého, a v prípade vzniku ostatných a nebezpečných odpadov podľa vyhlášky č. 365/2015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xml:space="preserve">. (katalóg odpadov), je dodávateľ (zhotoviteľ) povinný odovzdať doklady o odovzdaní odpadov (vážne lístky) zamestnancovi objednávateľa zodpovedného za realizáciu diela do 31.12. príslušného kalendárneho roka. Zvyšné doklady o zneškodnení odpadov odovzdá zodpovednému zamestnancovi objednávateľa pri preberacom konaní. </w:t>
      </w:r>
    </w:p>
    <w:p w14:paraId="6DC1E236" w14:textId="77777777" w:rsidR="005C7A37" w:rsidRPr="009B399B" w:rsidRDefault="005C7A37" w:rsidP="005C7A37">
      <w:pPr>
        <w:numPr>
          <w:ilvl w:val="0"/>
          <w:numId w:val="75"/>
        </w:numPr>
        <w:tabs>
          <w:tab w:val="clear" w:pos="1124"/>
          <w:tab w:val="num" w:pos="851"/>
        </w:tabs>
        <w:ind w:left="851" w:hanging="284"/>
        <w:jc w:val="both"/>
        <w:rPr>
          <w:rFonts w:asciiTheme="minorHAnsi" w:hAnsiTheme="minorHAnsi" w:cstheme="minorHAnsi"/>
          <w:sz w:val="22"/>
          <w:szCs w:val="22"/>
        </w:rPr>
      </w:pPr>
      <w:r w:rsidRPr="009B399B">
        <w:rPr>
          <w:rFonts w:asciiTheme="minorHAnsi" w:hAnsiTheme="minorHAnsi" w:cstheme="minorHAnsi"/>
          <w:sz w:val="22"/>
          <w:szCs w:val="22"/>
        </w:rPr>
        <w:t xml:space="preserve">v prípade vzniku nebezpečných odpadov podľa vyhlášky č. 365/2015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xml:space="preserve">. (katalóg odpadov), ktoré vzniknú počas realizácie investičných akcií a opráv, objednávateľ vyplní a potvrdí: Sprievodný list nebezpečných odpadov a Identifikačný list nebezpečných odpadov (tlačivá predpísané vyhláškou č. 366/2015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evidenčnej povinnosti a ohlasovacej povinnosti) a označí nebezpečný odpad symbolom nebezpečnosti.</w:t>
      </w:r>
    </w:p>
    <w:p w14:paraId="42102CE0" w14:textId="611E13AC" w:rsidR="005C7A37" w:rsidRPr="009B399B" w:rsidRDefault="005C7A37" w:rsidP="005C7A37">
      <w:pPr>
        <w:numPr>
          <w:ilvl w:val="0"/>
          <w:numId w:val="75"/>
        </w:numPr>
        <w:tabs>
          <w:tab w:val="clear" w:pos="1124"/>
          <w:tab w:val="num" w:pos="851"/>
        </w:tabs>
        <w:ind w:left="851" w:hanging="284"/>
        <w:jc w:val="both"/>
        <w:rPr>
          <w:rFonts w:asciiTheme="minorHAnsi" w:hAnsiTheme="minorHAnsi" w:cstheme="minorHAnsi"/>
          <w:sz w:val="22"/>
          <w:szCs w:val="22"/>
        </w:rPr>
      </w:pPr>
      <w:r w:rsidRPr="009B399B">
        <w:rPr>
          <w:rFonts w:asciiTheme="minorHAnsi" w:hAnsiTheme="minorHAnsi" w:cstheme="minorHAnsi"/>
          <w:sz w:val="22"/>
          <w:szCs w:val="22"/>
        </w:rPr>
        <w:t xml:space="preserve">v prípade vzniku stavebných odpadov a odpadov z demolácií je dodávateľ (zhotoviteľ) povinný s nimi nakladať v zmysle vyhlášky č. 344/2022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xml:space="preserve">. o stavebných odpadoch a odpadoch z demolácií a v zmysle zákona č. 79/2015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w:t>
      </w:r>
      <w:r w:rsidR="00F21F7F" w:rsidRPr="009B399B">
        <w:rPr>
          <w:rFonts w:asciiTheme="minorHAnsi" w:hAnsiTheme="minorHAnsi" w:cstheme="minorHAnsi"/>
          <w:sz w:val="22"/>
          <w:szCs w:val="22"/>
        </w:rPr>
        <w:t> </w:t>
      </w:r>
      <w:r w:rsidRPr="009B399B">
        <w:rPr>
          <w:rFonts w:asciiTheme="minorHAnsi" w:hAnsiTheme="minorHAnsi" w:cstheme="minorHAnsi"/>
          <w:sz w:val="22"/>
          <w:szCs w:val="22"/>
        </w:rPr>
        <w:t>odpadoch</w:t>
      </w:r>
      <w:r w:rsidR="00F21F7F" w:rsidRPr="009B399B">
        <w:rPr>
          <w:rFonts w:asciiTheme="minorHAnsi" w:hAnsiTheme="minorHAnsi" w:cstheme="minorHAnsi"/>
          <w:sz w:val="22"/>
          <w:szCs w:val="22"/>
        </w:rPr>
        <w:t>,</w:t>
      </w:r>
      <w:bookmarkStart w:id="11" w:name="_Hlk209087295"/>
      <w:r w:rsidR="00F21F7F" w:rsidRPr="007E3EB8">
        <w:rPr>
          <w:rFonts w:asciiTheme="minorHAnsi" w:hAnsiTheme="minorHAnsi" w:cstheme="minorHAnsi"/>
          <w:sz w:val="22"/>
          <w:szCs w:val="22"/>
        </w:rPr>
        <w:t xml:space="preserve"> pričom najmenej 70 % stavebného odpadu musí byť zhodnotených recykláciou a potvrdenie o príslušnom zhodnotení je dodávateľ (zhotoviteľ) povinný odovzdať objednávateľovi (najmä vážne lístky</w:t>
      </w:r>
      <w:bookmarkEnd w:id="11"/>
      <w:r w:rsidR="00F21F7F" w:rsidRPr="007E3EB8">
        <w:rPr>
          <w:rFonts w:asciiTheme="minorHAnsi" w:hAnsiTheme="minorHAnsi" w:cstheme="minorHAnsi"/>
          <w:sz w:val="22"/>
          <w:szCs w:val="22"/>
        </w:rPr>
        <w:t>).</w:t>
      </w:r>
      <w:r w:rsidRPr="009B399B">
        <w:rPr>
          <w:rFonts w:asciiTheme="minorHAnsi" w:hAnsiTheme="minorHAnsi" w:cstheme="minorHAnsi"/>
          <w:sz w:val="22"/>
          <w:szCs w:val="22"/>
        </w:rPr>
        <w:t xml:space="preserve"> Najneskôr 7 dní pred začatím demolačných prác predloží dodávateľ (zhotoviteľ) oprávnenej osobe objednávateľa (špecialistovi životného prostredia) informácie o spôsobe selektívnej demolácie obsahujúce aj druh, kategóriu, predpokladané množstvo odpadu a plánovaný spôsob, ktorým bude odpad zhodnocovaný alebo zneškodňovaný. Po ukončení demolačných prác, najneskôr do 60 dní, predloží dodávateľ (zhotoviteľ) oprávnenej osobe objednávateľa (špecialistovi životného prostredia) vyhodnotenie selektívnej demolácie obsahujúcej druh, kategóriu, množstvo odpadu a spôsob, ktorým bol odpad zhodnocovaný alebo zneškodňovaný.</w:t>
      </w:r>
    </w:p>
    <w:p w14:paraId="01965F93" w14:textId="77777777" w:rsidR="005C7A37" w:rsidRPr="009B399B" w:rsidRDefault="005C7A37" w:rsidP="005C7A37">
      <w:pPr>
        <w:ind w:left="540"/>
        <w:jc w:val="both"/>
        <w:rPr>
          <w:rFonts w:asciiTheme="minorHAnsi" w:hAnsiTheme="minorHAnsi" w:cstheme="minorHAnsi"/>
          <w:sz w:val="22"/>
          <w:szCs w:val="22"/>
        </w:rPr>
      </w:pPr>
    </w:p>
    <w:p w14:paraId="00DD47D9" w14:textId="77777777" w:rsidR="005C7A37" w:rsidRPr="009B399B" w:rsidRDefault="005C7A37" w:rsidP="005C7A37">
      <w:pPr>
        <w:ind w:left="567" w:hanging="567"/>
        <w:jc w:val="both"/>
        <w:rPr>
          <w:rFonts w:asciiTheme="minorHAnsi" w:hAnsiTheme="minorHAnsi" w:cstheme="minorHAnsi"/>
          <w:sz w:val="22"/>
          <w:szCs w:val="22"/>
        </w:rPr>
      </w:pPr>
      <w:r w:rsidRPr="009B399B">
        <w:rPr>
          <w:rFonts w:asciiTheme="minorHAnsi" w:hAnsiTheme="minorHAnsi" w:cstheme="minorHAnsi"/>
          <w:sz w:val="22"/>
          <w:szCs w:val="22"/>
        </w:rPr>
        <w:t>2.2.5</w:t>
      </w:r>
      <w:r w:rsidRPr="009B399B">
        <w:rPr>
          <w:rFonts w:asciiTheme="minorHAnsi" w:hAnsiTheme="minorHAnsi" w:cstheme="minorHAnsi"/>
          <w:sz w:val="22"/>
          <w:szCs w:val="22"/>
        </w:rPr>
        <w:tab/>
        <w:t xml:space="preserve">Dodávateľ (zhotoviteľ)/nájomca je povinný v súvislosti s realizáciou zmluvných výkonov umožniť vykonať oprávnenej osobe objednávateľa/prenajímateľa (špecialistovi životného prostredia) kontrolu zhromažďovania a nakladania s odpadmi za účelom preverenia správnosti používaných postupov. Porušenia povinnosti tohto ustanovenia dodávateľom (zhotoviteľom)/ nájomcom </w:t>
      </w:r>
      <w:r w:rsidRPr="009B399B">
        <w:rPr>
          <w:rFonts w:asciiTheme="minorHAnsi" w:hAnsiTheme="minorHAnsi" w:cstheme="minorHAnsi"/>
          <w:sz w:val="22"/>
          <w:szCs w:val="22"/>
        </w:rPr>
        <w:lastRenderedPageBreak/>
        <w:t>bude považované za podstatné porušenie zmluvy s možnosťou okamžitého odstúpenia od zmluvy.</w:t>
      </w:r>
    </w:p>
    <w:p w14:paraId="441A0136" w14:textId="77777777" w:rsidR="005C7A37" w:rsidRPr="009B399B" w:rsidRDefault="005C7A37" w:rsidP="005C7A37">
      <w:pPr>
        <w:ind w:left="567" w:hanging="567"/>
        <w:jc w:val="both"/>
        <w:rPr>
          <w:rFonts w:asciiTheme="minorHAnsi" w:hAnsiTheme="minorHAnsi" w:cstheme="minorHAnsi"/>
          <w:sz w:val="22"/>
          <w:szCs w:val="22"/>
        </w:rPr>
      </w:pPr>
    </w:p>
    <w:p w14:paraId="77A90924" w14:textId="77777777" w:rsidR="005C7A37" w:rsidRPr="009B399B" w:rsidRDefault="005C7A37" w:rsidP="005C7A37">
      <w:pPr>
        <w:numPr>
          <w:ilvl w:val="1"/>
          <w:numId w:val="72"/>
        </w:numPr>
        <w:tabs>
          <w:tab w:val="clear" w:pos="720"/>
        </w:tabs>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Nakladanie so znečisťujúcimi látkami</w:t>
      </w:r>
    </w:p>
    <w:p w14:paraId="2AD0B453" w14:textId="77777777" w:rsidR="005C7A37" w:rsidRPr="009B399B" w:rsidRDefault="005C7A37" w:rsidP="005C7A37">
      <w:pPr>
        <w:jc w:val="both"/>
        <w:rPr>
          <w:rFonts w:asciiTheme="minorHAnsi" w:hAnsiTheme="minorHAnsi" w:cstheme="minorHAnsi"/>
          <w:sz w:val="22"/>
          <w:szCs w:val="22"/>
        </w:rPr>
      </w:pPr>
    </w:p>
    <w:p w14:paraId="23A28C93" w14:textId="77777777" w:rsidR="005C7A37" w:rsidRPr="009B399B" w:rsidRDefault="005C7A37" w:rsidP="005C7A37">
      <w:pPr>
        <w:numPr>
          <w:ilvl w:val="2"/>
          <w:numId w:val="72"/>
        </w:numPr>
        <w:tabs>
          <w:tab w:val="clear" w:pos="1080"/>
          <w:tab w:val="num" w:pos="54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(zhotoviteľ)/nájomca je povinný a zaväzuje sa nakladať so znečisťujúcimi látkami (ZL) v zmysle požiadaviek zákona č. 364/2004 </w:t>
      </w:r>
      <w:proofErr w:type="spellStart"/>
      <w:r w:rsidRPr="009B399B">
        <w:rPr>
          <w:rFonts w:asciiTheme="minorHAnsi" w:hAnsiTheme="minorHAnsi" w:cstheme="minorHAnsi"/>
          <w:sz w:val="22"/>
          <w:szCs w:val="22"/>
        </w:rPr>
        <w:t>Z.z</w:t>
      </w:r>
      <w:proofErr w:type="spellEnd"/>
      <w:r w:rsidRPr="009B399B">
        <w:rPr>
          <w:rFonts w:asciiTheme="minorHAnsi" w:hAnsiTheme="minorHAnsi" w:cstheme="minorHAnsi"/>
          <w:sz w:val="22"/>
          <w:szCs w:val="22"/>
        </w:rPr>
        <w:t>. o vodách, v platnom znení tak, aby nedošlo k ohrozeniu a znečisteniu pôdy, vôd a úniku ZL do kanalizácie. Zároveň je povinný svoju činnosť vykonávať tak, aby preventívnymi opatreniami predchádzal úniku, mimoriadnemu zhoršeniu alebo ohrozeniu kvality vôd. V prípade, že dôjde činnosťou dodávateľa (zhotoviteľa)/nájomcu k znečisteniu pôdy, povrchových alebo podzemných vôd, nezabezpečených plôch, túto skutočnosť neodkladne ohlási špecialistovi životného prostredia objednávateľa/prenajímateľa a dodávateľ (zhotoviteľ)/nájomca, ktorý svojou činnosťou spôsobil únik ZL,  je povinný vykonať nevyhnutné opatrenia na zamedzenie šírenia znečistenia a rizika kontaminácie zložiek životného prostredia.</w:t>
      </w:r>
    </w:p>
    <w:p w14:paraId="2DF7B4A0" w14:textId="77777777" w:rsidR="005C7A37" w:rsidRPr="009B399B" w:rsidRDefault="005C7A37" w:rsidP="005C7A37">
      <w:pPr>
        <w:jc w:val="both"/>
        <w:rPr>
          <w:rFonts w:asciiTheme="minorHAnsi" w:hAnsiTheme="minorHAnsi" w:cstheme="minorHAnsi"/>
          <w:sz w:val="22"/>
          <w:szCs w:val="22"/>
        </w:rPr>
      </w:pPr>
    </w:p>
    <w:p w14:paraId="12D93412" w14:textId="77777777" w:rsidR="005C7A37" w:rsidRPr="009B399B" w:rsidRDefault="005C7A37" w:rsidP="005C7A37">
      <w:pPr>
        <w:numPr>
          <w:ilvl w:val="2"/>
          <w:numId w:val="72"/>
        </w:numPr>
        <w:tabs>
          <w:tab w:val="clear" w:pos="1080"/>
          <w:tab w:val="num" w:pos="54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Dodávateľ (zhotoviteľ)/nájomca je povinný skladovať ZL v zabezpečených priestoroch, používané ZL je povinný ukladať do záchytných nádob a ukladať ich a manipulovať s nimi takým spôsobom, aby zabránil ich úniku.</w:t>
      </w:r>
    </w:p>
    <w:p w14:paraId="31AF5721" w14:textId="77777777" w:rsidR="005C7A37" w:rsidRPr="009B399B" w:rsidRDefault="005C7A37" w:rsidP="005C7A37">
      <w:pPr>
        <w:jc w:val="both"/>
        <w:rPr>
          <w:rFonts w:asciiTheme="minorHAnsi" w:hAnsiTheme="minorHAnsi" w:cstheme="minorHAnsi"/>
          <w:sz w:val="22"/>
          <w:szCs w:val="22"/>
        </w:rPr>
      </w:pPr>
    </w:p>
    <w:p w14:paraId="2EAE567F" w14:textId="59E5A4B2" w:rsidR="005C7A37" w:rsidRPr="009B399B" w:rsidRDefault="005C7A37" w:rsidP="005C7A37">
      <w:pPr>
        <w:numPr>
          <w:ilvl w:val="2"/>
          <w:numId w:val="72"/>
        </w:numPr>
        <w:tabs>
          <w:tab w:val="clear" w:pos="1080"/>
          <w:tab w:val="num" w:pos="54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(zhotoviteľ)/nájomca zabezpečí zachytenie prípadných únikov prevádzkových kvapalín z motorových vozidiel použitím záchytných </w:t>
      </w:r>
      <w:r w:rsidR="00E37699" w:rsidRPr="009B399B">
        <w:rPr>
          <w:rFonts w:asciiTheme="minorHAnsi" w:hAnsiTheme="minorHAnsi" w:cstheme="minorHAnsi"/>
          <w:sz w:val="22"/>
          <w:szCs w:val="22"/>
        </w:rPr>
        <w:t>nádob</w:t>
      </w:r>
      <w:r w:rsidRPr="009B399B">
        <w:rPr>
          <w:rFonts w:asciiTheme="minorHAnsi" w:hAnsiTheme="minorHAnsi" w:cstheme="minorHAnsi"/>
          <w:sz w:val="22"/>
          <w:szCs w:val="22"/>
        </w:rPr>
        <w:t xml:space="preserve"> a sorpčných prostriedkov.</w:t>
      </w:r>
    </w:p>
    <w:p w14:paraId="713900E1" w14:textId="77777777" w:rsidR="005C7A37" w:rsidRPr="009B399B" w:rsidRDefault="005C7A37" w:rsidP="005C7A37">
      <w:pPr>
        <w:ind w:left="540"/>
        <w:jc w:val="both"/>
        <w:rPr>
          <w:rFonts w:asciiTheme="minorHAnsi" w:hAnsiTheme="minorHAnsi" w:cstheme="minorHAnsi"/>
          <w:strike/>
          <w:color w:val="FF0000"/>
          <w:sz w:val="22"/>
          <w:szCs w:val="22"/>
        </w:rPr>
      </w:pPr>
    </w:p>
    <w:p w14:paraId="32E3A12A" w14:textId="77777777" w:rsidR="005C7A37" w:rsidRPr="009B399B" w:rsidRDefault="005C7A37" w:rsidP="005C7A37">
      <w:pPr>
        <w:numPr>
          <w:ilvl w:val="2"/>
          <w:numId w:val="72"/>
        </w:numPr>
        <w:tabs>
          <w:tab w:val="clear" w:pos="1080"/>
          <w:tab w:val="num" w:pos="54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Nájomca zodpovedá za kvalitu odpadových vôd vypúšťaných z prenajatých priestorov prípojkou vo vlastníctve MH Teplárenský holding, a.s do verejnej kanalizácie. Do kanalizácie možno vypúšťať len také odpadové vody, ktoré svojou kvalitou spĺňajú všetky ukazovatele určené vlastníkom a prevádzkovateľom lokálnej verejnej kanalizácie v jeho prevádzkovom poriadku.</w:t>
      </w:r>
    </w:p>
    <w:p w14:paraId="67A10734" w14:textId="77777777" w:rsidR="005C7A37" w:rsidRPr="009B399B" w:rsidRDefault="005C7A37" w:rsidP="005C7A37">
      <w:pPr>
        <w:ind w:left="540"/>
        <w:jc w:val="both"/>
        <w:rPr>
          <w:rFonts w:asciiTheme="minorHAnsi" w:hAnsiTheme="minorHAnsi" w:cstheme="minorHAnsi"/>
          <w:sz w:val="22"/>
          <w:szCs w:val="22"/>
        </w:rPr>
      </w:pPr>
    </w:p>
    <w:p w14:paraId="279E478F" w14:textId="77777777" w:rsidR="005C7A37" w:rsidRPr="009B399B" w:rsidRDefault="005C7A37" w:rsidP="005C7A37">
      <w:pPr>
        <w:numPr>
          <w:ilvl w:val="1"/>
          <w:numId w:val="72"/>
        </w:numPr>
        <w:tabs>
          <w:tab w:val="clear" w:pos="720"/>
          <w:tab w:val="num" w:pos="567"/>
        </w:tabs>
        <w:ind w:hanging="720"/>
        <w:jc w:val="both"/>
        <w:rPr>
          <w:rFonts w:asciiTheme="minorHAnsi" w:hAnsiTheme="minorHAnsi" w:cstheme="minorHAnsi"/>
          <w:b/>
          <w:sz w:val="22"/>
          <w:szCs w:val="22"/>
        </w:rPr>
      </w:pPr>
      <w:r w:rsidRPr="009B399B">
        <w:rPr>
          <w:rFonts w:asciiTheme="minorHAnsi" w:hAnsiTheme="minorHAnsi" w:cstheme="minorHAnsi"/>
          <w:b/>
          <w:sz w:val="22"/>
          <w:szCs w:val="22"/>
        </w:rPr>
        <w:t>Udržiavanie čistoty a poriadku na prenajatých pozemkoch</w:t>
      </w:r>
    </w:p>
    <w:p w14:paraId="7E2C017A" w14:textId="77777777" w:rsidR="005C7A37" w:rsidRPr="009B399B" w:rsidRDefault="005C7A37" w:rsidP="005C7A37">
      <w:pPr>
        <w:jc w:val="both"/>
        <w:rPr>
          <w:rFonts w:asciiTheme="minorHAnsi" w:hAnsiTheme="minorHAnsi" w:cstheme="minorHAnsi"/>
          <w:sz w:val="22"/>
          <w:szCs w:val="22"/>
        </w:rPr>
      </w:pPr>
    </w:p>
    <w:p w14:paraId="79419EED" w14:textId="77777777" w:rsidR="005C7A37" w:rsidRPr="009B399B" w:rsidRDefault="005C7A37" w:rsidP="005C7A37">
      <w:pPr>
        <w:ind w:left="540"/>
        <w:jc w:val="both"/>
        <w:rPr>
          <w:rFonts w:asciiTheme="minorHAnsi" w:hAnsiTheme="minorHAnsi" w:cstheme="minorHAnsi"/>
          <w:sz w:val="22"/>
          <w:szCs w:val="22"/>
        </w:rPr>
      </w:pPr>
      <w:r w:rsidRPr="009B399B">
        <w:rPr>
          <w:rFonts w:asciiTheme="minorHAnsi" w:hAnsiTheme="minorHAnsi" w:cstheme="minorHAnsi"/>
          <w:sz w:val="22"/>
          <w:szCs w:val="22"/>
        </w:rPr>
        <w:t xml:space="preserve">Nájomca je povinný udržiavať na prenajatých pozemkoch čistotu a poriadok, v prípade trávnatých porastov zabezpečiť ich pravidelné kosenie a odstraňovať na prenajatých pozemkoch náletové dreviny. </w:t>
      </w:r>
    </w:p>
    <w:p w14:paraId="365BEAA7" w14:textId="77777777" w:rsidR="005C7A37" w:rsidRPr="009B399B" w:rsidRDefault="005C7A37" w:rsidP="005C7A37">
      <w:pPr>
        <w:jc w:val="both"/>
        <w:rPr>
          <w:rFonts w:asciiTheme="minorHAnsi" w:hAnsiTheme="minorHAnsi" w:cstheme="minorHAnsi"/>
          <w:sz w:val="22"/>
          <w:szCs w:val="22"/>
        </w:rPr>
      </w:pPr>
    </w:p>
    <w:p w14:paraId="7F45DF22" w14:textId="77777777" w:rsidR="005C7A37" w:rsidRPr="009B399B" w:rsidRDefault="005C7A37" w:rsidP="005C7A37">
      <w:pPr>
        <w:numPr>
          <w:ilvl w:val="0"/>
          <w:numId w:val="72"/>
        </w:numPr>
        <w:tabs>
          <w:tab w:val="clear" w:pos="1068"/>
          <w:tab w:val="num" w:pos="567"/>
        </w:tabs>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 xml:space="preserve">Zodpovednosť za sankcie uplatnené orgánom štátnej správy ochrany životného prostredia a náhrada škody </w:t>
      </w:r>
    </w:p>
    <w:p w14:paraId="368E0CB8" w14:textId="77777777" w:rsidR="005C7A37" w:rsidRPr="009B399B" w:rsidRDefault="005C7A37" w:rsidP="005C7A37">
      <w:pPr>
        <w:jc w:val="both"/>
        <w:rPr>
          <w:rFonts w:asciiTheme="minorHAnsi" w:hAnsiTheme="minorHAnsi" w:cstheme="minorHAnsi"/>
          <w:sz w:val="22"/>
          <w:szCs w:val="22"/>
        </w:rPr>
      </w:pPr>
    </w:p>
    <w:p w14:paraId="028AC1F1" w14:textId="77777777" w:rsidR="005C7A37" w:rsidRPr="009B399B" w:rsidRDefault="005C7A37" w:rsidP="005C7A37">
      <w:pPr>
        <w:numPr>
          <w:ilvl w:val="1"/>
          <w:numId w:val="76"/>
        </w:numPr>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(zhotoviteľ)/nájomca je povinný nahlasovať špecialistovi životného prostredia objednávateľa/prenajímateľa nedostatky a poruchy, ktoré by mohli ohroziť alebo priamo ohrozujú jednu alebo viac zložiek životného prostredia. </w:t>
      </w:r>
    </w:p>
    <w:p w14:paraId="203EFEE3" w14:textId="77777777" w:rsidR="005C7A37" w:rsidRPr="009B399B" w:rsidRDefault="005C7A37" w:rsidP="005C7A37">
      <w:pPr>
        <w:numPr>
          <w:ilvl w:val="1"/>
          <w:numId w:val="76"/>
        </w:numPr>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V prípade vzniku ohrozenia životného prostredia zo strany dodávateľa (zhotoviteľa) /nájomcu, je dodávateľ (zhotoviteľ)/nájomca zodpovedný za odstránenie príčiny, následkov i za prípadnú finančnú náhradu škody v celom rozsahu do 15 dní od jej vyfakturovania objednávateľom/prenajímateľom. </w:t>
      </w:r>
    </w:p>
    <w:p w14:paraId="2BC5171F" w14:textId="77777777" w:rsidR="005C7A37" w:rsidRPr="009B399B" w:rsidRDefault="005C7A37" w:rsidP="005C7A37">
      <w:pPr>
        <w:numPr>
          <w:ilvl w:val="1"/>
          <w:numId w:val="76"/>
        </w:numPr>
        <w:ind w:left="540" w:hanging="540"/>
        <w:jc w:val="both"/>
        <w:rPr>
          <w:rFonts w:asciiTheme="minorHAnsi" w:hAnsiTheme="minorHAnsi" w:cstheme="minorHAnsi"/>
          <w:sz w:val="22"/>
          <w:szCs w:val="22"/>
        </w:rPr>
      </w:pPr>
      <w:r w:rsidRPr="009B399B">
        <w:rPr>
          <w:rFonts w:asciiTheme="minorHAnsi" w:hAnsiTheme="minorHAnsi" w:cstheme="minorHAnsi"/>
          <w:sz w:val="22"/>
          <w:szCs w:val="22"/>
        </w:rPr>
        <w:t>Ak v prípade zistenia poškodenia životného prostredia spôsobeného dodávateľom (zhotoviteľom)/nájomcom uplatní voči objednávateľovi/prenajímateľovi orgán štátnej správy ochrany životného prostredia sankcie, dodávateľ (zhotoviteľ)/nájomca sa zaväzuje tieto uhradiť v celom rozsahu do 15 dní od ich vyfakturovania objednávateľom.</w:t>
      </w:r>
    </w:p>
    <w:p w14:paraId="4314C3C6" w14:textId="59EC1A21" w:rsidR="005C7A37" w:rsidRPr="009B399B" w:rsidRDefault="005C7A37" w:rsidP="005C7A37">
      <w:pPr>
        <w:tabs>
          <w:tab w:val="left" w:pos="567"/>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3.4</w:t>
      </w:r>
      <w:r w:rsidRPr="009B399B">
        <w:rPr>
          <w:rFonts w:asciiTheme="minorHAnsi" w:hAnsiTheme="minorHAnsi" w:cstheme="minorHAnsi"/>
          <w:sz w:val="22"/>
          <w:szCs w:val="22"/>
        </w:rPr>
        <w:tab/>
        <w:t xml:space="preserve">V prípade porušenia predpisov vzťahujúcich sa na ochranu životného prostredia v priestoroch objednávateľa/prenajímateľa, spôsobených zamestnancami dodávateľa (zhotoviteľa)/nájomcu, môže si objednávateľ/prenajímateľ uplatniť u dodávateľa (zhotoviteľa)/nájomcu zmluvnú pokutu vo výške </w:t>
      </w:r>
      <w:r w:rsidR="003C4090" w:rsidRPr="009B399B">
        <w:rPr>
          <w:rFonts w:asciiTheme="minorHAnsi" w:hAnsiTheme="minorHAnsi" w:cstheme="minorHAnsi"/>
          <w:sz w:val="22"/>
          <w:szCs w:val="22"/>
        </w:rPr>
        <w:t>2</w:t>
      </w:r>
      <w:r w:rsidRPr="009B399B">
        <w:rPr>
          <w:rFonts w:asciiTheme="minorHAnsi" w:hAnsiTheme="minorHAnsi" w:cstheme="minorHAnsi"/>
          <w:sz w:val="22"/>
          <w:szCs w:val="22"/>
        </w:rPr>
        <w:t xml:space="preserve">.000,- EUR za každé porušenie. Porušenie povinností tohto ustanovenia </w:t>
      </w:r>
      <w:r w:rsidRPr="009B399B">
        <w:rPr>
          <w:rFonts w:asciiTheme="minorHAnsi" w:hAnsiTheme="minorHAnsi" w:cstheme="minorHAnsi"/>
          <w:sz w:val="22"/>
          <w:szCs w:val="22"/>
        </w:rPr>
        <w:lastRenderedPageBreak/>
        <w:t>dodávateľom (zhotoviteľom)/nájomcom bude považované za podstatné porušenie zmluvy s možnosťou okamžitého odstúpenia od zmluvy.</w:t>
      </w:r>
    </w:p>
    <w:p w14:paraId="0EA74FA9" w14:textId="1F221DAC" w:rsidR="005C7A37" w:rsidRPr="009B399B" w:rsidRDefault="005C7A37" w:rsidP="005C7A37">
      <w:pPr>
        <w:tabs>
          <w:tab w:val="left" w:pos="567"/>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3.5   </w:t>
      </w:r>
      <w:r w:rsidR="00B30E20" w:rsidRPr="009B399B">
        <w:rPr>
          <w:rFonts w:asciiTheme="minorHAnsi" w:hAnsiTheme="minorHAnsi" w:cstheme="minorHAnsi"/>
          <w:sz w:val="22"/>
          <w:szCs w:val="22"/>
        </w:rPr>
        <w:tab/>
      </w:r>
      <w:r w:rsidRPr="009B399B">
        <w:rPr>
          <w:rFonts w:asciiTheme="minorHAnsi" w:hAnsiTheme="minorHAnsi" w:cstheme="minorHAnsi"/>
          <w:sz w:val="22"/>
          <w:szCs w:val="22"/>
        </w:rPr>
        <w:t xml:space="preserve">V prípade, že dodávateľ (zhotoviteľ)/nájomca spôsobí škodu na životnom prostredí, je povinný zabezpečiť jej odstránenie a uvedenie kontaminovaného priestoru/pozemku do uspokojivého stavu. V prípade, že tak nevykoná, zabezpečí odstránenie environmentálnej škody objednávateľ/prenajímateľ a dodávateľ (zhotoviteľ)/nájomca je povinný uhradiť náklady spojené s jej odstránením. </w:t>
      </w:r>
    </w:p>
    <w:p w14:paraId="51201FF7" w14:textId="77777777" w:rsidR="005C7A37" w:rsidRPr="009B399B" w:rsidRDefault="005C7A37" w:rsidP="005C7A37">
      <w:pPr>
        <w:jc w:val="both"/>
        <w:rPr>
          <w:rFonts w:asciiTheme="minorHAnsi" w:hAnsiTheme="minorHAnsi" w:cstheme="minorHAnsi"/>
          <w:sz w:val="22"/>
          <w:szCs w:val="22"/>
        </w:rPr>
      </w:pPr>
    </w:p>
    <w:p w14:paraId="587714F4" w14:textId="77777777" w:rsidR="005C7A37" w:rsidRPr="009B399B" w:rsidRDefault="005C7A37" w:rsidP="005C7A37">
      <w:pPr>
        <w:numPr>
          <w:ilvl w:val="0"/>
          <w:numId w:val="76"/>
        </w:numPr>
        <w:ind w:left="567" w:hanging="566"/>
        <w:jc w:val="both"/>
        <w:rPr>
          <w:rFonts w:asciiTheme="minorHAnsi" w:hAnsiTheme="minorHAnsi" w:cstheme="minorHAnsi"/>
          <w:b/>
          <w:sz w:val="22"/>
          <w:szCs w:val="22"/>
        </w:rPr>
      </w:pPr>
      <w:r w:rsidRPr="009B399B">
        <w:rPr>
          <w:rFonts w:asciiTheme="minorHAnsi" w:hAnsiTheme="minorHAnsi" w:cstheme="minorHAnsi"/>
          <w:b/>
          <w:sz w:val="22"/>
          <w:szCs w:val="22"/>
        </w:rPr>
        <w:t xml:space="preserve">Oznamovanie havárií  </w:t>
      </w:r>
    </w:p>
    <w:p w14:paraId="6B6BC6C1" w14:textId="77777777" w:rsidR="005C7A37" w:rsidRPr="009B399B" w:rsidRDefault="005C7A37" w:rsidP="005C7A37">
      <w:pPr>
        <w:jc w:val="both"/>
        <w:rPr>
          <w:rFonts w:asciiTheme="minorHAnsi" w:hAnsiTheme="minorHAnsi" w:cstheme="minorHAnsi"/>
          <w:sz w:val="22"/>
          <w:szCs w:val="22"/>
        </w:rPr>
      </w:pPr>
      <w:r w:rsidRPr="009B399B">
        <w:rPr>
          <w:rFonts w:asciiTheme="minorHAnsi" w:hAnsiTheme="minorHAnsi" w:cstheme="minorHAnsi"/>
          <w:sz w:val="22"/>
          <w:szCs w:val="22"/>
        </w:rPr>
        <w:t xml:space="preserve"> </w:t>
      </w:r>
    </w:p>
    <w:p w14:paraId="20B4CC75" w14:textId="77777777" w:rsidR="005C7A37" w:rsidRPr="009B399B" w:rsidRDefault="005C7A37" w:rsidP="005C7A37">
      <w:pPr>
        <w:tabs>
          <w:tab w:val="left" w:pos="4536"/>
        </w:tabs>
        <w:ind w:left="540"/>
        <w:jc w:val="both"/>
        <w:rPr>
          <w:rFonts w:asciiTheme="minorHAnsi" w:hAnsiTheme="minorHAnsi" w:cstheme="minorHAnsi"/>
          <w:sz w:val="22"/>
          <w:szCs w:val="22"/>
        </w:rPr>
      </w:pPr>
      <w:r w:rsidRPr="009B399B">
        <w:rPr>
          <w:rFonts w:asciiTheme="minorHAnsi" w:hAnsiTheme="minorHAnsi" w:cstheme="minorHAnsi"/>
          <w:sz w:val="22"/>
          <w:szCs w:val="22"/>
        </w:rPr>
        <w:t>V prípade úniku znečisťujúcich látok alebo vzniku havárie, pri ktorom hrozí riziko poškodenia zložiek životného prostredia, je dodávateľ (zhotoviteľ)/nájomca povinný oznámiť udalosť určenej kontaktnej osobe objednávateľa/prenajímateľa (špecialistovi životného prostredia).</w:t>
      </w:r>
    </w:p>
    <w:p w14:paraId="4F93FD71" w14:textId="77777777" w:rsidR="005C7A37" w:rsidRPr="009B399B" w:rsidRDefault="005C7A37" w:rsidP="005C7A37">
      <w:pPr>
        <w:jc w:val="both"/>
        <w:rPr>
          <w:rFonts w:asciiTheme="minorHAnsi" w:hAnsiTheme="minorHAnsi" w:cstheme="minorHAnsi"/>
          <w:sz w:val="22"/>
          <w:szCs w:val="22"/>
        </w:rPr>
      </w:pPr>
    </w:p>
    <w:p w14:paraId="7B6EA573" w14:textId="3DFFE6EA" w:rsidR="005C7A37" w:rsidRPr="009B399B" w:rsidRDefault="005C7A37" w:rsidP="005C7A37">
      <w:pPr>
        <w:numPr>
          <w:ilvl w:val="0"/>
          <w:numId w:val="76"/>
        </w:numPr>
        <w:ind w:left="567" w:hanging="566"/>
        <w:jc w:val="both"/>
        <w:rPr>
          <w:rFonts w:asciiTheme="minorHAnsi" w:hAnsiTheme="minorHAnsi" w:cstheme="minorHAnsi"/>
          <w:b/>
          <w:sz w:val="22"/>
          <w:szCs w:val="22"/>
        </w:rPr>
      </w:pPr>
      <w:r w:rsidRPr="009B399B">
        <w:rPr>
          <w:rFonts w:asciiTheme="minorHAnsi" w:hAnsiTheme="minorHAnsi" w:cstheme="minorHAnsi"/>
          <w:b/>
          <w:sz w:val="22"/>
          <w:szCs w:val="22"/>
        </w:rPr>
        <w:t xml:space="preserve">Kontaktné údaje objednávateľa/prenajímateľa za oblasť ochrany životného prostredia </w:t>
      </w:r>
      <w:r w:rsidR="004A4884" w:rsidRPr="009B399B">
        <w:rPr>
          <w:rFonts w:asciiTheme="minorHAnsi" w:hAnsiTheme="minorHAnsi" w:cstheme="minorHAnsi"/>
          <w:b/>
          <w:sz w:val="22"/>
          <w:szCs w:val="22"/>
        </w:rPr>
        <w:t>(za závod Bratislava)</w:t>
      </w:r>
    </w:p>
    <w:p w14:paraId="65C0D364" w14:textId="77777777" w:rsidR="005C7A37" w:rsidRPr="009B399B" w:rsidRDefault="005C7A37" w:rsidP="005C7A37">
      <w:pPr>
        <w:ind w:left="567"/>
        <w:jc w:val="both"/>
        <w:rPr>
          <w:rFonts w:asciiTheme="minorHAnsi" w:hAnsiTheme="minorHAnsi" w:cstheme="minorHAnsi"/>
          <w:b/>
          <w:sz w:val="22"/>
          <w:szCs w:val="22"/>
        </w:rPr>
      </w:pPr>
    </w:p>
    <w:p w14:paraId="317A9E96" w14:textId="77777777" w:rsidR="005C7A37" w:rsidRPr="009B399B" w:rsidRDefault="005C7A37" w:rsidP="00FD4380">
      <w:pPr>
        <w:ind w:left="567"/>
        <w:jc w:val="both"/>
        <w:rPr>
          <w:rFonts w:asciiTheme="minorHAnsi" w:hAnsiTheme="minorHAnsi" w:cstheme="minorHAnsi"/>
          <w:sz w:val="22"/>
          <w:szCs w:val="22"/>
        </w:rPr>
      </w:pPr>
      <w:r w:rsidRPr="009B399B">
        <w:rPr>
          <w:rFonts w:asciiTheme="minorHAnsi" w:hAnsiTheme="minorHAnsi" w:cstheme="minorHAnsi"/>
          <w:sz w:val="22"/>
          <w:szCs w:val="22"/>
        </w:rPr>
        <w:t xml:space="preserve">Špecialista životného prostredia  </w:t>
      </w:r>
    </w:p>
    <w:p w14:paraId="4822B29D" w14:textId="77777777" w:rsidR="005C7A37" w:rsidRPr="009B399B" w:rsidRDefault="005C7A37" w:rsidP="00FD4380">
      <w:pPr>
        <w:ind w:left="567"/>
        <w:jc w:val="both"/>
        <w:rPr>
          <w:rFonts w:asciiTheme="minorHAnsi" w:hAnsiTheme="minorHAnsi" w:cstheme="minorHAnsi"/>
          <w:sz w:val="22"/>
          <w:szCs w:val="22"/>
        </w:rPr>
      </w:pPr>
      <w:r w:rsidRPr="009B399B">
        <w:rPr>
          <w:rFonts w:asciiTheme="minorHAnsi" w:hAnsiTheme="minorHAnsi" w:cstheme="minorHAnsi"/>
          <w:sz w:val="22"/>
          <w:szCs w:val="22"/>
        </w:rPr>
        <w:t>Mgr. Jana Juhásová, PhD.</w:t>
      </w:r>
    </w:p>
    <w:p w14:paraId="762B0DDE" w14:textId="77777777" w:rsidR="005C7A37" w:rsidRPr="009B399B" w:rsidRDefault="005C7A37" w:rsidP="00FD4380">
      <w:pPr>
        <w:ind w:left="567"/>
        <w:jc w:val="both"/>
        <w:rPr>
          <w:rFonts w:asciiTheme="minorHAnsi" w:hAnsiTheme="minorHAnsi" w:cstheme="minorHAnsi"/>
          <w:sz w:val="22"/>
          <w:szCs w:val="22"/>
        </w:rPr>
      </w:pPr>
      <w:r w:rsidRPr="009B399B">
        <w:rPr>
          <w:rFonts w:asciiTheme="minorHAnsi" w:hAnsiTheme="minorHAnsi" w:cstheme="minorHAnsi"/>
          <w:sz w:val="22"/>
          <w:szCs w:val="22"/>
        </w:rPr>
        <w:t>tel. č.: +421 2 57372 365, +421 918 851 163</w:t>
      </w:r>
    </w:p>
    <w:p w14:paraId="6CBFFFDF" w14:textId="77777777" w:rsidR="005C7A37" w:rsidRPr="009B399B" w:rsidRDefault="005C7A37" w:rsidP="00FD4380">
      <w:pPr>
        <w:ind w:left="567"/>
        <w:jc w:val="both"/>
        <w:rPr>
          <w:rFonts w:asciiTheme="minorHAnsi" w:hAnsiTheme="minorHAnsi" w:cstheme="minorHAnsi"/>
          <w:sz w:val="22"/>
          <w:szCs w:val="22"/>
        </w:rPr>
      </w:pPr>
      <w:r w:rsidRPr="009B399B">
        <w:rPr>
          <w:rFonts w:asciiTheme="minorHAnsi" w:hAnsiTheme="minorHAnsi" w:cstheme="minorHAnsi"/>
          <w:sz w:val="22"/>
          <w:szCs w:val="22"/>
        </w:rPr>
        <w:t>e-mail: jana.juhasova@mhth.sk</w:t>
      </w:r>
    </w:p>
    <w:p w14:paraId="1CC80287" w14:textId="77777777" w:rsidR="005C7A37" w:rsidRPr="009B399B" w:rsidRDefault="005C7A37" w:rsidP="005C7A37">
      <w:pPr>
        <w:ind w:left="567"/>
        <w:jc w:val="both"/>
        <w:rPr>
          <w:rFonts w:asciiTheme="minorHAnsi" w:hAnsiTheme="minorHAnsi" w:cstheme="minorHAnsi"/>
          <w:sz w:val="22"/>
          <w:szCs w:val="22"/>
        </w:rPr>
      </w:pPr>
    </w:p>
    <w:p w14:paraId="4015B9E7" w14:textId="77777777" w:rsidR="005C7A37" w:rsidRPr="009B399B" w:rsidRDefault="005C7A37" w:rsidP="00FD4380">
      <w:pPr>
        <w:ind w:left="567"/>
        <w:jc w:val="both"/>
        <w:rPr>
          <w:rFonts w:asciiTheme="minorHAnsi" w:hAnsiTheme="minorHAnsi" w:cstheme="minorHAnsi"/>
          <w:sz w:val="22"/>
          <w:szCs w:val="22"/>
        </w:rPr>
      </w:pPr>
      <w:r w:rsidRPr="009B399B">
        <w:rPr>
          <w:rFonts w:asciiTheme="minorHAnsi" w:hAnsiTheme="minorHAnsi" w:cstheme="minorHAnsi"/>
          <w:sz w:val="22"/>
          <w:szCs w:val="22"/>
        </w:rPr>
        <w:t>Špecialista životného prostredia</w:t>
      </w:r>
    </w:p>
    <w:p w14:paraId="1C89A9FD" w14:textId="77777777" w:rsidR="005C7A37" w:rsidRPr="009B399B" w:rsidRDefault="005C7A37" w:rsidP="00FD4380">
      <w:pPr>
        <w:ind w:left="567"/>
        <w:jc w:val="both"/>
        <w:rPr>
          <w:rFonts w:asciiTheme="minorHAnsi" w:hAnsiTheme="minorHAnsi" w:cstheme="minorHAnsi"/>
          <w:sz w:val="22"/>
          <w:szCs w:val="22"/>
        </w:rPr>
      </w:pPr>
      <w:r w:rsidRPr="009B399B">
        <w:rPr>
          <w:rFonts w:asciiTheme="minorHAnsi" w:hAnsiTheme="minorHAnsi" w:cstheme="minorHAnsi"/>
          <w:sz w:val="22"/>
          <w:szCs w:val="22"/>
        </w:rPr>
        <w:t xml:space="preserve">Mgr. Alexandra </w:t>
      </w:r>
      <w:proofErr w:type="spellStart"/>
      <w:r w:rsidRPr="009B399B">
        <w:rPr>
          <w:rFonts w:asciiTheme="minorHAnsi" w:hAnsiTheme="minorHAnsi" w:cstheme="minorHAnsi"/>
          <w:sz w:val="22"/>
          <w:szCs w:val="22"/>
        </w:rPr>
        <w:t>Annamária</w:t>
      </w:r>
      <w:proofErr w:type="spellEnd"/>
      <w:r w:rsidRPr="009B399B">
        <w:rPr>
          <w:rFonts w:asciiTheme="minorHAnsi" w:hAnsiTheme="minorHAnsi" w:cstheme="minorHAnsi"/>
          <w:sz w:val="22"/>
          <w:szCs w:val="22"/>
        </w:rPr>
        <w:t xml:space="preserve"> Sabová  </w:t>
      </w:r>
    </w:p>
    <w:p w14:paraId="684B04EE" w14:textId="77777777" w:rsidR="005C7A37" w:rsidRPr="009B399B" w:rsidRDefault="005C7A37" w:rsidP="00FD4380">
      <w:pPr>
        <w:pStyle w:val="Odsekzoznamu"/>
        <w:ind w:left="567"/>
        <w:jc w:val="both"/>
        <w:rPr>
          <w:rFonts w:asciiTheme="minorHAnsi" w:hAnsiTheme="minorHAnsi" w:cstheme="minorHAnsi"/>
          <w:sz w:val="22"/>
          <w:szCs w:val="22"/>
        </w:rPr>
      </w:pPr>
      <w:r w:rsidRPr="009B399B">
        <w:rPr>
          <w:rFonts w:asciiTheme="minorHAnsi" w:hAnsiTheme="minorHAnsi" w:cstheme="minorHAnsi"/>
          <w:sz w:val="22"/>
          <w:szCs w:val="22"/>
        </w:rPr>
        <w:t>tel. č.: +421 2 573 72 257, +421 908 156 143</w:t>
      </w:r>
    </w:p>
    <w:p w14:paraId="21091D3E" w14:textId="77777777" w:rsidR="005C7A37" w:rsidRPr="009B399B" w:rsidRDefault="005C7A37" w:rsidP="00FD4380">
      <w:pPr>
        <w:pStyle w:val="Odsekzoznamu"/>
        <w:ind w:left="567"/>
        <w:jc w:val="both"/>
        <w:rPr>
          <w:rFonts w:asciiTheme="minorHAnsi" w:hAnsiTheme="minorHAnsi" w:cstheme="minorHAnsi"/>
          <w:sz w:val="22"/>
          <w:szCs w:val="22"/>
        </w:rPr>
      </w:pPr>
      <w:r w:rsidRPr="009B399B">
        <w:rPr>
          <w:rFonts w:asciiTheme="minorHAnsi" w:hAnsiTheme="minorHAnsi" w:cstheme="minorHAnsi"/>
          <w:sz w:val="22"/>
          <w:szCs w:val="22"/>
        </w:rPr>
        <w:t>e-mail: alexandra.sabova@mhth.sk</w:t>
      </w:r>
    </w:p>
    <w:p w14:paraId="75B393E2" w14:textId="77777777" w:rsidR="005C7A37" w:rsidRPr="009B399B" w:rsidRDefault="005C7A37" w:rsidP="005C7A37">
      <w:pPr>
        <w:ind w:firstLine="480"/>
        <w:jc w:val="both"/>
        <w:rPr>
          <w:rFonts w:asciiTheme="minorHAnsi" w:hAnsiTheme="minorHAnsi" w:cstheme="minorHAnsi"/>
          <w:sz w:val="22"/>
          <w:szCs w:val="22"/>
        </w:rPr>
      </w:pPr>
    </w:p>
    <w:p w14:paraId="053D466F" w14:textId="77777777" w:rsidR="005C7A37" w:rsidRPr="009B399B" w:rsidRDefault="005C7A37" w:rsidP="005C7A37">
      <w:pPr>
        <w:ind w:firstLine="480"/>
        <w:jc w:val="both"/>
        <w:rPr>
          <w:rFonts w:asciiTheme="minorHAnsi" w:hAnsiTheme="minorHAnsi" w:cstheme="minorHAnsi"/>
          <w:sz w:val="22"/>
          <w:szCs w:val="22"/>
        </w:rPr>
      </w:pPr>
    </w:p>
    <w:p w14:paraId="28133D29" w14:textId="77777777" w:rsidR="00142A9F" w:rsidRPr="009B399B" w:rsidRDefault="00142A9F" w:rsidP="005C7A37">
      <w:pPr>
        <w:ind w:firstLine="480"/>
        <w:jc w:val="both"/>
        <w:rPr>
          <w:rFonts w:asciiTheme="minorHAnsi" w:hAnsiTheme="minorHAnsi" w:cstheme="minorHAnsi"/>
          <w:sz w:val="22"/>
          <w:szCs w:val="22"/>
        </w:rPr>
      </w:pPr>
    </w:p>
    <w:p w14:paraId="672625B3" w14:textId="77777777" w:rsidR="00142A9F" w:rsidRPr="009B399B" w:rsidRDefault="00142A9F" w:rsidP="005C7A37">
      <w:pPr>
        <w:ind w:firstLine="480"/>
        <w:jc w:val="both"/>
        <w:rPr>
          <w:rFonts w:asciiTheme="minorHAnsi" w:hAnsiTheme="minorHAnsi" w:cstheme="minorHAnsi"/>
          <w:sz w:val="22"/>
          <w:szCs w:val="22"/>
        </w:rPr>
      </w:pPr>
    </w:p>
    <w:p w14:paraId="1F1B6B89" w14:textId="77777777" w:rsidR="00142A9F" w:rsidRPr="009B399B" w:rsidRDefault="00142A9F" w:rsidP="005C7A37">
      <w:pPr>
        <w:ind w:firstLine="480"/>
        <w:jc w:val="both"/>
        <w:rPr>
          <w:rFonts w:asciiTheme="minorHAnsi" w:hAnsiTheme="minorHAnsi" w:cstheme="minorHAnsi"/>
          <w:sz w:val="22"/>
          <w:szCs w:val="22"/>
        </w:rPr>
      </w:pPr>
    </w:p>
    <w:p w14:paraId="679E2FF5" w14:textId="77777777" w:rsidR="00142A9F" w:rsidRPr="009B399B" w:rsidRDefault="00142A9F" w:rsidP="005C7A37">
      <w:pPr>
        <w:ind w:firstLine="480"/>
        <w:jc w:val="both"/>
        <w:rPr>
          <w:rFonts w:asciiTheme="minorHAnsi" w:hAnsiTheme="minorHAnsi" w:cstheme="minorHAnsi"/>
          <w:sz w:val="22"/>
          <w:szCs w:val="22"/>
        </w:rPr>
      </w:pPr>
    </w:p>
    <w:p w14:paraId="0FD88016" w14:textId="77777777" w:rsidR="00142A9F" w:rsidRPr="009B399B" w:rsidRDefault="00142A9F" w:rsidP="005C7A37">
      <w:pPr>
        <w:ind w:firstLine="480"/>
        <w:jc w:val="both"/>
        <w:rPr>
          <w:rFonts w:asciiTheme="minorHAnsi" w:hAnsiTheme="minorHAnsi" w:cstheme="minorHAnsi"/>
          <w:sz w:val="22"/>
          <w:szCs w:val="22"/>
        </w:rPr>
      </w:pPr>
    </w:p>
    <w:p w14:paraId="1A69CC0F" w14:textId="77777777" w:rsidR="00142A9F" w:rsidRPr="009B399B" w:rsidRDefault="00142A9F" w:rsidP="005C7A37">
      <w:pPr>
        <w:ind w:firstLine="480"/>
        <w:jc w:val="both"/>
        <w:rPr>
          <w:rFonts w:asciiTheme="minorHAnsi" w:hAnsiTheme="minorHAnsi" w:cstheme="minorHAnsi"/>
          <w:sz w:val="22"/>
          <w:szCs w:val="22"/>
        </w:rPr>
      </w:pPr>
    </w:p>
    <w:p w14:paraId="2D0A8CE1" w14:textId="77777777" w:rsidR="00142A9F" w:rsidRPr="009B399B" w:rsidRDefault="00142A9F" w:rsidP="005C7A37">
      <w:pPr>
        <w:ind w:firstLine="480"/>
        <w:jc w:val="both"/>
        <w:rPr>
          <w:rFonts w:asciiTheme="minorHAnsi" w:hAnsiTheme="minorHAnsi" w:cstheme="minorHAnsi"/>
          <w:sz w:val="22"/>
          <w:szCs w:val="22"/>
        </w:rPr>
      </w:pPr>
    </w:p>
    <w:p w14:paraId="567FC95E" w14:textId="77777777" w:rsidR="00142A9F" w:rsidRPr="009B399B" w:rsidRDefault="00142A9F" w:rsidP="005C7A37">
      <w:pPr>
        <w:ind w:firstLine="480"/>
        <w:jc w:val="both"/>
        <w:rPr>
          <w:rFonts w:asciiTheme="minorHAnsi" w:hAnsiTheme="minorHAnsi" w:cstheme="minorHAnsi"/>
          <w:sz w:val="22"/>
          <w:szCs w:val="22"/>
        </w:rPr>
      </w:pPr>
    </w:p>
    <w:p w14:paraId="2F48BBE4" w14:textId="77777777" w:rsidR="00142A9F" w:rsidRPr="009B399B" w:rsidRDefault="00142A9F" w:rsidP="005C7A37">
      <w:pPr>
        <w:ind w:firstLine="480"/>
        <w:jc w:val="both"/>
        <w:rPr>
          <w:rFonts w:asciiTheme="minorHAnsi" w:hAnsiTheme="minorHAnsi" w:cstheme="minorHAnsi"/>
          <w:sz w:val="22"/>
          <w:szCs w:val="22"/>
        </w:rPr>
      </w:pPr>
    </w:p>
    <w:p w14:paraId="4936E43F" w14:textId="77777777" w:rsidR="00142A9F" w:rsidRPr="009B399B" w:rsidRDefault="00142A9F" w:rsidP="005C7A37">
      <w:pPr>
        <w:ind w:firstLine="480"/>
        <w:jc w:val="both"/>
        <w:rPr>
          <w:rFonts w:asciiTheme="minorHAnsi" w:hAnsiTheme="minorHAnsi" w:cstheme="minorHAnsi"/>
          <w:sz w:val="22"/>
          <w:szCs w:val="22"/>
        </w:rPr>
      </w:pPr>
    </w:p>
    <w:p w14:paraId="602351CF" w14:textId="77777777" w:rsidR="00142A9F" w:rsidRPr="009B399B" w:rsidRDefault="00142A9F" w:rsidP="005C7A37">
      <w:pPr>
        <w:ind w:firstLine="480"/>
        <w:jc w:val="both"/>
        <w:rPr>
          <w:rFonts w:asciiTheme="minorHAnsi" w:hAnsiTheme="minorHAnsi" w:cstheme="minorHAnsi"/>
          <w:sz w:val="22"/>
          <w:szCs w:val="22"/>
        </w:rPr>
      </w:pPr>
    </w:p>
    <w:p w14:paraId="7D5D4DBF" w14:textId="77777777" w:rsidR="00142A9F" w:rsidRPr="009B399B" w:rsidRDefault="00142A9F" w:rsidP="005C7A37">
      <w:pPr>
        <w:ind w:firstLine="480"/>
        <w:jc w:val="both"/>
        <w:rPr>
          <w:rFonts w:asciiTheme="minorHAnsi" w:hAnsiTheme="minorHAnsi" w:cstheme="minorHAnsi"/>
          <w:sz w:val="22"/>
          <w:szCs w:val="22"/>
        </w:rPr>
      </w:pPr>
    </w:p>
    <w:p w14:paraId="68AEF958" w14:textId="77777777" w:rsidR="00142A9F" w:rsidRPr="009B399B" w:rsidRDefault="00142A9F" w:rsidP="005C7A37">
      <w:pPr>
        <w:ind w:firstLine="480"/>
        <w:jc w:val="both"/>
        <w:rPr>
          <w:rFonts w:asciiTheme="minorHAnsi" w:hAnsiTheme="minorHAnsi" w:cstheme="minorHAnsi"/>
          <w:sz w:val="22"/>
          <w:szCs w:val="22"/>
        </w:rPr>
      </w:pPr>
    </w:p>
    <w:p w14:paraId="7994C131" w14:textId="77777777" w:rsidR="00142A9F" w:rsidRPr="009B399B" w:rsidRDefault="00142A9F" w:rsidP="005C7A37">
      <w:pPr>
        <w:ind w:firstLine="480"/>
        <w:jc w:val="both"/>
        <w:rPr>
          <w:rFonts w:asciiTheme="minorHAnsi" w:hAnsiTheme="minorHAnsi" w:cstheme="minorHAnsi"/>
          <w:sz w:val="22"/>
          <w:szCs w:val="22"/>
        </w:rPr>
      </w:pPr>
    </w:p>
    <w:p w14:paraId="548210B4" w14:textId="77777777" w:rsidR="00142A9F" w:rsidRPr="009B399B" w:rsidRDefault="00142A9F" w:rsidP="005C7A37">
      <w:pPr>
        <w:ind w:firstLine="480"/>
        <w:jc w:val="both"/>
        <w:rPr>
          <w:rFonts w:asciiTheme="minorHAnsi" w:hAnsiTheme="minorHAnsi" w:cstheme="minorHAnsi"/>
          <w:sz w:val="22"/>
          <w:szCs w:val="22"/>
        </w:rPr>
      </w:pPr>
    </w:p>
    <w:p w14:paraId="47B05796" w14:textId="77777777" w:rsidR="00142A9F" w:rsidRPr="009B399B" w:rsidRDefault="00142A9F" w:rsidP="005C7A37">
      <w:pPr>
        <w:ind w:firstLine="480"/>
        <w:jc w:val="both"/>
        <w:rPr>
          <w:rFonts w:asciiTheme="minorHAnsi" w:hAnsiTheme="minorHAnsi" w:cstheme="minorHAnsi"/>
          <w:sz w:val="22"/>
          <w:szCs w:val="22"/>
        </w:rPr>
      </w:pPr>
    </w:p>
    <w:p w14:paraId="37FD6F39" w14:textId="77777777" w:rsidR="00142A9F" w:rsidRPr="009B399B" w:rsidRDefault="00142A9F" w:rsidP="005C7A37">
      <w:pPr>
        <w:ind w:firstLine="480"/>
        <w:jc w:val="both"/>
        <w:rPr>
          <w:rFonts w:asciiTheme="minorHAnsi" w:hAnsiTheme="minorHAnsi" w:cstheme="minorHAnsi"/>
          <w:sz w:val="22"/>
          <w:szCs w:val="22"/>
        </w:rPr>
      </w:pPr>
    </w:p>
    <w:p w14:paraId="0A22282F" w14:textId="77777777" w:rsidR="009129E1" w:rsidRPr="009B399B" w:rsidRDefault="009129E1" w:rsidP="005C7A37">
      <w:pPr>
        <w:ind w:firstLine="480"/>
        <w:jc w:val="both"/>
        <w:rPr>
          <w:rFonts w:asciiTheme="minorHAnsi" w:hAnsiTheme="minorHAnsi" w:cstheme="minorHAnsi"/>
          <w:sz w:val="22"/>
          <w:szCs w:val="22"/>
        </w:rPr>
      </w:pPr>
    </w:p>
    <w:p w14:paraId="1D1FE100" w14:textId="77777777" w:rsidR="009129E1" w:rsidRPr="009B399B" w:rsidRDefault="009129E1" w:rsidP="005C7A37">
      <w:pPr>
        <w:ind w:firstLine="480"/>
        <w:jc w:val="both"/>
        <w:rPr>
          <w:rFonts w:asciiTheme="minorHAnsi" w:hAnsiTheme="minorHAnsi" w:cstheme="minorHAnsi"/>
          <w:sz w:val="22"/>
          <w:szCs w:val="22"/>
        </w:rPr>
      </w:pPr>
    </w:p>
    <w:p w14:paraId="3665EE50" w14:textId="77777777" w:rsidR="009129E1" w:rsidRPr="009B399B" w:rsidRDefault="009129E1" w:rsidP="005C7A37">
      <w:pPr>
        <w:ind w:firstLine="480"/>
        <w:jc w:val="both"/>
        <w:rPr>
          <w:rFonts w:asciiTheme="minorHAnsi" w:hAnsiTheme="minorHAnsi" w:cstheme="minorHAnsi"/>
          <w:sz w:val="22"/>
          <w:szCs w:val="22"/>
        </w:rPr>
      </w:pPr>
    </w:p>
    <w:p w14:paraId="1FD48240" w14:textId="77777777" w:rsidR="009129E1" w:rsidRPr="009B399B" w:rsidRDefault="009129E1" w:rsidP="005C7A37">
      <w:pPr>
        <w:ind w:firstLine="480"/>
        <w:jc w:val="both"/>
        <w:rPr>
          <w:rFonts w:asciiTheme="minorHAnsi" w:hAnsiTheme="minorHAnsi" w:cstheme="minorHAnsi"/>
          <w:sz w:val="22"/>
          <w:szCs w:val="22"/>
        </w:rPr>
      </w:pPr>
    </w:p>
    <w:p w14:paraId="500F0067" w14:textId="77777777" w:rsidR="009129E1" w:rsidRPr="009B399B" w:rsidRDefault="009129E1" w:rsidP="005C7A37">
      <w:pPr>
        <w:ind w:firstLine="480"/>
        <w:jc w:val="both"/>
        <w:rPr>
          <w:rFonts w:asciiTheme="minorHAnsi" w:hAnsiTheme="minorHAnsi" w:cstheme="minorHAnsi"/>
          <w:sz w:val="22"/>
          <w:szCs w:val="22"/>
        </w:rPr>
      </w:pPr>
    </w:p>
    <w:p w14:paraId="132CD76D" w14:textId="77777777" w:rsidR="00142A9F" w:rsidRPr="009B399B" w:rsidRDefault="00142A9F" w:rsidP="005C7A37">
      <w:pPr>
        <w:ind w:firstLine="480"/>
        <w:jc w:val="both"/>
        <w:rPr>
          <w:rFonts w:asciiTheme="minorHAnsi" w:hAnsiTheme="minorHAnsi" w:cstheme="minorHAnsi"/>
          <w:sz w:val="22"/>
          <w:szCs w:val="22"/>
        </w:rPr>
      </w:pPr>
    </w:p>
    <w:p w14:paraId="0C4EB1F5" w14:textId="77777777" w:rsidR="00142A9F" w:rsidRPr="009B399B" w:rsidRDefault="00142A9F" w:rsidP="005C7A37">
      <w:pPr>
        <w:ind w:firstLine="480"/>
        <w:jc w:val="both"/>
        <w:rPr>
          <w:rFonts w:asciiTheme="minorHAnsi" w:hAnsiTheme="minorHAnsi" w:cstheme="minorHAnsi"/>
          <w:sz w:val="22"/>
          <w:szCs w:val="22"/>
        </w:rPr>
      </w:pPr>
    </w:p>
    <w:p w14:paraId="75027867" w14:textId="77777777" w:rsidR="0020423B" w:rsidRPr="009B399B" w:rsidRDefault="0020423B" w:rsidP="0020423B">
      <w:pPr>
        <w:jc w:val="center"/>
        <w:rPr>
          <w:rFonts w:asciiTheme="minorHAnsi" w:hAnsiTheme="minorHAnsi" w:cstheme="minorHAnsi"/>
          <w:b/>
          <w:sz w:val="22"/>
          <w:szCs w:val="22"/>
        </w:rPr>
      </w:pPr>
      <w:r w:rsidRPr="009B399B">
        <w:rPr>
          <w:rFonts w:asciiTheme="minorHAnsi" w:hAnsiTheme="minorHAnsi" w:cstheme="minorHAnsi"/>
          <w:b/>
          <w:sz w:val="22"/>
          <w:szCs w:val="22"/>
        </w:rPr>
        <w:lastRenderedPageBreak/>
        <w:t>Zásady</w:t>
      </w:r>
    </w:p>
    <w:p w14:paraId="7AD1F542" w14:textId="77777777" w:rsidR="0020423B" w:rsidRPr="009B399B" w:rsidRDefault="0020423B" w:rsidP="0020423B">
      <w:pPr>
        <w:jc w:val="center"/>
        <w:rPr>
          <w:rFonts w:asciiTheme="minorHAnsi" w:hAnsiTheme="minorHAnsi" w:cstheme="minorHAnsi"/>
          <w:b/>
          <w:sz w:val="22"/>
          <w:szCs w:val="22"/>
        </w:rPr>
      </w:pPr>
      <w:r w:rsidRPr="009B399B">
        <w:rPr>
          <w:rFonts w:asciiTheme="minorHAnsi" w:hAnsiTheme="minorHAnsi" w:cstheme="minorHAnsi"/>
          <w:b/>
          <w:sz w:val="22"/>
          <w:szCs w:val="22"/>
        </w:rPr>
        <w:t>dodržiavania ochrany životného prostredia</w:t>
      </w:r>
    </w:p>
    <w:p w14:paraId="63BAF044" w14:textId="77777777" w:rsidR="0020423B" w:rsidRPr="009B399B" w:rsidRDefault="0020423B" w:rsidP="0020423B">
      <w:pPr>
        <w:jc w:val="center"/>
        <w:rPr>
          <w:rFonts w:asciiTheme="minorHAnsi" w:hAnsiTheme="minorHAnsi" w:cstheme="minorHAnsi"/>
          <w:b/>
          <w:sz w:val="22"/>
          <w:szCs w:val="22"/>
        </w:rPr>
      </w:pPr>
      <w:r w:rsidRPr="009B399B">
        <w:rPr>
          <w:rFonts w:asciiTheme="minorHAnsi" w:hAnsiTheme="minorHAnsi" w:cstheme="minorHAnsi"/>
          <w:b/>
          <w:sz w:val="22"/>
          <w:szCs w:val="22"/>
        </w:rPr>
        <w:t>v podmienkach MH Teplárenský holding, a.s. (závod Košice)</w:t>
      </w:r>
    </w:p>
    <w:p w14:paraId="42CF8BAE" w14:textId="77777777" w:rsidR="0020423B" w:rsidRPr="009B399B" w:rsidRDefault="0020423B" w:rsidP="00E76F4B">
      <w:pPr>
        <w:numPr>
          <w:ilvl w:val="0"/>
          <w:numId w:val="78"/>
        </w:numPr>
        <w:spacing w:before="120" w:after="240"/>
        <w:ind w:left="539" w:hanging="539"/>
        <w:rPr>
          <w:rFonts w:asciiTheme="minorHAnsi" w:hAnsiTheme="minorHAnsi" w:cstheme="minorHAnsi"/>
          <w:b/>
          <w:sz w:val="22"/>
          <w:szCs w:val="22"/>
        </w:rPr>
      </w:pPr>
      <w:r w:rsidRPr="009B399B">
        <w:rPr>
          <w:rFonts w:asciiTheme="minorHAnsi" w:hAnsiTheme="minorHAnsi" w:cstheme="minorHAnsi"/>
          <w:b/>
          <w:sz w:val="22"/>
          <w:szCs w:val="22"/>
        </w:rPr>
        <w:t>Všeobecné ustanovenia</w:t>
      </w:r>
    </w:p>
    <w:p w14:paraId="2F2E6D66" w14:textId="3AE282AD" w:rsidR="0020423B" w:rsidRPr="009B399B" w:rsidRDefault="0020423B" w:rsidP="0020423B">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Zásady ochrany životného prostredia v podmienkach MH Teplárenský holding, a. s. (ďalej len „Zásady“) sú neoddeliteľnou súčasťou zmluvy/objednávky.</w:t>
      </w:r>
    </w:p>
    <w:p w14:paraId="2327BE12" w14:textId="77777777" w:rsidR="0020423B" w:rsidRPr="009B399B" w:rsidRDefault="0020423B" w:rsidP="0020423B">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 xml:space="preserve">Odchylné dojednania v zmluve majú prednosť pred znením Zásad. </w:t>
      </w:r>
    </w:p>
    <w:p w14:paraId="46B36E1D" w14:textId="77777777" w:rsidR="0020423B" w:rsidRPr="009B399B" w:rsidRDefault="0020423B" w:rsidP="0020423B">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Uplatnením zmluvných pokút za nesplnenie povinností dodávateľa (zhotoviteľa)/nájomcu uvedených v Zásadách, nie je dotknuté právo objednávateľa/prenajímateľa na náhradu škody v celom rozsahu.</w:t>
      </w:r>
    </w:p>
    <w:p w14:paraId="6C942380" w14:textId="77777777" w:rsidR="0020423B" w:rsidRPr="009B399B" w:rsidRDefault="0020423B" w:rsidP="0020423B">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Ustanovenia, uvedené v týchto Zásadách platia v rovnakom rozsahu aj pre všetkých subdodávateľov a zamestnancov subdodávateľov, ktorí majú uzavretú zmluvu s dodávateľom (zhotoviteľom) za účelom dodávky plnenia alebo jej časti.</w:t>
      </w:r>
    </w:p>
    <w:p w14:paraId="0A22E4F5" w14:textId="77777777" w:rsidR="0020423B" w:rsidRPr="009B399B" w:rsidRDefault="0020423B" w:rsidP="0020423B">
      <w:pPr>
        <w:numPr>
          <w:ilvl w:val="1"/>
          <w:numId w:val="71"/>
        </w:numPr>
        <w:tabs>
          <w:tab w:val="clear" w:pos="1080"/>
        </w:tabs>
        <w:ind w:left="540" w:hanging="540"/>
        <w:jc w:val="both"/>
        <w:rPr>
          <w:rFonts w:asciiTheme="minorHAnsi" w:hAnsiTheme="minorHAnsi" w:cstheme="minorHAnsi"/>
          <w:sz w:val="22"/>
          <w:szCs w:val="22"/>
        </w:rPr>
      </w:pPr>
      <w:r w:rsidRPr="009B399B">
        <w:rPr>
          <w:rFonts w:asciiTheme="minorHAnsi" w:hAnsiTheme="minorHAnsi" w:cstheme="minorHAnsi"/>
          <w:sz w:val="22"/>
          <w:szCs w:val="22"/>
        </w:rPr>
        <w:t>Dodávateľ (zhotoviteľ) sa zaväzuje dodržiavať pri príprave a realizácii predmetu zmluvy všetky právne predpisy vydané v oblasti ochrany životného prostredia.</w:t>
      </w:r>
    </w:p>
    <w:p w14:paraId="77B63D6D" w14:textId="77777777" w:rsidR="0020423B" w:rsidRPr="009B399B" w:rsidRDefault="0020423B" w:rsidP="0020423B">
      <w:pPr>
        <w:numPr>
          <w:ilvl w:val="1"/>
          <w:numId w:val="71"/>
        </w:numPr>
        <w:tabs>
          <w:tab w:val="clear" w:pos="1080"/>
        </w:tabs>
        <w:spacing w:after="240"/>
        <w:ind w:left="540" w:hanging="540"/>
        <w:jc w:val="both"/>
        <w:rPr>
          <w:rFonts w:asciiTheme="minorHAnsi" w:hAnsiTheme="minorHAnsi" w:cstheme="minorHAnsi"/>
          <w:sz w:val="22"/>
          <w:szCs w:val="22"/>
        </w:rPr>
      </w:pPr>
      <w:r w:rsidRPr="009B399B">
        <w:rPr>
          <w:rFonts w:asciiTheme="minorHAnsi" w:hAnsiTheme="minorHAnsi" w:cstheme="minorHAnsi"/>
          <w:sz w:val="22"/>
          <w:szCs w:val="22"/>
        </w:rPr>
        <w:t>Nájomca sa zaväzuje dodržiavať pri realizácii predmetu zmluvy všetky právne predpisy vydané v oblasti ochrany životného prostredia.</w:t>
      </w:r>
    </w:p>
    <w:p w14:paraId="255F882B" w14:textId="77777777" w:rsidR="0020423B" w:rsidRPr="009B399B" w:rsidRDefault="0020423B" w:rsidP="00E76F4B">
      <w:pPr>
        <w:numPr>
          <w:ilvl w:val="0"/>
          <w:numId w:val="78"/>
        </w:numPr>
        <w:spacing w:after="240"/>
        <w:ind w:left="540" w:hanging="540"/>
        <w:rPr>
          <w:rFonts w:asciiTheme="minorHAnsi" w:hAnsiTheme="minorHAnsi" w:cstheme="minorHAnsi"/>
          <w:b/>
          <w:sz w:val="22"/>
          <w:szCs w:val="22"/>
        </w:rPr>
      </w:pPr>
      <w:r w:rsidRPr="009B399B">
        <w:rPr>
          <w:rFonts w:asciiTheme="minorHAnsi" w:hAnsiTheme="minorHAnsi" w:cstheme="minorHAnsi"/>
          <w:b/>
          <w:sz w:val="22"/>
          <w:szCs w:val="22"/>
        </w:rPr>
        <w:t xml:space="preserve">Zásady dodržiavania ochrany životného prostredia </w:t>
      </w:r>
    </w:p>
    <w:p w14:paraId="5CF79FFA" w14:textId="77777777" w:rsidR="0020423B" w:rsidRPr="009B399B" w:rsidRDefault="0020423B" w:rsidP="00E76F4B">
      <w:pPr>
        <w:numPr>
          <w:ilvl w:val="1"/>
          <w:numId w:val="78"/>
        </w:numPr>
        <w:spacing w:after="240"/>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Nakladanie s chemickými látkami a chemickými zmesami</w:t>
      </w:r>
    </w:p>
    <w:p w14:paraId="22C1292A" w14:textId="77777777" w:rsidR="0020423B" w:rsidRPr="009B399B" w:rsidRDefault="0020423B" w:rsidP="00E76F4B">
      <w:pPr>
        <w:numPr>
          <w:ilvl w:val="2"/>
          <w:numId w:val="78"/>
        </w:numPr>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Dodávateľ (zhotoviteľ)/nájomca je povinný používať chemické látky (CHL) a zmesi (CHZ) v zmysle zákona č. 67/2010 Z. z. o podmienkach uvedenia chemických látok a chemických zmesí na trh a o zmene a doplnení niektorých zákonov (chemický zákon) a nariadenia EÚ č. 1907/2006 o registrácii, hodnotení, autorizácii a obmedzovaní chemikálií (REACH), a nariadenia EÚ č. 1272/2008 o klasifikácii označovaní a balení látok a zmesí (CLP).</w:t>
      </w:r>
    </w:p>
    <w:p w14:paraId="675506F3" w14:textId="2B0ED025" w:rsidR="0020423B" w:rsidRPr="009B399B" w:rsidRDefault="0020423B" w:rsidP="0020423B">
      <w:pPr>
        <w:numPr>
          <w:ilvl w:val="0"/>
          <w:numId w:val="73"/>
        </w:numPr>
        <w:tabs>
          <w:tab w:val="clear" w:pos="900"/>
        </w:tabs>
        <w:ind w:left="567" w:hanging="567"/>
        <w:jc w:val="both"/>
        <w:rPr>
          <w:rFonts w:asciiTheme="minorHAnsi" w:hAnsiTheme="minorHAnsi" w:cstheme="minorHAnsi"/>
          <w:sz w:val="22"/>
          <w:szCs w:val="22"/>
        </w:rPr>
      </w:pPr>
      <w:bookmarkStart w:id="12" w:name="_Hlk188274407"/>
      <w:r w:rsidRPr="009B399B">
        <w:rPr>
          <w:rFonts w:asciiTheme="minorHAnsi" w:hAnsiTheme="minorHAnsi" w:cstheme="minorHAnsi"/>
          <w:sz w:val="22"/>
          <w:szCs w:val="22"/>
        </w:rPr>
        <w:t xml:space="preserve">Dodávateľ (zhotoviteľ) </w:t>
      </w:r>
      <w:bookmarkEnd w:id="12"/>
      <w:r w:rsidRPr="009B399B">
        <w:rPr>
          <w:rFonts w:asciiTheme="minorHAnsi" w:hAnsiTheme="minorHAnsi" w:cstheme="minorHAnsi"/>
          <w:sz w:val="22"/>
          <w:szCs w:val="22"/>
        </w:rPr>
        <w:t>je povinný v dostatočnom časovom predstihu pred začatím plnenia predmetu zmluvy/objednávky (min. 14 dní pred ich dodaním na pracovisko) predložiť oprávnenej osobe objednávateľa (špecialistovi životného prostredia) zoznam CHL a CHZ, ktoré bude pri svojej činnosti v priestoroch objednávateľa používať. K používaným nebezpečným CHL a CHZ je povinný predložiť Kartu bezpečnostných údajov (KBÚ) a na požiadanie pred-registračné, resp. registračné čísla CHL a CHZ v súlade s nariadením REACH. KBÚ musí byť v slovenskom jazyku.</w:t>
      </w:r>
    </w:p>
    <w:p w14:paraId="43F87830" w14:textId="77777777" w:rsidR="0020423B" w:rsidRPr="009B399B" w:rsidRDefault="0020423B" w:rsidP="0020423B">
      <w:pPr>
        <w:numPr>
          <w:ilvl w:val="0"/>
          <w:numId w:val="73"/>
        </w:numPr>
        <w:tabs>
          <w:tab w:val="clear" w:pos="900"/>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Obaly všetkých CHL a CHZ používaných dodávateľom (zhotoviteľom) musia byť označené výstražnými symbolmi a popisnými štítkami v slovenskom jazyku v súlade s platnou legislatívou.</w:t>
      </w:r>
    </w:p>
    <w:p w14:paraId="2E279019" w14:textId="77777777" w:rsidR="0020423B" w:rsidRPr="009B399B" w:rsidRDefault="0020423B" w:rsidP="0020423B">
      <w:pPr>
        <w:numPr>
          <w:ilvl w:val="0"/>
          <w:numId w:val="73"/>
        </w:numPr>
        <w:tabs>
          <w:tab w:val="clear" w:pos="900"/>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Ak dodávateľ (zhotoviteľ) používa iné CHL a CHZ ako bolo dohodnuté, alebo ich obaly nie sú označené výstražnými symbolmi a popisnými štítkami, má objednávateľ právo prerušiť alebo úplne pozastaviť zmluvné výkony dodávateľa (zhotoviteľa).</w:t>
      </w:r>
    </w:p>
    <w:p w14:paraId="3ECFCD93" w14:textId="77777777" w:rsidR="0020423B" w:rsidRPr="009B399B" w:rsidRDefault="0020423B" w:rsidP="0020423B">
      <w:pPr>
        <w:numPr>
          <w:ilvl w:val="0"/>
          <w:numId w:val="73"/>
        </w:numPr>
        <w:tabs>
          <w:tab w:val="clear" w:pos="900"/>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 je povinný v súvislosti s realizáciou zmluvných výkonov umožniť vykonať oprávnenej osobe objednávateľa (špecialistovi životného prostredia) kontrolu nakladania s CHL a CHZ za účelom preverenia správnosti používaných postupov. Porušenia povinnosti tohto ustanovenia dodávateľom (zhotoviteľom) bude považované za podstatné porušenie zmluvy s možnosťou okamžitého odstúpenia od zmluvy. </w:t>
      </w:r>
    </w:p>
    <w:p w14:paraId="450E469C" w14:textId="77777777" w:rsidR="0020423B" w:rsidRPr="009B399B" w:rsidRDefault="0020423B" w:rsidP="0020423B">
      <w:pPr>
        <w:numPr>
          <w:ilvl w:val="0"/>
          <w:numId w:val="73"/>
        </w:numPr>
        <w:tabs>
          <w:tab w:val="clear" w:pos="900"/>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Nie je povolené dodávateľovi (zhotoviteľovi)/nájomcovi vypúšťať CHL a CHZ do kanalizácie. </w:t>
      </w:r>
    </w:p>
    <w:p w14:paraId="4FB7B014" w14:textId="77777777" w:rsidR="0020423B" w:rsidRPr="009B399B" w:rsidRDefault="0020423B" w:rsidP="0020423B">
      <w:pPr>
        <w:numPr>
          <w:ilvl w:val="0"/>
          <w:numId w:val="73"/>
        </w:numPr>
        <w:tabs>
          <w:tab w:val="clear" w:pos="900"/>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 plne zodpovedá za zneškodnenie všetkých prázdnych obalov CHL a CHZ v súlade s platnou legislatívou SR.  </w:t>
      </w:r>
    </w:p>
    <w:p w14:paraId="54EACE33" w14:textId="77777777" w:rsidR="0020423B" w:rsidRPr="009B399B" w:rsidRDefault="0020423B" w:rsidP="00E76F4B">
      <w:pPr>
        <w:numPr>
          <w:ilvl w:val="2"/>
          <w:numId w:val="78"/>
        </w:numPr>
        <w:spacing w:after="240"/>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Dodávateľ (zhotoviteľ)/nájomca je povinný pri svojej činnosti nakladať s látkami poškodzujúcimi ozónovú vrstvu v súlade so zákonom č. 321/2012 Z. z. o ochrane ozónovej vrstvy v platnom znení.</w:t>
      </w:r>
    </w:p>
    <w:p w14:paraId="4EF559B0" w14:textId="77777777" w:rsidR="0020423B" w:rsidRPr="009B399B" w:rsidRDefault="0020423B" w:rsidP="00E76F4B">
      <w:pPr>
        <w:numPr>
          <w:ilvl w:val="1"/>
          <w:numId w:val="78"/>
        </w:numPr>
        <w:spacing w:after="240"/>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lastRenderedPageBreak/>
        <w:t>Zhromažďovanie odpadov a nakladanie s odpadmi</w:t>
      </w:r>
    </w:p>
    <w:p w14:paraId="357E82A4" w14:textId="77777777" w:rsidR="0020423B" w:rsidRPr="009B399B" w:rsidRDefault="0020423B" w:rsidP="00E76F4B">
      <w:pPr>
        <w:numPr>
          <w:ilvl w:val="2"/>
          <w:numId w:val="78"/>
        </w:numPr>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Nájomca je zodpovedný za všetky odpady, ktoré vzniknú v súvislosti s jeho činnosťou pri plnení predmetu zmluvy. Odpady, ktoré vznikli v súvislosti s jeho činnosťou, uloží iba v zmluvne určenom priestore (v prenajatom priestore alebo na prenajatom pozemku) a následne zneškodní alebo zhodnotí na vlastné náklady. Nie je povolené odpady vzniknuté činnosťou nájomcu ukladať na miesta, ktoré nie sú predmetom nájmu, alebo nie sú zmluvne určené na ukladanie odpadov (do kontajnerov, na miesta uloženia odpadov alebo voľne na pozemky vo vlastníctve MH Teplárenský holding, a. s.). Nájomca je povinný a zaväzuje sa nakladať s odpadmi v súlade so zákonom č. 79/2015 Z. z. o odpadoch v znení neskorších predpisov.</w:t>
      </w:r>
    </w:p>
    <w:p w14:paraId="66858FD5" w14:textId="77777777" w:rsidR="0020423B" w:rsidRPr="009B399B" w:rsidRDefault="0020423B" w:rsidP="00E76F4B">
      <w:pPr>
        <w:numPr>
          <w:ilvl w:val="2"/>
          <w:numId w:val="78"/>
        </w:numPr>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Dodávateľ (zhotoviteľ) je povinný ukladať komunálny odpad (plastový, papierový a zmesový komunálny odpad), ktorý vznikne činnosťou jeho zamestnancov, do vlastných PVC vriec alebo iných vhodných nádob. Následne zozbieraný komunálny odpad uloží do kontajnerov, slúžiacich na ukladanie komunálneho a triedeného odpadu. Nie je povolené ukladať komunálny odpad, ktorý vznikol činnosťou dodávateľa (zhotoviteľa), do veľkokapacitných kontajnerov alebo iných kontajnerov umiestnených v areáloch a priestoroch prevádzok, ktoré sú určené na zhromažďovanie iných druhov odpadov, ani ho voľne umiestňovať na pozemky vo vlastníctve MH Teplárenský holding, a. s.</w:t>
      </w:r>
    </w:p>
    <w:p w14:paraId="6AB0A662" w14:textId="77777777" w:rsidR="0020423B" w:rsidRPr="009B399B" w:rsidRDefault="0020423B" w:rsidP="00E76F4B">
      <w:pPr>
        <w:numPr>
          <w:ilvl w:val="2"/>
          <w:numId w:val="78"/>
        </w:numPr>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 xml:space="preserve">Dodávateľ (zhotoviteľ) je povinný a zaväzuje sa nakladať s odpadmi v súlade so zákonom </w:t>
      </w:r>
      <w:r w:rsidRPr="009B399B">
        <w:rPr>
          <w:rFonts w:asciiTheme="minorHAnsi" w:hAnsiTheme="minorHAnsi" w:cstheme="minorHAnsi"/>
          <w:sz w:val="22"/>
          <w:szCs w:val="22"/>
        </w:rPr>
        <w:br/>
        <w:t>č. 79/2015 Z. z. o odpadoch v znení neskorších predpisov, v súlade s hierarchiou odpadového hospodárstva uvedenou v § 6 a to najmä:</w:t>
      </w:r>
    </w:p>
    <w:p w14:paraId="15EBF065" w14:textId="77777777" w:rsidR="0020423B" w:rsidRPr="009B399B" w:rsidRDefault="0020423B" w:rsidP="0020423B">
      <w:pPr>
        <w:numPr>
          <w:ilvl w:val="0"/>
          <w:numId w:val="74"/>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predchádzať vzniku odpadov, obmedzovať ich tvorbu a vzniknuté odpady prednostne zhodnocovať,</w:t>
      </w:r>
    </w:p>
    <w:p w14:paraId="177210A9" w14:textId="77777777" w:rsidR="0020423B" w:rsidRPr="009B399B" w:rsidRDefault="0020423B" w:rsidP="0020423B">
      <w:pPr>
        <w:numPr>
          <w:ilvl w:val="0"/>
          <w:numId w:val="74"/>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pri výkone činnosti spojenej so vznikom odpadov sa riadiť pokynmi určenej kontaktnej osoby objednávateľa, </w:t>
      </w:r>
    </w:p>
    <w:p w14:paraId="0DF5DF31" w14:textId="77777777" w:rsidR="0020423B" w:rsidRPr="009B399B" w:rsidRDefault="0020423B" w:rsidP="0020423B">
      <w:pPr>
        <w:numPr>
          <w:ilvl w:val="0"/>
          <w:numId w:val="74"/>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zhromažďovať odpady roztriedené podľa druhu odpadov a zabezpečiť ich pred znehodnotením, odcudzením alebo iným nežiaducim únikom, pričom priestory na zhromažďovanie odpadov určí dodávateľovi (zhotoviteľovi) objednávateľ (zamestnanec objednávateľa zodpovedný za realizáciu diela v súčinnosti so špecialistom životného prostredia),</w:t>
      </w:r>
    </w:p>
    <w:p w14:paraId="2C800C54" w14:textId="77777777" w:rsidR="0020423B" w:rsidRPr="009B399B" w:rsidRDefault="0020423B" w:rsidP="0020423B">
      <w:pPr>
        <w:numPr>
          <w:ilvl w:val="0"/>
          <w:numId w:val="74"/>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27BC6C77" w14:textId="77777777" w:rsidR="0020423B" w:rsidRPr="009B399B" w:rsidRDefault="0020423B" w:rsidP="00E76F4B">
      <w:pPr>
        <w:numPr>
          <w:ilvl w:val="2"/>
          <w:numId w:val="78"/>
        </w:numPr>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V rámci ochrany ŽP je zhotoviteľ povinný predchádzať vzniku odpadov a s prípadnými odpadmi vznikajúcimi pri plnení tejto zmluvy je povinný nakladať alebo inak zaobchádzať v súlade s právnymi predpismi na úseku odpadového hospodárstva (ďalej len „OH“) tak, aby bol naplnený jeho účel. Pred začatím vykonávania stavebných prác týkajúcich sa diela a za účelom plnenia povinností podľa tohto odseku je zhotoviteľ povinný navrhnúť systém na monitorovanie a evidenciu vzniku odpadov vznikajúceho pri vykonávaní diela vrátane odpadu z obalov (ďalej len „odpad“), zaškoliť zamestnancov o správnom postupe pri nakladaní s odpadmi a triedení odpadov za účelom minimalizácie vzniku odpadov a optimalizácie nakladania s odpadmi a zabezpečiť zhodnotenie a recykláciu stavebného odpadu a odpadu z demolácií (ďalej len „stavebný odpad“) prostredníctvom spoločnosti, ktorá je podľa zákona č. 79/2015 Z. z. o odpadoch a o zmene a doplnení niektorých zákonov v znení neskorších predpisov alebo rovnocennej právnej úpravy členského štátu a na základe príslušného súhlasu oprávnená vykonávať zhodnocovanie a recykláciu stavebného odpadu, a to preukázateľným uzatvorením zmluvného vzťahu s touto spoločnosťou o fyzickom nakladaní so vzniknutými stavebnými odpadmi s minimálnym rozsahom zmluvných podmienok upravujúcich:</w:t>
      </w:r>
    </w:p>
    <w:p w14:paraId="0299D5B8" w14:textId="77777777" w:rsidR="0020423B" w:rsidRPr="009B399B" w:rsidRDefault="0020423B" w:rsidP="0020423B">
      <w:pPr>
        <w:ind w:left="567"/>
        <w:jc w:val="both"/>
        <w:rPr>
          <w:rFonts w:asciiTheme="minorHAnsi" w:hAnsiTheme="minorHAnsi" w:cstheme="minorHAnsi"/>
          <w:sz w:val="22"/>
          <w:szCs w:val="22"/>
        </w:rPr>
      </w:pPr>
      <w:r w:rsidRPr="009B399B">
        <w:rPr>
          <w:rFonts w:asciiTheme="minorHAnsi" w:hAnsiTheme="minorHAnsi" w:cstheme="minorHAnsi"/>
          <w:sz w:val="22"/>
          <w:szCs w:val="22"/>
        </w:rPr>
        <w:t>a)  druhy stavebných odpadov, s ktorými bude nasledujúci držiteľ odpadu fyzicky nakladať,</w:t>
      </w:r>
    </w:p>
    <w:p w14:paraId="62A8A811" w14:textId="77777777" w:rsidR="0020423B" w:rsidRPr="009B399B" w:rsidRDefault="0020423B" w:rsidP="0020423B">
      <w:pPr>
        <w:ind w:left="-142" w:firstLine="709"/>
        <w:jc w:val="both"/>
        <w:rPr>
          <w:rFonts w:asciiTheme="minorHAnsi" w:hAnsiTheme="minorHAnsi" w:cstheme="minorHAnsi"/>
          <w:sz w:val="22"/>
          <w:szCs w:val="22"/>
        </w:rPr>
      </w:pPr>
      <w:r w:rsidRPr="009B399B">
        <w:rPr>
          <w:rFonts w:asciiTheme="minorHAnsi" w:hAnsiTheme="minorHAnsi" w:cstheme="minorHAnsi"/>
          <w:sz w:val="22"/>
          <w:szCs w:val="22"/>
        </w:rPr>
        <w:t>b)  spôsob nakladania so stavebnými odpadmi u nasledujúceho držiteľa odpadu,</w:t>
      </w:r>
    </w:p>
    <w:p w14:paraId="7B44852B" w14:textId="77777777" w:rsidR="0020423B" w:rsidRPr="009B399B" w:rsidRDefault="0020423B" w:rsidP="0020423B">
      <w:pPr>
        <w:ind w:left="567"/>
        <w:jc w:val="both"/>
        <w:rPr>
          <w:rFonts w:asciiTheme="minorHAnsi" w:hAnsiTheme="minorHAnsi" w:cstheme="minorHAnsi"/>
          <w:sz w:val="22"/>
          <w:szCs w:val="22"/>
        </w:rPr>
      </w:pPr>
      <w:r w:rsidRPr="009B399B">
        <w:rPr>
          <w:rFonts w:asciiTheme="minorHAnsi" w:hAnsiTheme="minorHAnsi" w:cstheme="minorHAnsi"/>
          <w:sz w:val="22"/>
          <w:szCs w:val="22"/>
        </w:rPr>
        <w:lastRenderedPageBreak/>
        <w:t>c)  plánovaný spôsob spracovania stavebných odpadov v prvom zariadení na spracovanie  odpadov, ak nejde o spracovateľa odpadu</w:t>
      </w:r>
    </w:p>
    <w:p w14:paraId="0EB5B02B" w14:textId="77777777" w:rsidR="0020423B" w:rsidRPr="009B399B" w:rsidRDefault="0020423B" w:rsidP="0020423B">
      <w:pPr>
        <w:ind w:left="567"/>
        <w:jc w:val="both"/>
        <w:rPr>
          <w:rFonts w:asciiTheme="minorHAnsi" w:hAnsiTheme="minorHAnsi" w:cstheme="minorHAnsi"/>
          <w:sz w:val="22"/>
          <w:szCs w:val="22"/>
        </w:rPr>
      </w:pPr>
      <w:r w:rsidRPr="009B399B">
        <w:rPr>
          <w:rFonts w:asciiTheme="minorHAnsi" w:hAnsiTheme="minorHAnsi" w:cstheme="minorHAnsi"/>
          <w:sz w:val="22"/>
          <w:szCs w:val="22"/>
        </w:rPr>
        <w:t>d)  povinnosť byť držiteľom oprávnenia na nakladanie so stavebnými odpadmi platným počas trvania zmluvného vzťahu.</w:t>
      </w:r>
    </w:p>
    <w:p w14:paraId="6B342AAD" w14:textId="77777777" w:rsidR="0020423B" w:rsidRPr="009B399B" w:rsidRDefault="0020423B" w:rsidP="0020423B">
      <w:pPr>
        <w:ind w:left="567"/>
        <w:jc w:val="both"/>
        <w:rPr>
          <w:rFonts w:asciiTheme="minorHAnsi" w:hAnsiTheme="minorHAnsi" w:cstheme="minorHAnsi"/>
          <w:sz w:val="22"/>
          <w:szCs w:val="22"/>
        </w:rPr>
      </w:pPr>
      <w:r w:rsidRPr="009B399B">
        <w:rPr>
          <w:rFonts w:asciiTheme="minorHAnsi" w:hAnsiTheme="minorHAnsi" w:cstheme="minorHAnsi"/>
          <w:sz w:val="22"/>
          <w:szCs w:val="22"/>
        </w:rPr>
        <w:t>Uvedené zhotoviteľ preukáže objednávateľovi - koordinátorovi prác pred začatím vykonávania stavebných prác týkajúcich sa diela. Zhotoviteľ je ďalej povinný písomne oznámiť objednávateľovi - koordinátorovi prác najneskôr sedem pracovných dní pred začatím demolačných prác spôsob selektívnej demolácie obsahujúci aj druh, kategóriu, predpokladané množstvo odpadu a plánovaný spôsob, ktorým bude odpad zhodnocovaný, a najneskôr v lehote 60 dní po ukončení demolačných prác predložiť vyhodnotenie selektívnej demolácie obsahujúce druh, kategóriu, množstvo odpadu a spôsob, ktorým bol odpad zhodnocovaný.</w:t>
      </w:r>
    </w:p>
    <w:p w14:paraId="4B560C82" w14:textId="77777777" w:rsidR="0020423B" w:rsidRPr="009B399B" w:rsidRDefault="0020423B" w:rsidP="0020423B">
      <w:pPr>
        <w:ind w:left="567"/>
        <w:jc w:val="both"/>
        <w:rPr>
          <w:rFonts w:asciiTheme="minorHAnsi" w:hAnsiTheme="minorHAnsi" w:cstheme="minorHAnsi"/>
          <w:sz w:val="22"/>
          <w:szCs w:val="22"/>
        </w:rPr>
      </w:pPr>
      <w:r w:rsidRPr="009B399B">
        <w:rPr>
          <w:rFonts w:asciiTheme="minorHAnsi" w:hAnsiTheme="minorHAnsi" w:cstheme="minorHAnsi"/>
          <w:sz w:val="22"/>
          <w:szCs w:val="22"/>
        </w:rPr>
        <w:t xml:space="preserve">        Zhotoviteľ je povinný používať systém separovaného zberu odpadu na stavenisku podľa podkladovej dokumentácie (časť zhromažďovanie, odvoz a zhodnocovanie odpadu) a systém na monitorovanie a evidenciu vzniku odpadov. Ak pri plnení tejto zmluvy vznikne stavebný odpad, odpad z vecí, ktoré nie sú vo vlastníctve objednávateľa (najmä z vecí vnesených na pracovisko zhotoviteľom vrátane obalov), alebo komunálny odpad, zhotoviteľ je povinný plniť povinnosti držiteľa odpadu pre tieto odpady, pričom za plnenie týchto povinností zodpovedá v plnom rozsahu a výlučne zhotoviteľ; to sa netýka kovového šrotu, odpadu z káblov a odpadu z farebných kovov. So stavebnými odpadmi (okrem kovového šrotu, odpadu z káblov a odpadu z farebných kovov) je zhotoviteľ povinný nakladať tak, že ich zabezpečí pred nežiaducim únikom a zabezpečí ich odvoz na miesto zhodnotenia a zabezpečí ich zhodnotenie prostredníctvom oprávnenej spoločnosti. Najmenej  80 % množstva stavebného odpadu (najmä betón, železobetón, tehly, dlaždice, asfalty, zeminy, drevo a sklo) určeného vo výkaze výmer (okrem kovového šrotu, odpadu z káblov a odpadu z farebných kovov, odpadu z izolačného materiálu a odpadu, ktorý vznikol pri výkopových prácach a zásypoch) musí byť zhodnotených recykláciou (najmä recykláciou alebo spätným získavaním ostatných anorganických materiálov oprávnenou spoločnosťou). Potvrdenie o príslušnom zhodnotení je zhotoviteľ povinný odovzdať objednávateľovi - koordinátorovi prác (najmä vážne lístky) na preukázanie splnenia uvedených povinností. Inak sa za pôvodcu odpadu považuje objednávateľ, pričom pred vznikom tohto odpadu je zhotoviteľ povinný oznámiť objednávateľovi - koordinátorovi prác druh a predpokladané množstvo odpadu a s týmto odpadom nakladať podľa pokynov objednávateľa, najmä zabezpečiť ho pred znehodnotením, odcudzením alebo iným nežiaducim únikom, zhromaždiť odpad oddelene podľa druhov odpadov, kovový šrot, odpad z káblov a odpad z farebných kovov odovzdať objednávateľovi očistený od škodlivín a iných zložiek odpadu. Za nakladanie s nebezpečnými odpadmi, ktoré vzniknú dodávateľovi jeho činnosťou zodpovedá výlučne dodávateľ. </w:t>
      </w:r>
    </w:p>
    <w:p w14:paraId="6428273A" w14:textId="3C83A57E" w:rsidR="0020423B" w:rsidRPr="009B399B" w:rsidRDefault="0020423B" w:rsidP="00E76F4B">
      <w:pPr>
        <w:numPr>
          <w:ilvl w:val="2"/>
          <w:numId w:val="78"/>
        </w:numPr>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Ak je súčasťou predmetu zmluvy/objednávky aj záväzok dodávateľa (zhotoviteľa) na zhodnotenie alebo zneškodnenie odpadov:</w:t>
      </w:r>
    </w:p>
    <w:p w14:paraId="7375B528" w14:textId="77777777" w:rsidR="0020423B" w:rsidRPr="009B399B" w:rsidRDefault="0020423B" w:rsidP="0020423B">
      <w:pPr>
        <w:numPr>
          <w:ilvl w:val="0"/>
          <w:numId w:val="75"/>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predloží dodávateľ (zhotoviteľ) v dostatočnom časovom predstihu pred začatím plnenia predmetu zmluvy/objednávky oprávnenej osobe objednávateľa (špecialistovi životného prostredia) kópiu vlastného oprávnenia na zhodnocovanie alebo zneškodňovanie odpadov, resp. kópiu oprávnenia organizácie, ktorá bude pre dodávateľa (zhotoviteľa) túto činnosť vykonávať. V prípade nakladania s nebezpečným odpadom a/alebo prepravy nebezpečného odpadu z MH Teplárenský holding, a. s. na miesto zhodnotenia, alebo zneškodnenia odpadu dodávateľa (zhotoviteľa), tiež kópiu oprávnenia na nakladanie a/alebo prepravu nebezpečného odpadu. Dodávateľ (zhotoviteľ) v dostatočnom časovom predstihu pred ukončením platnosti oprávnení a/alebo súhlasov a/alebo rozhodnutí uvedených v tomto písmene predloží oprávnenej osobe objednávateľa (špecialistovi životného prostredia) kópie novo vydaných dokumentov od príslušných orgánov štátnej správy odpadového hospodárstva, a to počas celej doby platnosti zmluvného vzťahu.</w:t>
      </w:r>
    </w:p>
    <w:p w14:paraId="05B3BE9D" w14:textId="77777777" w:rsidR="0020423B" w:rsidRPr="009B399B" w:rsidRDefault="0020423B" w:rsidP="0020423B">
      <w:pPr>
        <w:numPr>
          <w:ilvl w:val="0"/>
          <w:numId w:val="75"/>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vzniknutý odpad zneškodní dodávateľ (zhotoviteľ) v súlade so zákonom č. 79/2015 Z. z. o odpadoch v znení neskorších predpisov, na vlastné náklady. Za škody spôsobené manipuláciou </w:t>
      </w:r>
      <w:r w:rsidRPr="009B399B">
        <w:rPr>
          <w:rFonts w:asciiTheme="minorHAnsi" w:hAnsiTheme="minorHAnsi" w:cstheme="minorHAnsi"/>
          <w:sz w:val="22"/>
          <w:szCs w:val="22"/>
        </w:rPr>
        <w:lastRenderedPageBreak/>
        <w:t>so znečisťujúcimi látkami plne zodpovedá dodávateľ (zhotoviteľ). V prípade vzniku odpadov (ostatných a nebezpečných) podľa vyhlášky č. 365/2015 Z. z. (katalóg odpadov), je dodávateľ (zhotoviteľ) povinný zabezpečiť ich zhodnotenie prostredníctvom osoby oprávnenej nakladať s odpadmi. V prípade, že nie je možné ich zhodnotenie, zabezpečí ich zneškodnenie v zmysle zákona č. 79/2015 Z. z. o odpadoch v znení neskorších predpisov. Doklady o zneškodnení odpadov (vážne lístky s uvedením ceny) odovzdá dodávateľ (zhotoviteľ) pri preberacom konaní zamestnancovi objednávateľa zodpovedného za realizáciu predmetu zmluvy.</w:t>
      </w:r>
    </w:p>
    <w:p w14:paraId="5BA442E8" w14:textId="77777777" w:rsidR="0020423B" w:rsidRPr="009B399B" w:rsidRDefault="0020423B" w:rsidP="0020423B">
      <w:pPr>
        <w:numPr>
          <w:ilvl w:val="0"/>
          <w:numId w:val="75"/>
        </w:numPr>
        <w:tabs>
          <w:tab w:val="clear" w:pos="1124"/>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v prípade, že realizácia diela prechádza z jedného kalendárneho roka do druhého, a v prípade vzniku ostatných a nebezpečných odpadov podľa vyhlášky č. 365/2015 Z. z. (katalóg odpadov), je dodávateľ (zhotoviteľ) povinný odovzdať doklady o odovzdaní odpadov (vážne lístky) zamestnancovi objednávateľa zodpovedného za realizáciu diela vždy do 31.12. príslušného kalendárneho roka. Zvyšné doklady o zneškodnení odpadov odovzdá zodpovednému zamestnancovi objednávateľa pri preberacom konaní. </w:t>
      </w:r>
    </w:p>
    <w:p w14:paraId="2C4BDCA6" w14:textId="77777777" w:rsidR="0020423B" w:rsidRPr="009B399B" w:rsidRDefault="0020423B" w:rsidP="00E76F4B">
      <w:pPr>
        <w:numPr>
          <w:ilvl w:val="2"/>
          <w:numId w:val="78"/>
        </w:numPr>
        <w:spacing w:after="240"/>
        <w:ind w:left="567" w:hanging="567"/>
        <w:jc w:val="both"/>
        <w:rPr>
          <w:rFonts w:asciiTheme="minorHAnsi" w:hAnsiTheme="minorHAnsi" w:cstheme="minorHAnsi"/>
          <w:b/>
          <w:sz w:val="22"/>
          <w:szCs w:val="22"/>
        </w:rPr>
      </w:pPr>
      <w:r w:rsidRPr="009B399B">
        <w:rPr>
          <w:rFonts w:asciiTheme="minorHAnsi" w:hAnsiTheme="minorHAnsi" w:cstheme="minorHAnsi"/>
          <w:sz w:val="22"/>
          <w:szCs w:val="22"/>
        </w:rPr>
        <w:t>Dodávateľ (zhotoviteľ)/nájomca je povinný v súvislosti s realizáciou zmluvných výkonov umožniť vykonať oprávnenej osobe objednávateľa/prenajímateľa (špecialistovi životného prostredia) kontrolu zhromažďovania a nakladania s odpadmi za účelom preverenia správnosti používaných postupov. Porušenia povinnosti tohto ustanovenia dodávateľom (zhotoviteľom)/ nájomcom bude považované za podstatné porušenie zmluvy s možnosťou okamžitého odstúpenia od zmluvy.</w:t>
      </w:r>
    </w:p>
    <w:p w14:paraId="755C9A74" w14:textId="77777777" w:rsidR="0020423B" w:rsidRPr="009B399B" w:rsidRDefault="0020423B" w:rsidP="00E76F4B">
      <w:pPr>
        <w:numPr>
          <w:ilvl w:val="1"/>
          <w:numId w:val="78"/>
        </w:numPr>
        <w:spacing w:after="240"/>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Nakladanie so znečisťujúcimi látkami</w:t>
      </w:r>
    </w:p>
    <w:p w14:paraId="7C9E3F49" w14:textId="77777777" w:rsidR="0020423B" w:rsidRPr="009B399B" w:rsidRDefault="0020423B" w:rsidP="00E76F4B">
      <w:pPr>
        <w:numPr>
          <w:ilvl w:val="2"/>
          <w:numId w:val="78"/>
        </w:numPr>
        <w:spacing w:after="120"/>
        <w:ind w:left="539" w:hanging="540"/>
        <w:jc w:val="both"/>
        <w:rPr>
          <w:rFonts w:asciiTheme="minorHAnsi" w:hAnsiTheme="minorHAnsi" w:cstheme="minorHAnsi"/>
          <w:sz w:val="22"/>
          <w:szCs w:val="22"/>
        </w:rPr>
      </w:pPr>
      <w:r w:rsidRPr="009B399B">
        <w:rPr>
          <w:rFonts w:asciiTheme="minorHAnsi" w:hAnsiTheme="minorHAnsi" w:cstheme="minorHAnsi"/>
          <w:sz w:val="22"/>
          <w:szCs w:val="22"/>
        </w:rPr>
        <w:t>Dodávateľ (zhotoviteľ)/nájomca je povinný a zaväzuje sa nakladať so znečisťujúcimi látkami (ZL) v zmysle požiadaviek zákona č. 364/2004 Z. z. o vodách, v platnom znení tak, aby nedošlo k ohrozeniu a znečisteniu pôdy, vôd a úniku ZL do kanalizácie. Zároveň je povinný svoju činnosť vykonávať tak, aby preventívnymi opatreniami predchádzal úniku, mimoriadnemu zhoršeniu alebo ohrozeniu kvality vôd. V prípade, že dôjde činnosťou dodávateľa (zhotoviteľa)/nájomcu k znečisteniu pôdy, povrchových alebo podzemných vôd, nezabezpečených plôch, túto skutočnosť neodkladne ohlási špecialistovi životného prostredia objednávateľa/prenajímateľa a dodávateľ (zhotoviteľ)/nájomca, ktorý svojou činnosťou spôsobil únik ZL, je povinný vykonať nevyhnutné opatrenia na zamedzenie šírenia znečistenia a rizika kontaminácie zložiek životného prostredia.</w:t>
      </w:r>
    </w:p>
    <w:p w14:paraId="5DEECA21" w14:textId="77777777" w:rsidR="0020423B" w:rsidRPr="009B399B" w:rsidRDefault="0020423B" w:rsidP="00E76F4B">
      <w:pPr>
        <w:numPr>
          <w:ilvl w:val="2"/>
          <w:numId w:val="78"/>
        </w:numPr>
        <w:spacing w:after="120"/>
        <w:ind w:left="539" w:hanging="540"/>
        <w:jc w:val="both"/>
        <w:rPr>
          <w:rFonts w:asciiTheme="minorHAnsi" w:hAnsiTheme="minorHAnsi" w:cstheme="minorHAnsi"/>
          <w:sz w:val="22"/>
          <w:szCs w:val="22"/>
        </w:rPr>
      </w:pPr>
      <w:r w:rsidRPr="009B399B">
        <w:rPr>
          <w:rFonts w:asciiTheme="minorHAnsi" w:hAnsiTheme="minorHAnsi" w:cstheme="minorHAnsi"/>
          <w:sz w:val="22"/>
          <w:szCs w:val="22"/>
        </w:rPr>
        <w:t>Dodávateľ (zhotoviteľ)/nájomca je povinný skladovať ZL v zabezpečených priestoroch, používané ZL je povinný ukladať do záchytných nádob a ukladať ich a manipulovať s nimi takým spôsobom, aby zabránil ich úniku.</w:t>
      </w:r>
    </w:p>
    <w:p w14:paraId="2CCD4282" w14:textId="77777777" w:rsidR="0020423B" w:rsidRPr="009B399B" w:rsidRDefault="0020423B" w:rsidP="00E76F4B">
      <w:pPr>
        <w:numPr>
          <w:ilvl w:val="2"/>
          <w:numId w:val="78"/>
        </w:numPr>
        <w:spacing w:after="120"/>
        <w:ind w:left="539" w:hanging="540"/>
        <w:jc w:val="both"/>
        <w:rPr>
          <w:rFonts w:asciiTheme="minorHAnsi" w:hAnsiTheme="minorHAnsi" w:cstheme="minorHAnsi"/>
          <w:sz w:val="22"/>
          <w:szCs w:val="22"/>
        </w:rPr>
      </w:pPr>
      <w:r w:rsidRPr="009B399B">
        <w:rPr>
          <w:rFonts w:asciiTheme="minorHAnsi" w:hAnsiTheme="minorHAnsi" w:cstheme="minorHAnsi"/>
          <w:sz w:val="22"/>
          <w:szCs w:val="22"/>
        </w:rPr>
        <w:t>Dodávateľ (zhotoviteľ)/nájomca zabezpečí zachytenie prípadných únikov prevádzkových kvapalín z motorových vozidiel použitím sorpčných prostriedkov.</w:t>
      </w:r>
    </w:p>
    <w:p w14:paraId="597D4BFE" w14:textId="77777777" w:rsidR="0020423B" w:rsidRPr="009B399B" w:rsidRDefault="0020423B" w:rsidP="00E76F4B">
      <w:pPr>
        <w:numPr>
          <w:ilvl w:val="2"/>
          <w:numId w:val="78"/>
        </w:numPr>
        <w:spacing w:after="120"/>
        <w:ind w:left="539" w:hanging="540"/>
        <w:jc w:val="both"/>
        <w:rPr>
          <w:rFonts w:asciiTheme="minorHAnsi" w:hAnsiTheme="minorHAnsi" w:cstheme="minorHAnsi"/>
          <w:sz w:val="22"/>
          <w:szCs w:val="22"/>
        </w:rPr>
      </w:pPr>
      <w:r w:rsidRPr="009B399B">
        <w:rPr>
          <w:rFonts w:asciiTheme="minorHAnsi" w:hAnsiTheme="minorHAnsi" w:cstheme="minorHAnsi"/>
          <w:sz w:val="22"/>
          <w:szCs w:val="22"/>
        </w:rPr>
        <w:t>Nájomca zodpovedá za kvalitu odpadových vôd vypúšťaných z prenajatých priestorov prípojkou vo vlastníctve MH Teplárenský holding, a. s do verejnej kanalizácie. Do kanalizácie možno vypúšťať len také odpadové vody, ktoré svojou kvalitou spĺňajú všetky ukazovatele určené vlastníkom a prevádzkovateľom lokálnej verejnej kanalizácie v jeho prevádzkovom poriadku.</w:t>
      </w:r>
    </w:p>
    <w:p w14:paraId="36D93627" w14:textId="77777777" w:rsidR="0020423B" w:rsidRPr="009B399B" w:rsidRDefault="0020423B" w:rsidP="00E76F4B">
      <w:pPr>
        <w:numPr>
          <w:ilvl w:val="1"/>
          <w:numId w:val="78"/>
        </w:numPr>
        <w:spacing w:after="120"/>
        <w:ind w:left="539" w:hanging="540"/>
        <w:jc w:val="both"/>
        <w:rPr>
          <w:rFonts w:asciiTheme="minorHAnsi" w:hAnsiTheme="minorHAnsi" w:cstheme="minorHAnsi"/>
          <w:b/>
          <w:sz w:val="22"/>
          <w:szCs w:val="22"/>
        </w:rPr>
      </w:pPr>
      <w:r w:rsidRPr="009B399B">
        <w:rPr>
          <w:rFonts w:asciiTheme="minorHAnsi" w:hAnsiTheme="minorHAnsi" w:cstheme="minorHAnsi"/>
          <w:b/>
          <w:sz w:val="22"/>
          <w:szCs w:val="22"/>
        </w:rPr>
        <w:t>Udržiavanie čistoty a poriadku na prenajatých pozemkoch</w:t>
      </w:r>
    </w:p>
    <w:p w14:paraId="45FF38B4" w14:textId="77777777" w:rsidR="0020423B" w:rsidRPr="009B399B" w:rsidRDefault="0020423B" w:rsidP="00E76F4B">
      <w:pPr>
        <w:spacing w:after="120"/>
        <w:ind w:left="539"/>
        <w:jc w:val="both"/>
        <w:rPr>
          <w:rFonts w:asciiTheme="minorHAnsi" w:hAnsiTheme="minorHAnsi" w:cstheme="minorHAnsi"/>
          <w:sz w:val="22"/>
          <w:szCs w:val="22"/>
        </w:rPr>
      </w:pPr>
      <w:r w:rsidRPr="009B399B">
        <w:rPr>
          <w:rFonts w:asciiTheme="minorHAnsi" w:hAnsiTheme="minorHAnsi" w:cstheme="minorHAnsi"/>
          <w:sz w:val="22"/>
          <w:szCs w:val="22"/>
        </w:rPr>
        <w:t xml:space="preserve">Nájomca je povinný udržiavať na prenajatých pozemkoch čistotu a poriadok, v prípade trávnatých porastov zabezpečiť ich pravidelné kosenie a odstraňovať na prenajatých pozemkoch náletové dreviny. </w:t>
      </w:r>
    </w:p>
    <w:p w14:paraId="6B2F369E" w14:textId="77777777" w:rsidR="0020423B" w:rsidRPr="009B399B" w:rsidRDefault="0020423B" w:rsidP="00E76F4B">
      <w:pPr>
        <w:numPr>
          <w:ilvl w:val="0"/>
          <w:numId w:val="78"/>
        </w:numPr>
        <w:spacing w:after="240"/>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Zodpovednosť za sankcie uplatnené orgánom štátnej správy ochrany životného prostredia a náhrada škody</w:t>
      </w:r>
    </w:p>
    <w:p w14:paraId="0D4F3474" w14:textId="77777777" w:rsidR="0020423B" w:rsidRPr="009B399B" w:rsidRDefault="0020423B" w:rsidP="00EF7206">
      <w:pPr>
        <w:numPr>
          <w:ilvl w:val="1"/>
          <w:numId w:val="78"/>
        </w:numPr>
        <w:tabs>
          <w:tab w:val="clear" w:pos="720"/>
        </w:tabs>
        <w:spacing w:after="120"/>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Dodávateľ (zhotoviteľ)/nájomca je povinný nahlasovať špecialistovi životného prostredia objednávateľa/prenajímateľa a zamestnancovi objednávateľa zodpovedného za realizáciu </w:t>
      </w:r>
      <w:r w:rsidRPr="009B399B">
        <w:rPr>
          <w:rFonts w:asciiTheme="minorHAnsi" w:hAnsiTheme="minorHAnsi" w:cstheme="minorHAnsi"/>
          <w:sz w:val="22"/>
          <w:szCs w:val="22"/>
        </w:rPr>
        <w:lastRenderedPageBreak/>
        <w:t xml:space="preserve">predmetu zmluvy nedostatky a poruchy, ktoré by mohli ohroziť alebo priamo ohrozujú jednu alebo viac zložiek životného prostredia. </w:t>
      </w:r>
    </w:p>
    <w:p w14:paraId="329BECBB" w14:textId="77777777" w:rsidR="0020423B" w:rsidRPr="009B399B" w:rsidRDefault="0020423B" w:rsidP="00EF7206">
      <w:pPr>
        <w:numPr>
          <w:ilvl w:val="1"/>
          <w:numId w:val="78"/>
        </w:numPr>
        <w:tabs>
          <w:tab w:val="clear" w:pos="720"/>
        </w:tabs>
        <w:spacing w:after="120"/>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V prípade vzniku ohrozenia životného prostredia zo strany dodávateľa (zhotoviteľa) /nájomcu, je dodávateľ (zhotoviteľ)/nájomca zodpovedný za odstránenie príčiny, následkov i za prípadnú finančnú náhradu škody v celom rozsahu do 15 dní od jej vyfakturovania objednávateľom/prenajímateľom. </w:t>
      </w:r>
    </w:p>
    <w:p w14:paraId="22D58A51" w14:textId="77777777" w:rsidR="0020423B" w:rsidRPr="009B399B" w:rsidRDefault="0020423B" w:rsidP="00EF7206">
      <w:pPr>
        <w:numPr>
          <w:ilvl w:val="1"/>
          <w:numId w:val="78"/>
        </w:numPr>
        <w:tabs>
          <w:tab w:val="clear" w:pos="720"/>
        </w:tabs>
        <w:spacing w:after="120"/>
        <w:ind w:left="567" w:hanging="567"/>
        <w:jc w:val="both"/>
        <w:rPr>
          <w:rFonts w:asciiTheme="minorHAnsi" w:hAnsiTheme="minorHAnsi" w:cstheme="minorHAnsi"/>
          <w:sz w:val="22"/>
          <w:szCs w:val="22"/>
        </w:rPr>
      </w:pPr>
      <w:r w:rsidRPr="009B399B">
        <w:rPr>
          <w:rFonts w:asciiTheme="minorHAnsi" w:hAnsiTheme="minorHAnsi" w:cstheme="minorHAnsi"/>
          <w:sz w:val="22"/>
          <w:szCs w:val="22"/>
        </w:rPr>
        <w:t>Ak v prípade zistenia poškodenia životného prostredia spôsobeného dodávateľom (zhotoviteľom)/nájomcom uplatní voči objednávateľovi/prenajímateľovi orgán štátnej správy ochrany životného prostredia sankcie, dodávateľ (zhotoviteľ)/nájomca sa zaväzuje tieto uhradiť v celom rozsahu do 15 dní od ich vyfakturovania objednávateľom.</w:t>
      </w:r>
    </w:p>
    <w:p w14:paraId="75280ABB" w14:textId="74B162AD" w:rsidR="0020423B" w:rsidRPr="009B399B" w:rsidRDefault="0020423B" w:rsidP="00EF7206">
      <w:pPr>
        <w:numPr>
          <w:ilvl w:val="1"/>
          <w:numId w:val="78"/>
        </w:numPr>
        <w:tabs>
          <w:tab w:val="clear" w:pos="720"/>
        </w:tabs>
        <w:spacing w:after="120"/>
        <w:ind w:left="567" w:hanging="567"/>
        <w:jc w:val="both"/>
        <w:rPr>
          <w:rFonts w:asciiTheme="minorHAnsi" w:hAnsiTheme="minorHAnsi" w:cstheme="minorHAnsi"/>
          <w:sz w:val="22"/>
          <w:szCs w:val="22"/>
        </w:rPr>
      </w:pPr>
      <w:r w:rsidRPr="009B399B">
        <w:rPr>
          <w:rFonts w:asciiTheme="minorHAnsi" w:hAnsiTheme="minorHAnsi" w:cstheme="minorHAnsi"/>
          <w:sz w:val="22"/>
          <w:szCs w:val="22"/>
        </w:rPr>
        <w:t xml:space="preserve">V prípade porušenia predpisov vzťahujúcich sa na ochranu životného prostredia v priestoroch objednávateľa/prenajímateľa, spôsobených zamestnancami dodávateľa (zhotoviteľa)/nájomcu, môže si objednávateľ/prenajímateľ uplatniť u dodávateľa (zhotoviteľa)/nájomcu zmluvnú pokutu vo výške </w:t>
      </w:r>
      <w:r w:rsidR="000D0A3D" w:rsidRPr="009B399B">
        <w:rPr>
          <w:rFonts w:asciiTheme="minorHAnsi" w:hAnsiTheme="minorHAnsi" w:cstheme="minorHAnsi"/>
          <w:sz w:val="22"/>
          <w:szCs w:val="22"/>
        </w:rPr>
        <w:t>2</w:t>
      </w:r>
      <w:r w:rsidRPr="009B399B">
        <w:rPr>
          <w:rFonts w:asciiTheme="minorHAnsi" w:hAnsiTheme="minorHAnsi" w:cstheme="minorHAnsi"/>
          <w:sz w:val="22"/>
          <w:szCs w:val="22"/>
        </w:rPr>
        <w:t> 000 € za každé porušenie. Porušenie povinností tohto ustanovenia dodávateľom (zhotoviteľom)/nájomcom bude považované za podstatné porušenie zmluvy s možnosťou okamžitého odstúpenia od zmluvy.</w:t>
      </w:r>
    </w:p>
    <w:p w14:paraId="1C30A8D0" w14:textId="77777777" w:rsidR="0020423B" w:rsidRPr="009B399B" w:rsidRDefault="0020423B" w:rsidP="00841075">
      <w:pPr>
        <w:numPr>
          <w:ilvl w:val="1"/>
          <w:numId w:val="78"/>
        </w:numPr>
        <w:tabs>
          <w:tab w:val="clear" w:pos="720"/>
        </w:tabs>
        <w:ind w:left="567" w:hanging="567"/>
        <w:jc w:val="both"/>
        <w:rPr>
          <w:rFonts w:asciiTheme="minorHAnsi" w:hAnsiTheme="minorHAnsi" w:cstheme="minorHAnsi"/>
          <w:sz w:val="22"/>
          <w:szCs w:val="22"/>
        </w:rPr>
      </w:pPr>
      <w:r w:rsidRPr="009B399B">
        <w:rPr>
          <w:rFonts w:asciiTheme="minorHAnsi" w:hAnsiTheme="minorHAnsi" w:cstheme="minorHAnsi"/>
          <w:sz w:val="22"/>
          <w:szCs w:val="22"/>
        </w:rPr>
        <w:t>V prípade, že dodávateľ (zhotoviteľ)/nájomca spôsobí škodu na životnom prostredí, je povinný zabezpečiť jej odstránenie a uvedenie kontaminovaného priestoru/pozemku do uspokojivého stavu. V prípade, že tak nevykoná, zabezpečí odstránenie environmentálnej škody objednávateľ/prenajímateľ a dodávateľ (zhotoviteľ)/nájomca je povinný uhradiť náklady spojené s jej odstránením. Dodávateľ (zhotoviteľ)/nájomca zodpovedá objednávateľovi za všetky škody spôsobené porušením akejkoľvek povinnosti na ochrany a tvorby ŽP vrátane. Za škodu sa považujú aj sankcie (pokuty) uložené príslušnými štátnymi orgánmi a orgánmi verejnej správy za porušenie povinnosti na úseku ochrany a tvorby ŽP vrátane nakladania s odpadmi, ak tieto povinnosti podľa tohto článku zaťažovali dodávateľa (zhotoviteľa)/nájomcu a nie objednávateľa, ktoré boli objednávateľovi uložené. Porušovanie pravidiel ochrany a tvorby ŽP vrátane nakladania s odpadmi zo strany dodávateľa (zhotoviteľa)/nájomcu oprávňuje objednávateľa bez ďalšieho kedykoľvek od Zmluvy odstúpiť.</w:t>
      </w:r>
    </w:p>
    <w:p w14:paraId="54D9C679" w14:textId="77777777" w:rsidR="00841075" w:rsidRPr="009B399B" w:rsidRDefault="00841075" w:rsidP="00841075">
      <w:pPr>
        <w:ind w:left="567"/>
        <w:jc w:val="both"/>
        <w:rPr>
          <w:rFonts w:asciiTheme="minorHAnsi" w:hAnsiTheme="minorHAnsi" w:cstheme="minorHAnsi"/>
          <w:sz w:val="22"/>
          <w:szCs w:val="22"/>
        </w:rPr>
      </w:pPr>
    </w:p>
    <w:p w14:paraId="11C8F73A" w14:textId="77777777" w:rsidR="0020423B" w:rsidRPr="009B399B" w:rsidRDefault="0020423B" w:rsidP="002E34B7">
      <w:pPr>
        <w:numPr>
          <w:ilvl w:val="0"/>
          <w:numId w:val="78"/>
        </w:numPr>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 xml:space="preserve">Oznamovanie havárií </w:t>
      </w:r>
    </w:p>
    <w:p w14:paraId="2E68183D" w14:textId="77777777" w:rsidR="002E34B7" w:rsidRPr="009B399B" w:rsidRDefault="002E34B7" w:rsidP="002E34B7">
      <w:pPr>
        <w:ind w:left="540"/>
        <w:jc w:val="both"/>
        <w:rPr>
          <w:rFonts w:asciiTheme="minorHAnsi" w:hAnsiTheme="minorHAnsi" w:cstheme="minorHAnsi"/>
          <w:sz w:val="22"/>
          <w:szCs w:val="22"/>
        </w:rPr>
      </w:pPr>
    </w:p>
    <w:p w14:paraId="65C1205E" w14:textId="3DB39BAD" w:rsidR="0020423B" w:rsidRPr="009B399B" w:rsidRDefault="0020423B" w:rsidP="0020423B">
      <w:pPr>
        <w:spacing w:after="240"/>
        <w:ind w:left="540"/>
        <w:jc w:val="both"/>
        <w:rPr>
          <w:rFonts w:asciiTheme="minorHAnsi" w:hAnsiTheme="minorHAnsi" w:cstheme="minorHAnsi"/>
          <w:sz w:val="22"/>
          <w:szCs w:val="22"/>
        </w:rPr>
      </w:pPr>
      <w:r w:rsidRPr="009B399B">
        <w:rPr>
          <w:rFonts w:asciiTheme="minorHAnsi" w:hAnsiTheme="minorHAnsi" w:cstheme="minorHAnsi"/>
          <w:sz w:val="22"/>
          <w:szCs w:val="22"/>
        </w:rPr>
        <w:t>V prípade úniku znečisťujúcich látok alebo vzniku havárie, pri ktorom hrozí riziko poškodenia zložiek životného prostredia, je dodávateľ (zhotoviteľ)/nájomca povinný oznámiť udalosť určenej kontaktnej osobe objednávateľa (zamestnancovi objednávateľa zodpovedného za realizáciu diela) /prenajímateľa resp. špecialistovi životného prostredia).</w:t>
      </w:r>
    </w:p>
    <w:p w14:paraId="3D03AE1C" w14:textId="61FD5210" w:rsidR="0020423B" w:rsidRPr="009B399B" w:rsidRDefault="0020423B" w:rsidP="002E34B7">
      <w:pPr>
        <w:numPr>
          <w:ilvl w:val="0"/>
          <w:numId w:val="78"/>
        </w:numPr>
        <w:ind w:left="540" w:hanging="540"/>
        <w:jc w:val="both"/>
        <w:rPr>
          <w:rFonts w:asciiTheme="minorHAnsi" w:hAnsiTheme="minorHAnsi" w:cstheme="minorHAnsi"/>
          <w:b/>
          <w:sz w:val="22"/>
          <w:szCs w:val="22"/>
        </w:rPr>
      </w:pPr>
      <w:r w:rsidRPr="009B399B">
        <w:rPr>
          <w:rFonts w:asciiTheme="minorHAnsi" w:hAnsiTheme="minorHAnsi" w:cstheme="minorHAnsi"/>
          <w:b/>
          <w:sz w:val="22"/>
          <w:szCs w:val="22"/>
        </w:rPr>
        <w:t xml:space="preserve">Kontaktné údaje objednávateľa/prenajímateľa za oblasť ochrany životného prostredia </w:t>
      </w:r>
      <w:r w:rsidR="00A07212" w:rsidRPr="009B399B">
        <w:rPr>
          <w:rFonts w:asciiTheme="minorHAnsi" w:hAnsiTheme="minorHAnsi" w:cstheme="minorHAnsi"/>
          <w:b/>
          <w:sz w:val="22"/>
          <w:szCs w:val="22"/>
        </w:rPr>
        <w:t>(za závod Košice)</w:t>
      </w:r>
      <w:r w:rsidRPr="009B399B">
        <w:rPr>
          <w:rFonts w:asciiTheme="minorHAnsi" w:hAnsiTheme="minorHAnsi" w:cstheme="minorHAnsi"/>
          <w:b/>
          <w:sz w:val="22"/>
          <w:szCs w:val="22"/>
        </w:rPr>
        <w:t xml:space="preserve"> </w:t>
      </w:r>
    </w:p>
    <w:p w14:paraId="0719A50F" w14:textId="77777777" w:rsidR="0020423B" w:rsidRPr="009B399B" w:rsidRDefault="0020423B" w:rsidP="0020423B">
      <w:pPr>
        <w:ind w:firstLine="567"/>
        <w:jc w:val="both"/>
        <w:rPr>
          <w:rFonts w:asciiTheme="minorHAnsi" w:hAnsiTheme="minorHAnsi" w:cstheme="minorHAnsi"/>
          <w:b/>
          <w:sz w:val="22"/>
          <w:szCs w:val="22"/>
        </w:rPr>
      </w:pPr>
    </w:p>
    <w:p w14:paraId="7DDDD995"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 xml:space="preserve">Špecialista životného prostredia </w:t>
      </w:r>
    </w:p>
    <w:p w14:paraId="42F11E9E"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(oznamovanie havarijnej situácie, nakladanie s odpadmi, nakladanie so znečisťujúcimi látkami)</w:t>
      </w:r>
    </w:p>
    <w:p w14:paraId="3730660C"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 xml:space="preserve">Ing. Stanislav Dzuričko     </w:t>
      </w:r>
    </w:p>
    <w:p w14:paraId="56C79B3F" w14:textId="77777777" w:rsidR="0020423B" w:rsidRPr="009B399B" w:rsidRDefault="0020423B" w:rsidP="00FD4380">
      <w:pPr>
        <w:ind w:left="709"/>
        <w:jc w:val="both"/>
        <w:rPr>
          <w:rFonts w:asciiTheme="minorHAnsi" w:hAnsiTheme="minorHAnsi" w:cstheme="minorHAnsi"/>
          <w:sz w:val="22"/>
          <w:szCs w:val="22"/>
        </w:rPr>
      </w:pPr>
      <w:proofErr w:type="spellStart"/>
      <w:r w:rsidRPr="009B399B">
        <w:rPr>
          <w:rFonts w:asciiTheme="minorHAnsi" w:hAnsiTheme="minorHAnsi" w:cstheme="minorHAnsi"/>
          <w:sz w:val="22"/>
          <w:szCs w:val="22"/>
        </w:rPr>
        <w:t>tel.č</w:t>
      </w:r>
      <w:proofErr w:type="spellEnd"/>
      <w:r w:rsidRPr="009B399B">
        <w:rPr>
          <w:rFonts w:asciiTheme="minorHAnsi" w:hAnsiTheme="minorHAnsi" w:cstheme="minorHAnsi"/>
          <w:sz w:val="22"/>
          <w:szCs w:val="22"/>
        </w:rPr>
        <w:t xml:space="preserve">.: +421 905 507 273                                                                </w:t>
      </w:r>
    </w:p>
    <w:p w14:paraId="429BA544"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e-mail: stanislav.dzuricko@mhth.sk</w:t>
      </w:r>
    </w:p>
    <w:p w14:paraId="681FF253" w14:textId="77777777" w:rsidR="0020423B" w:rsidRPr="009B399B" w:rsidRDefault="0020423B" w:rsidP="00FD4380">
      <w:pPr>
        <w:ind w:left="709"/>
        <w:jc w:val="both"/>
        <w:rPr>
          <w:rFonts w:asciiTheme="minorHAnsi" w:hAnsiTheme="minorHAnsi" w:cstheme="minorHAnsi"/>
          <w:sz w:val="22"/>
          <w:szCs w:val="22"/>
        </w:rPr>
      </w:pPr>
    </w:p>
    <w:p w14:paraId="2CA04514"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 xml:space="preserve">Špecialista životného prostredia </w:t>
      </w:r>
    </w:p>
    <w:p w14:paraId="1B86CB76"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(znečistenie ovzdušia)</w:t>
      </w:r>
    </w:p>
    <w:p w14:paraId="1D383461"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Mgr. Tomáš Hargaš</w:t>
      </w:r>
    </w:p>
    <w:p w14:paraId="103E1DCC"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tel. č.: 055/619 2371</w:t>
      </w:r>
    </w:p>
    <w:p w14:paraId="3A09C332" w14:textId="77777777" w:rsidR="0020423B" w:rsidRPr="009B399B" w:rsidRDefault="0020423B" w:rsidP="00FD4380">
      <w:pPr>
        <w:ind w:left="709"/>
        <w:jc w:val="both"/>
        <w:rPr>
          <w:rFonts w:asciiTheme="minorHAnsi" w:hAnsiTheme="minorHAnsi" w:cstheme="minorHAnsi"/>
          <w:sz w:val="22"/>
          <w:szCs w:val="22"/>
        </w:rPr>
      </w:pPr>
      <w:r w:rsidRPr="009B399B">
        <w:rPr>
          <w:rFonts w:asciiTheme="minorHAnsi" w:hAnsiTheme="minorHAnsi" w:cstheme="minorHAnsi"/>
          <w:sz w:val="22"/>
          <w:szCs w:val="22"/>
        </w:rPr>
        <w:t>e-mail: tomas.hargas@mhth.sk</w:t>
      </w:r>
    </w:p>
    <w:p w14:paraId="39A0610A" w14:textId="77777777" w:rsidR="009B399B" w:rsidRPr="007E3EB8" w:rsidRDefault="009B399B" w:rsidP="005119D3">
      <w:pPr>
        <w:jc w:val="center"/>
        <w:rPr>
          <w:rFonts w:asciiTheme="minorHAnsi" w:hAnsiTheme="minorHAnsi" w:cstheme="minorHAnsi"/>
          <w:b/>
          <w:sz w:val="22"/>
          <w:szCs w:val="22"/>
        </w:rPr>
      </w:pPr>
    </w:p>
    <w:p w14:paraId="43E21F1F" w14:textId="63DD3E00" w:rsidR="005119D3" w:rsidRPr="007E3EB8" w:rsidRDefault="005119D3" w:rsidP="005119D3">
      <w:pPr>
        <w:jc w:val="center"/>
        <w:rPr>
          <w:rFonts w:asciiTheme="minorHAnsi" w:hAnsiTheme="minorHAnsi" w:cstheme="minorHAnsi"/>
          <w:b/>
          <w:sz w:val="22"/>
          <w:szCs w:val="22"/>
        </w:rPr>
      </w:pPr>
      <w:r w:rsidRPr="007E3EB8">
        <w:rPr>
          <w:rFonts w:asciiTheme="minorHAnsi" w:hAnsiTheme="minorHAnsi" w:cstheme="minorHAnsi"/>
          <w:b/>
          <w:sz w:val="22"/>
          <w:szCs w:val="22"/>
        </w:rPr>
        <w:t>Zásady</w:t>
      </w:r>
    </w:p>
    <w:p w14:paraId="54D0C0E7" w14:textId="77777777" w:rsidR="005119D3" w:rsidRPr="007E3EB8" w:rsidRDefault="005119D3" w:rsidP="005119D3">
      <w:pPr>
        <w:jc w:val="center"/>
        <w:rPr>
          <w:rFonts w:asciiTheme="minorHAnsi" w:hAnsiTheme="minorHAnsi" w:cstheme="minorHAnsi"/>
          <w:b/>
          <w:sz w:val="22"/>
          <w:szCs w:val="22"/>
        </w:rPr>
      </w:pPr>
      <w:r w:rsidRPr="007E3EB8">
        <w:rPr>
          <w:rFonts w:asciiTheme="minorHAnsi" w:hAnsiTheme="minorHAnsi" w:cstheme="minorHAnsi"/>
          <w:b/>
          <w:sz w:val="22"/>
          <w:szCs w:val="22"/>
        </w:rPr>
        <w:t xml:space="preserve">dodržiavania ochrany životného prostredia </w:t>
      </w:r>
    </w:p>
    <w:p w14:paraId="6785332F" w14:textId="77777777" w:rsidR="005119D3" w:rsidRPr="007E3EB8" w:rsidRDefault="005119D3" w:rsidP="005119D3">
      <w:pPr>
        <w:jc w:val="center"/>
        <w:rPr>
          <w:rFonts w:asciiTheme="minorHAnsi" w:hAnsiTheme="minorHAnsi" w:cstheme="minorHAnsi"/>
          <w:b/>
          <w:sz w:val="22"/>
          <w:szCs w:val="22"/>
        </w:rPr>
      </w:pPr>
      <w:r w:rsidRPr="007E3EB8">
        <w:rPr>
          <w:rFonts w:asciiTheme="minorHAnsi" w:hAnsiTheme="minorHAnsi" w:cstheme="minorHAnsi"/>
          <w:b/>
          <w:sz w:val="22"/>
          <w:szCs w:val="22"/>
        </w:rPr>
        <w:t>v podmienkach MH Teplárenský holding, a.s. (závod Zvolen)</w:t>
      </w:r>
    </w:p>
    <w:p w14:paraId="7C098709" w14:textId="77777777" w:rsidR="005119D3" w:rsidRPr="007E3EB8" w:rsidRDefault="005119D3" w:rsidP="005119D3">
      <w:pPr>
        <w:jc w:val="center"/>
        <w:rPr>
          <w:rFonts w:asciiTheme="minorHAnsi" w:hAnsiTheme="minorHAnsi" w:cstheme="minorHAnsi"/>
          <w:b/>
          <w:sz w:val="22"/>
          <w:szCs w:val="22"/>
        </w:rPr>
      </w:pPr>
    </w:p>
    <w:p w14:paraId="148E52DE" w14:textId="77777777" w:rsidR="005119D3" w:rsidRPr="007E3EB8" w:rsidRDefault="005119D3" w:rsidP="005119D3">
      <w:pPr>
        <w:numPr>
          <w:ilvl w:val="0"/>
          <w:numId w:val="72"/>
        </w:numPr>
        <w:tabs>
          <w:tab w:val="clear" w:pos="1068"/>
        </w:tabs>
        <w:ind w:left="540" w:hanging="540"/>
        <w:jc w:val="both"/>
        <w:rPr>
          <w:rFonts w:asciiTheme="minorHAnsi" w:hAnsiTheme="minorHAnsi" w:cstheme="minorHAnsi"/>
          <w:b/>
          <w:sz w:val="22"/>
          <w:szCs w:val="22"/>
        </w:rPr>
      </w:pPr>
      <w:r w:rsidRPr="007E3EB8">
        <w:rPr>
          <w:rFonts w:asciiTheme="minorHAnsi" w:hAnsiTheme="minorHAnsi" w:cstheme="minorHAnsi"/>
          <w:b/>
          <w:sz w:val="22"/>
          <w:szCs w:val="22"/>
        </w:rPr>
        <w:t>Všeobecné ustanovenia</w:t>
      </w:r>
    </w:p>
    <w:p w14:paraId="330DC606" w14:textId="77777777" w:rsidR="005119D3" w:rsidRPr="007E3EB8" w:rsidRDefault="005119D3" w:rsidP="005119D3">
      <w:pPr>
        <w:ind w:left="360"/>
        <w:jc w:val="both"/>
        <w:rPr>
          <w:rFonts w:asciiTheme="minorHAnsi" w:hAnsiTheme="minorHAnsi" w:cstheme="minorHAnsi"/>
          <w:b/>
          <w:sz w:val="22"/>
          <w:szCs w:val="22"/>
        </w:rPr>
      </w:pPr>
    </w:p>
    <w:p w14:paraId="32729093" w14:textId="77777777" w:rsidR="005119D3" w:rsidRPr="007E3EB8" w:rsidRDefault="005119D3" w:rsidP="005119D3">
      <w:pPr>
        <w:numPr>
          <w:ilvl w:val="1"/>
          <w:numId w:val="71"/>
        </w:numPr>
        <w:tabs>
          <w:tab w:val="clear" w:pos="108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Zásady dodržiavania ochrany životného prostredia (ďalej len „Zásady“) sú neoddeliteľnou súčasťou zmluvy.</w:t>
      </w:r>
    </w:p>
    <w:p w14:paraId="70211A50" w14:textId="77777777" w:rsidR="005119D3" w:rsidRPr="007E3EB8" w:rsidRDefault="005119D3" w:rsidP="005119D3">
      <w:pPr>
        <w:numPr>
          <w:ilvl w:val="1"/>
          <w:numId w:val="71"/>
        </w:numPr>
        <w:tabs>
          <w:tab w:val="clear" w:pos="108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 xml:space="preserve">Odchylné dojednania v zmluve majú prednosť pred znením Zásad. </w:t>
      </w:r>
    </w:p>
    <w:p w14:paraId="40FB50C5" w14:textId="77777777" w:rsidR="005119D3" w:rsidRPr="007E3EB8" w:rsidRDefault="005119D3" w:rsidP="005119D3">
      <w:pPr>
        <w:numPr>
          <w:ilvl w:val="1"/>
          <w:numId w:val="71"/>
        </w:numPr>
        <w:tabs>
          <w:tab w:val="clear" w:pos="108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Uplatnením zmluvných pokút za nesplnenie povinností dodávateľa (zhotoviteľa) uvedených v Zásadách, nie je dotknuté právo objednávateľa na náhradu škody v celom rozsahu.</w:t>
      </w:r>
    </w:p>
    <w:p w14:paraId="04566A04" w14:textId="77777777" w:rsidR="005119D3" w:rsidRPr="007E3EB8" w:rsidRDefault="005119D3" w:rsidP="005119D3">
      <w:pPr>
        <w:numPr>
          <w:ilvl w:val="1"/>
          <w:numId w:val="71"/>
        </w:numPr>
        <w:tabs>
          <w:tab w:val="clear" w:pos="108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Ustanovenia, uvedené v týchto Zásadách platia v rovnakom rozsahu aj pre všetkých subdodávateľov a zamestnancov subdodávateľov, ktorí majú uzavretú zmluvu s dodávateľom (zhotoviteľom) za účelom  dodávky plnenia alebo jej časti.</w:t>
      </w:r>
    </w:p>
    <w:p w14:paraId="022DC3C5" w14:textId="77777777" w:rsidR="005119D3" w:rsidRPr="007E3EB8" w:rsidRDefault="005119D3" w:rsidP="005119D3">
      <w:pPr>
        <w:numPr>
          <w:ilvl w:val="1"/>
          <w:numId w:val="71"/>
        </w:numPr>
        <w:tabs>
          <w:tab w:val="clear" w:pos="108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Dodávateľ (zhotoviteľ) sa zaväzuje dodržiavať pri príprave a realizácii predmetu zmluvy všetky právne predpisy vydané v oblasti ochrany životného prostredia.</w:t>
      </w:r>
    </w:p>
    <w:p w14:paraId="30BC0567" w14:textId="77777777" w:rsidR="005119D3" w:rsidRPr="007E3EB8" w:rsidRDefault="005119D3" w:rsidP="005119D3">
      <w:pPr>
        <w:ind w:left="540"/>
        <w:jc w:val="both"/>
        <w:rPr>
          <w:rFonts w:asciiTheme="minorHAnsi" w:hAnsiTheme="minorHAnsi" w:cstheme="minorHAnsi"/>
          <w:sz w:val="22"/>
          <w:szCs w:val="22"/>
        </w:rPr>
      </w:pPr>
    </w:p>
    <w:p w14:paraId="38281A09" w14:textId="77777777" w:rsidR="005119D3" w:rsidRPr="007E3EB8" w:rsidRDefault="005119D3" w:rsidP="005119D3">
      <w:pPr>
        <w:jc w:val="both"/>
        <w:rPr>
          <w:rFonts w:asciiTheme="minorHAnsi" w:hAnsiTheme="minorHAnsi" w:cstheme="minorHAnsi"/>
          <w:sz w:val="22"/>
          <w:szCs w:val="22"/>
        </w:rPr>
      </w:pPr>
    </w:p>
    <w:p w14:paraId="757B9F09" w14:textId="77777777" w:rsidR="005119D3" w:rsidRPr="007E3EB8" w:rsidRDefault="005119D3" w:rsidP="005119D3">
      <w:pPr>
        <w:numPr>
          <w:ilvl w:val="0"/>
          <w:numId w:val="72"/>
        </w:numPr>
        <w:tabs>
          <w:tab w:val="clear" w:pos="1068"/>
        </w:tabs>
        <w:ind w:left="540" w:hanging="540"/>
        <w:jc w:val="both"/>
        <w:rPr>
          <w:rFonts w:asciiTheme="minorHAnsi" w:hAnsiTheme="minorHAnsi" w:cstheme="minorHAnsi"/>
          <w:b/>
          <w:sz w:val="22"/>
          <w:szCs w:val="22"/>
        </w:rPr>
      </w:pPr>
      <w:r w:rsidRPr="007E3EB8">
        <w:rPr>
          <w:rFonts w:asciiTheme="minorHAnsi" w:hAnsiTheme="minorHAnsi" w:cstheme="minorHAnsi"/>
          <w:b/>
          <w:sz w:val="22"/>
          <w:szCs w:val="22"/>
        </w:rPr>
        <w:t xml:space="preserve">Zásady dodržiavania ochrany životného prostredia </w:t>
      </w:r>
    </w:p>
    <w:p w14:paraId="22911F52" w14:textId="77777777" w:rsidR="005119D3" w:rsidRPr="007E3EB8" w:rsidRDefault="005119D3" w:rsidP="005119D3">
      <w:pPr>
        <w:jc w:val="both"/>
        <w:rPr>
          <w:rFonts w:asciiTheme="minorHAnsi" w:hAnsiTheme="minorHAnsi" w:cstheme="minorHAnsi"/>
          <w:sz w:val="22"/>
          <w:szCs w:val="22"/>
        </w:rPr>
      </w:pPr>
    </w:p>
    <w:p w14:paraId="346B5ACA" w14:textId="77777777" w:rsidR="005119D3" w:rsidRPr="007E3EB8" w:rsidRDefault="005119D3" w:rsidP="005119D3">
      <w:pPr>
        <w:numPr>
          <w:ilvl w:val="1"/>
          <w:numId w:val="72"/>
        </w:numPr>
        <w:tabs>
          <w:tab w:val="clear" w:pos="720"/>
        </w:tabs>
        <w:ind w:left="540" w:hanging="540"/>
        <w:jc w:val="both"/>
        <w:rPr>
          <w:rFonts w:asciiTheme="minorHAnsi" w:hAnsiTheme="minorHAnsi" w:cstheme="minorHAnsi"/>
          <w:b/>
          <w:sz w:val="22"/>
          <w:szCs w:val="22"/>
        </w:rPr>
      </w:pPr>
      <w:r w:rsidRPr="007E3EB8">
        <w:rPr>
          <w:rFonts w:asciiTheme="minorHAnsi" w:hAnsiTheme="minorHAnsi" w:cstheme="minorHAnsi"/>
          <w:b/>
          <w:sz w:val="22"/>
          <w:szCs w:val="22"/>
        </w:rPr>
        <w:t>Nakladanie s chemickými látkami a chemickými zmesami</w:t>
      </w:r>
    </w:p>
    <w:p w14:paraId="1586D499" w14:textId="77777777" w:rsidR="005119D3" w:rsidRPr="007E3EB8" w:rsidRDefault="005119D3" w:rsidP="005119D3">
      <w:pPr>
        <w:jc w:val="both"/>
        <w:rPr>
          <w:rFonts w:asciiTheme="minorHAnsi" w:hAnsiTheme="minorHAnsi" w:cstheme="minorHAnsi"/>
          <w:sz w:val="22"/>
          <w:szCs w:val="22"/>
        </w:rPr>
      </w:pPr>
    </w:p>
    <w:p w14:paraId="7096A38E" w14:textId="77777777" w:rsidR="005119D3" w:rsidRPr="007E3EB8" w:rsidRDefault="005119D3" w:rsidP="005119D3">
      <w:pPr>
        <w:ind w:left="540" w:hanging="540"/>
        <w:jc w:val="both"/>
        <w:rPr>
          <w:rFonts w:asciiTheme="minorHAnsi" w:hAnsiTheme="minorHAnsi" w:cstheme="minorHAnsi"/>
          <w:sz w:val="22"/>
          <w:szCs w:val="22"/>
        </w:rPr>
      </w:pPr>
      <w:r w:rsidRPr="007E3EB8">
        <w:rPr>
          <w:rFonts w:asciiTheme="minorHAnsi" w:hAnsiTheme="minorHAnsi" w:cstheme="minorHAnsi"/>
          <w:sz w:val="22"/>
          <w:szCs w:val="22"/>
        </w:rPr>
        <w:t xml:space="preserve">2.1.1 Dodávateľ (zhotoviteľ) je povinný používať chemické látky (CHL) a zmesi (CHZ) v zmysle zákona č. 67/2010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o podmienkach uvedenia chemických látok a chemických zmesí na trh a o zmene a doplnení niektorých zákonov (chemický zákon) a nariadenia EÚ č. 1907/2006 o registrácii, hodnotení, autorizácii a obmedzovaní chemikálií (REACH), a nariadenia EÚ č. 1272/2008 o klasifikácii označovaní a balení látok a zmesí (CLP).</w:t>
      </w:r>
    </w:p>
    <w:p w14:paraId="5E0D84B5" w14:textId="77777777" w:rsidR="005119D3" w:rsidRPr="007E3EB8" w:rsidRDefault="005119D3" w:rsidP="005119D3">
      <w:pPr>
        <w:numPr>
          <w:ilvl w:val="0"/>
          <w:numId w:val="73"/>
        </w:numPr>
        <w:jc w:val="both"/>
        <w:rPr>
          <w:rFonts w:asciiTheme="minorHAnsi" w:hAnsiTheme="minorHAnsi" w:cstheme="minorHAnsi"/>
          <w:sz w:val="22"/>
          <w:szCs w:val="22"/>
        </w:rPr>
      </w:pPr>
      <w:r w:rsidRPr="007E3EB8">
        <w:rPr>
          <w:rFonts w:asciiTheme="minorHAnsi" w:hAnsiTheme="minorHAnsi" w:cstheme="minorHAnsi"/>
          <w:sz w:val="22"/>
          <w:szCs w:val="22"/>
        </w:rPr>
        <w:t>Dodávateľ (zhotoviteľ) je povinný v dostatočnom časovom predstihu pred začatím plnenia predmetu zmluvy/objednávky (min.14 dní pred ich dodaním na pracovisko) predložiť oprávnenej osobe objednávateľa (technikovi životného prostredia) zoznam CHL a CHZ, ktoré bude pri svojej činnosti v priestoroch objednávateľa používať. K používaným nebezpečným CHL a CHZ je povinný predložiť Kartu bezpečnostných údajov (KBÚ) a na požiadanie pred-registračné resp. registračné čísla CHL a CHZ v súlade s nariadením REACH. KBÚ musí byť v slovenskom jazyku.</w:t>
      </w:r>
    </w:p>
    <w:p w14:paraId="47A8F2FD" w14:textId="77777777" w:rsidR="005119D3" w:rsidRPr="007E3EB8" w:rsidRDefault="005119D3" w:rsidP="005119D3">
      <w:pPr>
        <w:numPr>
          <w:ilvl w:val="0"/>
          <w:numId w:val="73"/>
        </w:numPr>
        <w:jc w:val="both"/>
        <w:rPr>
          <w:rFonts w:asciiTheme="minorHAnsi" w:hAnsiTheme="minorHAnsi" w:cstheme="minorHAnsi"/>
          <w:sz w:val="22"/>
          <w:szCs w:val="22"/>
        </w:rPr>
      </w:pPr>
      <w:r w:rsidRPr="007E3EB8">
        <w:rPr>
          <w:rFonts w:asciiTheme="minorHAnsi" w:hAnsiTheme="minorHAnsi" w:cstheme="minorHAnsi"/>
          <w:sz w:val="22"/>
          <w:szCs w:val="22"/>
        </w:rPr>
        <w:t>Obaly všetkých CHL a CHZ používaných dodávateľom (zhotoviteľom) musia byť označené výstražnými symbolmi a popisnými štítkami v slovenskom jazyku v súlade s platnou legislatívou.</w:t>
      </w:r>
    </w:p>
    <w:p w14:paraId="377EA894" w14:textId="77777777" w:rsidR="005119D3" w:rsidRPr="007E3EB8" w:rsidRDefault="005119D3" w:rsidP="005119D3">
      <w:pPr>
        <w:numPr>
          <w:ilvl w:val="0"/>
          <w:numId w:val="73"/>
        </w:numPr>
        <w:jc w:val="both"/>
        <w:rPr>
          <w:rFonts w:asciiTheme="minorHAnsi" w:hAnsiTheme="minorHAnsi" w:cstheme="minorHAnsi"/>
          <w:sz w:val="22"/>
          <w:szCs w:val="22"/>
        </w:rPr>
      </w:pPr>
      <w:r w:rsidRPr="007E3EB8">
        <w:rPr>
          <w:rFonts w:asciiTheme="minorHAnsi" w:hAnsiTheme="minorHAnsi" w:cstheme="minorHAnsi"/>
          <w:sz w:val="22"/>
          <w:szCs w:val="22"/>
        </w:rPr>
        <w:t>Ak dodávateľ (zhotoviteľ) používa iné CHL a CHZ ako bolo dohodnuté, alebo ich obaly nie sú označené výstražnými symbolmi a popisnými štítkami, má objednávateľ právo prerušiť alebo úplne pozastaviť zmluvné výkony dodávateľa (zhotoviteľa).</w:t>
      </w:r>
    </w:p>
    <w:p w14:paraId="11161959" w14:textId="77777777" w:rsidR="005119D3" w:rsidRPr="007E3EB8" w:rsidRDefault="005119D3" w:rsidP="005119D3">
      <w:pPr>
        <w:numPr>
          <w:ilvl w:val="0"/>
          <w:numId w:val="73"/>
        </w:numPr>
        <w:jc w:val="both"/>
        <w:rPr>
          <w:rFonts w:asciiTheme="minorHAnsi" w:hAnsiTheme="minorHAnsi" w:cstheme="minorHAnsi"/>
          <w:sz w:val="22"/>
          <w:szCs w:val="22"/>
        </w:rPr>
      </w:pPr>
      <w:r w:rsidRPr="007E3EB8">
        <w:rPr>
          <w:rFonts w:asciiTheme="minorHAnsi" w:hAnsiTheme="minorHAnsi" w:cstheme="minorHAnsi"/>
          <w:sz w:val="22"/>
          <w:szCs w:val="22"/>
        </w:rPr>
        <w:t xml:space="preserve">Dodávateľ (zhotoviteľ) je povinný v súvislosti s realizáciou zmluvných výkonov umožniť vykonať oprávnenej osobe objednávateľa (technikovi životného prostredia) kontrolu nakladania s CHL a CHZ za účelom preverenia správnosti používaných postupov. Porušenia povinnosti tohto ustanovenia dodávateľom (zhotoviteľom) bude považované za podstatné porušenie zmluvy s možnosťou okamžitého odstúpenia od zmluvy. </w:t>
      </w:r>
    </w:p>
    <w:p w14:paraId="17D72E2C" w14:textId="77777777" w:rsidR="005119D3" w:rsidRPr="007E3EB8" w:rsidRDefault="005119D3" w:rsidP="005119D3">
      <w:pPr>
        <w:numPr>
          <w:ilvl w:val="0"/>
          <w:numId w:val="73"/>
        </w:numPr>
        <w:jc w:val="both"/>
        <w:rPr>
          <w:rFonts w:asciiTheme="minorHAnsi" w:hAnsiTheme="minorHAnsi" w:cstheme="minorHAnsi"/>
          <w:sz w:val="22"/>
          <w:szCs w:val="22"/>
        </w:rPr>
      </w:pPr>
      <w:r w:rsidRPr="007E3EB8">
        <w:rPr>
          <w:rFonts w:asciiTheme="minorHAnsi" w:hAnsiTheme="minorHAnsi" w:cstheme="minorHAnsi"/>
          <w:sz w:val="22"/>
          <w:szCs w:val="22"/>
        </w:rPr>
        <w:t xml:space="preserve">Nie je povolené dodávateľovi (zhotoviteľovi) vypúšťať CHL a CHZ do kanalizácie. </w:t>
      </w:r>
    </w:p>
    <w:p w14:paraId="3513025C" w14:textId="77777777" w:rsidR="005119D3" w:rsidRPr="007E3EB8" w:rsidRDefault="005119D3" w:rsidP="005119D3">
      <w:pPr>
        <w:ind w:left="900"/>
        <w:jc w:val="both"/>
        <w:rPr>
          <w:rFonts w:asciiTheme="minorHAnsi" w:hAnsiTheme="minorHAnsi" w:cstheme="minorHAnsi"/>
          <w:sz w:val="22"/>
          <w:szCs w:val="22"/>
        </w:rPr>
      </w:pPr>
    </w:p>
    <w:p w14:paraId="354E5BFD" w14:textId="77777777" w:rsidR="005119D3" w:rsidRPr="007E3EB8" w:rsidRDefault="005119D3" w:rsidP="005119D3">
      <w:pPr>
        <w:ind w:left="540" w:hanging="540"/>
        <w:jc w:val="both"/>
        <w:rPr>
          <w:rFonts w:asciiTheme="minorHAnsi" w:hAnsiTheme="minorHAnsi" w:cstheme="minorHAnsi"/>
          <w:sz w:val="22"/>
          <w:szCs w:val="22"/>
        </w:rPr>
      </w:pPr>
    </w:p>
    <w:p w14:paraId="1A2BC736" w14:textId="77777777" w:rsidR="005119D3" w:rsidRPr="007E3EB8" w:rsidRDefault="005119D3" w:rsidP="005119D3">
      <w:pPr>
        <w:ind w:left="540" w:hanging="540"/>
        <w:jc w:val="both"/>
        <w:rPr>
          <w:rFonts w:asciiTheme="minorHAnsi" w:hAnsiTheme="minorHAnsi" w:cstheme="minorHAnsi"/>
          <w:sz w:val="22"/>
          <w:szCs w:val="22"/>
        </w:rPr>
      </w:pPr>
      <w:r w:rsidRPr="007E3EB8">
        <w:rPr>
          <w:rFonts w:asciiTheme="minorHAnsi" w:hAnsiTheme="minorHAnsi" w:cstheme="minorHAnsi"/>
          <w:sz w:val="22"/>
          <w:szCs w:val="22"/>
        </w:rPr>
        <w:t xml:space="preserve">2.1.2 Dodávateľ (zhotoviteľ) je povinný pri svojej činnosti nakladať s látkami poškodzujúcimi ozónovú vrstvu v súlade so zákonom č. 321/2012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o ochrane ozónovej vrstvy v platnom znení.</w:t>
      </w:r>
    </w:p>
    <w:p w14:paraId="1C863557" w14:textId="77777777" w:rsidR="005119D3" w:rsidRPr="007E3EB8" w:rsidRDefault="005119D3" w:rsidP="005119D3">
      <w:pPr>
        <w:ind w:left="567" w:hanging="567"/>
        <w:jc w:val="both"/>
        <w:rPr>
          <w:rFonts w:asciiTheme="minorHAnsi" w:hAnsiTheme="minorHAnsi" w:cstheme="minorHAnsi"/>
          <w:color w:val="548DD4"/>
          <w:sz w:val="22"/>
          <w:szCs w:val="22"/>
        </w:rPr>
      </w:pPr>
    </w:p>
    <w:p w14:paraId="63B91276" w14:textId="77777777" w:rsidR="005119D3" w:rsidRPr="007E3EB8" w:rsidRDefault="005119D3" w:rsidP="005119D3">
      <w:pPr>
        <w:ind w:left="540" w:hanging="540"/>
        <w:jc w:val="both"/>
        <w:rPr>
          <w:rFonts w:asciiTheme="minorHAnsi" w:hAnsiTheme="minorHAnsi" w:cstheme="minorHAnsi"/>
          <w:sz w:val="22"/>
          <w:szCs w:val="22"/>
        </w:rPr>
      </w:pPr>
    </w:p>
    <w:p w14:paraId="4E061A20" w14:textId="77777777" w:rsidR="005119D3" w:rsidRPr="007E3EB8" w:rsidRDefault="005119D3" w:rsidP="005119D3">
      <w:pPr>
        <w:numPr>
          <w:ilvl w:val="1"/>
          <w:numId w:val="72"/>
        </w:numPr>
        <w:tabs>
          <w:tab w:val="clear" w:pos="720"/>
        </w:tabs>
        <w:ind w:left="540" w:hanging="540"/>
        <w:jc w:val="both"/>
        <w:rPr>
          <w:rFonts w:asciiTheme="minorHAnsi" w:hAnsiTheme="minorHAnsi" w:cstheme="minorHAnsi"/>
          <w:b/>
          <w:sz w:val="22"/>
          <w:szCs w:val="22"/>
        </w:rPr>
      </w:pPr>
      <w:r w:rsidRPr="007E3EB8">
        <w:rPr>
          <w:rFonts w:asciiTheme="minorHAnsi" w:hAnsiTheme="minorHAnsi" w:cstheme="minorHAnsi"/>
          <w:b/>
          <w:sz w:val="22"/>
          <w:szCs w:val="22"/>
        </w:rPr>
        <w:t>Nakladanie s odpadmi</w:t>
      </w:r>
    </w:p>
    <w:p w14:paraId="5B250E9F" w14:textId="77777777" w:rsidR="005119D3" w:rsidRPr="007E3EB8" w:rsidRDefault="005119D3" w:rsidP="005119D3">
      <w:pPr>
        <w:jc w:val="both"/>
        <w:rPr>
          <w:rFonts w:asciiTheme="minorHAnsi" w:hAnsiTheme="minorHAnsi" w:cstheme="minorHAnsi"/>
          <w:b/>
          <w:sz w:val="22"/>
          <w:szCs w:val="22"/>
        </w:rPr>
      </w:pPr>
    </w:p>
    <w:p w14:paraId="37AED12A" w14:textId="77777777" w:rsidR="005119D3" w:rsidRPr="007E3EB8" w:rsidRDefault="005119D3" w:rsidP="005119D3">
      <w:pPr>
        <w:ind w:left="567" w:hanging="567"/>
        <w:jc w:val="both"/>
        <w:rPr>
          <w:rFonts w:asciiTheme="minorHAnsi" w:hAnsiTheme="minorHAnsi" w:cstheme="minorHAnsi"/>
          <w:sz w:val="22"/>
          <w:szCs w:val="22"/>
        </w:rPr>
      </w:pPr>
      <w:r w:rsidRPr="007E3EB8">
        <w:rPr>
          <w:rFonts w:asciiTheme="minorHAnsi" w:hAnsiTheme="minorHAnsi" w:cstheme="minorHAnsi"/>
          <w:sz w:val="22"/>
          <w:szCs w:val="22"/>
        </w:rPr>
        <w:t>2.2.1</w:t>
      </w:r>
      <w:r w:rsidRPr="007E3EB8">
        <w:rPr>
          <w:rFonts w:asciiTheme="minorHAnsi" w:hAnsiTheme="minorHAnsi" w:cstheme="minorHAnsi"/>
          <w:sz w:val="22"/>
          <w:szCs w:val="22"/>
        </w:rPr>
        <w:tab/>
        <w:t xml:space="preserve">Dodávateľ je zodpovedný za všetky odpady, ktoré vzniknú v súvislosti s jeho činnosťou pri plnení predmetu zmluvy. Odpady, ktoré vznikli v súvislosti s jeho činnosťou, uloží iba v zmluvne určenom priestore a následne zneškodní alebo zhodnotí na vlastné náklady. Nie je povolené odpady vzniknuté  činnosťou dodávateľa ukladať na miesta, ktoré nie sú zmluvne určené na ukladanie odpadov (do kontajnerov, na miesta uloženia odpadov alebo voľne na pozemky ). Dodávateľ je povinný a zaväzuje sa nakladať s odpadmi v súlade so zákonom č. 79/2015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o odpadoch v znení neskorších predpisov.</w:t>
      </w:r>
    </w:p>
    <w:p w14:paraId="489B0535" w14:textId="77777777" w:rsidR="005119D3" w:rsidRPr="007E3EB8" w:rsidRDefault="005119D3" w:rsidP="005119D3">
      <w:pPr>
        <w:ind w:left="567" w:hanging="567"/>
        <w:jc w:val="both"/>
        <w:rPr>
          <w:rFonts w:asciiTheme="minorHAnsi" w:hAnsiTheme="minorHAnsi" w:cstheme="minorHAnsi"/>
          <w:sz w:val="22"/>
          <w:szCs w:val="22"/>
        </w:rPr>
      </w:pPr>
    </w:p>
    <w:p w14:paraId="7E23B0FF" w14:textId="77777777" w:rsidR="005119D3" w:rsidRPr="007E3EB8" w:rsidRDefault="005119D3" w:rsidP="005119D3">
      <w:pPr>
        <w:ind w:left="567" w:hanging="567"/>
        <w:jc w:val="both"/>
        <w:rPr>
          <w:rFonts w:asciiTheme="minorHAnsi" w:hAnsiTheme="minorHAnsi" w:cstheme="minorHAnsi"/>
          <w:sz w:val="22"/>
          <w:szCs w:val="22"/>
        </w:rPr>
      </w:pPr>
      <w:r w:rsidRPr="007E3EB8">
        <w:rPr>
          <w:rFonts w:asciiTheme="minorHAnsi" w:hAnsiTheme="minorHAnsi" w:cstheme="minorHAnsi"/>
          <w:sz w:val="22"/>
          <w:szCs w:val="22"/>
        </w:rPr>
        <w:t>2.2.2</w:t>
      </w:r>
      <w:r w:rsidRPr="007E3EB8">
        <w:rPr>
          <w:rFonts w:asciiTheme="minorHAnsi" w:hAnsiTheme="minorHAnsi" w:cstheme="minorHAnsi"/>
          <w:sz w:val="22"/>
          <w:szCs w:val="22"/>
        </w:rPr>
        <w:tab/>
        <w:t>Dodávateľ (zhotoviteľ) je povinný ukladať komunálny odpad (PET fľaše z nápojov, igelitové tašky, rôzne druhy potravinových obalov a pod.), ktorý vznikne činnosťou jeho zamestnancov, do vlastných PVC vriec alebo iných vhodných nádob. Následne zozbieraný komunálny odpad uloží do kontajnerov, slúžiacich na ukladanie komunálneho a triedeného  odpadu.</w:t>
      </w:r>
    </w:p>
    <w:p w14:paraId="3A4A124F" w14:textId="77777777" w:rsidR="005119D3" w:rsidRPr="007E3EB8" w:rsidRDefault="005119D3" w:rsidP="005119D3">
      <w:pPr>
        <w:jc w:val="both"/>
        <w:rPr>
          <w:rFonts w:asciiTheme="minorHAnsi" w:hAnsiTheme="minorHAnsi" w:cstheme="minorHAnsi"/>
          <w:b/>
          <w:sz w:val="22"/>
          <w:szCs w:val="22"/>
        </w:rPr>
      </w:pPr>
    </w:p>
    <w:p w14:paraId="46AD3B4A" w14:textId="77777777" w:rsidR="005119D3" w:rsidRPr="007E3EB8" w:rsidRDefault="005119D3" w:rsidP="005119D3">
      <w:pPr>
        <w:ind w:left="540" w:hanging="540"/>
        <w:jc w:val="both"/>
        <w:rPr>
          <w:rFonts w:asciiTheme="minorHAnsi" w:hAnsiTheme="minorHAnsi" w:cstheme="minorHAnsi"/>
          <w:sz w:val="22"/>
          <w:szCs w:val="22"/>
        </w:rPr>
      </w:pPr>
      <w:r w:rsidRPr="007E3EB8">
        <w:rPr>
          <w:rFonts w:asciiTheme="minorHAnsi" w:hAnsiTheme="minorHAnsi" w:cstheme="minorHAnsi"/>
          <w:sz w:val="22"/>
          <w:szCs w:val="22"/>
        </w:rPr>
        <w:t>2.2.3</w:t>
      </w:r>
      <w:r w:rsidRPr="007E3EB8">
        <w:rPr>
          <w:rFonts w:asciiTheme="minorHAnsi" w:hAnsiTheme="minorHAnsi" w:cstheme="minorHAnsi"/>
          <w:sz w:val="22"/>
          <w:szCs w:val="22"/>
        </w:rPr>
        <w:tab/>
        <w:t xml:space="preserve">Dodávateľ (zhotoviteľ) je povinný a zaväzuje sa nakladať s odpadmi v súlade so zákonom č. 79/2015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o odpadoch v znení neskorších predpisov:</w:t>
      </w:r>
    </w:p>
    <w:p w14:paraId="7EC85082" w14:textId="77777777" w:rsidR="005119D3" w:rsidRPr="007E3EB8" w:rsidRDefault="005119D3" w:rsidP="005119D3">
      <w:pPr>
        <w:numPr>
          <w:ilvl w:val="0"/>
          <w:numId w:val="74"/>
        </w:numPr>
        <w:tabs>
          <w:tab w:val="num" w:pos="900"/>
        </w:tabs>
        <w:ind w:left="900" w:hanging="360"/>
        <w:jc w:val="both"/>
        <w:rPr>
          <w:rFonts w:asciiTheme="minorHAnsi" w:hAnsiTheme="minorHAnsi" w:cstheme="minorHAnsi"/>
          <w:sz w:val="22"/>
          <w:szCs w:val="22"/>
        </w:rPr>
      </w:pPr>
      <w:r w:rsidRPr="007E3EB8">
        <w:rPr>
          <w:rFonts w:asciiTheme="minorHAnsi" w:hAnsiTheme="minorHAnsi" w:cstheme="minorHAnsi"/>
          <w:sz w:val="22"/>
          <w:szCs w:val="22"/>
        </w:rPr>
        <w:t>predchádzať vzniku odpadov, obmedzovať ich tvorbu a vzniknuté odpady prednostne zhodnocovať,</w:t>
      </w:r>
    </w:p>
    <w:p w14:paraId="65C58821" w14:textId="77777777" w:rsidR="005119D3" w:rsidRPr="007E3EB8" w:rsidRDefault="005119D3" w:rsidP="005119D3">
      <w:pPr>
        <w:numPr>
          <w:ilvl w:val="0"/>
          <w:numId w:val="74"/>
        </w:numPr>
        <w:tabs>
          <w:tab w:val="num" w:pos="900"/>
        </w:tabs>
        <w:ind w:left="900" w:hanging="360"/>
        <w:jc w:val="both"/>
        <w:rPr>
          <w:rFonts w:asciiTheme="minorHAnsi" w:hAnsiTheme="minorHAnsi" w:cstheme="minorHAnsi"/>
          <w:sz w:val="22"/>
          <w:szCs w:val="22"/>
        </w:rPr>
      </w:pPr>
      <w:r w:rsidRPr="007E3EB8">
        <w:rPr>
          <w:rFonts w:asciiTheme="minorHAnsi" w:hAnsiTheme="minorHAnsi" w:cstheme="minorHAnsi"/>
          <w:sz w:val="22"/>
          <w:szCs w:val="22"/>
        </w:rPr>
        <w:t xml:space="preserve">pri výkone činnosti spojenej so vznikom odpadov sa riadiť pokynmi určenej kontaktnej osoby objednávateľa, </w:t>
      </w:r>
    </w:p>
    <w:p w14:paraId="66045265" w14:textId="77777777" w:rsidR="005119D3" w:rsidRPr="007E3EB8" w:rsidRDefault="005119D3" w:rsidP="005119D3">
      <w:pPr>
        <w:numPr>
          <w:ilvl w:val="0"/>
          <w:numId w:val="74"/>
        </w:numPr>
        <w:tabs>
          <w:tab w:val="num" w:pos="900"/>
        </w:tabs>
        <w:ind w:left="900" w:hanging="360"/>
        <w:jc w:val="both"/>
        <w:rPr>
          <w:rFonts w:asciiTheme="minorHAnsi" w:hAnsiTheme="minorHAnsi" w:cstheme="minorHAnsi"/>
          <w:sz w:val="22"/>
          <w:szCs w:val="22"/>
        </w:rPr>
      </w:pPr>
      <w:r w:rsidRPr="007E3EB8">
        <w:rPr>
          <w:rFonts w:asciiTheme="minorHAnsi" w:hAnsiTheme="minorHAnsi" w:cstheme="minorHAnsi"/>
          <w:sz w:val="22"/>
          <w:szCs w:val="22"/>
        </w:rPr>
        <w:t>zhromažďovať odpady roztriedené podľa druhu odpadov a zabezpečiť ich pred znehodnotením, odcudzením alebo iným nežiaducim únikom, pričom priestory na zhromažďovanie odpadov určí dodávateľovi (zhotoviteľovi) objednávateľ (určená kontaktná osoba v súčinnosti so špecialistom životného prostredia),</w:t>
      </w:r>
    </w:p>
    <w:p w14:paraId="4ED9E8EC" w14:textId="77777777" w:rsidR="005119D3" w:rsidRPr="007E3EB8" w:rsidRDefault="005119D3" w:rsidP="005119D3">
      <w:pPr>
        <w:numPr>
          <w:ilvl w:val="0"/>
          <w:numId w:val="74"/>
        </w:numPr>
        <w:tabs>
          <w:tab w:val="num" w:pos="900"/>
        </w:tabs>
        <w:ind w:left="900" w:hanging="360"/>
        <w:jc w:val="both"/>
        <w:rPr>
          <w:rFonts w:asciiTheme="minorHAnsi" w:hAnsiTheme="minorHAnsi" w:cstheme="minorHAnsi"/>
          <w:sz w:val="22"/>
          <w:szCs w:val="22"/>
        </w:rPr>
      </w:pPr>
      <w:r w:rsidRPr="007E3EB8">
        <w:rPr>
          <w:rFonts w:asciiTheme="minorHAnsi" w:hAnsiTheme="minorHAnsi" w:cstheme="minorHAnsi"/>
          <w:sz w:val="22"/>
          <w:szCs w:val="22"/>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18C985B8" w14:textId="77777777" w:rsidR="005119D3" w:rsidRPr="007E3EB8" w:rsidRDefault="005119D3" w:rsidP="005119D3">
      <w:pPr>
        <w:ind w:left="900"/>
        <w:jc w:val="both"/>
        <w:rPr>
          <w:rFonts w:asciiTheme="minorHAnsi" w:hAnsiTheme="minorHAnsi" w:cstheme="minorHAnsi"/>
          <w:sz w:val="22"/>
          <w:szCs w:val="22"/>
        </w:rPr>
      </w:pPr>
    </w:p>
    <w:p w14:paraId="061BB179" w14:textId="77777777" w:rsidR="005119D3" w:rsidRPr="007E3EB8" w:rsidRDefault="005119D3" w:rsidP="005119D3">
      <w:pPr>
        <w:ind w:left="540" w:hanging="540"/>
        <w:jc w:val="both"/>
        <w:rPr>
          <w:rFonts w:asciiTheme="minorHAnsi" w:hAnsiTheme="minorHAnsi" w:cstheme="minorHAnsi"/>
          <w:sz w:val="22"/>
          <w:szCs w:val="22"/>
        </w:rPr>
      </w:pPr>
      <w:r w:rsidRPr="007E3EB8">
        <w:rPr>
          <w:rFonts w:asciiTheme="minorHAnsi" w:hAnsiTheme="minorHAnsi" w:cstheme="minorHAnsi"/>
          <w:sz w:val="22"/>
          <w:szCs w:val="22"/>
        </w:rPr>
        <w:t>2.2.4 Ak je súčasťou predmetu zmluvy/objednávky aj záväzok dodávateľa (zhotoviteľa) na  zhodnotenie alebo zneškodnenie odpadov:</w:t>
      </w:r>
    </w:p>
    <w:p w14:paraId="6F742953" w14:textId="77777777" w:rsidR="005119D3" w:rsidRPr="007E3EB8" w:rsidRDefault="005119D3" w:rsidP="005119D3">
      <w:pPr>
        <w:numPr>
          <w:ilvl w:val="0"/>
          <w:numId w:val="75"/>
        </w:numPr>
        <w:tabs>
          <w:tab w:val="clear" w:pos="1124"/>
          <w:tab w:val="num" w:pos="851"/>
        </w:tabs>
        <w:ind w:left="851" w:hanging="284"/>
        <w:jc w:val="both"/>
        <w:rPr>
          <w:rFonts w:asciiTheme="minorHAnsi" w:hAnsiTheme="minorHAnsi" w:cstheme="minorHAnsi"/>
          <w:sz w:val="22"/>
          <w:szCs w:val="22"/>
        </w:rPr>
      </w:pPr>
      <w:r w:rsidRPr="007E3EB8">
        <w:rPr>
          <w:rFonts w:asciiTheme="minorHAnsi" w:hAnsiTheme="minorHAnsi" w:cstheme="minorHAnsi"/>
          <w:sz w:val="22"/>
          <w:szCs w:val="22"/>
        </w:rPr>
        <w:t>predloží dodávateľ (zhotoviteľ) v dostatočnom časovom predstihu pred začatím plnenia predmetu zmluvy oprávnenej osobe objednávateľa (špecialistovi životného prostredia) kópiu vlastného oprávnenia na zhodnocovanie alebo zneškodňovanie odpadov, resp. kópiu oprávnenia organizácie, ktorá bude pre dodávateľa (zhotoviteľa) túto činnosť vykonávať. V prípade nakladania s nebezpečným odpadom a/alebo prepravy nebezpečného odpadu z areálu závodu MHTH, a.s. na miesto zhodnotenia, alebo zneškodnenia odpadu dodávateľa (zhotoviteľa), tiež kópiu platného súhlasu na nakladanie a/alebo prepravu nebezpečného odpadu. Dodávateľ (zhotoviteľ) v dostatočnom časovom predstihu pred ukončením platnosti oprávnení a/alebo súhlasov a/alebo rozhodnutí uvedených v tomto písmene predloží oprávnenej osobe objednávateľa (špecialistovi životného prostredia) kópie novo vydaných dokumentov od príslušných orgánov štátnej správy odpadového hospodárstva, a to počas celej doby platnosti zmluvného vzťahu.</w:t>
      </w:r>
    </w:p>
    <w:p w14:paraId="56624219" w14:textId="77777777" w:rsidR="005119D3" w:rsidRPr="007E3EB8" w:rsidRDefault="005119D3" w:rsidP="005119D3">
      <w:pPr>
        <w:numPr>
          <w:ilvl w:val="0"/>
          <w:numId w:val="75"/>
        </w:numPr>
        <w:tabs>
          <w:tab w:val="clear" w:pos="1124"/>
          <w:tab w:val="num" w:pos="851"/>
        </w:tabs>
        <w:ind w:left="851" w:hanging="284"/>
        <w:jc w:val="both"/>
        <w:rPr>
          <w:rFonts w:asciiTheme="minorHAnsi" w:hAnsiTheme="minorHAnsi" w:cstheme="minorHAnsi"/>
          <w:sz w:val="22"/>
          <w:szCs w:val="22"/>
        </w:rPr>
      </w:pPr>
      <w:r w:rsidRPr="007E3EB8">
        <w:rPr>
          <w:rFonts w:asciiTheme="minorHAnsi" w:hAnsiTheme="minorHAnsi" w:cstheme="minorHAnsi"/>
          <w:sz w:val="22"/>
          <w:szCs w:val="22"/>
        </w:rPr>
        <w:t xml:space="preserve">vzniknutý odpad zneškodní dodávateľ (zhotoviteľ) v súlade so zákonom č. 79/2015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xml:space="preserve">. o odpadoch v znení neskorších predpisov, na vlastné náklady. Za škody spôsobené manipuláciou so znečisťujúcimi látkami plne zodpovedá dodávateľ (zhotoviteľ). V prípade vzniku odpadov (ostatných a nebezpečných) podľa vyhlášky č. 365/2015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xml:space="preserve">. (katalóg odpadov), je dodávateľ (zhotoviteľ) povinný zabezpečiť prednostne ich zhodnotenie/recykláciu prostredníctvom osoby oprávnenej nakladať s odpadmi.  V prípade, že nie možné ich zhodnotenie, zabezpečí ich zneškodnenie v zmysle zákona č. 79/2015 Z. z. </w:t>
      </w:r>
      <w:r w:rsidRPr="007E3EB8">
        <w:rPr>
          <w:rFonts w:asciiTheme="minorHAnsi" w:hAnsiTheme="minorHAnsi" w:cstheme="minorHAnsi"/>
          <w:sz w:val="22"/>
          <w:szCs w:val="22"/>
        </w:rPr>
        <w:lastRenderedPageBreak/>
        <w:t>o odpadoch v znení neskorších predpisov. Doklady o zhodnotení/recyklácii/zneškodnení odpadov (vážne lístky s uvedením hmotnosti) odovzdá dodávateľ (zhotoviteľ) pri preberacom konaní zamestnancovi objednávateľa zodpovedného za realizáciu predmetu zmluvy.</w:t>
      </w:r>
    </w:p>
    <w:p w14:paraId="128E971F" w14:textId="77777777" w:rsidR="005119D3" w:rsidRPr="007E3EB8" w:rsidRDefault="005119D3" w:rsidP="005119D3">
      <w:pPr>
        <w:numPr>
          <w:ilvl w:val="0"/>
          <w:numId w:val="75"/>
        </w:numPr>
        <w:tabs>
          <w:tab w:val="clear" w:pos="1124"/>
          <w:tab w:val="num" w:pos="851"/>
        </w:tabs>
        <w:ind w:left="851" w:hanging="284"/>
        <w:jc w:val="both"/>
        <w:rPr>
          <w:rFonts w:asciiTheme="minorHAnsi" w:hAnsiTheme="minorHAnsi" w:cstheme="minorHAnsi"/>
          <w:sz w:val="22"/>
          <w:szCs w:val="22"/>
        </w:rPr>
      </w:pPr>
      <w:r w:rsidRPr="007E3EB8">
        <w:rPr>
          <w:rFonts w:asciiTheme="minorHAnsi" w:hAnsiTheme="minorHAnsi" w:cstheme="minorHAnsi"/>
          <w:sz w:val="22"/>
          <w:szCs w:val="22"/>
        </w:rPr>
        <w:t xml:space="preserve">dodávateľ (zhotoviteľ) sa zaväzuje vzniknutý kovový šrot a farebné kovy (ako napr. 17 04 05 železo a oceľ, 17 04 01 meď, bronz, mosadz, 17 04 11 káble iné ako uvedené v 17 04 10, 17 04 07 zmiešané kovy) odovzdať na zhodnotenie v zmysle vyššie uvedeného zákona o odpadoch, odvezením do objednávateľom určeného výkupu kovového šrotu a farebných kovov. Váženie kovového odpadu vykoná dodávateľ (zhotoviteľ) za prítomnosti určeného zamestnanca objednávateľa, zodpovedného za realizáciu diela. Kovový šrot dodávateľ (zhotoviteľ) odovzdá do výkupu tak, aby kópie vážnych lístkov mohol odovzdať do 3 pracovných dní technickému dozoru objednávateľa, najneskôr však do 25. dňa v príslušnom kalendárnom mesiaci. Objednávateľ následne vyfakturuje cenu za odovzdaný šrot dodávateľovi (zhotoviteľovi). </w:t>
      </w:r>
    </w:p>
    <w:p w14:paraId="0348322B" w14:textId="77777777" w:rsidR="005119D3" w:rsidRPr="007E3EB8" w:rsidRDefault="005119D3" w:rsidP="005119D3">
      <w:pPr>
        <w:numPr>
          <w:ilvl w:val="0"/>
          <w:numId w:val="75"/>
        </w:numPr>
        <w:tabs>
          <w:tab w:val="clear" w:pos="1124"/>
          <w:tab w:val="num" w:pos="851"/>
        </w:tabs>
        <w:ind w:left="851" w:hanging="284"/>
        <w:jc w:val="both"/>
        <w:rPr>
          <w:rFonts w:asciiTheme="minorHAnsi" w:hAnsiTheme="minorHAnsi" w:cstheme="minorHAnsi"/>
          <w:sz w:val="22"/>
          <w:szCs w:val="22"/>
        </w:rPr>
      </w:pPr>
      <w:r w:rsidRPr="007E3EB8">
        <w:rPr>
          <w:rFonts w:asciiTheme="minorHAnsi" w:hAnsiTheme="minorHAnsi" w:cstheme="minorHAnsi"/>
          <w:sz w:val="22"/>
          <w:szCs w:val="22"/>
        </w:rPr>
        <w:t xml:space="preserve">v prípade vzniku ostatných a nebezpečných odpadov podľa vyhlášky č. 365/2015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xml:space="preserve">. (katalóg odpadov) realizácia diela prechádza z jedného kalendárneho roka do druhého, je dodávateľ (zhotoviteľ) povinný odovzdať doklady o odovzdaní odpadov (vážne lístky) zamestnancovi objednávateľa zodpovedného za realizáciu diela do 31.12. príslušného kalendárneho roka. Zvyšné doklady o zneškodnení odpadov odovzdá zodpovednému zamestnancovi objednávateľa pri preberacom konaní. </w:t>
      </w:r>
    </w:p>
    <w:p w14:paraId="03B94E0D" w14:textId="77777777" w:rsidR="005119D3" w:rsidRPr="007E3EB8" w:rsidRDefault="005119D3" w:rsidP="005119D3">
      <w:pPr>
        <w:numPr>
          <w:ilvl w:val="0"/>
          <w:numId w:val="75"/>
        </w:numPr>
        <w:tabs>
          <w:tab w:val="clear" w:pos="1124"/>
          <w:tab w:val="num" w:pos="851"/>
        </w:tabs>
        <w:ind w:left="851" w:hanging="284"/>
        <w:jc w:val="both"/>
        <w:rPr>
          <w:rFonts w:asciiTheme="minorHAnsi" w:hAnsiTheme="minorHAnsi" w:cstheme="minorHAnsi"/>
          <w:sz w:val="22"/>
          <w:szCs w:val="22"/>
        </w:rPr>
      </w:pPr>
      <w:r w:rsidRPr="007E3EB8">
        <w:rPr>
          <w:rFonts w:asciiTheme="minorHAnsi" w:hAnsiTheme="minorHAnsi" w:cstheme="minorHAnsi"/>
          <w:sz w:val="22"/>
          <w:szCs w:val="22"/>
        </w:rPr>
        <w:t xml:space="preserve">v prípade vzniku nebezpečných odpadov podľa vyhlášky č. 365/2015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xml:space="preserve">. (katalóg odpadov), ktoré vzniknú počas realizácie investičných akcií a opráv, objednávateľ vyplní a potvrdí: Sprievodný list nebezpečných odpadov a Identifikačný list nebezpečných odpadov (tlačivá predpísané vyhláškou č. 366/2015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o evidenčnej povinnosti a ohlasovacej povinnosti) a označí nebezpečný odpad symbolom nebezpečnosti. </w:t>
      </w:r>
    </w:p>
    <w:p w14:paraId="76F40590" w14:textId="77777777" w:rsidR="005119D3" w:rsidRPr="007E3EB8" w:rsidRDefault="005119D3" w:rsidP="005119D3">
      <w:pPr>
        <w:ind w:left="540"/>
        <w:jc w:val="both"/>
        <w:rPr>
          <w:rFonts w:asciiTheme="minorHAnsi" w:hAnsiTheme="minorHAnsi" w:cstheme="minorHAnsi"/>
          <w:sz w:val="22"/>
          <w:szCs w:val="22"/>
        </w:rPr>
      </w:pPr>
    </w:p>
    <w:p w14:paraId="0A866908" w14:textId="77777777" w:rsidR="005119D3" w:rsidRPr="007E3EB8" w:rsidRDefault="005119D3" w:rsidP="005119D3">
      <w:pPr>
        <w:ind w:left="567" w:hanging="567"/>
        <w:jc w:val="both"/>
        <w:rPr>
          <w:rFonts w:asciiTheme="minorHAnsi" w:hAnsiTheme="minorHAnsi" w:cstheme="minorHAnsi"/>
          <w:sz w:val="22"/>
          <w:szCs w:val="22"/>
        </w:rPr>
      </w:pPr>
      <w:r w:rsidRPr="007E3EB8">
        <w:rPr>
          <w:rFonts w:asciiTheme="minorHAnsi" w:hAnsiTheme="minorHAnsi" w:cstheme="minorHAnsi"/>
          <w:sz w:val="22"/>
          <w:szCs w:val="22"/>
        </w:rPr>
        <w:t>2.2.</w:t>
      </w:r>
      <w:r w:rsidRPr="007E3EB8">
        <w:rPr>
          <w:rFonts w:asciiTheme="minorHAnsi" w:hAnsiTheme="minorHAnsi" w:cstheme="minorHAnsi"/>
          <w:strike/>
          <w:sz w:val="22"/>
          <w:szCs w:val="22"/>
        </w:rPr>
        <w:t>5</w:t>
      </w:r>
      <w:r w:rsidRPr="007E3EB8">
        <w:rPr>
          <w:rFonts w:asciiTheme="minorHAnsi" w:hAnsiTheme="minorHAnsi" w:cstheme="minorHAnsi"/>
          <w:sz w:val="22"/>
          <w:szCs w:val="22"/>
        </w:rPr>
        <w:tab/>
        <w:t>Dodávateľ (zhotoviteľ) je povinný v súvislosti s realizáciou zmluvných výkonov umožniť vykonať oprávnenej osobe objednávateľa (špecialista životného prostredia) kontrolu nakladania s odpadmi za účelom preverenia správnosti používaných postupov. Porušenia povinnosti tohto ustanovenia dodávateľom (zhotoviteľom) bude považované za podstatné porušenie zmluvy s možnosťou okamžitého odstúpenia od zmluvy.</w:t>
      </w:r>
    </w:p>
    <w:p w14:paraId="617808AF" w14:textId="77777777" w:rsidR="005119D3" w:rsidRPr="007E3EB8" w:rsidRDefault="005119D3" w:rsidP="005119D3">
      <w:pPr>
        <w:jc w:val="both"/>
        <w:rPr>
          <w:rFonts w:asciiTheme="minorHAnsi" w:hAnsiTheme="minorHAnsi" w:cstheme="minorHAnsi"/>
          <w:sz w:val="22"/>
          <w:szCs w:val="22"/>
        </w:rPr>
      </w:pPr>
    </w:p>
    <w:p w14:paraId="54F204EE" w14:textId="77777777" w:rsidR="005119D3" w:rsidRPr="007E3EB8" w:rsidRDefault="005119D3" w:rsidP="005119D3">
      <w:pPr>
        <w:jc w:val="both"/>
        <w:rPr>
          <w:rFonts w:asciiTheme="minorHAnsi" w:hAnsiTheme="minorHAnsi" w:cstheme="minorHAnsi"/>
          <w:sz w:val="22"/>
          <w:szCs w:val="22"/>
        </w:rPr>
      </w:pPr>
    </w:p>
    <w:p w14:paraId="63B3F2C1" w14:textId="77777777" w:rsidR="005119D3" w:rsidRPr="007E3EB8" w:rsidRDefault="005119D3" w:rsidP="005119D3">
      <w:pPr>
        <w:numPr>
          <w:ilvl w:val="1"/>
          <w:numId w:val="72"/>
        </w:numPr>
        <w:tabs>
          <w:tab w:val="clear" w:pos="720"/>
        </w:tabs>
        <w:ind w:left="540" w:hanging="540"/>
        <w:jc w:val="both"/>
        <w:rPr>
          <w:rFonts w:asciiTheme="minorHAnsi" w:hAnsiTheme="minorHAnsi" w:cstheme="minorHAnsi"/>
          <w:b/>
          <w:sz w:val="22"/>
          <w:szCs w:val="22"/>
        </w:rPr>
      </w:pPr>
      <w:r w:rsidRPr="007E3EB8">
        <w:rPr>
          <w:rFonts w:asciiTheme="minorHAnsi" w:hAnsiTheme="minorHAnsi" w:cstheme="minorHAnsi"/>
          <w:b/>
          <w:sz w:val="22"/>
          <w:szCs w:val="22"/>
        </w:rPr>
        <w:t>Nakladanie so znečisťujúcimi látkami</w:t>
      </w:r>
    </w:p>
    <w:p w14:paraId="0974BD38" w14:textId="77777777" w:rsidR="005119D3" w:rsidRPr="007E3EB8" w:rsidRDefault="005119D3" w:rsidP="005119D3">
      <w:pPr>
        <w:jc w:val="both"/>
        <w:rPr>
          <w:rFonts w:asciiTheme="minorHAnsi" w:hAnsiTheme="minorHAnsi" w:cstheme="minorHAnsi"/>
          <w:sz w:val="22"/>
          <w:szCs w:val="22"/>
        </w:rPr>
      </w:pPr>
    </w:p>
    <w:p w14:paraId="5E8BBE6C" w14:textId="77777777" w:rsidR="005119D3" w:rsidRPr="007E3EB8" w:rsidRDefault="005119D3" w:rsidP="005119D3">
      <w:pPr>
        <w:numPr>
          <w:ilvl w:val="2"/>
          <w:numId w:val="72"/>
        </w:numPr>
        <w:tabs>
          <w:tab w:val="clear" w:pos="1080"/>
          <w:tab w:val="num" w:pos="54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 xml:space="preserve">Dodávateľ (zhotoviteľ) je povinný a zaväzuje sa nakladať so znečisťujúcimi látkami (ZL) v zmysle požiadaviek zákona č. 364/2004 </w:t>
      </w:r>
      <w:proofErr w:type="spellStart"/>
      <w:r w:rsidRPr="007E3EB8">
        <w:rPr>
          <w:rFonts w:asciiTheme="minorHAnsi" w:hAnsiTheme="minorHAnsi" w:cstheme="minorHAnsi"/>
          <w:sz w:val="22"/>
          <w:szCs w:val="22"/>
        </w:rPr>
        <w:t>Z.z</w:t>
      </w:r>
      <w:proofErr w:type="spellEnd"/>
      <w:r w:rsidRPr="007E3EB8">
        <w:rPr>
          <w:rFonts w:asciiTheme="minorHAnsi" w:hAnsiTheme="minorHAnsi" w:cstheme="minorHAnsi"/>
          <w:sz w:val="22"/>
          <w:szCs w:val="22"/>
        </w:rPr>
        <w:t>. o vodách, v platnom znení tak, aby nedošlo k ohrozeniu a znečisteniu pôdy, vôd a úniku ZL do kanalizácie. Zároveň je povinný svoju činnosť vykonávať tak, aby preventívnymi opatreniami predchádzal úniku, mimoriadnemu zhoršeniu alebo ohrozeniu kvality vôd. V prípade, že dôjde činnosťou dodávateľa (zhotoviteľa) k znečisteniu pôdy, povrchových alebo podzemných vôd, nezabezpečených plôch, túto skutočnosť neodkladne ohlási špecialistovi životného prostredia objednávateľa a dodávateľ (zhotoviteľ), ktorý svojou činnosťou spôsobil únik ZL,  je povinný vykonať nevyhnutné opatrenia na zamedzenie šírenia znečistenia a rizika kontaminácie zložiek životného prostredia.</w:t>
      </w:r>
    </w:p>
    <w:p w14:paraId="32150E1A" w14:textId="77777777" w:rsidR="005119D3" w:rsidRPr="007E3EB8" w:rsidRDefault="005119D3" w:rsidP="005119D3">
      <w:pPr>
        <w:jc w:val="both"/>
        <w:rPr>
          <w:rFonts w:asciiTheme="minorHAnsi" w:hAnsiTheme="minorHAnsi" w:cstheme="minorHAnsi"/>
          <w:sz w:val="22"/>
          <w:szCs w:val="22"/>
        </w:rPr>
      </w:pPr>
    </w:p>
    <w:p w14:paraId="6CCABF41" w14:textId="77777777" w:rsidR="005119D3" w:rsidRPr="007E3EB8" w:rsidRDefault="005119D3" w:rsidP="005119D3">
      <w:pPr>
        <w:numPr>
          <w:ilvl w:val="2"/>
          <w:numId w:val="72"/>
        </w:numPr>
        <w:tabs>
          <w:tab w:val="clear" w:pos="1080"/>
          <w:tab w:val="num" w:pos="54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Dodávateľ (zhotoviteľ) je povinný skladovať ZL v zabezpečených priestoroch, používané ZL je povinný ukladať do záchytných vaničiek a ukladať ich a manipulovať s nimi takým spôsobom, aby zabránil ich úniku.</w:t>
      </w:r>
    </w:p>
    <w:p w14:paraId="39180937" w14:textId="77777777" w:rsidR="005119D3" w:rsidRPr="007E3EB8" w:rsidRDefault="005119D3" w:rsidP="005119D3">
      <w:pPr>
        <w:jc w:val="both"/>
        <w:rPr>
          <w:rFonts w:asciiTheme="minorHAnsi" w:hAnsiTheme="minorHAnsi" w:cstheme="minorHAnsi"/>
          <w:sz w:val="22"/>
          <w:szCs w:val="22"/>
        </w:rPr>
      </w:pPr>
    </w:p>
    <w:p w14:paraId="6A264C55" w14:textId="77777777" w:rsidR="005119D3" w:rsidRPr="007E3EB8" w:rsidRDefault="005119D3" w:rsidP="005119D3">
      <w:pPr>
        <w:numPr>
          <w:ilvl w:val="2"/>
          <w:numId w:val="72"/>
        </w:numPr>
        <w:tabs>
          <w:tab w:val="clear" w:pos="1080"/>
          <w:tab w:val="num" w:pos="540"/>
        </w:tabs>
        <w:ind w:left="540" w:hanging="540"/>
        <w:jc w:val="both"/>
        <w:rPr>
          <w:rFonts w:asciiTheme="minorHAnsi" w:hAnsiTheme="minorHAnsi" w:cstheme="minorHAnsi"/>
          <w:sz w:val="22"/>
          <w:szCs w:val="22"/>
        </w:rPr>
      </w:pPr>
      <w:r w:rsidRPr="007E3EB8">
        <w:rPr>
          <w:rFonts w:asciiTheme="minorHAnsi" w:hAnsiTheme="minorHAnsi" w:cstheme="minorHAnsi"/>
          <w:sz w:val="22"/>
          <w:szCs w:val="22"/>
        </w:rPr>
        <w:t>Dodávateľ (zhotoviteľ) zabezpečí zachytenie prípadných únikov prevádzkových kvapalín z motorových vozidiel použitím záchytných vaničiek a sorpčných prostriedkov.</w:t>
      </w:r>
    </w:p>
    <w:p w14:paraId="5A4B5269" w14:textId="77777777" w:rsidR="005119D3" w:rsidRPr="007E3EB8" w:rsidRDefault="005119D3" w:rsidP="005119D3">
      <w:pPr>
        <w:ind w:left="720"/>
        <w:jc w:val="both"/>
        <w:rPr>
          <w:rFonts w:asciiTheme="minorHAnsi" w:hAnsiTheme="minorHAnsi" w:cstheme="minorHAnsi"/>
          <w:sz w:val="22"/>
          <w:szCs w:val="22"/>
        </w:rPr>
      </w:pPr>
    </w:p>
    <w:p w14:paraId="16A577D0" w14:textId="77777777" w:rsidR="005119D3" w:rsidRPr="007E3EB8" w:rsidRDefault="005119D3" w:rsidP="005119D3">
      <w:pPr>
        <w:jc w:val="both"/>
        <w:rPr>
          <w:rFonts w:asciiTheme="minorHAnsi" w:hAnsiTheme="minorHAnsi" w:cstheme="minorHAnsi"/>
          <w:sz w:val="22"/>
          <w:szCs w:val="22"/>
        </w:rPr>
      </w:pPr>
    </w:p>
    <w:p w14:paraId="64F22F17" w14:textId="77777777" w:rsidR="005119D3" w:rsidRPr="007E3EB8" w:rsidRDefault="005119D3" w:rsidP="005119D3">
      <w:pPr>
        <w:numPr>
          <w:ilvl w:val="0"/>
          <w:numId w:val="72"/>
        </w:numPr>
        <w:tabs>
          <w:tab w:val="clear" w:pos="1068"/>
          <w:tab w:val="num" w:pos="567"/>
        </w:tabs>
        <w:ind w:left="540" w:hanging="540"/>
        <w:jc w:val="both"/>
        <w:rPr>
          <w:rFonts w:asciiTheme="minorHAnsi" w:hAnsiTheme="minorHAnsi" w:cstheme="minorHAnsi"/>
          <w:b/>
          <w:sz w:val="22"/>
          <w:szCs w:val="22"/>
        </w:rPr>
      </w:pPr>
      <w:r w:rsidRPr="007E3EB8">
        <w:rPr>
          <w:rFonts w:asciiTheme="minorHAnsi" w:hAnsiTheme="minorHAnsi" w:cstheme="minorHAnsi"/>
          <w:b/>
          <w:sz w:val="22"/>
          <w:szCs w:val="22"/>
        </w:rPr>
        <w:lastRenderedPageBreak/>
        <w:t xml:space="preserve">Zodpovednosť za sankcie uplatnené orgánom štátnej správy ochrany životného prostredia a náhrada škody </w:t>
      </w:r>
    </w:p>
    <w:p w14:paraId="3A057EF7" w14:textId="77777777" w:rsidR="005119D3" w:rsidRPr="007E3EB8" w:rsidRDefault="005119D3" w:rsidP="005119D3">
      <w:pPr>
        <w:jc w:val="both"/>
        <w:rPr>
          <w:rFonts w:asciiTheme="minorHAnsi" w:hAnsiTheme="minorHAnsi" w:cstheme="minorHAnsi"/>
          <w:sz w:val="22"/>
          <w:szCs w:val="22"/>
        </w:rPr>
      </w:pPr>
    </w:p>
    <w:p w14:paraId="7FE49C00" w14:textId="77777777" w:rsidR="005119D3" w:rsidRPr="007E3EB8" w:rsidRDefault="005119D3" w:rsidP="005119D3">
      <w:pPr>
        <w:numPr>
          <w:ilvl w:val="1"/>
          <w:numId w:val="76"/>
        </w:numPr>
        <w:jc w:val="both"/>
        <w:rPr>
          <w:rFonts w:asciiTheme="minorHAnsi" w:hAnsiTheme="minorHAnsi" w:cstheme="minorHAnsi"/>
          <w:sz w:val="22"/>
          <w:szCs w:val="22"/>
        </w:rPr>
      </w:pPr>
      <w:r w:rsidRPr="007E3EB8">
        <w:rPr>
          <w:rFonts w:asciiTheme="minorHAnsi" w:hAnsiTheme="minorHAnsi" w:cstheme="minorHAnsi"/>
          <w:sz w:val="22"/>
          <w:szCs w:val="22"/>
        </w:rPr>
        <w:t xml:space="preserve">Dodávateľ (zhotoviteľ) je povinný nahlasovať špecialistovi životného prostredia objednávateľa nedostatky a poruchy, ktoré by mohli ohroziť alebo priamo ohrozujú jednu alebo viac zložiek životného prostredia. </w:t>
      </w:r>
    </w:p>
    <w:p w14:paraId="004196C7" w14:textId="77777777" w:rsidR="005119D3" w:rsidRPr="007E3EB8" w:rsidRDefault="005119D3" w:rsidP="005119D3">
      <w:pPr>
        <w:numPr>
          <w:ilvl w:val="1"/>
          <w:numId w:val="76"/>
        </w:numPr>
        <w:ind w:left="540" w:hanging="540"/>
        <w:jc w:val="both"/>
        <w:rPr>
          <w:rFonts w:asciiTheme="minorHAnsi" w:hAnsiTheme="minorHAnsi" w:cstheme="minorHAnsi"/>
          <w:sz w:val="22"/>
          <w:szCs w:val="22"/>
        </w:rPr>
      </w:pPr>
      <w:r w:rsidRPr="007E3EB8">
        <w:rPr>
          <w:rFonts w:asciiTheme="minorHAnsi" w:hAnsiTheme="minorHAnsi" w:cstheme="minorHAnsi"/>
          <w:sz w:val="22"/>
          <w:szCs w:val="22"/>
        </w:rPr>
        <w:t xml:space="preserve">V prípade vzniku ohrozenia životného prostredia zo strany dodávateľa (zhotoviteľa), je dodávateľ (zhotoviteľ) zodpovedný za odstránenie príčiny, následkov i za prípadnú finančnú náhradu škody v celom rozsahu do 15 dní od jej vyfakturovania objednávateľom/prenajímateľom. </w:t>
      </w:r>
    </w:p>
    <w:p w14:paraId="6F41FD9F" w14:textId="77777777" w:rsidR="005119D3" w:rsidRPr="007E3EB8" w:rsidRDefault="005119D3" w:rsidP="005119D3">
      <w:pPr>
        <w:numPr>
          <w:ilvl w:val="1"/>
          <w:numId w:val="76"/>
        </w:numPr>
        <w:ind w:left="540" w:hanging="540"/>
        <w:jc w:val="both"/>
        <w:rPr>
          <w:rFonts w:asciiTheme="minorHAnsi" w:hAnsiTheme="minorHAnsi" w:cstheme="minorHAnsi"/>
          <w:sz w:val="22"/>
          <w:szCs w:val="22"/>
        </w:rPr>
      </w:pPr>
      <w:r w:rsidRPr="007E3EB8">
        <w:rPr>
          <w:rFonts w:asciiTheme="minorHAnsi" w:hAnsiTheme="minorHAnsi" w:cstheme="minorHAnsi"/>
          <w:sz w:val="22"/>
          <w:szCs w:val="22"/>
        </w:rPr>
        <w:t>Ak v prípade zistenia poškodenia životného prostredia spôsobeného dodávateľom (zhotoviteľom) uplatní voči objednávateľovi orgán štátnej správy ochrany životného prostredia sankcie, dodávateľ (zhotoviteľ) sa zaväzuje tieto uhradiť v celom rozsahu do 15 dní od ich vyfakturovania objednávateľom.</w:t>
      </w:r>
    </w:p>
    <w:p w14:paraId="51ABB8D8" w14:textId="77777777" w:rsidR="005119D3" w:rsidRPr="007E3EB8" w:rsidRDefault="005119D3" w:rsidP="005119D3">
      <w:pPr>
        <w:tabs>
          <w:tab w:val="left" w:pos="567"/>
        </w:tabs>
        <w:ind w:left="567" w:hanging="567"/>
        <w:jc w:val="both"/>
        <w:rPr>
          <w:rFonts w:asciiTheme="minorHAnsi" w:hAnsiTheme="minorHAnsi" w:cstheme="minorHAnsi"/>
          <w:sz w:val="22"/>
          <w:szCs w:val="22"/>
        </w:rPr>
      </w:pPr>
      <w:r w:rsidRPr="007E3EB8">
        <w:rPr>
          <w:rFonts w:asciiTheme="minorHAnsi" w:hAnsiTheme="minorHAnsi" w:cstheme="minorHAnsi"/>
          <w:sz w:val="22"/>
          <w:szCs w:val="22"/>
        </w:rPr>
        <w:t>3.4</w:t>
      </w:r>
      <w:r w:rsidRPr="007E3EB8">
        <w:rPr>
          <w:rFonts w:asciiTheme="minorHAnsi" w:hAnsiTheme="minorHAnsi" w:cstheme="minorHAnsi"/>
          <w:sz w:val="22"/>
          <w:szCs w:val="22"/>
        </w:rPr>
        <w:tab/>
        <w:t>V prípade porušenia predpisov vzťahujúcich sa na ochranu životného prostredia v priestoroch objednávateľa, spôsobených zamestnancami dodávateľa (zhotoviteľa), môže si objednávateľ uplatniť u dodávateľa (zhotoviteľa) zmluvnú pokutu v  určenej  výške za každé porušenie. Porušenie povinností tohto ustanovenia dodávateľom (zhotoviteľom) bude považované za podstatné porušenie zmluvy s možnosťou okamžitého odstúpenia od zmluvy.</w:t>
      </w:r>
    </w:p>
    <w:p w14:paraId="43DF16E7" w14:textId="77777777" w:rsidR="005119D3" w:rsidRPr="007E3EB8" w:rsidRDefault="005119D3" w:rsidP="005119D3">
      <w:pPr>
        <w:ind w:left="567" w:hanging="567"/>
        <w:jc w:val="both"/>
        <w:rPr>
          <w:rFonts w:asciiTheme="minorHAnsi" w:hAnsiTheme="minorHAnsi" w:cstheme="minorHAnsi"/>
          <w:sz w:val="22"/>
          <w:szCs w:val="22"/>
        </w:rPr>
      </w:pPr>
      <w:r w:rsidRPr="007E3EB8">
        <w:rPr>
          <w:rFonts w:asciiTheme="minorHAnsi" w:hAnsiTheme="minorHAnsi" w:cstheme="minorHAnsi"/>
          <w:sz w:val="22"/>
          <w:szCs w:val="22"/>
        </w:rPr>
        <w:t xml:space="preserve">3.5 </w:t>
      </w:r>
      <w:r w:rsidRPr="007E3EB8">
        <w:rPr>
          <w:rFonts w:asciiTheme="minorHAnsi" w:hAnsiTheme="minorHAnsi" w:cstheme="minorHAnsi"/>
          <w:sz w:val="22"/>
          <w:szCs w:val="22"/>
        </w:rPr>
        <w:tab/>
        <w:t>V prípade, že dodávateľ (zhotoviteľ) spôsobí škodu na životnom prostredí, je povinný zabezpečiť jej odstránenie a uvedenie kontaminovaného priestoru/pozemku do uspokojivého stavu. V prípade, že tak nevykoná, zabezpečí odstránenie environmentálnej škody objednávateľ a dodávateľ (zhotoviteľ) je povinný uhradiť náklady spojené s jej odstránením.</w:t>
      </w:r>
    </w:p>
    <w:p w14:paraId="607E6CFD" w14:textId="77777777" w:rsidR="005119D3" w:rsidRPr="007E3EB8" w:rsidRDefault="005119D3" w:rsidP="005119D3">
      <w:pPr>
        <w:jc w:val="both"/>
        <w:rPr>
          <w:rFonts w:asciiTheme="minorHAnsi" w:hAnsiTheme="minorHAnsi" w:cstheme="minorHAnsi"/>
          <w:sz w:val="22"/>
          <w:szCs w:val="22"/>
        </w:rPr>
      </w:pPr>
    </w:p>
    <w:p w14:paraId="6D281447" w14:textId="77777777" w:rsidR="005119D3" w:rsidRPr="007E3EB8" w:rsidRDefault="005119D3" w:rsidP="005119D3">
      <w:pPr>
        <w:jc w:val="both"/>
        <w:rPr>
          <w:rFonts w:asciiTheme="minorHAnsi" w:hAnsiTheme="minorHAnsi" w:cstheme="minorHAnsi"/>
          <w:sz w:val="22"/>
          <w:szCs w:val="22"/>
        </w:rPr>
      </w:pPr>
    </w:p>
    <w:p w14:paraId="359ED6FD" w14:textId="77777777" w:rsidR="005119D3" w:rsidRPr="007E3EB8" w:rsidRDefault="005119D3" w:rsidP="005119D3">
      <w:pPr>
        <w:numPr>
          <w:ilvl w:val="0"/>
          <w:numId w:val="76"/>
        </w:numPr>
        <w:ind w:left="567" w:hanging="566"/>
        <w:jc w:val="both"/>
        <w:rPr>
          <w:rFonts w:asciiTheme="minorHAnsi" w:hAnsiTheme="minorHAnsi" w:cstheme="minorHAnsi"/>
          <w:b/>
          <w:sz w:val="22"/>
          <w:szCs w:val="22"/>
        </w:rPr>
      </w:pPr>
      <w:r w:rsidRPr="007E3EB8">
        <w:rPr>
          <w:rFonts w:asciiTheme="minorHAnsi" w:hAnsiTheme="minorHAnsi" w:cstheme="minorHAnsi"/>
          <w:b/>
          <w:sz w:val="22"/>
          <w:szCs w:val="22"/>
        </w:rPr>
        <w:t xml:space="preserve">Oznamovanie havárií  </w:t>
      </w:r>
    </w:p>
    <w:p w14:paraId="29AA70AB" w14:textId="77777777" w:rsidR="005119D3" w:rsidRPr="007E3EB8" w:rsidRDefault="005119D3" w:rsidP="005119D3">
      <w:pPr>
        <w:jc w:val="both"/>
        <w:rPr>
          <w:rFonts w:asciiTheme="minorHAnsi" w:hAnsiTheme="minorHAnsi" w:cstheme="minorHAnsi"/>
          <w:sz w:val="22"/>
          <w:szCs w:val="22"/>
        </w:rPr>
      </w:pPr>
      <w:r w:rsidRPr="007E3EB8">
        <w:rPr>
          <w:rFonts w:asciiTheme="minorHAnsi" w:hAnsiTheme="minorHAnsi" w:cstheme="minorHAnsi"/>
          <w:sz w:val="22"/>
          <w:szCs w:val="22"/>
        </w:rPr>
        <w:t xml:space="preserve"> </w:t>
      </w:r>
    </w:p>
    <w:p w14:paraId="0AB111E9" w14:textId="77777777" w:rsidR="005119D3" w:rsidRPr="007E3EB8" w:rsidRDefault="005119D3" w:rsidP="005119D3">
      <w:pPr>
        <w:tabs>
          <w:tab w:val="left" w:pos="4536"/>
        </w:tabs>
        <w:ind w:left="540"/>
        <w:jc w:val="both"/>
        <w:rPr>
          <w:rFonts w:asciiTheme="minorHAnsi" w:hAnsiTheme="minorHAnsi" w:cstheme="minorHAnsi"/>
          <w:sz w:val="22"/>
          <w:szCs w:val="22"/>
        </w:rPr>
      </w:pPr>
      <w:r w:rsidRPr="007E3EB8">
        <w:rPr>
          <w:rFonts w:asciiTheme="minorHAnsi" w:hAnsiTheme="minorHAnsi" w:cstheme="minorHAnsi"/>
          <w:sz w:val="22"/>
          <w:szCs w:val="22"/>
        </w:rPr>
        <w:t>V prípade úniku znečisťujúcich látok alebo vzniku havárie, pri ktorom hrozí riziko poškodenia zložiek životného prostredia,  je dodávateľ (zhotoviteľ) povinný oznámiť udalosť určenej kontaktnej osobe objednávateľa prípadne manažérovi životného prostredia.</w:t>
      </w:r>
    </w:p>
    <w:p w14:paraId="4608DD8D" w14:textId="77777777" w:rsidR="005119D3" w:rsidRPr="007E3EB8" w:rsidRDefault="005119D3" w:rsidP="005119D3">
      <w:pPr>
        <w:jc w:val="both"/>
        <w:rPr>
          <w:rFonts w:asciiTheme="minorHAnsi" w:hAnsiTheme="minorHAnsi" w:cstheme="minorHAnsi"/>
          <w:sz w:val="22"/>
          <w:szCs w:val="22"/>
        </w:rPr>
      </w:pPr>
    </w:p>
    <w:p w14:paraId="5D28561E" w14:textId="77777777" w:rsidR="005119D3" w:rsidRPr="007E3EB8" w:rsidRDefault="005119D3" w:rsidP="005119D3">
      <w:pPr>
        <w:jc w:val="both"/>
        <w:rPr>
          <w:rFonts w:asciiTheme="minorHAnsi" w:hAnsiTheme="minorHAnsi" w:cstheme="minorHAnsi"/>
          <w:sz w:val="22"/>
          <w:szCs w:val="22"/>
        </w:rPr>
      </w:pPr>
    </w:p>
    <w:p w14:paraId="6F7CAC50" w14:textId="77777777" w:rsidR="005119D3" w:rsidRPr="007E3EB8" w:rsidRDefault="005119D3" w:rsidP="005119D3">
      <w:pPr>
        <w:numPr>
          <w:ilvl w:val="0"/>
          <w:numId w:val="76"/>
        </w:numPr>
        <w:ind w:left="567" w:hanging="566"/>
        <w:jc w:val="both"/>
        <w:rPr>
          <w:rFonts w:asciiTheme="minorHAnsi" w:hAnsiTheme="minorHAnsi" w:cstheme="minorHAnsi"/>
          <w:b/>
          <w:sz w:val="22"/>
          <w:szCs w:val="22"/>
        </w:rPr>
      </w:pPr>
      <w:r w:rsidRPr="007E3EB8">
        <w:rPr>
          <w:rFonts w:asciiTheme="minorHAnsi" w:hAnsiTheme="minorHAnsi" w:cstheme="minorHAnsi"/>
          <w:b/>
          <w:sz w:val="22"/>
          <w:szCs w:val="22"/>
        </w:rPr>
        <w:t xml:space="preserve">Kontaktné údaje objednávateľa za oblasť ochrany životného prostredia </w:t>
      </w:r>
    </w:p>
    <w:p w14:paraId="1CEB7D17" w14:textId="77777777" w:rsidR="005119D3" w:rsidRPr="007E3EB8" w:rsidRDefault="005119D3" w:rsidP="005119D3">
      <w:pPr>
        <w:jc w:val="both"/>
        <w:rPr>
          <w:rFonts w:asciiTheme="minorHAnsi" w:hAnsiTheme="minorHAnsi" w:cstheme="minorHAnsi"/>
          <w:b/>
          <w:sz w:val="22"/>
          <w:szCs w:val="22"/>
        </w:rPr>
      </w:pPr>
      <w:r w:rsidRPr="007E3EB8">
        <w:rPr>
          <w:rFonts w:asciiTheme="minorHAnsi" w:hAnsiTheme="minorHAnsi" w:cstheme="minorHAnsi"/>
          <w:b/>
          <w:sz w:val="22"/>
          <w:szCs w:val="22"/>
        </w:rPr>
        <w:t xml:space="preserve"> </w:t>
      </w:r>
    </w:p>
    <w:p w14:paraId="112A90EF" w14:textId="77777777" w:rsidR="005119D3" w:rsidRPr="007E3EB8" w:rsidRDefault="005119D3" w:rsidP="005119D3">
      <w:pPr>
        <w:ind w:left="540"/>
        <w:jc w:val="both"/>
        <w:rPr>
          <w:rFonts w:asciiTheme="minorHAnsi" w:hAnsiTheme="minorHAnsi" w:cstheme="minorHAnsi"/>
          <w:sz w:val="22"/>
          <w:szCs w:val="22"/>
        </w:rPr>
      </w:pPr>
      <w:r w:rsidRPr="007E3EB8">
        <w:rPr>
          <w:rFonts w:asciiTheme="minorHAnsi" w:hAnsiTheme="minorHAnsi" w:cstheme="minorHAnsi"/>
          <w:sz w:val="22"/>
          <w:szCs w:val="22"/>
        </w:rPr>
        <w:t>Ing. Michaela Brančíková</w:t>
      </w:r>
    </w:p>
    <w:p w14:paraId="2906CF6E" w14:textId="77777777" w:rsidR="005119D3" w:rsidRPr="007E3EB8" w:rsidRDefault="005119D3" w:rsidP="005119D3">
      <w:pPr>
        <w:ind w:left="540"/>
        <w:jc w:val="both"/>
        <w:rPr>
          <w:rFonts w:asciiTheme="minorHAnsi" w:hAnsiTheme="minorHAnsi" w:cstheme="minorHAnsi"/>
          <w:sz w:val="22"/>
          <w:szCs w:val="22"/>
        </w:rPr>
      </w:pPr>
      <w:r w:rsidRPr="007E3EB8">
        <w:rPr>
          <w:rFonts w:asciiTheme="minorHAnsi" w:hAnsiTheme="minorHAnsi" w:cstheme="minorHAnsi"/>
          <w:sz w:val="22"/>
          <w:szCs w:val="22"/>
        </w:rPr>
        <w:t>+421 915 485 911</w:t>
      </w:r>
    </w:p>
    <w:p w14:paraId="0550880E" w14:textId="77777777" w:rsidR="005119D3" w:rsidRPr="007E3EB8" w:rsidRDefault="005119D3" w:rsidP="005119D3">
      <w:pPr>
        <w:tabs>
          <w:tab w:val="num" w:pos="540"/>
        </w:tabs>
        <w:ind w:hanging="540"/>
        <w:jc w:val="both"/>
        <w:rPr>
          <w:rFonts w:asciiTheme="minorHAnsi" w:hAnsiTheme="minorHAnsi" w:cstheme="minorHAnsi"/>
          <w:sz w:val="22"/>
          <w:szCs w:val="22"/>
        </w:rPr>
      </w:pPr>
      <w:r w:rsidRPr="007E3EB8">
        <w:rPr>
          <w:rFonts w:asciiTheme="minorHAnsi" w:hAnsiTheme="minorHAnsi" w:cstheme="minorHAnsi"/>
          <w:sz w:val="22"/>
          <w:szCs w:val="22"/>
        </w:rPr>
        <w:tab/>
      </w:r>
      <w:r w:rsidRPr="007E3EB8">
        <w:rPr>
          <w:rFonts w:asciiTheme="minorHAnsi" w:hAnsiTheme="minorHAnsi" w:cstheme="minorHAnsi"/>
          <w:sz w:val="22"/>
          <w:szCs w:val="22"/>
        </w:rPr>
        <w:tab/>
      </w:r>
      <w:hyperlink r:id="rId15" w:history="1">
        <w:r w:rsidRPr="007E3EB8">
          <w:rPr>
            <w:rStyle w:val="Hypertextovprepojenie"/>
            <w:rFonts w:asciiTheme="minorHAnsi" w:hAnsiTheme="minorHAnsi" w:cstheme="minorHAnsi"/>
            <w:sz w:val="22"/>
            <w:szCs w:val="22"/>
          </w:rPr>
          <w:t>Michaela.brancikova@mhth.sk</w:t>
        </w:r>
      </w:hyperlink>
    </w:p>
    <w:p w14:paraId="7D80336F" w14:textId="77777777" w:rsidR="005119D3" w:rsidRPr="007E3EB8" w:rsidRDefault="005119D3" w:rsidP="005119D3">
      <w:pPr>
        <w:tabs>
          <w:tab w:val="num" w:pos="540"/>
        </w:tabs>
        <w:ind w:hanging="540"/>
        <w:jc w:val="both"/>
        <w:rPr>
          <w:rFonts w:asciiTheme="minorHAnsi" w:hAnsiTheme="minorHAnsi" w:cstheme="minorHAnsi"/>
          <w:sz w:val="22"/>
          <w:szCs w:val="22"/>
        </w:rPr>
      </w:pPr>
    </w:p>
    <w:p w14:paraId="1FA268A1" w14:textId="5D3D6022" w:rsidR="0011545F" w:rsidRPr="009B399B" w:rsidRDefault="0011545F" w:rsidP="00664A95">
      <w:pPr>
        <w:pageBreakBefore/>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Príloha č. 6 – Kontaktné osoby</w:t>
      </w:r>
    </w:p>
    <w:p w14:paraId="43320D31" w14:textId="77777777" w:rsidR="00142A9F" w:rsidRPr="009B399B" w:rsidRDefault="00142A9F" w:rsidP="0011545F">
      <w:pPr>
        <w:jc w:val="both"/>
        <w:rPr>
          <w:rFonts w:asciiTheme="minorHAnsi" w:eastAsia="Arial" w:hAnsiTheme="minorHAnsi" w:cstheme="minorHAnsi"/>
          <w:sz w:val="22"/>
          <w:szCs w:val="22"/>
        </w:rPr>
      </w:pPr>
    </w:p>
    <w:p w14:paraId="494DB91C" w14:textId="0D1C9CA0" w:rsidR="00E36AE8" w:rsidRPr="009B399B" w:rsidRDefault="00E36AE8" w:rsidP="00514942">
      <w:pPr>
        <w:jc w:val="center"/>
        <w:rPr>
          <w:rFonts w:asciiTheme="minorHAnsi" w:eastAsia="Arial" w:hAnsiTheme="minorHAnsi" w:cstheme="minorHAnsi"/>
          <w:sz w:val="22"/>
          <w:szCs w:val="22"/>
        </w:rPr>
      </w:pPr>
      <w:r w:rsidRPr="009B399B">
        <w:rPr>
          <w:rFonts w:asciiTheme="minorHAnsi" w:eastAsia="Arial" w:hAnsiTheme="minorHAnsi" w:cstheme="minorHAnsi"/>
          <w:b/>
          <w:bCs/>
          <w:sz w:val="22"/>
          <w:szCs w:val="22"/>
        </w:rPr>
        <w:t>Osoby poverené na objednávanie a prevzatie služby</w:t>
      </w:r>
    </w:p>
    <w:p w14:paraId="0103E947"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w:t>
      </w:r>
    </w:p>
    <w:p w14:paraId="39547BDA" w14:textId="2FE97C27" w:rsidR="005070AA" w:rsidRPr="009B399B" w:rsidRDefault="005070AA"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Pre všetky závody:</w:t>
      </w:r>
    </w:p>
    <w:p w14:paraId="714D60D2"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Meno: Kinder Rudolf, Manažér odboru rozvoja a prevádzky riadiacich systémov   </w:t>
      </w:r>
    </w:p>
    <w:p w14:paraId="40884EB7"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Email: </w:t>
      </w:r>
      <w:hyperlink r:id="rId16" w:tgtFrame="_blank" w:history="1">
        <w:r w:rsidRPr="009B399B">
          <w:rPr>
            <w:rStyle w:val="Hypertextovprepojenie"/>
            <w:rFonts w:asciiTheme="minorHAnsi" w:eastAsia="Arial" w:hAnsiTheme="minorHAnsi" w:cstheme="minorHAnsi"/>
            <w:sz w:val="22"/>
            <w:szCs w:val="22"/>
          </w:rPr>
          <w:t>rudolf.kinder@mhth.sk</w:t>
        </w:r>
      </w:hyperlink>
      <w:r w:rsidRPr="009B399B">
        <w:rPr>
          <w:rFonts w:asciiTheme="minorHAnsi" w:eastAsia="Arial" w:hAnsiTheme="minorHAnsi" w:cstheme="minorHAnsi"/>
          <w:sz w:val="22"/>
          <w:szCs w:val="22"/>
        </w:rPr>
        <w:t>  </w:t>
      </w:r>
    </w:p>
    <w:p w14:paraId="48408C6F"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Tel. kontakt: +421 908 411 247 </w:t>
      </w:r>
    </w:p>
    <w:p w14:paraId="6F5862E0"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w:t>
      </w:r>
    </w:p>
    <w:p w14:paraId="4AA629F0" w14:textId="5044B9EB" w:rsidR="00DA2477" w:rsidRPr="009B399B" w:rsidRDefault="005070AA"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Pre závod Košice:</w:t>
      </w:r>
    </w:p>
    <w:p w14:paraId="1E578FE7" w14:textId="069646D3" w:rsidR="0064676B" w:rsidRPr="009B399B" w:rsidRDefault="0064676B" w:rsidP="0064676B">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Zodpovedný za zmluvné otázky, mesačný report, P1</w:t>
      </w:r>
      <w:r w:rsidR="003F6A39" w:rsidRPr="009B399B">
        <w:rPr>
          <w:rFonts w:asciiTheme="minorHAnsi" w:eastAsia="Arial" w:hAnsiTheme="minorHAnsi" w:cstheme="minorHAnsi"/>
          <w:sz w:val="22"/>
          <w:szCs w:val="22"/>
        </w:rPr>
        <w:t>, P2, P3, BI</w:t>
      </w:r>
    </w:p>
    <w:p w14:paraId="2DF3EE4B" w14:textId="58B65B2F" w:rsidR="00E36AE8" w:rsidRPr="009B399B" w:rsidRDefault="00BD3C0C"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m</w:t>
      </w:r>
      <w:r w:rsidR="00E36AE8" w:rsidRPr="009B399B">
        <w:rPr>
          <w:rFonts w:asciiTheme="minorHAnsi" w:eastAsia="Arial" w:hAnsiTheme="minorHAnsi" w:cstheme="minorHAnsi"/>
          <w:sz w:val="22"/>
          <w:szCs w:val="22"/>
        </w:rPr>
        <w:t xml:space="preserve">eno: Ing. Ivanoc Marek, </w:t>
      </w:r>
      <w:r w:rsidR="00687402" w:rsidRPr="009B399B">
        <w:rPr>
          <w:rFonts w:asciiTheme="minorHAnsi" w:eastAsia="Arial" w:hAnsiTheme="minorHAnsi" w:cstheme="minorHAnsi"/>
          <w:sz w:val="22"/>
          <w:szCs w:val="22"/>
        </w:rPr>
        <w:t>m</w:t>
      </w:r>
      <w:r w:rsidR="00E36AE8" w:rsidRPr="009B399B">
        <w:rPr>
          <w:rFonts w:asciiTheme="minorHAnsi" w:eastAsia="Arial" w:hAnsiTheme="minorHAnsi" w:cstheme="minorHAnsi"/>
          <w:sz w:val="22"/>
          <w:szCs w:val="22"/>
        </w:rPr>
        <w:t>anažér RIS </w:t>
      </w:r>
    </w:p>
    <w:p w14:paraId="3F4BE6A5" w14:textId="20913076" w:rsidR="00E36AE8" w:rsidRPr="009B399B" w:rsidRDefault="00BD3C0C"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e-</w:t>
      </w:r>
      <w:r w:rsidR="00E36AE8" w:rsidRPr="009B399B">
        <w:rPr>
          <w:rFonts w:asciiTheme="minorHAnsi" w:eastAsia="Arial" w:hAnsiTheme="minorHAnsi" w:cstheme="minorHAnsi"/>
          <w:sz w:val="22"/>
          <w:szCs w:val="22"/>
        </w:rPr>
        <w:t xml:space="preserve">mail: </w:t>
      </w:r>
      <w:hyperlink r:id="rId17" w:tgtFrame="_blank" w:history="1">
        <w:r w:rsidR="00E36AE8" w:rsidRPr="007E3EB8">
          <w:rPr>
            <w:rFonts w:asciiTheme="minorHAnsi" w:eastAsia="Arial" w:hAnsiTheme="minorHAnsi" w:cstheme="minorHAnsi"/>
          </w:rPr>
          <w:t>marek.ivanoc@mhth.sk</w:t>
        </w:r>
      </w:hyperlink>
      <w:r w:rsidRPr="009B399B">
        <w:rPr>
          <w:rFonts w:asciiTheme="minorHAnsi" w:eastAsia="Arial" w:hAnsiTheme="minorHAnsi" w:cstheme="minorHAnsi"/>
          <w:sz w:val="22"/>
          <w:szCs w:val="22"/>
        </w:rPr>
        <w:t>, t</w:t>
      </w:r>
      <w:r w:rsidR="00E36AE8" w:rsidRPr="009B399B">
        <w:rPr>
          <w:rFonts w:asciiTheme="minorHAnsi" w:eastAsia="Arial" w:hAnsiTheme="minorHAnsi" w:cstheme="minorHAnsi"/>
          <w:sz w:val="22"/>
          <w:szCs w:val="22"/>
        </w:rPr>
        <w:t>el. kontakt: +421 918 800 227 </w:t>
      </w:r>
    </w:p>
    <w:p w14:paraId="0516D4F4" w14:textId="77777777" w:rsidR="00851421" w:rsidRPr="009B399B" w:rsidRDefault="00851421" w:rsidP="00E36AE8">
      <w:pPr>
        <w:jc w:val="both"/>
        <w:rPr>
          <w:rFonts w:asciiTheme="minorHAnsi" w:eastAsia="Arial" w:hAnsiTheme="minorHAnsi" w:cstheme="minorHAnsi"/>
          <w:sz w:val="22"/>
          <w:szCs w:val="22"/>
        </w:rPr>
      </w:pPr>
    </w:p>
    <w:p w14:paraId="70FE1F24" w14:textId="7CFCD9D5" w:rsidR="00851421" w:rsidRPr="009B399B" w:rsidRDefault="00851421" w:rsidP="00851421">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Zodpovedný za </w:t>
      </w:r>
      <w:r w:rsidR="003F6A39" w:rsidRPr="009B399B">
        <w:rPr>
          <w:rFonts w:asciiTheme="minorHAnsi" w:eastAsia="Arial" w:hAnsiTheme="minorHAnsi" w:cstheme="minorHAnsi"/>
          <w:sz w:val="22"/>
          <w:szCs w:val="22"/>
        </w:rPr>
        <w:t>P1, P2, P3, BI</w:t>
      </w:r>
    </w:p>
    <w:p w14:paraId="7F39CF8D" w14:textId="2F2F9216" w:rsidR="00851421" w:rsidRPr="009B399B" w:rsidRDefault="00851421" w:rsidP="00851421">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meno: </w:t>
      </w:r>
      <w:r w:rsidR="00A11964" w:rsidRPr="009B399B">
        <w:rPr>
          <w:rFonts w:asciiTheme="minorHAnsi" w:eastAsia="Arial" w:hAnsiTheme="minorHAnsi" w:cstheme="minorHAnsi"/>
          <w:sz w:val="22"/>
          <w:szCs w:val="22"/>
        </w:rPr>
        <w:t xml:space="preserve">Ing. </w:t>
      </w:r>
      <w:r w:rsidRPr="009B399B">
        <w:rPr>
          <w:rFonts w:asciiTheme="minorHAnsi" w:eastAsia="Arial" w:hAnsiTheme="minorHAnsi" w:cstheme="minorHAnsi"/>
          <w:sz w:val="22"/>
          <w:szCs w:val="22"/>
        </w:rPr>
        <w:t xml:space="preserve">Daniel Ondo-Eštok, </w:t>
      </w:r>
      <w:r w:rsidR="00A11964" w:rsidRPr="009B399B">
        <w:rPr>
          <w:rFonts w:asciiTheme="minorHAnsi" w:eastAsia="Arial" w:hAnsiTheme="minorHAnsi" w:cstheme="minorHAnsi"/>
          <w:sz w:val="22"/>
          <w:szCs w:val="22"/>
        </w:rPr>
        <w:t xml:space="preserve">špecialista </w:t>
      </w:r>
      <w:r w:rsidRPr="009B399B">
        <w:rPr>
          <w:rFonts w:asciiTheme="minorHAnsi" w:eastAsia="Arial" w:hAnsiTheme="minorHAnsi" w:cstheme="minorHAnsi"/>
          <w:sz w:val="22"/>
          <w:szCs w:val="22"/>
        </w:rPr>
        <w:t>RIS</w:t>
      </w:r>
    </w:p>
    <w:p w14:paraId="07BCECA9" w14:textId="06B22428" w:rsidR="00851421" w:rsidRPr="009B399B" w:rsidRDefault="00851421" w:rsidP="00851421">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e-mail: </w:t>
      </w:r>
      <w:hyperlink r:id="rId18" w:history="1">
        <w:r w:rsidR="00C64035" w:rsidRPr="007E3EB8">
          <w:rPr>
            <w:rFonts w:asciiTheme="minorHAnsi" w:eastAsia="Arial" w:hAnsiTheme="minorHAnsi" w:cstheme="minorHAnsi"/>
          </w:rPr>
          <w:t>daniel.ondoestok@mhth.sk</w:t>
        </w:r>
      </w:hyperlink>
      <w:r w:rsidR="002D4060" w:rsidRPr="009B399B">
        <w:rPr>
          <w:rFonts w:asciiTheme="minorHAnsi" w:eastAsia="Arial" w:hAnsiTheme="minorHAnsi" w:cstheme="minorHAnsi"/>
          <w:sz w:val="22"/>
          <w:szCs w:val="22"/>
        </w:rPr>
        <w:t>, tel. kontakt</w:t>
      </w:r>
      <w:r w:rsidRPr="009B399B">
        <w:rPr>
          <w:rFonts w:asciiTheme="minorHAnsi" w:eastAsia="Arial" w:hAnsiTheme="minorHAnsi" w:cstheme="minorHAnsi"/>
          <w:sz w:val="22"/>
          <w:szCs w:val="22"/>
        </w:rPr>
        <w:t>: +421</w:t>
      </w:r>
      <w:r w:rsidR="004E2B0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917</w:t>
      </w:r>
      <w:r w:rsidR="003500F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171</w:t>
      </w:r>
      <w:r w:rsidR="003500F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647</w:t>
      </w:r>
    </w:p>
    <w:p w14:paraId="7703A3E6" w14:textId="77777777" w:rsidR="00D82D31" w:rsidRPr="009B399B" w:rsidRDefault="00D82D31" w:rsidP="00851421">
      <w:pPr>
        <w:jc w:val="both"/>
        <w:rPr>
          <w:rFonts w:asciiTheme="minorHAnsi" w:eastAsia="Arial" w:hAnsiTheme="minorHAnsi" w:cstheme="minorHAnsi"/>
          <w:sz w:val="22"/>
          <w:szCs w:val="22"/>
        </w:rPr>
      </w:pPr>
    </w:p>
    <w:p w14:paraId="75CFC14B" w14:textId="724BFDD0" w:rsidR="00851421" w:rsidRPr="009B399B" w:rsidRDefault="00851421" w:rsidP="00851421">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meno: </w:t>
      </w:r>
      <w:r w:rsidR="00A11964" w:rsidRPr="009B399B">
        <w:rPr>
          <w:rFonts w:asciiTheme="minorHAnsi" w:eastAsia="Arial" w:hAnsiTheme="minorHAnsi" w:cstheme="minorHAnsi"/>
          <w:sz w:val="22"/>
          <w:szCs w:val="22"/>
        </w:rPr>
        <w:t xml:space="preserve">Ing. </w:t>
      </w:r>
      <w:r w:rsidRPr="009B399B">
        <w:rPr>
          <w:rFonts w:asciiTheme="minorHAnsi" w:eastAsia="Arial" w:hAnsiTheme="minorHAnsi" w:cstheme="minorHAnsi"/>
          <w:sz w:val="22"/>
          <w:szCs w:val="22"/>
        </w:rPr>
        <w:t xml:space="preserve">Ľuboš Kačmár, </w:t>
      </w:r>
      <w:r w:rsidR="00A11964" w:rsidRPr="009B399B">
        <w:rPr>
          <w:rFonts w:asciiTheme="minorHAnsi" w:eastAsia="Arial" w:hAnsiTheme="minorHAnsi" w:cstheme="minorHAnsi"/>
          <w:sz w:val="22"/>
          <w:szCs w:val="22"/>
        </w:rPr>
        <w:t>technik RIS</w:t>
      </w:r>
    </w:p>
    <w:p w14:paraId="5DDC1BB6" w14:textId="7DA909DC" w:rsidR="00E36AE8" w:rsidRPr="009B399B" w:rsidRDefault="00851421" w:rsidP="00851421">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e-mail: </w:t>
      </w:r>
      <w:hyperlink r:id="rId19" w:history="1">
        <w:r w:rsidR="00687402" w:rsidRPr="007E3EB8">
          <w:rPr>
            <w:rFonts w:asciiTheme="minorHAnsi" w:eastAsia="Arial" w:hAnsiTheme="minorHAnsi" w:cstheme="minorHAnsi"/>
          </w:rPr>
          <w:t>lubos.kacmar@mhth.sk</w:t>
        </w:r>
      </w:hyperlink>
      <w:r w:rsidR="00687402" w:rsidRPr="009B399B">
        <w:rPr>
          <w:rFonts w:asciiTheme="minorHAnsi" w:eastAsia="Arial" w:hAnsiTheme="minorHAnsi" w:cstheme="minorHAnsi"/>
          <w:sz w:val="22"/>
          <w:szCs w:val="22"/>
        </w:rPr>
        <w:t xml:space="preserve">, tel. kontakt: </w:t>
      </w:r>
      <w:r w:rsidRPr="009B399B">
        <w:rPr>
          <w:rFonts w:asciiTheme="minorHAnsi" w:eastAsia="Arial" w:hAnsiTheme="minorHAnsi" w:cstheme="minorHAnsi"/>
          <w:sz w:val="22"/>
          <w:szCs w:val="22"/>
        </w:rPr>
        <w:t>+421</w:t>
      </w:r>
      <w:r w:rsidR="004E2B0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917</w:t>
      </w:r>
      <w:r w:rsidR="003500F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499</w:t>
      </w:r>
      <w:r w:rsidR="003500F2" w:rsidRPr="009B399B">
        <w:rPr>
          <w:rFonts w:asciiTheme="minorHAnsi" w:eastAsia="Arial" w:hAnsiTheme="minorHAnsi" w:cstheme="minorHAnsi"/>
          <w:sz w:val="22"/>
          <w:szCs w:val="22"/>
        </w:rPr>
        <w:t xml:space="preserve"> </w:t>
      </w:r>
      <w:r w:rsidRPr="009B399B">
        <w:rPr>
          <w:rFonts w:asciiTheme="minorHAnsi" w:eastAsia="Arial" w:hAnsiTheme="minorHAnsi" w:cstheme="minorHAnsi"/>
          <w:sz w:val="22"/>
          <w:szCs w:val="22"/>
        </w:rPr>
        <w:t>193</w:t>
      </w:r>
    </w:p>
    <w:p w14:paraId="1E95CCCB" w14:textId="77777777" w:rsidR="00851421" w:rsidRPr="009B399B" w:rsidRDefault="00851421" w:rsidP="00E36AE8">
      <w:pPr>
        <w:jc w:val="both"/>
        <w:rPr>
          <w:rFonts w:asciiTheme="minorHAnsi" w:eastAsia="Arial" w:hAnsiTheme="minorHAnsi" w:cstheme="minorHAnsi"/>
          <w:sz w:val="22"/>
          <w:szCs w:val="22"/>
        </w:rPr>
      </w:pPr>
    </w:p>
    <w:p w14:paraId="2ABBEB9E" w14:textId="0DBBD90D" w:rsidR="009724EB" w:rsidRPr="009B399B" w:rsidRDefault="009724EB"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meno: Ing. Štefan Lukáč</w:t>
      </w:r>
      <w:r w:rsidR="00C6115D" w:rsidRPr="009B399B">
        <w:rPr>
          <w:rFonts w:asciiTheme="minorHAnsi" w:eastAsia="Arial" w:hAnsiTheme="minorHAnsi" w:cstheme="minorHAnsi"/>
          <w:sz w:val="22"/>
          <w:szCs w:val="22"/>
        </w:rPr>
        <w:t>, manažér elektro</w:t>
      </w:r>
    </w:p>
    <w:p w14:paraId="57BB0141" w14:textId="4BD073C8" w:rsidR="00AA2F6F" w:rsidRPr="009B399B" w:rsidRDefault="009724EB"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e</w:t>
      </w:r>
      <w:r w:rsidR="00FD217C" w:rsidRPr="009B399B">
        <w:rPr>
          <w:rFonts w:asciiTheme="minorHAnsi" w:eastAsia="Arial" w:hAnsiTheme="minorHAnsi" w:cstheme="minorHAnsi"/>
          <w:sz w:val="22"/>
          <w:szCs w:val="22"/>
        </w:rPr>
        <w:t>-</w:t>
      </w:r>
      <w:r w:rsidRPr="009B399B">
        <w:rPr>
          <w:rFonts w:asciiTheme="minorHAnsi" w:eastAsia="Arial" w:hAnsiTheme="minorHAnsi" w:cstheme="minorHAnsi"/>
          <w:sz w:val="22"/>
          <w:szCs w:val="22"/>
        </w:rPr>
        <w:t>mail</w:t>
      </w:r>
      <w:r w:rsidR="00FD217C" w:rsidRPr="009B399B">
        <w:rPr>
          <w:rFonts w:asciiTheme="minorHAnsi" w:eastAsia="Arial" w:hAnsiTheme="minorHAnsi" w:cstheme="minorHAnsi"/>
          <w:sz w:val="22"/>
          <w:szCs w:val="22"/>
        </w:rPr>
        <w:t xml:space="preserve">: </w:t>
      </w:r>
      <w:hyperlink r:id="rId20" w:history="1">
        <w:r w:rsidR="00AA2F6F" w:rsidRPr="007E3EB8">
          <w:rPr>
            <w:rFonts w:asciiTheme="minorHAnsi" w:eastAsia="Arial" w:hAnsiTheme="minorHAnsi" w:cstheme="minorHAnsi"/>
          </w:rPr>
          <w:t>stefan.lukac@mhth.sk</w:t>
        </w:r>
      </w:hyperlink>
      <w:r w:rsidR="00687402" w:rsidRPr="009B399B">
        <w:rPr>
          <w:rFonts w:asciiTheme="minorHAnsi" w:eastAsia="Arial" w:hAnsiTheme="minorHAnsi" w:cstheme="minorHAnsi"/>
          <w:sz w:val="22"/>
          <w:szCs w:val="22"/>
        </w:rPr>
        <w:t xml:space="preserve">, </w:t>
      </w:r>
      <w:r w:rsidR="0034053D" w:rsidRPr="009B399B">
        <w:rPr>
          <w:rFonts w:asciiTheme="minorHAnsi" w:eastAsia="Arial" w:hAnsiTheme="minorHAnsi" w:cstheme="minorHAnsi"/>
          <w:sz w:val="22"/>
          <w:szCs w:val="22"/>
        </w:rPr>
        <w:t>, tel. kontakt</w:t>
      </w:r>
      <w:r w:rsidR="00AA2F6F" w:rsidRPr="009B399B">
        <w:rPr>
          <w:rFonts w:asciiTheme="minorHAnsi" w:eastAsia="Arial" w:hAnsiTheme="minorHAnsi" w:cstheme="minorHAnsi"/>
          <w:sz w:val="22"/>
          <w:szCs w:val="22"/>
        </w:rPr>
        <w:t>: +421 949 002 176</w:t>
      </w:r>
    </w:p>
    <w:p w14:paraId="1179D959" w14:textId="77777777" w:rsidR="00AA2F6F" w:rsidRPr="009B399B" w:rsidRDefault="00AA2F6F" w:rsidP="00E36AE8">
      <w:pPr>
        <w:jc w:val="both"/>
        <w:rPr>
          <w:rFonts w:asciiTheme="minorHAnsi" w:eastAsia="Arial" w:hAnsiTheme="minorHAnsi" w:cstheme="minorHAnsi"/>
          <w:sz w:val="22"/>
          <w:szCs w:val="22"/>
        </w:rPr>
      </w:pPr>
    </w:p>
    <w:p w14:paraId="10AEE80A" w14:textId="4A2234DF" w:rsidR="00A17AB8" w:rsidRPr="009B399B" w:rsidRDefault="00A17AB8" w:rsidP="00A17AB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meno: Ing. Jozef Kotulič</w:t>
      </w:r>
      <w:r w:rsidR="005B72FF" w:rsidRPr="009B399B">
        <w:rPr>
          <w:rFonts w:asciiTheme="minorHAnsi" w:eastAsia="Arial" w:hAnsiTheme="minorHAnsi" w:cstheme="minorHAnsi"/>
          <w:sz w:val="22"/>
          <w:szCs w:val="22"/>
        </w:rPr>
        <w:t>, špecialista elektrozariadení</w:t>
      </w:r>
    </w:p>
    <w:p w14:paraId="5B90480D" w14:textId="46953B88" w:rsidR="00A17AB8" w:rsidRPr="009B399B" w:rsidRDefault="00A17AB8" w:rsidP="00A17AB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e-mail: </w:t>
      </w:r>
      <w:hyperlink r:id="rId21" w:history="1">
        <w:r w:rsidR="00C64035" w:rsidRPr="007E3EB8">
          <w:rPr>
            <w:rFonts w:asciiTheme="minorHAnsi" w:eastAsia="Arial" w:hAnsiTheme="minorHAnsi" w:cstheme="minorHAnsi"/>
          </w:rPr>
          <w:t>jozef.kotulič@mhth.sk</w:t>
        </w:r>
      </w:hyperlink>
      <w:r w:rsidR="00C64035" w:rsidRPr="009B399B">
        <w:rPr>
          <w:rFonts w:asciiTheme="minorHAnsi" w:eastAsia="Arial" w:hAnsiTheme="minorHAnsi" w:cstheme="minorHAnsi"/>
          <w:sz w:val="22"/>
          <w:szCs w:val="22"/>
        </w:rPr>
        <w:t xml:space="preserve">, </w:t>
      </w:r>
      <w:r w:rsidR="0034053D" w:rsidRPr="009B399B">
        <w:rPr>
          <w:rFonts w:asciiTheme="minorHAnsi" w:eastAsia="Arial" w:hAnsiTheme="minorHAnsi" w:cstheme="minorHAnsi"/>
          <w:sz w:val="22"/>
          <w:szCs w:val="22"/>
        </w:rPr>
        <w:t>, tel. kontakt</w:t>
      </w:r>
      <w:r w:rsidRPr="009B399B">
        <w:rPr>
          <w:rFonts w:asciiTheme="minorHAnsi" w:eastAsia="Arial" w:hAnsiTheme="minorHAnsi" w:cstheme="minorHAnsi"/>
          <w:sz w:val="22"/>
          <w:szCs w:val="22"/>
        </w:rPr>
        <w:t xml:space="preserve">: </w:t>
      </w:r>
      <w:r w:rsidR="004E2B02" w:rsidRPr="009B399B">
        <w:rPr>
          <w:rFonts w:asciiTheme="minorHAnsi" w:eastAsia="Arial" w:hAnsiTheme="minorHAnsi" w:cstheme="minorHAnsi"/>
          <w:sz w:val="22"/>
          <w:szCs w:val="22"/>
        </w:rPr>
        <w:t>+421 917 921</w:t>
      </w:r>
      <w:r w:rsidR="00C64035" w:rsidRPr="009B399B">
        <w:rPr>
          <w:rFonts w:asciiTheme="minorHAnsi" w:eastAsia="Arial" w:hAnsiTheme="minorHAnsi" w:cstheme="minorHAnsi"/>
          <w:sz w:val="22"/>
          <w:szCs w:val="22"/>
        </w:rPr>
        <w:t> </w:t>
      </w:r>
      <w:r w:rsidR="004E2B02" w:rsidRPr="009B399B">
        <w:rPr>
          <w:rFonts w:asciiTheme="minorHAnsi" w:eastAsia="Arial" w:hAnsiTheme="minorHAnsi" w:cstheme="minorHAnsi"/>
          <w:sz w:val="22"/>
          <w:szCs w:val="22"/>
        </w:rPr>
        <w:t>953</w:t>
      </w:r>
    </w:p>
    <w:p w14:paraId="069F9CC1" w14:textId="77777777" w:rsidR="00C64035" w:rsidRPr="009B399B" w:rsidRDefault="00C64035" w:rsidP="00A17AB8">
      <w:pPr>
        <w:jc w:val="both"/>
        <w:rPr>
          <w:rFonts w:asciiTheme="minorHAnsi" w:eastAsia="Arial" w:hAnsiTheme="minorHAnsi" w:cstheme="minorHAnsi"/>
          <w:sz w:val="22"/>
          <w:szCs w:val="22"/>
        </w:rPr>
      </w:pPr>
    </w:p>
    <w:p w14:paraId="2FDEAD44" w14:textId="2CD8F52A" w:rsidR="00626E1D" w:rsidRPr="009B399B" w:rsidRDefault="00626E1D" w:rsidP="009B399B">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pracovná pozícia: </w:t>
      </w:r>
      <w:r w:rsidR="007A76ED" w:rsidRPr="009B399B">
        <w:rPr>
          <w:rFonts w:asciiTheme="minorHAnsi" w:eastAsia="Arial" w:hAnsiTheme="minorHAnsi" w:cstheme="minorHAnsi"/>
          <w:sz w:val="22"/>
          <w:szCs w:val="22"/>
        </w:rPr>
        <w:t>prevádzkový</w:t>
      </w:r>
      <w:r w:rsidR="002D4060" w:rsidRPr="009B399B">
        <w:rPr>
          <w:rFonts w:asciiTheme="minorHAnsi" w:eastAsia="Arial" w:hAnsiTheme="minorHAnsi" w:cstheme="minorHAnsi"/>
          <w:sz w:val="22"/>
          <w:szCs w:val="22"/>
        </w:rPr>
        <w:t xml:space="preserve"> elektrikár</w:t>
      </w:r>
    </w:p>
    <w:p w14:paraId="51938476" w14:textId="20F51F27" w:rsidR="00AA2F6F" w:rsidRPr="009B399B" w:rsidRDefault="0034053D" w:rsidP="00626E1D">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tel. kontakt</w:t>
      </w:r>
      <w:r w:rsidR="00626E1D" w:rsidRPr="009B399B">
        <w:rPr>
          <w:rFonts w:asciiTheme="minorHAnsi" w:eastAsia="Arial" w:hAnsiTheme="minorHAnsi" w:cstheme="minorHAnsi"/>
          <w:sz w:val="22"/>
          <w:szCs w:val="22"/>
        </w:rPr>
        <w:t xml:space="preserve">: </w:t>
      </w:r>
      <w:r w:rsidR="00C64035" w:rsidRPr="009B399B">
        <w:rPr>
          <w:rFonts w:asciiTheme="minorHAnsi" w:eastAsia="Arial" w:hAnsiTheme="minorHAnsi" w:cstheme="minorHAnsi"/>
          <w:sz w:val="22"/>
          <w:szCs w:val="22"/>
        </w:rPr>
        <w:t>+421 55 619 2262, +421</w:t>
      </w:r>
      <w:r w:rsidR="00626E1D" w:rsidRPr="009B399B">
        <w:rPr>
          <w:rFonts w:asciiTheme="minorHAnsi" w:eastAsia="Arial" w:hAnsiTheme="minorHAnsi" w:cstheme="minorHAnsi"/>
          <w:sz w:val="22"/>
          <w:szCs w:val="22"/>
        </w:rPr>
        <w:t> 90</w:t>
      </w:r>
      <w:r w:rsidR="00360530" w:rsidRPr="009B399B">
        <w:rPr>
          <w:rFonts w:asciiTheme="minorHAnsi" w:eastAsia="Arial" w:hAnsiTheme="minorHAnsi" w:cstheme="minorHAnsi"/>
          <w:sz w:val="22"/>
          <w:szCs w:val="22"/>
        </w:rPr>
        <w:t>5</w:t>
      </w:r>
      <w:r w:rsidR="00626E1D" w:rsidRPr="009B399B">
        <w:rPr>
          <w:rFonts w:asciiTheme="minorHAnsi" w:eastAsia="Arial" w:hAnsiTheme="minorHAnsi" w:cstheme="minorHAnsi"/>
          <w:sz w:val="22"/>
          <w:szCs w:val="22"/>
        </w:rPr>
        <w:t> </w:t>
      </w:r>
      <w:r w:rsidR="00360530" w:rsidRPr="009B399B">
        <w:rPr>
          <w:rFonts w:asciiTheme="minorHAnsi" w:eastAsia="Arial" w:hAnsiTheme="minorHAnsi" w:cstheme="minorHAnsi"/>
          <w:sz w:val="22"/>
          <w:szCs w:val="22"/>
        </w:rPr>
        <w:t>578</w:t>
      </w:r>
      <w:r w:rsidR="00626E1D" w:rsidRPr="009B399B">
        <w:rPr>
          <w:rFonts w:asciiTheme="minorHAnsi" w:eastAsia="Arial" w:hAnsiTheme="minorHAnsi" w:cstheme="minorHAnsi"/>
          <w:sz w:val="22"/>
          <w:szCs w:val="22"/>
        </w:rPr>
        <w:t> 8</w:t>
      </w:r>
      <w:r w:rsidR="00360530" w:rsidRPr="009B399B">
        <w:rPr>
          <w:rFonts w:asciiTheme="minorHAnsi" w:eastAsia="Arial" w:hAnsiTheme="minorHAnsi" w:cstheme="minorHAnsi"/>
          <w:sz w:val="22"/>
          <w:szCs w:val="22"/>
        </w:rPr>
        <w:t>98</w:t>
      </w:r>
    </w:p>
    <w:p w14:paraId="3B7FA5EE" w14:textId="77777777" w:rsidR="00851421" w:rsidRPr="009B399B" w:rsidRDefault="00851421" w:rsidP="00E36AE8">
      <w:pPr>
        <w:jc w:val="both"/>
        <w:rPr>
          <w:rFonts w:asciiTheme="minorHAnsi" w:eastAsia="Arial" w:hAnsiTheme="minorHAnsi" w:cstheme="minorHAnsi"/>
          <w:sz w:val="22"/>
          <w:szCs w:val="22"/>
        </w:rPr>
      </w:pPr>
    </w:p>
    <w:p w14:paraId="08FEE186" w14:textId="77777777" w:rsidR="004E2B02" w:rsidRPr="009B399B" w:rsidRDefault="004E2B02" w:rsidP="00E36AE8">
      <w:pPr>
        <w:jc w:val="both"/>
        <w:rPr>
          <w:rFonts w:asciiTheme="minorHAnsi" w:eastAsia="Arial" w:hAnsiTheme="minorHAnsi" w:cstheme="minorHAnsi"/>
          <w:sz w:val="22"/>
          <w:szCs w:val="22"/>
        </w:rPr>
      </w:pPr>
    </w:p>
    <w:p w14:paraId="39C2D52F" w14:textId="0B3DBEB6" w:rsidR="005070AA" w:rsidRPr="009B399B" w:rsidRDefault="00677DC3"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Pre</w:t>
      </w:r>
      <w:r w:rsidR="009A00DA" w:rsidRPr="009B399B">
        <w:rPr>
          <w:rFonts w:asciiTheme="minorHAnsi" w:eastAsia="Arial" w:hAnsiTheme="minorHAnsi" w:cstheme="minorHAnsi"/>
          <w:sz w:val="22"/>
          <w:szCs w:val="22"/>
        </w:rPr>
        <w:t xml:space="preserve"> závod Bratislava:</w:t>
      </w:r>
    </w:p>
    <w:p w14:paraId="47FEB20F" w14:textId="5FCA27B2"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Meno: Očadlík Martin, Manažér RIS </w:t>
      </w:r>
    </w:p>
    <w:p w14:paraId="1101C085"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Email: </w:t>
      </w:r>
      <w:hyperlink r:id="rId22" w:tgtFrame="_blank" w:history="1">
        <w:r w:rsidRPr="009B399B">
          <w:rPr>
            <w:rStyle w:val="Hypertextovprepojenie"/>
            <w:rFonts w:asciiTheme="minorHAnsi" w:eastAsia="Arial" w:hAnsiTheme="minorHAnsi" w:cstheme="minorHAnsi"/>
            <w:sz w:val="22"/>
            <w:szCs w:val="22"/>
          </w:rPr>
          <w:t>martin.ocadlik@mhth.sk</w:t>
        </w:r>
      </w:hyperlink>
      <w:r w:rsidRPr="009B399B">
        <w:rPr>
          <w:rFonts w:asciiTheme="minorHAnsi" w:eastAsia="Arial" w:hAnsiTheme="minorHAnsi" w:cstheme="minorHAnsi"/>
          <w:sz w:val="22"/>
          <w:szCs w:val="22"/>
        </w:rPr>
        <w:t>  </w:t>
      </w:r>
    </w:p>
    <w:p w14:paraId="0B436458" w14:textId="77777777" w:rsidR="00E36AE8" w:rsidRPr="009B399B" w:rsidRDefault="00E36AE8" w:rsidP="00E36AE8">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Tel. kontakt: +421 918 759 109 </w:t>
      </w:r>
    </w:p>
    <w:p w14:paraId="336D3606" w14:textId="77777777" w:rsidR="00E36AE8" w:rsidRPr="007E3EB8" w:rsidRDefault="00E36AE8" w:rsidP="00E36AE8">
      <w:pPr>
        <w:jc w:val="both"/>
        <w:rPr>
          <w:rFonts w:asciiTheme="minorHAnsi" w:hAnsiTheme="minorHAnsi" w:cstheme="minorHAnsi"/>
        </w:rPr>
      </w:pPr>
      <w:r w:rsidRPr="009B399B">
        <w:rPr>
          <w:rFonts w:asciiTheme="minorHAnsi" w:eastAsia="Arial" w:hAnsiTheme="minorHAnsi" w:cstheme="minorHAnsi"/>
          <w:sz w:val="22"/>
          <w:szCs w:val="22"/>
        </w:rPr>
        <w:t> </w:t>
      </w:r>
    </w:p>
    <w:p w14:paraId="7F4BA4C8" w14:textId="1C0DF3D8" w:rsidR="25D2DA82" w:rsidRPr="007E3EB8" w:rsidRDefault="25D2DA82" w:rsidP="73C01436">
      <w:pPr>
        <w:jc w:val="both"/>
        <w:rPr>
          <w:rFonts w:asciiTheme="minorHAnsi" w:hAnsiTheme="minorHAnsi" w:cstheme="minorHAnsi"/>
        </w:rPr>
      </w:pPr>
      <w:r w:rsidRPr="009B399B">
        <w:rPr>
          <w:rFonts w:asciiTheme="minorHAnsi" w:eastAsia="Arial" w:hAnsiTheme="minorHAnsi" w:cstheme="minorHAnsi"/>
          <w:sz w:val="22"/>
          <w:szCs w:val="22"/>
        </w:rPr>
        <w:t>Iba poruchy priority P1:</w:t>
      </w:r>
    </w:p>
    <w:p w14:paraId="68EF9F8D" w14:textId="2D4574B8" w:rsidR="25D2DA82" w:rsidRPr="007E3EB8" w:rsidRDefault="25D2DA82" w:rsidP="73C01436">
      <w:pPr>
        <w:jc w:val="both"/>
        <w:rPr>
          <w:rFonts w:asciiTheme="minorHAnsi" w:hAnsiTheme="minorHAnsi" w:cstheme="minorHAnsi"/>
        </w:rPr>
      </w:pPr>
      <w:r w:rsidRPr="009B399B">
        <w:rPr>
          <w:rFonts w:asciiTheme="minorHAnsi" w:eastAsia="Arial" w:hAnsiTheme="minorHAnsi" w:cstheme="minorHAnsi"/>
          <w:sz w:val="22"/>
          <w:szCs w:val="22"/>
        </w:rPr>
        <w:t xml:space="preserve">Meno: Ing. </w:t>
      </w:r>
      <w:r w:rsidR="37E9B9A1" w:rsidRPr="009B399B">
        <w:rPr>
          <w:rFonts w:asciiTheme="minorHAnsi" w:eastAsia="Arial" w:hAnsiTheme="minorHAnsi" w:cstheme="minorHAnsi"/>
          <w:sz w:val="22"/>
          <w:szCs w:val="22"/>
        </w:rPr>
        <w:t xml:space="preserve">Miroslav Šajti, </w:t>
      </w:r>
      <w:r w:rsidR="1735B3C5" w:rsidRPr="009B399B">
        <w:rPr>
          <w:rFonts w:asciiTheme="minorHAnsi" w:eastAsia="Arial" w:hAnsiTheme="minorHAnsi" w:cstheme="minorHAnsi"/>
          <w:sz w:val="22"/>
          <w:szCs w:val="22"/>
        </w:rPr>
        <w:t>Manažér prevádzky východ</w:t>
      </w:r>
    </w:p>
    <w:p w14:paraId="195FCE15" w14:textId="1F4C0247" w:rsidR="25D2DA82" w:rsidRPr="007E3EB8" w:rsidRDefault="25D2DA82" w:rsidP="73C01436">
      <w:pPr>
        <w:jc w:val="both"/>
        <w:rPr>
          <w:rFonts w:asciiTheme="minorHAnsi" w:eastAsia="Calibri" w:hAnsiTheme="minorHAnsi" w:cstheme="minorHAnsi"/>
          <w:sz w:val="22"/>
          <w:szCs w:val="22"/>
        </w:rPr>
      </w:pPr>
      <w:r w:rsidRPr="009B399B">
        <w:rPr>
          <w:rFonts w:asciiTheme="minorHAnsi" w:eastAsia="Arial" w:hAnsiTheme="minorHAnsi" w:cstheme="minorHAnsi"/>
          <w:sz w:val="22"/>
          <w:szCs w:val="22"/>
        </w:rPr>
        <w:t xml:space="preserve">Tel. kontakt: </w:t>
      </w:r>
      <w:r w:rsidR="2E2BFE2B" w:rsidRPr="007E3EB8">
        <w:rPr>
          <w:rFonts w:asciiTheme="minorHAnsi" w:eastAsia="Calibri" w:hAnsiTheme="minorHAnsi" w:cstheme="minorHAnsi"/>
          <w:sz w:val="22"/>
          <w:szCs w:val="22"/>
        </w:rPr>
        <w:t>+421 907 938 885</w:t>
      </w:r>
    </w:p>
    <w:p w14:paraId="4D61D75B" w14:textId="0234F04A" w:rsidR="73C01436" w:rsidRPr="009B399B" w:rsidRDefault="73C01436" w:rsidP="73C01436">
      <w:pPr>
        <w:jc w:val="both"/>
        <w:rPr>
          <w:rFonts w:asciiTheme="minorHAnsi" w:eastAsia="Arial" w:hAnsiTheme="minorHAnsi" w:cstheme="minorHAnsi"/>
          <w:sz w:val="22"/>
          <w:szCs w:val="22"/>
        </w:rPr>
      </w:pPr>
    </w:p>
    <w:p w14:paraId="50F8B1D4" w14:textId="66928C6C" w:rsidR="5D9046D9" w:rsidRPr="007E3EB8" w:rsidRDefault="5D9046D9" w:rsidP="73C01436">
      <w:pPr>
        <w:jc w:val="both"/>
        <w:rPr>
          <w:rFonts w:asciiTheme="minorHAnsi" w:hAnsiTheme="minorHAnsi" w:cstheme="minorHAnsi"/>
        </w:rPr>
      </w:pPr>
      <w:r w:rsidRPr="009B399B">
        <w:rPr>
          <w:rFonts w:asciiTheme="minorHAnsi" w:eastAsia="Arial" w:hAnsiTheme="minorHAnsi" w:cstheme="minorHAnsi"/>
          <w:sz w:val="22"/>
          <w:szCs w:val="22"/>
        </w:rPr>
        <w:t>Meno: Cýcha Martin, Ing., Manažér prevádzky juh</w:t>
      </w:r>
    </w:p>
    <w:p w14:paraId="5037169A" w14:textId="00D3BB06" w:rsidR="5D9046D9" w:rsidRPr="007E3EB8" w:rsidRDefault="5D9046D9" w:rsidP="73C01436">
      <w:pPr>
        <w:jc w:val="both"/>
        <w:rPr>
          <w:rFonts w:asciiTheme="minorHAnsi" w:eastAsia="Calibri" w:hAnsiTheme="minorHAnsi" w:cstheme="minorHAnsi"/>
          <w:sz w:val="22"/>
          <w:szCs w:val="22"/>
        </w:rPr>
      </w:pPr>
      <w:r w:rsidRPr="009B399B">
        <w:rPr>
          <w:rFonts w:asciiTheme="minorHAnsi" w:eastAsia="Arial" w:hAnsiTheme="minorHAnsi" w:cstheme="minorHAnsi"/>
          <w:sz w:val="22"/>
          <w:szCs w:val="22"/>
        </w:rPr>
        <w:t xml:space="preserve">Tel. kontakt: </w:t>
      </w:r>
      <w:r w:rsidR="188C5B59" w:rsidRPr="007E3EB8">
        <w:rPr>
          <w:rFonts w:asciiTheme="minorHAnsi" w:eastAsia="Calibri" w:hAnsiTheme="minorHAnsi" w:cstheme="minorHAnsi"/>
          <w:sz w:val="22"/>
          <w:szCs w:val="22"/>
        </w:rPr>
        <w:t>+421 908 703 254</w:t>
      </w:r>
    </w:p>
    <w:p w14:paraId="5464DF12" w14:textId="49A0FFA2" w:rsidR="73C01436" w:rsidRPr="009B399B" w:rsidRDefault="73C01436" w:rsidP="73C01436">
      <w:pPr>
        <w:jc w:val="both"/>
        <w:rPr>
          <w:rFonts w:asciiTheme="minorHAnsi" w:eastAsia="Arial" w:hAnsiTheme="minorHAnsi" w:cstheme="minorHAnsi"/>
          <w:sz w:val="22"/>
          <w:szCs w:val="22"/>
        </w:rPr>
      </w:pPr>
    </w:p>
    <w:p w14:paraId="09C45021" w14:textId="44ED5418" w:rsidR="236C82EE" w:rsidRPr="007E3EB8" w:rsidRDefault="236C82EE" w:rsidP="73C01436">
      <w:pPr>
        <w:jc w:val="both"/>
        <w:rPr>
          <w:rFonts w:asciiTheme="minorHAnsi" w:hAnsiTheme="minorHAnsi" w:cstheme="minorHAnsi"/>
        </w:rPr>
      </w:pPr>
      <w:r w:rsidRPr="009B399B">
        <w:rPr>
          <w:rFonts w:asciiTheme="minorHAnsi" w:eastAsia="Arial" w:hAnsiTheme="minorHAnsi" w:cstheme="minorHAnsi"/>
          <w:sz w:val="22"/>
          <w:szCs w:val="22"/>
        </w:rPr>
        <w:t>Meno: Púpala Jozef, Ing., Manažér prevádzky západ</w:t>
      </w:r>
    </w:p>
    <w:p w14:paraId="6327E841" w14:textId="704B84FE" w:rsidR="236C82EE" w:rsidRPr="007E3EB8" w:rsidRDefault="236C82EE" w:rsidP="73C01436">
      <w:pPr>
        <w:jc w:val="both"/>
        <w:rPr>
          <w:rFonts w:asciiTheme="minorHAnsi" w:eastAsia="Calibri" w:hAnsiTheme="minorHAnsi" w:cstheme="minorHAnsi"/>
          <w:sz w:val="22"/>
          <w:szCs w:val="22"/>
        </w:rPr>
      </w:pPr>
      <w:r w:rsidRPr="009B399B">
        <w:rPr>
          <w:rFonts w:asciiTheme="minorHAnsi" w:eastAsia="Arial" w:hAnsiTheme="minorHAnsi" w:cstheme="minorHAnsi"/>
          <w:sz w:val="22"/>
          <w:szCs w:val="22"/>
        </w:rPr>
        <w:t xml:space="preserve">Tel. kontakt: </w:t>
      </w:r>
      <w:r w:rsidR="05ED8233" w:rsidRPr="007E3EB8">
        <w:rPr>
          <w:rFonts w:asciiTheme="minorHAnsi" w:eastAsia="Calibri" w:hAnsiTheme="minorHAnsi" w:cstheme="minorHAnsi"/>
          <w:sz w:val="22"/>
          <w:szCs w:val="22"/>
        </w:rPr>
        <w:t>+421 907 703 012</w:t>
      </w:r>
    </w:p>
    <w:p w14:paraId="53A469BC" w14:textId="6D5417C4" w:rsidR="73C01436" w:rsidRPr="009B399B" w:rsidRDefault="73C01436" w:rsidP="73C01436">
      <w:pPr>
        <w:jc w:val="both"/>
        <w:rPr>
          <w:rFonts w:asciiTheme="minorHAnsi" w:eastAsia="Arial" w:hAnsiTheme="minorHAnsi" w:cstheme="minorHAnsi"/>
          <w:sz w:val="22"/>
          <w:szCs w:val="22"/>
        </w:rPr>
      </w:pPr>
    </w:p>
    <w:p w14:paraId="384271BC" w14:textId="5DB25AF9" w:rsidR="73C01436" w:rsidRPr="009B399B" w:rsidRDefault="73C01436" w:rsidP="73C01436">
      <w:pPr>
        <w:jc w:val="both"/>
        <w:rPr>
          <w:rFonts w:asciiTheme="minorHAnsi" w:eastAsia="Arial" w:hAnsiTheme="minorHAnsi" w:cstheme="minorHAnsi"/>
          <w:sz w:val="22"/>
          <w:szCs w:val="22"/>
        </w:rPr>
      </w:pPr>
    </w:p>
    <w:p w14:paraId="7004EA1E" w14:textId="5C3E1386" w:rsidR="009A00DA" w:rsidRPr="009B399B" w:rsidRDefault="00677DC3" w:rsidP="00E36AE8">
      <w:pPr>
        <w:jc w:val="both"/>
        <w:rPr>
          <w:rFonts w:asciiTheme="minorHAnsi" w:eastAsia="Arial" w:hAnsiTheme="minorHAnsi" w:cstheme="minorHAnsi"/>
          <w:sz w:val="22"/>
          <w:szCs w:val="22"/>
          <w:lang w:val="en-US"/>
        </w:rPr>
      </w:pPr>
      <w:r w:rsidRPr="009B399B">
        <w:rPr>
          <w:rFonts w:asciiTheme="minorHAnsi" w:eastAsia="Arial" w:hAnsiTheme="minorHAnsi" w:cstheme="minorHAnsi"/>
          <w:sz w:val="22"/>
          <w:szCs w:val="22"/>
        </w:rPr>
        <w:t xml:space="preserve">Pre </w:t>
      </w:r>
      <w:r w:rsidR="009A00DA" w:rsidRPr="009B399B">
        <w:rPr>
          <w:rFonts w:asciiTheme="minorHAnsi" w:eastAsia="Arial" w:hAnsiTheme="minorHAnsi" w:cstheme="minorHAnsi"/>
          <w:sz w:val="22"/>
          <w:szCs w:val="22"/>
        </w:rPr>
        <w:t>závod Zvolen:</w:t>
      </w:r>
    </w:p>
    <w:p w14:paraId="0383B746" w14:textId="51CA8E9D" w:rsidR="009A00DA" w:rsidRPr="009B399B" w:rsidRDefault="009A00DA" w:rsidP="009A00DA">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Meno: Očadlík Martin, Manažér RIS </w:t>
      </w:r>
    </w:p>
    <w:p w14:paraId="6F1AA2D6" w14:textId="77777777" w:rsidR="009A00DA" w:rsidRPr="009B399B" w:rsidRDefault="009A00DA" w:rsidP="009A00DA">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Email: </w:t>
      </w:r>
      <w:hyperlink r:id="rId23" w:tgtFrame="_blank" w:history="1">
        <w:r w:rsidRPr="009B399B">
          <w:rPr>
            <w:rStyle w:val="Hypertextovprepojenie"/>
            <w:rFonts w:asciiTheme="minorHAnsi" w:eastAsia="Arial" w:hAnsiTheme="minorHAnsi" w:cstheme="minorHAnsi"/>
            <w:sz w:val="22"/>
            <w:szCs w:val="22"/>
          </w:rPr>
          <w:t>martin.ocadlik@mhth.sk</w:t>
        </w:r>
      </w:hyperlink>
      <w:r w:rsidRPr="009B399B">
        <w:rPr>
          <w:rFonts w:asciiTheme="minorHAnsi" w:eastAsia="Arial" w:hAnsiTheme="minorHAnsi" w:cstheme="minorHAnsi"/>
          <w:sz w:val="22"/>
          <w:szCs w:val="22"/>
        </w:rPr>
        <w:t>  </w:t>
      </w:r>
    </w:p>
    <w:p w14:paraId="6BE5E499" w14:textId="77777777" w:rsidR="009A00DA" w:rsidRPr="009B399B" w:rsidRDefault="009A00DA" w:rsidP="009A00DA">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Tel. kontakt: +421 918 759 109 </w:t>
      </w:r>
    </w:p>
    <w:p w14:paraId="0B9D7061" w14:textId="77777777" w:rsidR="00D47352" w:rsidRPr="009B399B" w:rsidRDefault="00D47352" w:rsidP="0011545F">
      <w:pPr>
        <w:jc w:val="both"/>
        <w:rPr>
          <w:rFonts w:asciiTheme="minorHAnsi" w:eastAsia="Arial" w:hAnsiTheme="minorHAnsi" w:cstheme="minorHAnsi"/>
          <w:sz w:val="22"/>
          <w:szCs w:val="22"/>
        </w:rPr>
      </w:pPr>
    </w:p>
    <w:p w14:paraId="6C64D1D7" w14:textId="1C0DF3D8" w:rsidR="009A00DA" w:rsidRPr="009B399B" w:rsidRDefault="51B9511F" w:rsidP="73C01436">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lastRenderedPageBreak/>
        <w:t>Iba poruchy priority P1:</w:t>
      </w:r>
    </w:p>
    <w:p w14:paraId="5AFB5E3D" w14:textId="4E88AD2F" w:rsidR="009A00DA" w:rsidRPr="009B399B" w:rsidRDefault="51B9511F" w:rsidP="73C01436">
      <w:pPr>
        <w:jc w:val="both"/>
        <w:rPr>
          <w:rFonts w:asciiTheme="minorHAnsi" w:eastAsia="Arial" w:hAnsiTheme="minorHAnsi" w:cstheme="minorHAnsi"/>
          <w:sz w:val="22"/>
          <w:szCs w:val="22"/>
        </w:rPr>
      </w:pPr>
      <w:r w:rsidRPr="009B399B">
        <w:rPr>
          <w:rFonts w:asciiTheme="minorHAnsi" w:eastAsia="Arial" w:hAnsiTheme="minorHAnsi" w:cstheme="minorHAnsi"/>
          <w:sz w:val="22"/>
          <w:szCs w:val="22"/>
        </w:rPr>
        <w:t xml:space="preserve">Meno: </w:t>
      </w:r>
      <w:r w:rsidR="037D4E52" w:rsidRPr="009B399B">
        <w:rPr>
          <w:rFonts w:asciiTheme="minorHAnsi" w:eastAsia="Arial" w:hAnsiTheme="minorHAnsi" w:cstheme="minorHAnsi"/>
          <w:sz w:val="22"/>
          <w:szCs w:val="22"/>
        </w:rPr>
        <w:t>Očovský Ján, Ing., Manažér údržby výroby</w:t>
      </w:r>
    </w:p>
    <w:p w14:paraId="069F7466" w14:textId="1CF9D943" w:rsidR="009A00DA" w:rsidRPr="007E3EB8" w:rsidRDefault="51B9511F" w:rsidP="0011545F">
      <w:pPr>
        <w:jc w:val="both"/>
        <w:rPr>
          <w:rFonts w:asciiTheme="minorHAnsi" w:hAnsiTheme="minorHAnsi" w:cstheme="minorHAnsi"/>
        </w:rPr>
      </w:pPr>
      <w:r w:rsidRPr="009B399B">
        <w:rPr>
          <w:rFonts w:asciiTheme="minorHAnsi" w:eastAsia="Arial" w:hAnsiTheme="minorHAnsi" w:cstheme="minorHAnsi"/>
          <w:sz w:val="22"/>
          <w:szCs w:val="22"/>
        </w:rPr>
        <w:t xml:space="preserve">Tel. kontakt: </w:t>
      </w:r>
      <w:r w:rsidR="38E09AC1" w:rsidRPr="009B399B">
        <w:rPr>
          <w:rFonts w:asciiTheme="minorHAnsi" w:eastAsia="Arial" w:hAnsiTheme="minorHAnsi" w:cstheme="minorHAnsi"/>
          <w:sz w:val="22"/>
          <w:szCs w:val="22"/>
        </w:rPr>
        <w:t>+421 917 296 304</w:t>
      </w:r>
    </w:p>
    <w:p w14:paraId="389F3611" w14:textId="2BB50AF1" w:rsidR="009A00DA" w:rsidRPr="009B399B" w:rsidRDefault="009A00DA" w:rsidP="73C01436">
      <w:pPr>
        <w:jc w:val="both"/>
        <w:rPr>
          <w:rFonts w:asciiTheme="minorHAnsi" w:eastAsia="Arial" w:hAnsiTheme="minorHAnsi" w:cstheme="minorHAnsi"/>
          <w:sz w:val="22"/>
          <w:szCs w:val="22"/>
        </w:rPr>
      </w:pPr>
    </w:p>
    <w:p w14:paraId="3DF85FC9" w14:textId="2D133A25" w:rsidR="009A00DA" w:rsidRPr="009B399B" w:rsidRDefault="009A00DA" w:rsidP="0011545F">
      <w:pPr>
        <w:jc w:val="both"/>
        <w:rPr>
          <w:rFonts w:asciiTheme="minorHAnsi" w:eastAsia="Arial" w:hAnsiTheme="minorHAnsi" w:cstheme="minorHAnsi"/>
          <w:sz w:val="22"/>
          <w:szCs w:val="22"/>
        </w:rPr>
      </w:pPr>
    </w:p>
    <w:p w14:paraId="469BEE25" w14:textId="77777777" w:rsidR="00EA49D7" w:rsidRPr="009B399B" w:rsidRDefault="00EA49D7">
      <w:pPr>
        <w:rPr>
          <w:rFonts w:asciiTheme="minorHAnsi" w:eastAsia="Arial" w:hAnsiTheme="minorHAnsi" w:cstheme="minorHAnsi"/>
          <w:sz w:val="22"/>
          <w:szCs w:val="22"/>
        </w:rPr>
      </w:pPr>
      <w:r w:rsidRPr="009B399B">
        <w:rPr>
          <w:rFonts w:asciiTheme="minorHAnsi" w:eastAsia="Arial" w:hAnsiTheme="minorHAnsi" w:cstheme="minorHAnsi"/>
          <w:sz w:val="22"/>
          <w:szCs w:val="22"/>
        </w:rPr>
        <w:br w:type="page"/>
      </w:r>
    </w:p>
    <w:p w14:paraId="3494BB0F" w14:textId="26D4A3C8" w:rsidR="0011545F" w:rsidRPr="009B399B" w:rsidRDefault="0011545F" w:rsidP="00FD4380">
      <w:pPr>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sz w:val="22"/>
          <w:szCs w:val="22"/>
        </w:rPr>
        <w:lastRenderedPageBreak/>
        <w:t xml:space="preserve">Príloha č. 7 – </w:t>
      </w:r>
      <w:r w:rsidRPr="009B399B">
        <w:rPr>
          <w:rFonts w:asciiTheme="minorHAnsi" w:eastAsia="Arial" w:hAnsiTheme="minorHAnsi" w:cstheme="minorHAnsi"/>
          <w:color w:val="000000" w:themeColor="text1"/>
          <w:sz w:val="22"/>
          <w:szCs w:val="22"/>
        </w:rPr>
        <w:t>Zmluva o zabezpečení plnenia bezpečnostných opatrení a notifikačných povinností</w:t>
      </w:r>
    </w:p>
    <w:p w14:paraId="0DBDC3EB" w14:textId="38163A10" w:rsidR="00D47352" w:rsidRPr="009B399B" w:rsidRDefault="00D47352" w:rsidP="00FD4380">
      <w:pPr>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Tvorí samostatný dokument s vlastným číslovaním </w:t>
      </w:r>
    </w:p>
    <w:p w14:paraId="1D602A1E" w14:textId="77777777" w:rsidR="00D47352" w:rsidRDefault="00D47352" w:rsidP="00FD4380">
      <w:pPr>
        <w:jc w:val="both"/>
        <w:rPr>
          <w:rFonts w:asciiTheme="minorHAnsi" w:eastAsia="Arial" w:hAnsiTheme="minorHAnsi" w:cstheme="minorHAnsi"/>
          <w:color w:val="000000" w:themeColor="text1"/>
          <w:sz w:val="22"/>
          <w:szCs w:val="22"/>
        </w:rPr>
      </w:pPr>
    </w:p>
    <w:p w14:paraId="64EF39D4" w14:textId="77777777" w:rsidR="00506CDA" w:rsidRDefault="00506CDA" w:rsidP="00FD4380">
      <w:pPr>
        <w:jc w:val="both"/>
        <w:rPr>
          <w:rFonts w:asciiTheme="minorHAnsi" w:eastAsia="Arial" w:hAnsiTheme="minorHAnsi" w:cstheme="minorHAnsi"/>
          <w:color w:val="000000" w:themeColor="text1"/>
          <w:sz w:val="22"/>
          <w:szCs w:val="22"/>
        </w:rPr>
      </w:pPr>
    </w:p>
    <w:p w14:paraId="570EF00E" w14:textId="77777777" w:rsidR="00506CDA" w:rsidRDefault="00506CDA" w:rsidP="00FD4380">
      <w:pPr>
        <w:jc w:val="both"/>
        <w:rPr>
          <w:rFonts w:asciiTheme="minorHAnsi" w:eastAsia="Arial" w:hAnsiTheme="minorHAnsi" w:cstheme="minorHAnsi"/>
          <w:color w:val="000000" w:themeColor="text1"/>
          <w:sz w:val="22"/>
          <w:szCs w:val="22"/>
        </w:rPr>
      </w:pPr>
    </w:p>
    <w:p w14:paraId="60C1CF1A" w14:textId="77777777" w:rsidR="00506CDA" w:rsidRDefault="00506CDA" w:rsidP="00FD4380">
      <w:pPr>
        <w:jc w:val="both"/>
        <w:rPr>
          <w:rFonts w:asciiTheme="minorHAnsi" w:eastAsia="Arial" w:hAnsiTheme="minorHAnsi" w:cstheme="minorHAnsi"/>
          <w:color w:val="000000" w:themeColor="text1"/>
          <w:sz w:val="22"/>
          <w:szCs w:val="22"/>
        </w:rPr>
      </w:pPr>
    </w:p>
    <w:p w14:paraId="240C884E" w14:textId="77777777" w:rsidR="00506CDA" w:rsidRDefault="00506CDA" w:rsidP="00FD4380">
      <w:pPr>
        <w:jc w:val="both"/>
        <w:rPr>
          <w:rFonts w:asciiTheme="minorHAnsi" w:eastAsia="Arial" w:hAnsiTheme="minorHAnsi" w:cstheme="minorHAnsi"/>
          <w:color w:val="000000" w:themeColor="text1"/>
          <w:sz w:val="22"/>
          <w:szCs w:val="22"/>
        </w:rPr>
      </w:pPr>
    </w:p>
    <w:p w14:paraId="47F869D0" w14:textId="77777777" w:rsidR="00506CDA" w:rsidRDefault="00506CDA" w:rsidP="00FD4380">
      <w:pPr>
        <w:jc w:val="both"/>
        <w:rPr>
          <w:rFonts w:asciiTheme="minorHAnsi" w:eastAsia="Arial" w:hAnsiTheme="minorHAnsi" w:cstheme="minorHAnsi"/>
          <w:color w:val="000000" w:themeColor="text1"/>
          <w:sz w:val="22"/>
          <w:szCs w:val="22"/>
        </w:rPr>
      </w:pPr>
    </w:p>
    <w:p w14:paraId="7E88888E" w14:textId="77777777" w:rsidR="00506CDA" w:rsidRDefault="00506CDA" w:rsidP="00FD4380">
      <w:pPr>
        <w:jc w:val="both"/>
        <w:rPr>
          <w:rFonts w:asciiTheme="minorHAnsi" w:eastAsia="Arial" w:hAnsiTheme="minorHAnsi" w:cstheme="minorHAnsi"/>
          <w:color w:val="000000" w:themeColor="text1"/>
          <w:sz w:val="22"/>
          <w:szCs w:val="22"/>
        </w:rPr>
      </w:pPr>
    </w:p>
    <w:p w14:paraId="392B48A6" w14:textId="77777777" w:rsidR="00506CDA" w:rsidRDefault="00506CDA" w:rsidP="00FD4380">
      <w:pPr>
        <w:jc w:val="both"/>
        <w:rPr>
          <w:rFonts w:asciiTheme="minorHAnsi" w:eastAsia="Arial" w:hAnsiTheme="minorHAnsi" w:cstheme="minorHAnsi"/>
          <w:color w:val="000000" w:themeColor="text1"/>
          <w:sz w:val="22"/>
          <w:szCs w:val="22"/>
        </w:rPr>
      </w:pPr>
    </w:p>
    <w:p w14:paraId="2254F42C" w14:textId="77777777" w:rsidR="00506CDA" w:rsidRDefault="00506CDA" w:rsidP="00FD4380">
      <w:pPr>
        <w:jc w:val="both"/>
        <w:rPr>
          <w:rFonts w:asciiTheme="minorHAnsi" w:eastAsia="Arial" w:hAnsiTheme="minorHAnsi" w:cstheme="minorHAnsi"/>
          <w:color w:val="000000" w:themeColor="text1"/>
          <w:sz w:val="22"/>
          <w:szCs w:val="22"/>
        </w:rPr>
      </w:pPr>
    </w:p>
    <w:p w14:paraId="39DA1A32" w14:textId="77777777" w:rsidR="00506CDA" w:rsidRDefault="00506CDA" w:rsidP="00FD4380">
      <w:pPr>
        <w:jc w:val="both"/>
        <w:rPr>
          <w:rFonts w:asciiTheme="minorHAnsi" w:eastAsia="Arial" w:hAnsiTheme="minorHAnsi" w:cstheme="minorHAnsi"/>
          <w:color w:val="000000" w:themeColor="text1"/>
          <w:sz w:val="22"/>
          <w:szCs w:val="22"/>
        </w:rPr>
      </w:pPr>
    </w:p>
    <w:p w14:paraId="38A3471B" w14:textId="77777777" w:rsidR="00506CDA" w:rsidRDefault="00506CDA" w:rsidP="00FD4380">
      <w:pPr>
        <w:jc w:val="both"/>
        <w:rPr>
          <w:rFonts w:asciiTheme="minorHAnsi" w:eastAsia="Arial" w:hAnsiTheme="minorHAnsi" w:cstheme="minorHAnsi"/>
          <w:color w:val="000000" w:themeColor="text1"/>
          <w:sz w:val="22"/>
          <w:szCs w:val="22"/>
        </w:rPr>
      </w:pPr>
    </w:p>
    <w:p w14:paraId="18C2216F" w14:textId="77777777" w:rsidR="00506CDA" w:rsidRDefault="00506CDA" w:rsidP="00FD4380">
      <w:pPr>
        <w:jc w:val="both"/>
        <w:rPr>
          <w:rFonts w:asciiTheme="minorHAnsi" w:eastAsia="Arial" w:hAnsiTheme="minorHAnsi" w:cstheme="minorHAnsi"/>
          <w:color w:val="000000" w:themeColor="text1"/>
          <w:sz w:val="22"/>
          <w:szCs w:val="22"/>
        </w:rPr>
      </w:pPr>
    </w:p>
    <w:p w14:paraId="321EEA82" w14:textId="77777777" w:rsidR="00506CDA" w:rsidRDefault="00506CDA" w:rsidP="00FD4380">
      <w:pPr>
        <w:jc w:val="both"/>
        <w:rPr>
          <w:rFonts w:asciiTheme="minorHAnsi" w:eastAsia="Arial" w:hAnsiTheme="minorHAnsi" w:cstheme="minorHAnsi"/>
          <w:color w:val="000000" w:themeColor="text1"/>
          <w:sz w:val="22"/>
          <w:szCs w:val="22"/>
        </w:rPr>
      </w:pPr>
    </w:p>
    <w:p w14:paraId="19F266EF" w14:textId="77777777" w:rsidR="00506CDA" w:rsidRDefault="00506CDA" w:rsidP="00FD4380">
      <w:pPr>
        <w:jc w:val="both"/>
        <w:rPr>
          <w:rFonts w:asciiTheme="minorHAnsi" w:eastAsia="Arial" w:hAnsiTheme="minorHAnsi" w:cstheme="minorHAnsi"/>
          <w:color w:val="000000" w:themeColor="text1"/>
          <w:sz w:val="22"/>
          <w:szCs w:val="22"/>
        </w:rPr>
      </w:pPr>
    </w:p>
    <w:p w14:paraId="3615A25B" w14:textId="77777777" w:rsidR="00506CDA" w:rsidRDefault="00506CDA" w:rsidP="00FD4380">
      <w:pPr>
        <w:jc w:val="both"/>
        <w:rPr>
          <w:rFonts w:asciiTheme="minorHAnsi" w:eastAsia="Arial" w:hAnsiTheme="minorHAnsi" w:cstheme="minorHAnsi"/>
          <w:color w:val="000000" w:themeColor="text1"/>
          <w:sz w:val="22"/>
          <w:szCs w:val="22"/>
        </w:rPr>
      </w:pPr>
    </w:p>
    <w:p w14:paraId="6CC8F8E3" w14:textId="77777777" w:rsidR="00506CDA" w:rsidRDefault="00506CDA" w:rsidP="00FD4380">
      <w:pPr>
        <w:jc w:val="both"/>
        <w:rPr>
          <w:rFonts w:asciiTheme="minorHAnsi" w:eastAsia="Arial" w:hAnsiTheme="minorHAnsi" w:cstheme="minorHAnsi"/>
          <w:color w:val="000000" w:themeColor="text1"/>
          <w:sz w:val="22"/>
          <w:szCs w:val="22"/>
        </w:rPr>
      </w:pPr>
    </w:p>
    <w:p w14:paraId="535ED910" w14:textId="77777777" w:rsidR="00506CDA" w:rsidRDefault="00506CDA" w:rsidP="00FD4380">
      <w:pPr>
        <w:jc w:val="both"/>
        <w:rPr>
          <w:rFonts w:asciiTheme="minorHAnsi" w:eastAsia="Arial" w:hAnsiTheme="minorHAnsi" w:cstheme="minorHAnsi"/>
          <w:color w:val="000000" w:themeColor="text1"/>
          <w:sz w:val="22"/>
          <w:szCs w:val="22"/>
        </w:rPr>
      </w:pPr>
    </w:p>
    <w:p w14:paraId="6ADD40CB" w14:textId="77777777" w:rsidR="00506CDA" w:rsidRDefault="00506CDA" w:rsidP="00FD4380">
      <w:pPr>
        <w:jc w:val="both"/>
        <w:rPr>
          <w:rFonts w:asciiTheme="minorHAnsi" w:eastAsia="Arial" w:hAnsiTheme="minorHAnsi" w:cstheme="minorHAnsi"/>
          <w:color w:val="000000" w:themeColor="text1"/>
          <w:sz w:val="22"/>
          <w:szCs w:val="22"/>
        </w:rPr>
      </w:pPr>
    </w:p>
    <w:p w14:paraId="7FB7B967" w14:textId="77777777" w:rsidR="00506CDA" w:rsidRDefault="00506CDA" w:rsidP="00FD4380">
      <w:pPr>
        <w:jc w:val="both"/>
        <w:rPr>
          <w:rFonts w:asciiTheme="minorHAnsi" w:eastAsia="Arial" w:hAnsiTheme="minorHAnsi" w:cstheme="minorHAnsi"/>
          <w:color w:val="000000" w:themeColor="text1"/>
          <w:sz w:val="22"/>
          <w:szCs w:val="22"/>
        </w:rPr>
      </w:pPr>
    </w:p>
    <w:p w14:paraId="4E131D36" w14:textId="77777777" w:rsidR="00506CDA" w:rsidRDefault="00506CDA" w:rsidP="00FD4380">
      <w:pPr>
        <w:jc w:val="both"/>
        <w:rPr>
          <w:rFonts w:asciiTheme="minorHAnsi" w:eastAsia="Arial" w:hAnsiTheme="minorHAnsi" w:cstheme="minorHAnsi"/>
          <w:color w:val="000000" w:themeColor="text1"/>
          <w:sz w:val="22"/>
          <w:szCs w:val="22"/>
        </w:rPr>
      </w:pPr>
    </w:p>
    <w:p w14:paraId="4343A1A7" w14:textId="77777777" w:rsidR="00506CDA" w:rsidRDefault="00506CDA" w:rsidP="00FD4380">
      <w:pPr>
        <w:jc w:val="both"/>
        <w:rPr>
          <w:rFonts w:asciiTheme="minorHAnsi" w:eastAsia="Arial" w:hAnsiTheme="minorHAnsi" w:cstheme="minorHAnsi"/>
          <w:color w:val="000000" w:themeColor="text1"/>
          <w:sz w:val="22"/>
          <w:szCs w:val="22"/>
        </w:rPr>
      </w:pPr>
    </w:p>
    <w:p w14:paraId="235BFE1E" w14:textId="77777777" w:rsidR="00506CDA" w:rsidRDefault="00506CDA" w:rsidP="00FD4380">
      <w:pPr>
        <w:jc w:val="both"/>
        <w:rPr>
          <w:rFonts w:asciiTheme="minorHAnsi" w:eastAsia="Arial" w:hAnsiTheme="minorHAnsi" w:cstheme="minorHAnsi"/>
          <w:color w:val="000000" w:themeColor="text1"/>
          <w:sz w:val="22"/>
          <w:szCs w:val="22"/>
        </w:rPr>
      </w:pPr>
    </w:p>
    <w:p w14:paraId="0C9CC379" w14:textId="77777777" w:rsidR="00506CDA" w:rsidRDefault="00506CDA" w:rsidP="00FD4380">
      <w:pPr>
        <w:jc w:val="both"/>
        <w:rPr>
          <w:rFonts w:asciiTheme="minorHAnsi" w:eastAsia="Arial" w:hAnsiTheme="minorHAnsi" w:cstheme="minorHAnsi"/>
          <w:color w:val="000000" w:themeColor="text1"/>
          <w:sz w:val="22"/>
          <w:szCs w:val="22"/>
        </w:rPr>
      </w:pPr>
    </w:p>
    <w:p w14:paraId="1946B45B" w14:textId="77777777" w:rsidR="00506CDA" w:rsidRDefault="00506CDA" w:rsidP="00FD4380">
      <w:pPr>
        <w:jc w:val="both"/>
        <w:rPr>
          <w:rFonts w:asciiTheme="minorHAnsi" w:eastAsia="Arial" w:hAnsiTheme="minorHAnsi" w:cstheme="minorHAnsi"/>
          <w:color w:val="000000" w:themeColor="text1"/>
          <w:sz w:val="22"/>
          <w:szCs w:val="22"/>
        </w:rPr>
      </w:pPr>
    </w:p>
    <w:p w14:paraId="0DD4D802" w14:textId="77777777" w:rsidR="00506CDA" w:rsidRDefault="00506CDA" w:rsidP="00FD4380">
      <w:pPr>
        <w:jc w:val="both"/>
        <w:rPr>
          <w:rFonts w:asciiTheme="minorHAnsi" w:eastAsia="Arial" w:hAnsiTheme="minorHAnsi" w:cstheme="minorHAnsi"/>
          <w:color w:val="000000" w:themeColor="text1"/>
          <w:sz w:val="22"/>
          <w:szCs w:val="22"/>
        </w:rPr>
      </w:pPr>
    </w:p>
    <w:p w14:paraId="2D6DB5FB" w14:textId="77777777" w:rsidR="00506CDA" w:rsidRDefault="00506CDA" w:rsidP="00FD4380">
      <w:pPr>
        <w:jc w:val="both"/>
        <w:rPr>
          <w:rFonts w:asciiTheme="minorHAnsi" w:eastAsia="Arial" w:hAnsiTheme="minorHAnsi" w:cstheme="minorHAnsi"/>
          <w:color w:val="000000" w:themeColor="text1"/>
          <w:sz w:val="22"/>
          <w:szCs w:val="22"/>
        </w:rPr>
      </w:pPr>
    </w:p>
    <w:p w14:paraId="04BCFD77" w14:textId="77777777" w:rsidR="00506CDA" w:rsidRDefault="00506CDA" w:rsidP="00FD4380">
      <w:pPr>
        <w:jc w:val="both"/>
        <w:rPr>
          <w:rFonts w:asciiTheme="minorHAnsi" w:eastAsia="Arial" w:hAnsiTheme="minorHAnsi" w:cstheme="minorHAnsi"/>
          <w:color w:val="000000" w:themeColor="text1"/>
          <w:sz w:val="22"/>
          <w:szCs w:val="22"/>
        </w:rPr>
      </w:pPr>
    </w:p>
    <w:p w14:paraId="1C04162C" w14:textId="77777777" w:rsidR="00506CDA" w:rsidRDefault="00506CDA" w:rsidP="00FD4380">
      <w:pPr>
        <w:jc w:val="both"/>
        <w:rPr>
          <w:rFonts w:asciiTheme="minorHAnsi" w:eastAsia="Arial" w:hAnsiTheme="minorHAnsi" w:cstheme="minorHAnsi"/>
          <w:color w:val="000000" w:themeColor="text1"/>
          <w:sz w:val="22"/>
          <w:szCs w:val="22"/>
        </w:rPr>
      </w:pPr>
    </w:p>
    <w:p w14:paraId="6F454FB2" w14:textId="77777777" w:rsidR="00506CDA" w:rsidRDefault="00506CDA" w:rsidP="00FD4380">
      <w:pPr>
        <w:jc w:val="both"/>
        <w:rPr>
          <w:rFonts w:asciiTheme="minorHAnsi" w:eastAsia="Arial" w:hAnsiTheme="minorHAnsi" w:cstheme="minorHAnsi"/>
          <w:color w:val="000000" w:themeColor="text1"/>
          <w:sz w:val="22"/>
          <w:szCs w:val="22"/>
        </w:rPr>
      </w:pPr>
    </w:p>
    <w:p w14:paraId="5388AC73" w14:textId="77777777" w:rsidR="00506CDA" w:rsidRDefault="00506CDA" w:rsidP="00FD4380">
      <w:pPr>
        <w:jc w:val="both"/>
        <w:rPr>
          <w:rFonts w:asciiTheme="minorHAnsi" w:eastAsia="Arial" w:hAnsiTheme="minorHAnsi" w:cstheme="minorHAnsi"/>
          <w:color w:val="000000" w:themeColor="text1"/>
          <w:sz w:val="22"/>
          <w:szCs w:val="22"/>
        </w:rPr>
      </w:pPr>
    </w:p>
    <w:p w14:paraId="5058B321" w14:textId="77777777" w:rsidR="00506CDA" w:rsidRDefault="00506CDA" w:rsidP="00FD4380">
      <w:pPr>
        <w:jc w:val="both"/>
        <w:rPr>
          <w:rFonts w:asciiTheme="minorHAnsi" w:eastAsia="Arial" w:hAnsiTheme="minorHAnsi" w:cstheme="minorHAnsi"/>
          <w:color w:val="000000" w:themeColor="text1"/>
          <w:sz w:val="22"/>
          <w:szCs w:val="22"/>
        </w:rPr>
      </w:pPr>
    </w:p>
    <w:p w14:paraId="5F5349B7" w14:textId="77777777" w:rsidR="00506CDA" w:rsidRDefault="00506CDA" w:rsidP="00FD4380">
      <w:pPr>
        <w:jc w:val="both"/>
        <w:rPr>
          <w:rFonts w:asciiTheme="minorHAnsi" w:eastAsia="Arial" w:hAnsiTheme="minorHAnsi" w:cstheme="minorHAnsi"/>
          <w:color w:val="000000" w:themeColor="text1"/>
          <w:sz w:val="22"/>
          <w:szCs w:val="22"/>
        </w:rPr>
      </w:pPr>
    </w:p>
    <w:p w14:paraId="722ED23F" w14:textId="77777777" w:rsidR="00506CDA" w:rsidRDefault="00506CDA" w:rsidP="00FD4380">
      <w:pPr>
        <w:jc w:val="both"/>
        <w:rPr>
          <w:rFonts w:asciiTheme="minorHAnsi" w:eastAsia="Arial" w:hAnsiTheme="minorHAnsi" w:cstheme="minorHAnsi"/>
          <w:color w:val="000000" w:themeColor="text1"/>
          <w:sz w:val="22"/>
          <w:szCs w:val="22"/>
        </w:rPr>
      </w:pPr>
    </w:p>
    <w:p w14:paraId="2F7D0E29" w14:textId="77777777" w:rsidR="00506CDA" w:rsidRDefault="00506CDA" w:rsidP="00FD4380">
      <w:pPr>
        <w:jc w:val="both"/>
        <w:rPr>
          <w:rFonts w:asciiTheme="minorHAnsi" w:eastAsia="Arial" w:hAnsiTheme="minorHAnsi" w:cstheme="minorHAnsi"/>
          <w:color w:val="000000" w:themeColor="text1"/>
          <w:sz w:val="22"/>
          <w:szCs w:val="22"/>
        </w:rPr>
      </w:pPr>
    </w:p>
    <w:p w14:paraId="72A5CC8A" w14:textId="77777777" w:rsidR="00506CDA" w:rsidRDefault="00506CDA" w:rsidP="00FD4380">
      <w:pPr>
        <w:jc w:val="both"/>
        <w:rPr>
          <w:rFonts w:asciiTheme="minorHAnsi" w:eastAsia="Arial" w:hAnsiTheme="minorHAnsi" w:cstheme="minorHAnsi"/>
          <w:color w:val="000000" w:themeColor="text1"/>
          <w:sz w:val="22"/>
          <w:szCs w:val="22"/>
        </w:rPr>
      </w:pPr>
    </w:p>
    <w:p w14:paraId="3B3593BE" w14:textId="77777777" w:rsidR="00506CDA" w:rsidRDefault="00506CDA" w:rsidP="00FD4380">
      <w:pPr>
        <w:jc w:val="both"/>
        <w:rPr>
          <w:rFonts w:asciiTheme="minorHAnsi" w:eastAsia="Arial" w:hAnsiTheme="minorHAnsi" w:cstheme="minorHAnsi"/>
          <w:color w:val="000000" w:themeColor="text1"/>
          <w:sz w:val="22"/>
          <w:szCs w:val="22"/>
        </w:rPr>
      </w:pPr>
    </w:p>
    <w:p w14:paraId="1D9ADF63" w14:textId="77777777" w:rsidR="00506CDA" w:rsidRDefault="00506CDA" w:rsidP="00FD4380">
      <w:pPr>
        <w:jc w:val="both"/>
        <w:rPr>
          <w:rFonts w:asciiTheme="minorHAnsi" w:eastAsia="Arial" w:hAnsiTheme="minorHAnsi" w:cstheme="minorHAnsi"/>
          <w:color w:val="000000" w:themeColor="text1"/>
          <w:sz w:val="22"/>
          <w:szCs w:val="22"/>
        </w:rPr>
      </w:pPr>
    </w:p>
    <w:p w14:paraId="7ADFFDB9" w14:textId="77777777" w:rsidR="00506CDA" w:rsidRDefault="00506CDA" w:rsidP="00FD4380">
      <w:pPr>
        <w:jc w:val="both"/>
        <w:rPr>
          <w:rFonts w:asciiTheme="minorHAnsi" w:eastAsia="Arial" w:hAnsiTheme="minorHAnsi" w:cstheme="minorHAnsi"/>
          <w:color w:val="000000" w:themeColor="text1"/>
          <w:sz w:val="22"/>
          <w:szCs w:val="22"/>
        </w:rPr>
      </w:pPr>
    </w:p>
    <w:p w14:paraId="24398CC1" w14:textId="77777777" w:rsidR="00506CDA" w:rsidRDefault="00506CDA" w:rsidP="00FD4380">
      <w:pPr>
        <w:jc w:val="both"/>
        <w:rPr>
          <w:rFonts w:asciiTheme="minorHAnsi" w:eastAsia="Arial" w:hAnsiTheme="minorHAnsi" w:cstheme="minorHAnsi"/>
          <w:color w:val="000000" w:themeColor="text1"/>
          <w:sz w:val="22"/>
          <w:szCs w:val="22"/>
        </w:rPr>
      </w:pPr>
    </w:p>
    <w:p w14:paraId="0DE7F4CD" w14:textId="77777777" w:rsidR="00506CDA" w:rsidRDefault="00506CDA" w:rsidP="00FD4380">
      <w:pPr>
        <w:jc w:val="both"/>
        <w:rPr>
          <w:rFonts w:asciiTheme="minorHAnsi" w:eastAsia="Arial" w:hAnsiTheme="minorHAnsi" w:cstheme="minorHAnsi"/>
          <w:color w:val="000000" w:themeColor="text1"/>
          <w:sz w:val="22"/>
          <w:szCs w:val="22"/>
        </w:rPr>
      </w:pPr>
    </w:p>
    <w:p w14:paraId="0A4100BF" w14:textId="77777777" w:rsidR="00506CDA" w:rsidRDefault="00506CDA" w:rsidP="00FD4380">
      <w:pPr>
        <w:jc w:val="both"/>
        <w:rPr>
          <w:rFonts w:asciiTheme="minorHAnsi" w:eastAsia="Arial" w:hAnsiTheme="minorHAnsi" w:cstheme="minorHAnsi"/>
          <w:color w:val="000000" w:themeColor="text1"/>
          <w:sz w:val="22"/>
          <w:szCs w:val="22"/>
        </w:rPr>
      </w:pPr>
    </w:p>
    <w:p w14:paraId="295C7AAC" w14:textId="77777777" w:rsidR="00506CDA" w:rsidRDefault="00506CDA" w:rsidP="00FD4380">
      <w:pPr>
        <w:jc w:val="both"/>
        <w:rPr>
          <w:rFonts w:asciiTheme="minorHAnsi" w:eastAsia="Arial" w:hAnsiTheme="minorHAnsi" w:cstheme="minorHAnsi"/>
          <w:color w:val="000000" w:themeColor="text1"/>
          <w:sz w:val="22"/>
          <w:szCs w:val="22"/>
        </w:rPr>
      </w:pPr>
    </w:p>
    <w:p w14:paraId="67FAE287" w14:textId="77777777" w:rsidR="00506CDA" w:rsidRDefault="00506CDA" w:rsidP="00FD4380">
      <w:pPr>
        <w:jc w:val="both"/>
        <w:rPr>
          <w:rFonts w:asciiTheme="minorHAnsi" w:eastAsia="Arial" w:hAnsiTheme="minorHAnsi" w:cstheme="minorHAnsi"/>
          <w:color w:val="000000" w:themeColor="text1"/>
          <w:sz w:val="22"/>
          <w:szCs w:val="22"/>
        </w:rPr>
      </w:pPr>
    </w:p>
    <w:p w14:paraId="33D83375" w14:textId="77777777" w:rsidR="00506CDA" w:rsidRDefault="00506CDA" w:rsidP="00FD4380">
      <w:pPr>
        <w:jc w:val="both"/>
        <w:rPr>
          <w:rFonts w:asciiTheme="minorHAnsi" w:eastAsia="Arial" w:hAnsiTheme="minorHAnsi" w:cstheme="minorHAnsi"/>
          <w:color w:val="000000" w:themeColor="text1"/>
          <w:sz w:val="22"/>
          <w:szCs w:val="22"/>
        </w:rPr>
      </w:pPr>
    </w:p>
    <w:p w14:paraId="51175EA5" w14:textId="77777777" w:rsidR="00506CDA" w:rsidRDefault="00506CDA" w:rsidP="00FD4380">
      <w:pPr>
        <w:jc w:val="both"/>
        <w:rPr>
          <w:rFonts w:asciiTheme="minorHAnsi" w:eastAsia="Arial" w:hAnsiTheme="minorHAnsi" w:cstheme="minorHAnsi"/>
          <w:color w:val="000000" w:themeColor="text1"/>
          <w:sz w:val="22"/>
          <w:szCs w:val="22"/>
        </w:rPr>
      </w:pPr>
    </w:p>
    <w:p w14:paraId="568E8D47" w14:textId="77777777" w:rsidR="00506CDA" w:rsidRPr="009B399B" w:rsidRDefault="00506CDA" w:rsidP="00FD4380">
      <w:pPr>
        <w:jc w:val="both"/>
        <w:rPr>
          <w:rFonts w:asciiTheme="minorHAnsi" w:eastAsia="Arial" w:hAnsiTheme="minorHAnsi" w:cstheme="minorHAnsi"/>
          <w:color w:val="000000" w:themeColor="text1"/>
          <w:sz w:val="22"/>
          <w:szCs w:val="22"/>
        </w:rPr>
      </w:pPr>
    </w:p>
    <w:p w14:paraId="48D90EBB" w14:textId="17815B70" w:rsidR="0011545F" w:rsidRPr="009B399B" w:rsidRDefault="0011545F" w:rsidP="00FD4380">
      <w:pPr>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Príloha č. 8 </w:t>
      </w:r>
      <w:r w:rsidRPr="009B399B">
        <w:rPr>
          <w:rFonts w:asciiTheme="minorHAnsi" w:eastAsia="Arial" w:hAnsiTheme="minorHAnsi" w:cstheme="minorHAnsi"/>
          <w:sz w:val="22"/>
          <w:szCs w:val="22"/>
        </w:rPr>
        <w:t>–</w:t>
      </w:r>
      <w:r w:rsidRPr="009B399B">
        <w:rPr>
          <w:rFonts w:asciiTheme="minorHAnsi" w:eastAsia="Arial" w:hAnsiTheme="minorHAnsi" w:cstheme="minorHAnsi"/>
          <w:color w:val="000000" w:themeColor="text1"/>
          <w:sz w:val="22"/>
          <w:szCs w:val="22"/>
        </w:rPr>
        <w:t xml:space="preserve"> Všeobecné pravidlá pre partnerské firmy dodávajúce OT infraštruktúru a</w:t>
      </w:r>
      <w:r w:rsidR="00D47352" w:rsidRPr="009B399B">
        <w:rPr>
          <w:rFonts w:asciiTheme="minorHAnsi" w:eastAsia="Arial" w:hAnsiTheme="minorHAnsi" w:cstheme="minorHAnsi"/>
          <w:color w:val="000000" w:themeColor="text1"/>
          <w:sz w:val="22"/>
          <w:szCs w:val="22"/>
        </w:rPr>
        <w:t> </w:t>
      </w:r>
      <w:r w:rsidRPr="009B399B">
        <w:rPr>
          <w:rFonts w:asciiTheme="minorHAnsi" w:eastAsia="Arial" w:hAnsiTheme="minorHAnsi" w:cstheme="minorHAnsi"/>
          <w:color w:val="000000" w:themeColor="text1"/>
          <w:sz w:val="22"/>
          <w:szCs w:val="22"/>
        </w:rPr>
        <w:t>softvér</w:t>
      </w:r>
    </w:p>
    <w:p w14:paraId="49494BB3" w14:textId="77777777" w:rsidR="00D47352" w:rsidRPr="009B399B" w:rsidRDefault="00D47352" w:rsidP="00FD4380">
      <w:pPr>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 xml:space="preserve">Tvorí samostatný dokument s vlastným číslovaním </w:t>
      </w:r>
    </w:p>
    <w:p w14:paraId="54E577F0" w14:textId="77777777" w:rsidR="00D47352" w:rsidRPr="009B399B" w:rsidRDefault="00D47352" w:rsidP="00FD4380">
      <w:pPr>
        <w:jc w:val="both"/>
        <w:rPr>
          <w:rFonts w:asciiTheme="minorHAnsi" w:eastAsia="Arial" w:hAnsiTheme="minorHAnsi" w:cstheme="minorHAnsi"/>
          <w:color w:val="000000" w:themeColor="text1"/>
          <w:sz w:val="22"/>
          <w:szCs w:val="22"/>
        </w:rPr>
      </w:pPr>
    </w:p>
    <w:p w14:paraId="4A17056F" w14:textId="77777777" w:rsidR="0011545F" w:rsidRPr="009B399B" w:rsidRDefault="0011545F" w:rsidP="009B399B">
      <w:pPr>
        <w:pageBreakBefore/>
        <w:jc w:val="both"/>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lastRenderedPageBreak/>
        <w:t>Príloha č. 9 – Príklad výpočtu dostupnosti</w:t>
      </w:r>
    </w:p>
    <w:p w14:paraId="5F86DC01" w14:textId="77777777" w:rsidR="00BF2993" w:rsidRPr="009B399B" w:rsidRDefault="00BF2993" w:rsidP="00FD4380">
      <w:pPr>
        <w:jc w:val="both"/>
        <w:rPr>
          <w:rFonts w:asciiTheme="minorHAnsi" w:eastAsia="Arial" w:hAnsiTheme="minorHAnsi" w:cstheme="minorHAnsi"/>
          <w:color w:val="000000" w:themeColor="text1"/>
          <w:sz w:val="22"/>
          <w:szCs w:val="22"/>
        </w:rPr>
      </w:pPr>
    </w:p>
    <w:p w14:paraId="3D8C5F1B" w14:textId="77777777" w:rsidR="00182F3C" w:rsidRPr="009B399B" w:rsidRDefault="00182F3C" w:rsidP="009B399B">
      <w:pPr>
        <w:jc w:val="center"/>
        <w:rPr>
          <w:rFonts w:asciiTheme="minorHAnsi" w:eastAsia="Arial" w:hAnsiTheme="minorHAnsi" w:cstheme="minorHAnsi"/>
          <w:b/>
          <w:bCs/>
          <w:color w:val="000000" w:themeColor="text1"/>
          <w:sz w:val="22"/>
          <w:szCs w:val="22"/>
        </w:rPr>
      </w:pPr>
      <w:r w:rsidRPr="009B399B">
        <w:rPr>
          <w:rFonts w:asciiTheme="minorHAnsi" w:eastAsia="Arial" w:hAnsiTheme="minorHAnsi" w:cstheme="minorHAnsi"/>
          <w:b/>
          <w:bCs/>
          <w:color w:val="000000" w:themeColor="text1"/>
          <w:sz w:val="22"/>
          <w:szCs w:val="22"/>
        </w:rPr>
        <w:t>Príklad výpočtu dostupnosti</w:t>
      </w:r>
    </w:p>
    <w:p w14:paraId="4D29595D" w14:textId="4D219299" w:rsidR="00182F3C" w:rsidRPr="009B399B" w:rsidRDefault="00182F3C" w:rsidP="00182F3C">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Dostupnosť riadiaceho systému v</w:t>
      </w:r>
      <w:r w:rsidR="00807190" w:rsidRPr="009B399B">
        <w:rPr>
          <w:rFonts w:asciiTheme="minorHAnsi" w:eastAsia="Arial" w:hAnsiTheme="minorHAnsi" w:cstheme="minorHAnsi"/>
          <w:color w:val="000000" w:themeColor="text1"/>
          <w:sz w:val="22"/>
          <w:szCs w:val="22"/>
        </w:rPr>
        <w:t xml:space="preserve"> </w:t>
      </w:r>
      <w:r w:rsidR="00F25584" w:rsidRPr="009B399B">
        <w:rPr>
          <w:rFonts w:asciiTheme="minorHAnsi" w:eastAsia="Arial" w:hAnsiTheme="minorHAnsi" w:cstheme="minorHAnsi"/>
          <w:color w:val="000000" w:themeColor="text1"/>
          <w:sz w:val="22"/>
          <w:szCs w:val="22"/>
          <w:lang w:val="en-US"/>
        </w:rPr>
        <w:t>[</w:t>
      </w:r>
      <w:r w:rsidR="00F25584" w:rsidRPr="009B399B">
        <w:rPr>
          <w:rFonts w:asciiTheme="minorHAnsi" w:eastAsia="Arial" w:hAnsiTheme="minorHAnsi" w:cstheme="minorHAnsi"/>
          <w:color w:val="000000" w:themeColor="text1"/>
          <w:sz w:val="22"/>
          <w:szCs w:val="22"/>
        </w:rPr>
        <w:t>%</w:t>
      </w:r>
      <w:r w:rsidR="00F25584" w:rsidRPr="009B399B">
        <w:rPr>
          <w:rFonts w:asciiTheme="minorHAnsi" w:eastAsia="Arial" w:hAnsiTheme="minorHAnsi" w:cstheme="minorHAnsi"/>
          <w:color w:val="000000" w:themeColor="text1"/>
          <w:sz w:val="22"/>
          <w:szCs w:val="22"/>
          <w:lang w:val="en-US"/>
        </w:rPr>
        <w:t xml:space="preserve">] </w:t>
      </w:r>
      <m:oMath>
        <m:r>
          <w:rPr>
            <w:rFonts w:ascii="Cambria Math" w:eastAsia="Arial" w:hAnsi="Cambria Math" w:cstheme="minorHAnsi"/>
            <w:color w:val="000000" w:themeColor="text1"/>
            <w:sz w:val="22"/>
            <w:szCs w:val="22"/>
          </w:rPr>
          <m:t>=(</m:t>
        </m:r>
        <m:f>
          <m:fPr>
            <m:ctrlPr>
              <w:rPr>
                <w:rFonts w:ascii="Cambria Math" w:eastAsia="Arial" w:hAnsi="Cambria Math" w:cstheme="minorHAnsi"/>
                <w:color w:val="000000" w:themeColor="text1"/>
                <w:sz w:val="22"/>
                <w:szCs w:val="22"/>
              </w:rPr>
            </m:ctrlPr>
          </m:fPr>
          <m:num>
            <m:r>
              <w:rPr>
                <w:rFonts w:ascii="Cambria Math" w:eastAsia="Arial" w:hAnsi="Cambria Math" w:cstheme="minorHAnsi"/>
                <w:color w:val="000000" w:themeColor="text1"/>
                <w:sz w:val="22"/>
                <w:szCs w:val="22"/>
              </w:rPr>
              <m:t>Ts-Tn</m:t>
            </m:r>
          </m:num>
          <m:den>
            <m:r>
              <w:rPr>
                <w:rFonts w:ascii="Cambria Math" w:eastAsia="Arial" w:hAnsi="Cambria Math" w:cstheme="minorHAnsi"/>
                <w:color w:val="000000" w:themeColor="text1"/>
                <w:sz w:val="22"/>
                <w:szCs w:val="22"/>
              </w:rPr>
              <m:t>Ts</m:t>
            </m:r>
          </m:den>
        </m:f>
        <m:r>
          <w:rPr>
            <w:rFonts w:ascii="Cambria Math" w:eastAsia="Arial" w:hAnsi="Cambria Math" w:cstheme="minorHAnsi"/>
            <w:color w:val="000000" w:themeColor="text1"/>
            <w:sz w:val="22"/>
            <w:szCs w:val="22"/>
          </w:rPr>
          <m:t>*100)</m:t>
        </m:r>
      </m:oMath>
    </w:p>
    <w:p w14:paraId="08769ACA" w14:textId="77777777" w:rsidR="008A61CD" w:rsidRPr="009B399B" w:rsidRDefault="008A61CD" w:rsidP="00182F3C">
      <w:pPr>
        <w:rPr>
          <w:rFonts w:asciiTheme="minorHAnsi" w:eastAsia="Arial" w:hAnsiTheme="minorHAnsi" w:cstheme="minorHAnsi"/>
          <w:color w:val="000000" w:themeColor="text1"/>
          <w:sz w:val="22"/>
          <w:szCs w:val="22"/>
        </w:rPr>
      </w:pPr>
    </w:p>
    <w:p w14:paraId="4656145C" w14:textId="477D7DA8" w:rsidR="00182F3C" w:rsidRPr="009B399B" w:rsidRDefault="00182F3C" w:rsidP="00182F3C">
      <w:pPr>
        <w:rPr>
          <w:rFonts w:asciiTheme="minorHAnsi" w:eastAsia="Arial" w:hAnsiTheme="minorHAnsi" w:cstheme="minorHAnsi"/>
          <w:color w:val="000000" w:themeColor="text1"/>
          <w:sz w:val="22"/>
          <w:szCs w:val="22"/>
        </w:rPr>
      </w:pPr>
      <w:proofErr w:type="spellStart"/>
      <w:r w:rsidRPr="009B399B">
        <w:rPr>
          <w:rFonts w:asciiTheme="minorHAnsi" w:eastAsia="Arial" w:hAnsiTheme="minorHAnsi" w:cstheme="minorHAnsi"/>
          <w:color w:val="000000" w:themeColor="text1"/>
          <w:sz w:val="22"/>
          <w:szCs w:val="22"/>
        </w:rPr>
        <w:t>Ts</w:t>
      </w:r>
      <w:proofErr w:type="spellEnd"/>
      <w:r w:rsidR="008A61CD" w:rsidRPr="009B399B">
        <w:rPr>
          <w:rFonts w:asciiTheme="minorHAnsi" w:eastAsia="Arial" w:hAnsiTheme="minorHAnsi" w:cstheme="minorHAnsi"/>
          <w:color w:val="000000" w:themeColor="text1"/>
          <w:sz w:val="22"/>
          <w:szCs w:val="22"/>
        </w:rPr>
        <w:t xml:space="preserve"> –</w:t>
      </w:r>
      <w:r w:rsidRPr="009B399B">
        <w:rPr>
          <w:rFonts w:asciiTheme="minorHAnsi" w:eastAsia="Arial" w:hAnsiTheme="minorHAnsi" w:cstheme="minorHAnsi"/>
          <w:color w:val="000000" w:themeColor="text1"/>
          <w:sz w:val="22"/>
          <w:szCs w:val="22"/>
        </w:rPr>
        <w:t xml:space="preserve"> obdobie, počas ktorého ma byt riadiaci systém dostupný</w:t>
      </w:r>
    </w:p>
    <w:p w14:paraId="6F57E383" w14:textId="34940191" w:rsidR="00182F3C" w:rsidRPr="009B399B" w:rsidRDefault="00182F3C" w:rsidP="00182F3C">
      <w:pPr>
        <w:rPr>
          <w:rFonts w:asciiTheme="minorHAnsi" w:eastAsia="Arial" w:hAnsiTheme="minorHAnsi" w:cstheme="minorHAnsi"/>
          <w:color w:val="000000" w:themeColor="text1"/>
          <w:sz w:val="22"/>
          <w:szCs w:val="22"/>
        </w:rPr>
      </w:pPr>
      <w:proofErr w:type="spellStart"/>
      <w:r w:rsidRPr="009B399B">
        <w:rPr>
          <w:rFonts w:asciiTheme="minorHAnsi" w:eastAsia="Arial" w:hAnsiTheme="minorHAnsi" w:cstheme="minorHAnsi"/>
          <w:color w:val="000000" w:themeColor="text1"/>
          <w:sz w:val="22"/>
          <w:szCs w:val="22"/>
        </w:rPr>
        <w:t>Tn</w:t>
      </w:r>
      <w:proofErr w:type="spellEnd"/>
      <w:r w:rsidR="008A61CD" w:rsidRPr="009B399B">
        <w:rPr>
          <w:rFonts w:asciiTheme="minorHAnsi" w:eastAsia="Arial" w:hAnsiTheme="minorHAnsi" w:cstheme="minorHAnsi"/>
          <w:color w:val="000000" w:themeColor="text1"/>
          <w:sz w:val="22"/>
          <w:szCs w:val="22"/>
        </w:rPr>
        <w:t xml:space="preserve"> –</w:t>
      </w:r>
      <w:r w:rsidRPr="009B399B">
        <w:rPr>
          <w:rFonts w:asciiTheme="minorHAnsi" w:eastAsia="Arial" w:hAnsiTheme="minorHAnsi" w:cstheme="minorHAnsi"/>
          <w:color w:val="000000" w:themeColor="text1"/>
          <w:sz w:val="22"/>
          <w:szCs w:val="22"/>
        </w:rPr>
        <w:t xml:space="preserve"> obdobie, počas ktorého pre samostatný závod, resp. samostatnú prevádzku</w:t>
      </w:r>
    </w:p>
    <w:p w14:paraId="19C00D7B" w14:textId="77777777" w:rsidR="00182F3C" w:rsidRPr="009B399B" w:rsidRDefault="00182F3C" w:rsidP="00182F3C">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Objednávateľ nemohol riadiaci systém využívať z dôvodu poruchy priority P1 alebo BI.</w:t>
      </w:r>
    </w:p>
    <w:p w14:paraId="3694DC72" w14:textId="77777777" w:rsidR="008A61CD" w:rsidRPr="009B399B" w:rsidRDefault="008A61CD" w:rsidP="00182F3C">
      <w:pPr>
        <w:rPr>
          <w:rFonts w:asciiTheme="minorHAnsi" w:eastAsia="Arial" w:hAnsiTheme="minorHAnsi" w:cstheme="minorHAnsi"/>
          <w:color w:val="000000" w:themeColor="text1"/>
          <w:sz w:val="22"/>
          <w:szCs w:val="22"/>
        </w:rPr>
      </w:pPr>
    </w:p>
    <w:p w14:paraId="4AE26DC5" w14:textId="7A296EB4" w:rsidR="00182F3C" w:rsidRPr="009B399B" w:rsidRDefault="008A61CD" w:rsidP="009B399B">
      <w:pPr>
        <w:pStyle w:val="Odsekzoznamu"/>
        <w:numPr>
          <w:ilvl w:val="3"/>
          <w:numId w:val="55"/>
        </w:num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d</w:t>
      </w:r>
      <w:r w:rsidR="00182F3C" w:rsidRPr="009B399B">
        <w:rPr>
          <w:rFonts w:asciiTheme="minorHAnsi" w:eastAsia="Arial" w:hAnsiTheme="minorHAnsi" w:cstheme="minorHAnsi"/>
          <w:color w:val="000000" w:themeColor="text1"/>
          <w:sz w:val="22"/>
          <w:szCs w:val="22"/>
        </w:rPr>
        <w:t>oby a obdobia sa počítajú na celé (aj začaté) minúty a dostupnosť sa vyjadri</w:t>
      </w:r>
      <w:r w:rsidR="00794F05"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v percentách zaokrúhlene na dve desatinne miesta</w:t>
      </w:r>
      <w:r w:rsidRPr="009B399B">
        <w:rPr>
          <w:rFonts w:asciiTheme="minorHAnsi" w:eastAsia="Arial" w:hAnsiTheme="minorHAnsi" w:cstheme="minorHAnsi"/>
          <w:color w:val="000000" w:themeColor="text1"/>
          <w:sz w:val="22"/>
          <w:szCs w:val="22"/>
        </w:rPr>
        <w:t>;</w:t>
      </w:r>
    </w:p>
    <w:p w14:paraId="20F23ED7" w14:textId="0575220D" w:rsidR="00182F3C" w:rsidRPr="009B399B" w:rsidRDefault="008D00FD" w:rsidP="009B399B">
      <w:pPr>
        <w:pStyle w:val="Odsekzoznamu"/>
        <w:numPr>
          <w:ilvl w:val="3"/>
          <w:numId w:val="55"/>
        </w:num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do</w:t>
      </w:r>
      <w:r w:rsidR="00182F3C" w:rsidRPr="009B399B">
        <w:rPr>
          <w:rFonts w:asciiTheme="minorHAnsi" w:eastAsia="Arial" w:hAnsiTheme="minorHAnsi" w:cstheme="minorHAnsi"/>
          <w:color w:val="000000" w:themeColor="text1"/>
          <w:sz w:val="22"/>
          <w:szCs w:val="22"/>
        </w:rPr>
        <w:t xml:space="preserve"> doby nedostupnosti riadiaceho systému </w:t>
      </w:r>
      <w:proofErr w:type="spellStart"/>
      <w:r w:rsidR="00182F3C" w:rsidRPr="009B399B">
        <w:rPr>
          <w:rFonts w:asciiTheme="minorHAnsi" w:eastAsia="Arial" w:hAnsiTheme="minorHAnsi" w:cstheme="minorHAnsi"/>
          <w:color w:val="000000" w:themeColor="text1"/>
          <w:sz w:val="22"/>
          <w:szCs w:val="22"/>
        </w:rPr>
        <w:t>Tn</w:t>
      </w:r>
      <w:proofErr w:type="spellEnd"/>
      <w:r w:rsidR="00182F3C" w:rsidRPr="009B399B">
        <w:rPr>
          <w:rFonts w:asciiTheme="minorHAnsi" w:eastAsia="Arial" w:hAnsiTheme="minorHAnsi" w:cstheme="minorHAnsi"/>
          <w:color w:val="000000" w:themeColor="text1"/>
          <w:sz w:val="22"/>
          <w:szCs w:val="22"/>
        </w:rPr>
        <w:t xml:space="preserve"> sa nezapočítava doba od vzniku</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danej poruchy priority P1 do začatia prác na odstránení poruchy v prípade, že</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objednávateľ neumožnil Poskytovateľovi bezodkladne po požiadaní previesť</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odstránenie poruchy na riadiacom systéme Poskytovateľa, umiestnenom v lokalite,</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alebo prostredníctvom</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vzdialeného pripojenia cez VPN a CLAROTY SRA</w:t>
      </w:r>
      <w:r w:rsidRPr="009B399B">
        <w:rPr>
          <w:rFonts w:asciiTheme="minorHAnsi" w:eastAsia="Arial" w:hAnsiTheme="minorHAnsi" w:cstheme="minorHAnsi"/>
          <w:color w:val="000000" w:themeColor="text1"/>
          <w:sz w:val="22"/>
          <w:szCs w:val="22"/>
        </w:rPr>
        <w:t xml:space="preserve"> o</w:t>
      </w:r>
      <w:r w:rsidR="00182F3C" w:rsidRPr="009B399B">
        <w:rPr>
          <w:rFonts w:asciiTheme="minorHAnsi" w:eastAsia="Arial" w:hAnsiTheme="minorHAnsi" w:cstheme="minorHAnsi"/>
          <w:color w:val="000000" w:themeColor="text1"/>
          <w:sz w:val="22"/>
          <w:szCs w:val="22"/>
        </w:rPr>
        <w:t>bjednávateľa</w:t>
      </w:r>
      <w:r w:rsidRPr="009B399B">
        <w:rPr>
          <w:rFonts w:asciiTheme="minorHAnsi" w:eastAsia="Arial" w:hAnsiTheme="minorHAnsi" w:cstheme="minorHAnsi"/>
          <w:color w:val="000000" w:themeColor="text1"/>
          <w:sz w:val="22"/>
          <w:szCs w:val="22"/>
        </w:rPr>
        <w:t>;</w:t>
      </w:r>
    </w:p>
    <w:p w14:paraId="212086D5" w14:textId="1E85FC46" w:rsidR="00182F3C" w:rsidRPr="009B399B" w:rsidRDefault="008D00FD" w:rsidP="009B399B">
      <w:pPr>
        <w:pStyle w:val="Odsekzoznamu"/>
        <w:numPr>
          <w:ilvl w:val="3"/>
          <w:numId w:val="55"/>
        </w:num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p</w:t>
      </w:r>
      <w:r w:rsidR="00182F3C" w:rsidRPr="009B399B">
        <w:rPr>
          <w:rFonts w:asciiTheme="minorHAnsi" w:eastAsia="Arial" w:hAnsiTheme="minorHAnsi" w:cstheme="minorHAnsi"/>
          <w:color w:val="000000" w:themeColor="text1"/>
          <w:sz w:val="22"/>
          <w:szCs w:val="22"/>
        </w:rPr>
        <w:t>ri službe s nepriamym prístupom nezodpovedá Poskytovateľ za poruchy vzniknuté</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medzi koncovým bodom služby a koncovým zariadením účastníka</w:t>
      </w:r>
    </w:p>
    <w:p w14:paraId="05CE748E" w14:textId="50189CA0" w:rsidR="00182F3C" w:rsidRPr="009B399B" w:rsidRDefault="000750DF" w:rsidP="009B399B">
      <w:pPr>
        <w:pStyle w:val="Odsekzoznamu"/>
        <w:numPr>
          <w:ilvl w:val="3"/>
          <w:numId w:val="55"/>
        </w:num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o</w:t>
      </w:r>
      <w:r w:rsidR="00182F3C" w:rsidRPr="009B399B">
        <w:rPr>
          <w:rFonts w:asciiTheme="minorHAnsi" w:eastAsia="Arial" w:hAnsiTheme="minorHAnsi" w:cstheme="minorHAnsi"/>
          <w:color w:val="000000" w:themeColor="text1"/>
          <w:sz w:val="22"/>
          <w:szCs w:val="22"/>
        </w:rPr>
        <w:t>bjednávateľ je povinný zabezpečiť pre oprávnené osoby Poskytovateľa prístup</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k riadiacemu systému Poskytovateľa umiestnenému v objekte, kde je riadiaci systém</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inštalovaný, a to na</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účely odstraňovania porúch riadiaceho systému alebo po</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predchádzajúcej dohode s</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odberateľom na účely profylaktiky. Pokiaľ objednávateľ</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nezaistí pre účely odstránenia poruchy na riadiacom systéme sprístupnenie všetkých</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priestorov a miestností svojho objektu, kde sa riadiaci systém nachádza, čas, ktor</w:t>
      </w:r>
      <w:r w:rsidR="00807190" w:rsidRPr="009B399B">
        <w:rPr>
          <w:rFonts w:asciiTheme="minorHAnsi" w:eastAsia="Arial" w:hAnsiTheme="minorHAnsi" w:cstheme="minorHAnsi"/>
          <w:color w:val="000000" w:themeColor="text1"/>
          <w:sz w:val="22"/>
          <w:szCs w:val="22"/>
        </w:rPr>
        <w:t xml:space="preserve">ý </w:t>
      </w:r>
      <w:r w:rsidR="00182F3C" w:rsidRPr="009B399B">
        <w:rPr>
          <w:rFonts w:asciiTheme="minorHAnsi" w:eastAsia="Arial" w:hAnsiTheme="minorHAnsi" w:cstheme="minorHAnsi"/>
          <w:color w:val="000000" w:themeColor="text1"/>
          <w:sz w:val="22"/>
          <w:szCs w:val="22"/>
        </w:rPr>
        <w:t>servisný zamestnanec alebo skupina Poskytovateľa stratí čakaním na sprístupnenie</w:t>
      </w:r>
      <w:r w:rsidR="00807190"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týchto priestorov sa nezapočítava do doby trvania poruchy</w:t>
      </w:r>
      <w:r w:rsidR="00807190" w:rsidRPr="009B399B">
        <w:rPr>
          <w:rFonts w:asciiTheme="minorHAnsi" w:eastAsia="Arial" w:hAnsiTheme="minorHAnsi" w:cstheme="minorHAnsi"/>
          <w:color w:val="000000" w:themeColor="text1"/>
          <w:sz w:val="22"/>
          <w:szCs w:val="22"/>
        </w:rPr>
        <w:t>;</w:t>
      </w:r>
    </w:p>
    <w:p w14:paraId="1BF4CABB" w14:textId="1CAFA9B6" w:rsidR="00182F3C" w:rsidRPr="009B399B" w:rsidRDefault="00807190" w:rsidP="00807190">
      <w:pPr>
        <w:pStyle w:val="Odsekzoznamu"/>
        <w:numPr>
          <w:ilvl w:val="3"/>
          <w:numId w:val="55"/>
        </w:num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n</w:t>
      </w:r>
      <w:r w:rsidR="00182F3C" w:rsidRPr="009B399B">
        <w:rPr>
          <w:rFonts w:asciiTheme="minorHAnsi" w:eastAsia="Arial" w:hAnsiTheme="minorHAnsi" w:cstheme="minorHAnsi"/>
          <w:color w:val="000000" w:themeColor="text1"/>
          <w:sz w:val="22"/>
          <w:szCs w:val="22"/>
        </w:rPr>
        <w:t>edostupnosť sa bude vyhodnocovať vždy na za začiatku roka a obdobie, ktoré je</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v ňom započítané bude 01.01 .20xx - 31.12.20xx (pri neúplnom roku to bude</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alikvotná doba (začiatok platnosti doby zmluvy - 31.12.20xx resp. 01.01 .20xx -</w:t>
      </w:r>
      <w:r w:rsidRPr="009B399B">
        <w:rPr>
          <w:rFonts w:asciiTheme="minorHAnsi" w:eastAsia="Arial" w:hAnsiTheme="minorHAnsi" w:cstheme="minorHAnsi"/>
          <w:color w:val="000000" w:themeColor="text1"/>
          <w:sz w:val="22"/>
          <w:szCs w:val="22"/>
        </w:rPr>
        <w:t xml:space="preserve"> </w:t>
      </w:r>
      <w:r w:rsidR="00182F3C" w:rsidRPr="009B399B">
        <w:rPr>
          <w:rFonts w:asciiTheme="minorHAnsi" w:eastAsia="Arial" w:hAnsiTheme="minorHAnsi" w:cstheme="minorHAnsi"/>
          <w:color w:val="000000" w:themeColor="text1"/>
          <w:sz w:val="22"/>
          <w:szCs w:val="22"/>
        </w:rPr>
        <w:t>koniec platnosti zmluvy).</w:t>
      </w:r>
    </w:p>
    <w:p w14:paraId="7606E5FD" w14:textId="77777777" w:rsidR="00807190" w:rsidRPr="009B399B" w:rsidRDefault="00807190" w:rsidP="009B399B">
      <w:pPr>
        <w:pStyle w:val="Odsekzoznamu"/>
        <w:ind w:left="786"/>
        <w:rPr>
          <w:rFonts w:asciiTheme="minorHAnsi" w:eastAsia="Arial" w:hAnsiTheme="minorHAnsi" w:cstheme="minorHAnsi"/>
          <w:color w:val="000000" w:themeColor="text1"/>
          <w:sz w:val="22"/>
          <w:szCs w:val="22"/>
        </w:rPr>
      </w:pPr>
    </w:p>
    <w:p w14:paraId="19122A8C" w14:textId="77777777" w:rsidR="00182F3C" w:rsidRPr="009B399B" w:rsidRDefault="00182F3C" w:rsidP="00182F3C">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Modelový príklad:</w:t>
      </w:r>
    </w:p>
    <w:p w14:paraId="4234C377" w14:textId="77777777" w:rsidR="006D303E" w:rsidRPr="009B399B" w:rsidRDefault="006D303E" w:rsidP="00182F3C">
      <w:pPr>
        <w:rPr>
          <w:rFonts w:asciiTheme="minorHAnsi" w:eastAsia="Arial" w:hAnsiTheme="minorHAnsi" w:cstheme="minorHAnsi"/>
          <w:color w:val="000000" w:themeColor="text1"/>
          <w:sz w:val="22"/>
          <w:szCs w:val="22"/>
        </w:rPr>
      </w:pPr>
    </w:p>
    <w:p w14:paraId="461D86A3" w14:textId="77777777" w:rsidR="00631A44" w:rsidRPr="009B399B" w:rsidRDefault="00631A44" w:rsidP="00631A44">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lang w:val="en-US"/>
        </w:rPr>
        <w:t>[</w:t>
      </w:r>
      <w:r w:rsidRPr="009B399B">
        <w:rPr>
          <w:rFonts w:asciiTheme="minorHAnsi" w:eastAsia="Arial" w:hAnsiTheme="minorHAnsi" w:cstheme="minorHAnsi"/>
          <w:color w:val="000000" w:themeColor="text1"/>
          <w:sz w:val="22"/>
          <w:szCs w:val="22"/>
        </w:rPr>
        <w:t>%</w:t>
      </w:r>
      <w:r w:rsidRPr="009B399B">
        <w:rPr>
          <w:rFonts w:asciiTheme="minorHAnsi" w:eastAsia="Arial" w:hAnsiTheme="minorHAnsi" w:cstheme="minorHAnsi"/>
          <w:color w:val="000000" w:themeColor="text1"/>
          <w:sz w:val="22"/>
          <w:szCs w:val="22"/>
          <w:lang w:val="en-US"/>
        </w:rPr>
        <w:t xml:space="preserve">] </w:t>
      </w:r>
      <m:oMath>
        <m:r>
          <w:rPr>
            <w:rFonts w:ascii="Cambria Math" w:eastAsia="Arial" w:hAnsi="Cambria Math" w:cstheme="minorHAnsi"/>
            <w:color w:val="000000" w:themeColor="text1"/>
            <w:sz w:val="22"/>
            <w:szCs w:val="22"/>
          </w:rPr>
          <m:t>=(</m:t>
        </m:r>
        <m:f>
          <m:fPr>
            <m:ctrlPr>
              <w:rPr>
                <w:rFonts w:ascii="Cambria Math" w:eastAsia="Arial" w:hAnsi="Cambria Math" w:cstheme="minorHAnsi"/>
                <w:color w:val="000000" w:themeColor="text1"/>
                <w:sz w:val="22"/>
                <w:szCs w:val="22"/>
              </w:rPr>
            </m:ctrlPr>
          </m:fPr>
          <m:num>
            <m:r>
              <w:rPr>
                <w:rFonts w:ascii="Cambria Math" w:eastAsia="Arial" w:hAnsi="Cambria Math" w:cstheme="minorHAnsi"/>
                <w:color w:val="000000" w:themeColor="text1"/>
                <w:sz w:val="22"/>
                <w:szCs w:val="22"/>
              </w:rPr>
              <m:t>Ts-Tn</m:t>
            </m:r>
          </m:num>
          <m:den>
            <m:r>
              <w:rPr>
                <w:rFonts w:ascii="Cambria Math" w:eastAsia="Arial" w:hAnsi="Cambria Math" w:cstheme="minorHAnsi"/>
                <w:color w:val="000000" w:themeColor="text1"/>
                <w:sz w:val="22"/>
                <w:szCs w:val="22"/>
              </w:rPr>
              <m:t>Ts</m:t>
            </m:r>
          </m:den>
        </m:f>
        <m:r>
          <w:rPr>
            <w:rFonts w:ascii="Cambria Math" w:eastAsia="Arial" w:hAnsi="Cambria Math" w:cstheme="minorHAnsi"/>
            <w:color w:val="000000" w:themeColor="text1"/>
            <w:sz w:val="22"/>
            <w:szCs w:val="22"/>
          </w:rPr>
          <m:t>*100)</m:t>
        </m:r>
      </m:oMath>
    </w:p>
    <w:p w14:paraId="5600030E" w14:textId="77777777" w:rsidR="006D303E" w:rsidRPr="009B399B" w:rsidRDefault="006D303E" w:rsidP="00182F3C">
      <w:pPr>
        <w:rPr>
          <w:rFonts w:asciiTheme="minorHAnsi" w:eastAsia="Arial" w:hAnsiTheme="minorHAnsi" w:cstheme="minorHAnsi"/>
          <w:color w:val="000000" w:themeColor="text1"/>
          <w:sz w:val="22"/>
          <w:szCs w:val="22"/>
        </w:rPr>
      </w:pPr>
    </w:p>
    <w:p w14:paraId="4715BB71" w14:textId="4BED5FB1" w:rsidR="00631A44" w:rsidRPr="009B399B" w:rsidRDefault="00631A44" w:rsidP="00631A44">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lang w:val="en-US"/>
        </w:rPr>
        <w:t>[</w:t>
      </w:r>
      <w:r w:rsidRPr="009B399B">
        <w:rPr>
          <w:rFonts w:asciiTheme="minorHAnsi" w:eastAsia="Arial" w:hAnsiTheme="minorHAnsi" w:cstheme="minorHAnsi"/>
          <w:color w:val="000000" w:themeColor="text1"/>
          <w:sz w:val="22"/>
          <w:szCs w:val="22"/>
        </w:rPr>
        <w:t>%</w:t>
      </w:r>
      <w:r w:rsidRPr="009B399B">
        <w:rPr>
          <w:rFonts w:asciiTheme="minorHAnsi" w:eastAsia="Arial" w:hAnsiTheme="minorHAnsi" w:cstheme="minorHAnsi"/>
          <w:color w:val="000000" w:themeColor="text1"/>
          <w:sz w:val="22"/>
          <w:szCs w:val="22"/>
          <w:lang w:val="en-US"/>
        </w:rPr>
        <w:t xml:space="preserve">] </w:t>
      </w:r>
      <m:oMath>
        <m:r>
          <w:rPr>
            <w:rFonts w:ascii="Cambria Math" w:eastAsia="Arial" w:hAnsi="Cambria Math" w:cstheme="minorHAnsi"/>
            <w:color w:val="000000" w:themeColor="text1"/>
            <w:sz w:val="22"/>
            <w:szCs w:val="22"/>
          </w:rPr>
          <m:t>=(</m:t>
        </m:r>
        <m:f>
          <m:fPr>
            <m:ctrlPr>
              <w:rPr>
                <w:rFonts w:ascii="Cambria Math" w:eastAsia="Arial" w:hAnsi="Cambria Math" w:cstheme="minorHAnsi"/>
                <w:color w:val="000000" w:themeColor="text1"/>
                <w:sz w:val="22"/>
                <w:szCs w:val="22"/>
              </w:rPr>
            </m:ctrlPr>
          </m:fPr>
          <m:num>
            <m:r>
              <w:rPr>
                <w:rFonts w:ascii="Cambria Math" w:eastAsia="Arial" w:hAnsi="Cambria Math" w:cstheme="minorHAnsi"/>
                <w:color w:val="000000" w:themeColor="text1"/>
                <w:sz w:val="22"/>
                <w:szCs w:val="22"/>
              </w:rPr>
              <m:t xml:space="preserve">8760 </m:t>
            </m:r>
            <m:r>
              <w:rPr>
                <w:rFonts w:ascii="Cambria Math" w:eastAsia="Arial" w:hAnsi="Cambria Math" w:cstheme="minorHAnsi"/>
                <w:color w:val="000000" w:themeColor="text1"/>
                <w:sz w:val="22"/>
                <w:szCs w:val="22"/>
              </w:rPr>
              <m:t xml:space="preserve">hod. -17,32 </m:t>
            </m:r>
            <m:r>
              <w:rPr>
                <w:rFonts w:ascii="Cambria Math" w:eastAsia="Arial" w:hAnsi="Cambria Math" w:cstheme="minorHAnsi"/>
                <w:color w:val="000000" w:themeColor="text1"/>
                <w:sz w:val="22"/>
                <w:szCs w:val="22"/>
              </w:rPr>
              <m:t>hod.</m:t>
            </m:r>
          </m:num>
          <m:den>
            <m:r>
              <w:rPr>
                <w:rFonts w:ascii="Cambria Math" w:eastAsia="Arial" w:hAnsi="Cambria Math" w:cstheme="minorHAnsi"/>
                <w:color w:val="000000" w:themeColor="text1"/>
                <w:sz w:val="22"/>
                <w:szCs w:val="22"/>
              </w:rPr>
              <m:t xml:space="preserve">8760 </m:t>
            </m:r>
            <m:r>
              <w:rPr>
                <w:rFonts w:ascii="Cambria Math" w:eastAsia="Arial" w:hAnsi="Cambria Math" w:cstheme="minorHAnsi"/>
                <w:color w:val="000000" w:themeColor="text1"/>
                <w:sz w:val="22"/>
                <w:szCs w:val="22"/>
              </w:rPr>
              <m:t>hod.</m:t>
            </m:r>
          </m:den>
        </m:f>
        <m:r>
          <w:rPr>
            <w:rFonts w:ascii="Cambria Math" w:eastAsia="Arial" w:hAnsi="Cambria Math" w:cstheme="minorHAnsi"/>
            <w:color w:val="000000" w:themeColor="text1"/>
            <w:sz w:val="22"/>
            <w:szCs w:val="22"/>
          </w:rPr>
          <m:t>*100)</m:t>
        </m:r>
      </m:oMath>
    </w:p>
    <w:p w14:paraId="434651FD" w14:textId="77777777" w:rsidR="00631A44" w:rsidRPr="009B399B" w:rsidRDefault="00631A44" w:rsidP="00182F3C">
      <w:pPr>
        <w:rPr>
          <w:rFonts w:asciiTheme="minorHAnsi" w:eastAsia="Arial" w:hAnsiTheme="minorHAnsi" w:cstheme="minorHAnsi"/>
          <w:color w:val="000000" w:themeColor="text1"/>
          <w:sz w:val="22"/>
          <w:szCs w:val="22"/>
        </w:rPr>
      </w:pPr>
    </w:p>
    <w:p w14:paraId="7FFA48DD" w14:textId="47674762" w:rsidR="00DC42F6" w:rsidRPr="009B399B" w:rsidRDefault="00DC42F6" w:rsidP="00DC42F6">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lang w:val="en-US"/>
        </w:rPr>
        <w:t>[</w:t>
      </w:r>
      <w:r w:rsidRPr="009B399B">
        <w:rPr>
          <w:rFonts w:asciiTheme="minorHAnsi" w:eastAsia="Arial" w:hAnsiTheme="minorHAnsi" w:cstheme="minorHAnsi"/>
          <w:color w:val="000000" w:themeColor="text1"/>
          <w:sz w:val="22"/>
          <w:szCs w:val="22"/>
        </w:rPr>
        <w:t>%</w:t>
      </w:r>
      <w:r w:rsidRPr="009B399B">
        <w:rPr>
          <w:rFonts w:asciiTheme="minorHAnsi" w:eastAsia="Arial" w:hAnsiTheme="minorHAnsi" w:cstheme="minorHAnsi"/>
          <w:color w:val="000000" w:themeColor="text1"/>
          <w:sz w:val="22"/>
          <w:szCs w:val="22"/>
          <w:lang w:val="en-US"/>
        </w:rPr>
        <w:t xml:space="preserve">] </w:t>
      </w:r>
      <m:oMath>
        <m:r>
          <w:rPr>
            <w:rFonts w:ascii="Cambria Math" w:eastAsia="Arial" w:hAnsi="Cambria Math" w:cstheme="minorHAnsi"/>
            <w:color w:val="000000" w:themeColor="text1"/>
            <w:sz w:val="22"/>
            <w:szCs w:val="22"/>
          </w:rPr>
          <m:t>=(</m:t>
        </m:r>
        <m:r>
          <m:rPr>
            <m:sty m:val="p"/>
          </m:rPr>
          <w:rPr>
            <w:rFonts w:ascii="Cambria Math" w:eastAsia="Arial" w:hAnsi="Cambria Math" w:cstheme="minorHAnsi"/>
            <w:color w:val="000000" w:themeColor="text1"/>
            <w:sz w:val="22"/>
            <w:szCs w:val="22"/>
          </w:rPr>
          <m:t>0,998022831*100</m:t>
        </m:r>
        <m:r>
          <w:rPr>
            <w:rFonts w:ascii="Cambria Math" w:eastAsia="Arial" w:hAnsi="Cambria Math" w:cstheme="minorHAnsi"/>
            <w:color w:val="000000" w:themeColor="text1"/>
            <w:sz w:val="22"/>
            <w:szCs w:val="22"/>
          </w:rPr>
          <m:t>)</m:t>
        </m:r>
      </m:oMath>
    </w:p>
    <w:p w14:paraId="7524C696" w14:textId="77777777" w:rsidR="00DC42F6" w:rsidRPr="009B399B" w:rsidRDefault="00DC42F6" w:rsidP="00182F3C">
      <w:pPr>
        <w:rPr>
          <w:rFonts w:asciiTheme="minorHAnsi" w:eastAsia="Arial" w:hAnsiTheme="minorHAnsi" w:cstheme="minorHAnsi"/>
          <w:color w:val="000000" w:themeColor="text1"/>
          <w:sz w:val="22"/>
          <w:szCs w:val="22"/>
        </w:rPr>
      </w:pPr>
    </w:p>
    <w:p w14:paraId="62015A38" w14:textId="5170D935" w:rsidR="00DC42F6" w:rsidRPr="009B399B" w:rsidRDefault="00DC42F6" w:rsidP="00182F3C">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dostupnosť = 99,8 %</w:t>
      </w:r>
      <w:r w:rsidR="00E07DEB" w:rsidRPr="009B399B">
        <w:rPr>
          <w:rFonts w:asciiTheme="minorHAnsi" w:eastAsia="Arial" w:hAnsiTheme="minorHAnsi" w:cstheme="minorHAnsi"/>
          <w:color w:val="000000" w:themeColor="text1"/>
          <w:sz w:val="22"/>
          <w:szCs w:val="22"/>
        </w:rPr>
        <w:t>, t.</w:t>
      </w:r>
      <w:r w:rsidR="005E4699" w:rsidRPr="009B399B">
        <w:rPr>
          <w:rFonts w:asciiTheme="minorHAnsi" w:eastAsia="Arial" w:hAnsiTheme="minorHAnsi" w:cstheme="minorHAnsi"/>
          <w:color w:val="000000" w:themeColor="text1"/>
          <w:sz w:val="22"/>
          <w:szCs w:val="22"/>
        </w:rPr>
        <w:t xml:space="preserve"> </w:t>
      </w:r>
      <w:r w:rsidR="00E07DEB" w:rsidRPr="009B399B">
        <w:rPr>
          <w:rFonts w:asciiTheme="minorHAnsi" w:eastAsia="Arial" w:hAnsiTheme="minorHAnsi" w:cstheme="minorHAnsi"/>
          <w:color w:val="000000" w:themeColor="text1"/>
          <w:sz w:val="22"/>
          <w:szCs w:val="22"/>
        </w:rPr>
        <w:t>j. 8760 hod = 365 dní</w:t>
      </w:r>
    </w:p>
    <w:p w14:paraId="48E9A1B5" w14:textId="77777777" w:rsidR="005E4699" w:rsidRPr="009B399B" w:rsidRDefault="005E4699" w:rsidP="00182F3C">
      <w:pPr>
        <w:rPr>
          <w:rFonts w:asciiTheme="minorHAnsi" w:eastAsia="Arial" w:hAnsiTheme="minorHAnsi" w:cstheme="minorHAnsi"/>
          <w:color w:val="000000" w:themeColor="text1"/>
          <w:sz w:val="22"/>
          <w:szCs w:val="22"/>
        </w:rPr>
      </w:pPr>
    </w:p>
    <w:p w14:paraId="18F16F25" w14:textId="0E9A1A24" w:rsidR="00182F3C" w:rsidRPr="009B399B" w:rsidRDefault="00182F3C" w:rsidP="00182F3C">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Pri dostupnosti 99.8% je nedostupnosť za obdobie roka 17h32m (týka sa len porúch priority</w:t>
      </w:r>
    </w:p>
    <w:p w14:paraId="55CF64D1" w14:textId="6FED2239" w:rsidR="00BF2993" w:rsidRPr="009B399B" w:rsidRDefault="00182F3C" w:rsidP="00182F3C">
      <w:pPr>
        <w:rPr>
          <w:rFonts w:asciiTheme="minorHAnsi" w:eastAsia="Arial" w:hAnsiTheme="minorHAnsi" w:cstheme="minorHAnsi"/>
          <w:color w:val="000000" w:themeColor="text1"/>
          <w:sz w:val="22"/>
          <w:szCs w:val="22"/>
        </w:rPr>
      </w:pPr>
      <w:r w:rsidRPr="009B399B">
        <w:rPr>
          <w:rFonts w:asciiTheme="minorHAnsi" w:eastAsia="Arial" w:hAnsiTheme="minorHAnsi" w:cstheme="minorHAnsi"/>
          <w:color w:val="000000" w:themeColor="text1"/>
          <w:sz w:val="22"/>
          <w:szCs w:val="22"/>
        </w:rPr>
        <w:t>P1 a BI)</w:t>
      </w:r>
      <w:r w:rsidR="005E4699" w:rsidRPr="009B399B">
        <w:rPr>
          <w:rFonts w:asciiTheme="minorHAnsi" w:eastAsia="Arial" w:hAnsiTheme="minorHAnsi" w:cstheme="minorHAnsi"/>
          <w:color w:val="000000" w:themeColor="text1"/>
          <w:sz w:val="22"/>
          <w:szCs w:val="22"/>
        </w:rPr>
        <w:t>.</w:t>
      </w:r>
    </w:p>
    <w:p w14:paraId="2135D465" w14:textId="77777777" w:rsidR="00BF2993" w:rsidRPr="009B399B" w:rsidRDefault="00BF2993" w:rsidP="0011545F">
      <w:pPr>
        <w:rPr>
          <w:rFonts w:asciiTheme="minorHAnsi" w:eastAsia="Arial" w:hAnsiTheme="minorHAnsi" w:cstheme="minorHAnsi"/>
          <w:color w:val="000000" w:themeColor="text1"/>
          <w:sz w:val="22"/>
          <w:szCs w:val="22"/>
        </w:rPr>
      </w:pPr>
    </w:p>
    <w:p w14:paraId="31A70B01" w14:textId="0DC31251" w:rsidR="0011545F" w:rsidRPr="00506CDA" w:rsidRDefault="0011545F" w:rsidP="0088780B">
      <w:pPr>
        <w:pageBreakBefore/>
        <w:rPr>
          <w:rFonts w:asciiTheme="minorHAnsi" w:eastAsia="Arial" w:hAnsiTheme="minorHAnsi" w:cstheme="minorHAnsi"/>
          <w:color w:val="000000" w:themeColor="text1"/>
          <w:sz w:val="22"/>
          <w:szCs w:val="22"/>
        </w:rPr>
      </w:pPr>
      <w:r w:rsidRPr="00506CDA">
        <w:rPr>
          <w:rFonts w:asciiTheme="minorHAnsi" w:eastAsia="Arial" w:hAnsiTheme="minorHAnsi" w:cstheme="minorHAnsi"/>
          <w:color w:val="000000" w:themeColor="text1"/>
          <w:sz w:val="22"/>
          <w:szCs w:val="22"/>
        </w:rPr>
        <w:lastRenderedPageBreak/>
        <w:t>Príloha č. 10 – Zoznam subdodávateľov</w:t>
      </w:r>
    </w:p>
    <w:p w14:paraId="6E8AE433" w14:textId="03A6B18D" w:rsidR="00BF2993" w:rsidRPr="007E3EB8" w:rsidRDefault="00BF2993" w:rsidP="00BF2993">
      <w:pPr>
        <w:pStyle w:val="Nadpis1"/>
        <w:jc w:val="center"/>
        <w:rPr>
          <w:rFonts w:asciiTheme="minorHAnsi" w:hAnsiTheme="minorHAnsi" w:cstheme="minorHAnsi"/>
        </w:rPr>
      </w:pPr>
      <w:proofErr w:type="spellStart"/>
      <w:r w:rsidRPr="007E3EB8">
        <w:rPr>
          <w:rFonts w:asciiTheme="minorHAnsi" w:hAnsiTheme="minorHAnsi" w:cstheme="minorHAnsi"/>
        </w:rPr>
        <w:t>Zoznam</w:t>
      </w:r>
      <w:proofErr w:type="spellEnd"/>
      <w:r w:rsidRPr="007E3EB8">
        <w:rPr>
          <w:rFonts w:asciiTheme="minorHAnsi" w:hAnsiTheme="minorHAnsi" w:cstheme="minorHAnsi"/>
        </w:rPr>
        <w:t xml:space="preserve"> </w:t>
      </w:r>
      <w:proofErr w:type="spellStart"/>
      <w:r w:rsidRPr="007E3EB8">
        <w:rPr>
          <w:rFonts w:asciiTheme="minorHAnsi" w:hAnsiTheme="minorHAnsi" w:cstheme="minorHAnsi"/>
        </w:rPr>
        <w:t>subdodávateľov</w:t>
      </w:r>
      <w:proofErr w:type="spellEnd"/>
      <w:r w:rsidRPr="007E3EB8">
        <w:rPr>
          <w:rFonts w:asciiTheme="minorHAnsi" w:hAnsiTheme="minorHAnsi" w:cstheme="minorHAnsi"/>
        </w:rPr>
        <w:t xml:space="preserve"> </w:t>
      </w:r>
    </w:p>
    <w:tbl>
      <w:tblPr>
        <w:tblStyle w:val="Mriekatabuky"/>
        <w:tblW w:w="8925" w:type="dxa"/>
        <w:tblInd w:w="137" w:type="dxa"/>
        <w:tblLook w:val="04A0" w:firstRow="1" w:lastRow="0" w:firstColumn="1" w:lastColumn="0" w:noHBand="0" w:noVBand="1"/>
      </w:tblPr>
      <w:tblGrid>
        <w:gridCol w:w="424"/>
        <w:gridCol w:w="1260"/>
        <w:gridCol w:w="1591"/>
        <w:gridCol w:w="1824"/>
        <w:gridCol w:w="1913"/>
        <w:gridCol w:w="1913"/>
      </w:tblGrid>
      <w:tr w:rsidR="00BF2993" w:rsidRPr="007E3EB8" w14:paraId="09218F24" w14:textId="77777777" w:rsidTr="008813F6">
        <w:trPr>
          <w:trHeight w:val="2235"/>
        </w:trPr>
        <w:tc>
          <w:tcPr>
            <w:tcW w:w="424" w:type="dxa"/>
            <w:textDirection w:val="btLr"/>
            <w:vAlign w:val="center"/>
          </w:tcPr>
          <w:p w14:paraId="616166BF" w14:textId="77777777" w:rsidR="00BF2993" w:rsidRPr="00506CDA" w:rsidRDefault="00BF2993" w:rsidP="008813F6">
            <w:pPr>
              <w:ind w:left="113" w:right="113"/>
              <w:rPr>
                <w:rFonts w:asciiTheme="minorHAnsi" w:hAnsiTheme="minorHAnsi" w:cstheme="minorHAnsi"/>
                <w:sz w:val="16"/>
                <w:szCs w:val="16"/>
              </w:rPr>
            </w:pPr>
          </w:p>
        </w:tc>
        <w:tc>
          <w:tcPr>
            <w:tcW w:w="1260" w:type="dxa"/>
            <w:textDirection w:val="btLr"/>
            <w:vAlign w:val="center"/>
          </w:tcPr>
          <w:p w14:paraId="70AF8EB7" w14:textId="77777777" w:rsidR="00BF2993" w:rsidRPr="00506CDA" w:rsidRDefault="00BF2993" w:rsidP="008813F6">
            <w:pPr>
              <w:ind w:left="113" w:right="113"/>
              <w:jc w:val="center"/>
              <w:rPr>
                <w:rFonts w:asciiTheme="minorHAnsi" w:hAnsiTheme="minorHAnsi" w:cstheme="minorHAnsi"/>
                <w:b/>
                <w:bCs/>
                <w:sz w:val="16"/>
                <w:szCs w:val="16"/>
              </w:rPr>
            </w:pPr>
            <w:r w:rsidRPr="00506CDA">
              <w:rPr>
                <w:rFonts w:asciiTheme="minorHAnsi" w:hAnsiTheme="minorHAnsi" w:cstheme="minorHAnsi"/>
                <w:b/>
                <w:bCs/>
                <w:sz w:val="16"/>
                <w:szCs w:val="16"/>
              </w:rPr>
              <w:t xml:space="preserve">Osoba oprávnená konať v mene subdodávateľa meno priezvisko, trvalý pobyt funkcia </w:t>
            </w:r>
          </w:p>
        </w:tc>
        <w:tc>
          <w:tcPr>
            <w:tcW w:w="1591" w:type="dxa"/>
            <w:textDirection w:val="btLr"/>
          </w:tcPr>
          <w:p w14:paraId="1A0300D0" w14:textId="77777777" w:rsidR="00BF2993" w:rsidRPr="00506CDA" w:rsidRDefault="00BF2993" w:rsidP="008813F6">
            <w:pPr>
              <w:ind w:left="113" w:right="113"/>
              <w:rPr>
                <w:rFonts w:asciiTheme="minorHAnsi" w:hAnsiTheme="minorHAnsi" w:cstheme="minorHAnsi"/>
                <w:b/>
                <w:bCs/>
                <w:sz w:val="16"/>
                <w:szCs w:val="16"/>
              </w:rPr>
            </w:pPr>
          </w:p>
        </w:tc>
        <w:tc>
          <w:tcPr>
            <w:tcW w:w="1824" w:type="dxa"/>
            <w:textDirection w:val="btLr"/>
          </w:tcPr>
          <w:p w14:paraId="0042E8A2"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21E343C1"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26AAFFBC" w14:textId="77777777" w:rsidR="00BF2993" w:rsidRPr="00506CDA" w:rsidRDefault="00BF2993" w:rsidP="008813F6">
            <w:pPr>
              <w:ind w:left="113" w:right="113"/>
              <w:rPr>
                <w:rFonts w:asciiTheme="minorHAnsi" w:hAnsiTheme="minorHAnsi" w:cstheme="minorHAnsi"/>
                <w:b/>
                <w:bCs/>
                <w:sz w:val="16"/>
                <w:szCs w:val="16"/>
              </w:rPr>
            </w:pPr>
          </w:p>
        </w:tc>
      </w:tr>
      <w:tr w:rsidR="00BF2993" w:rsidRPr="007E3EB8" w14:paraId="6B2575F5" w14:textId="77777777" w:rsidTr="008813F6">
        <w:trPr>
          <w:trHeight w:val="2600"/>
        </w:trPr>
        <w:tc>
          <w:tcPr>
            <w:tcW w:w="424" w:type="dxa"/>
            <w:vMerge w:val="restart"/>
            <w:textDirection w:val="btLr"/>
            <w:vAlign w:val="center"/>
          </w:tcPr>
          <w:p w14:paraId="677D0243" w14:textId="77777777" w:rsidR="00BF2993" w:rsidRPr="00506CDA" w:rsidRDefault="00BF2993" w:rsidP="008813F6">
            <w:pPr>
              <w:ind w:left="113" w:right="113"/>
              <w:rPr>
                <w:rFonts w:asciiTheme="minorHAnsi" w:hAnsiTheme="minorHAnsi" w:cstheme="minorHAnsi"/>
                <w:b/>
                <w:bCs/>
                <w:sz w:val="16"/>
                <w:szCs w:val="16"/>
              </w:rPr>
            </w:pPr>
            <w:r w:rsidRPr="00506CDA">
              <w:rPr>
                <w:rFonts w:asciiTheme="minorHAnsi" w:hAnsiTheme="minorHAnsi" w:cstheme="minorHAnsi"/>
                <w:sz w:val="16"/>
                <w:szCs w:val="16"/>
              </w:rPr>
              <w:t>Zoznam subdodávateľov podľa zákona o registri (v tejto prílohe ďalej len „</w:t>
            </w:r>
            <w:r w:rsidRPr="00506CDA">
              <w:rPr>
                <w:rFonts w:asciiTheme="minorHAnsi" w:hAnsiTheme="minorHAnsi" w:cstheme="minorHAnsi"/>
                <w:b/>
                <w:bCs/>
                <w:sz w:val="16"/>
                <w:szCs w:val="16"/>
              </w:rPr>
              <w:t>subdodávateľ</w:t>
            </w:r>
            <w:r w:rsidRPr="00506CDA">
              <w:rPr>
                <w:rFonts w:asciiTheme="minorHAnsi" w:hAnsiTheme="minorHAnsi" w:cstheme="minorHAnsi"/>
                <w:sz w:val="16"/>
                <w:szCs w:val="16"/>
              </w:rPr>
              <w:t>)</w:t>
            </w:r>
          </w:p>
        </w:tc>
        <w:tc>
          <w:tcPr>
            <w:tcW w:w="1260" w:type="dxa"/>
            <w:textDirection w:val="btLr"/>
            <w:vAlign w:val="center"/>
          </w:tcPr>
          <w:p w14:paraId="41CCA84B" w14:textId="77777777" w:rsidR="00BF2993" w:rsidRPr="00506CDA" w:rsidRDefault="00BF2993" w:rsidP="008813F6">
            <w:pPr>
              <w:ind w:left="113" w:right="113"/>
              <w:jc w:val="center"/>
              <w:rPr>
                <w:rFonts w:asciiTheme="minorHAnsi" w:hAnsiTheme="minorHAnsi" w:cstheme="minorHAnsi"/>
                <w:b/>
                <w:bCs/>
                <w:sz w:val="16"/>
                <w:szCs w:val="16"/>
              </w:rPr>
            </w:pPr>
            <w:r w:rsidRPr="00506CDA">
              <w:rPr>
                <w:rFonts w:asciiTheme="minorHAnsi" w:hAnsiTheme="minorHAnsi" w:cstheme="minorHAnsi"/>
                <w:b/>
                <w:bCs/>
                <w:sz w:val="16"/>
                <w:szCs w:val="16"/>
              </w:rPr>
              <w:t>Údaj o predpokladaných finančných plneniach v prospech subdodávateľa [€]</w:t>
            </w:r>
          </w:p>
        </w:tc>
        <w:tc>
          <w:tcPr>
            <w:tcW w:w="1591" w:type="dxa"/>
            <w:textDirection w:val="btLr"/>
          </w:tcPr>
          <w:p w14:paraId="63612AEC" w14:textId="77777777" w:rsidR="00BF2993" w:rsidRPr="00506CDA" w:rsidRDefault="00BF2993" w:rsidP="008813F6">
            <w:pPr>
              <w:ind w:left="113" w:right="113"/>
              <w:rPr>
                <w:rFonts w:asciiTheme="minorHAnsi" w:hAnsiTheme="minorHAnsi" w:cstheme="minorHAnsi"/>
                <w:b/>
                <w:bCs/>
                <w:sz w:val="16"/>
                <w:szCs w:val="16"/>
              </w:rPr>
            </w:pPr>
          </w:p>
        </w:tc>
        <w:tc>
          <w:tcPr>
            <w:tcW w:w="1824" w:type="dxa"/>
            <w:textDirection w:val="btLr"/>
          </w:tcPr>
          <w:p w14:paraId="21B88C3C"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3FE88DDF"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57978711" w14:textId="77777777" w:rsidR="00BF2993" w:rsidRPr="00506CDA" w:rsidRDefault="00BF2993" w:rsidP="008813F6">
            <w:pPr>
              <w:ind w:left="113" w:right="113"/>
              <w:rPr>
                <w:rFonts w:asciiTheme="minorHAnsi" w:hAnsiTheme="minorHAnsi" w:cstheme="minorHAnsi"/>
                <w:b/>
                <w:bCs/>
                <w:sz w:val="16"/>
                <w:szCs w:val="16"/>
              </w:rPr>
            </w:pPr>
          </w:p>
        </w:tc>
      </w:tr>
      <w:tr w:rsidR="00BF2993" w:rsidRPr="007E3EB8" w14:paraId="3885E411" w14:textId="77777777" w:rsidTr="008813F6">
        <w:trPr>
          <w:trHeight w:val="3135"/>
        </w:trPr>
        <w:tc>
          <w:tcPr>
            <w:tcW w:w="424" w:type="dxa"/>
            <w:vMerge/>
            <w:textDirection w:val="btLr"/>
          </w:tcPr>
          <w:p w14:paraId="172B2F98" w14:textId="77777777" w:rsidR="00BF2993" w:rsidRPr="00506CDA" w:rsidRDefault="00BF2993" w:rsidP="008813F6">
            <w:pPr>
              <w:ind w:left="113" w:right="113"/>
              <w:rPr>
                <w:rFonts w:asciiTheme="minorHAnsi" w:hAnsiTheme="minorHAnsi" w:cstheme="minorHAnsi"/>
                <w:b/>
                <w:bCs/>
                <w:sz w:val="16"/>
                <w:szCs w:val="16"/>
              </w:rPr>
            </w:pPr>
          </w:p>
        </w:tc>
        <w:tc>
          <w:tcPr>
            <w:tcW w:w="1260" w:type="dxa"/>
            <w:textDirection w:val="btLr"/>
            <w:vAlign w:val="center"/>
          </w:tcPr>
          <w:p w14:paraId="6ECD89CC" w14:textId="77777777" w:rsidR="00BF2993" w:rsidRPr="00506CDA" w:rsidRDefault="00BF2993" w:rsidP="008813F6">
            <w:pPr>
              <w:ind w:left="113" w:right="113"/>
              <w:jc w:val="center"/>
              <w:rPr>
                <w:rFonts w:asciiTheme="minorHAnsi" w:hAnsiTheme="minorHAnsi" w:cstheme="minorHAnsi"/>
                <w:b/>
                <w:bCs/>
                <w:sz w:val="16"/>
                <w:szCs w:val="16"/>
              </w:rPr>
            </w:pPr>
            <w:r w:rsidRPr="00506CDA">
              <w:rPr>
                <w:rFonts w:asciiTheme="minorHAnsi" w:hAnsiTheme="minorHAnsi" w:cstheme="minorHAnsi"/>
                <w:b/>
                <w:bCs/>
                <w:sz w:val="16"/>
                <w:szCs w:val="16"/>
              </w:rPr>
              <w:t>Označenie (zvyčajne obchodného) registra, v ktorom je subdodávateľ zapísaný, a číslo zápisu</w:t>
            </w:r>
          </w:p>
        </w:tc>
        <w:tc>
          <w:tcPr>
            <w:tcW w:w="1591" w:type="dxa"/>
            <w:textDirection w:val="btLr"/>
          </w:tcPr>
          <w:p w14:paraId="5E2C3E0F" w14:textId="77777777" w:rsidR="00BF2993" w:rsidRPr="00506CDA" w:rsidRDefault="00BF2993" w:rsidP="008813F6">
            <w:pPr>
              <w:ind w:left="113" w:right="113"/>
              <w:rPr>
                <w:rFonts w:asciiTheme="minorHAnsi" w:hAnsiTheme="minorHAnsi" w:cstheme="minorHAnsi"/>
                <w:b/>
                <w:bCs/>
                <w:sz w:val="16"/>
                <w:szCs w:val="16"/>
              </w:rPr>
            </w:pPr>
          </w:p>
        </w:tc>
        <w:tc>
          <w:tcPr>
            <w:tcW w:w="1824" w:type="dxa"/>
            <w:textDirection w:val="btLr"/>
          </w:tcPr>
          <w:p w14:paraId="6255B577"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0D1F8547"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0D48AF9D" w14:textId="77777777" w:rsidR="00BF2993" w:rsidRPr="00506CDA" w:rsidRDefault="00BF2993" w:rsidP="008813F6">
            <w:pPr>
              <w:ind w:left="113" w:right="113"/>
              <w:rPr>
                <w:rFonts w:asciiTheme="minorHAnsi" w:hAnsiTheme="minorHAnsi" w:cstheme="minorHAnsi"/>
                <w:b/>
                <w:bCs/>
                <w:sz w:val="16"/>
                <w:szCs w:val="16"/>
              </w:rPr>
            </w:pPr>
          </w:p>
        </w:tc>
      </w:tr>
      <w:tr w:rsidR="00BF2993" w:rsidRPr="007E3EB8" w14:paraId="4543C802" w14:textId="77777777" w:rsidTr="008813F6">
        <w:trPr>
          <w:trHeight w:val="1275"/>
        </w:trPr>
        <w:tc>
          <w:tcPr>
            <w:tcW w:w="424" w:type="dxa"/>
            <w:vMerge/>
            <w:textDirection w:val="btLr"/>
          </w:tcPr>
          <w:p w14:paraId="038B2557" w14:textId="77777777" w:rsidR="00BF2993" w:rsidRPr="00506CDA" w:rsidRDefault="00BF2993" w:rsidP="008813F6">
            <w:pPr>
              <w:ind w:left="113" w:right="113"/>
              <w:rPr>
                <w:rFonts w:asciiTheme="minorHAnsi" w:hAnsiTheme="minorHAnsi" w:cstheme="minorHAnsi"/>
                <w:b/>
                <w:bCs/>
                <w:sz w:val="16"/>
                <w:szCs w:val="16"/>
              </w:rPr>
            </w:pPr>
          </w:p>
        </w:tc>
        <w:tc>
          <w:tcPr>
            <w:tcW w:w="1260" w:type="dxa"/>
            <w:textDirection w:val="btLr"/>
            <w:vAlign w:val="center"/>
          </w:tcPr>
          <w:p w14:paraId="0C2420D3" w14:textId="77777777" w:rsidR="00BF2993" w:rsidRPr="00506CDA" w:rsidRDefault="00BF2993" w:rsidP="008813F6">
            <w:pPr>
              <w:ind w:left="113" w:right="113"/>
              <w:jc w:val="center"/>
              <w:rPr>
                <w:rFonts w:asciiTheme="minorHAnsi" w:hAnsiTheme="minorHAnsi" w:cstheme="minorHAnsi"/>
                <w:b/>
                <w:bCs/>
                <w:sz w:val="16"/>
                <w:szCs w:val="16"/>
              </w:rPr>
            </w:pPr>
            <w:r w:rsidRPr="00506CDA">
              <w:rPr>
                <w:rFonts w:asciiTheme="minorHAnsi" w:hAnsiTheme="minorHAnsi" w:cstheme="minorHAnsi"/>
                <w:b/>
                <w:bCs/>
                <w:sz w:val="16"/>
                <w:szCs w:val="16"/>
              </w:rPr>
              <w:t>IČO subdodávateľa</w:t>
            </w:r>
          </w:p>
        </w:tc>
        <w:tc>
          <w:tcPr>
            <w:tcW w:w="1591" w:type="dxa"/>
            <w:textDirection w:val="btLr"/>
          </w:tcPr>
          <w:p w14:paraId="610BE431" w14:textId="77777777" w:rsidR="00BF2993" w:rsidRPr="00506CDA" w:rsidRDefault="00BF2993" w:rsidP="008813F6">
            <w:pPr>
              <w:ind w:left="113" w:right="113"/>
              <w:rPr>
                <w:rFonts w:asciiTheme="minorHAnsi" w:hAnsiTheme="minorHAnsi" w:cstheme="minorHAnsi"/>
                <w:b/>
                <w:bCs/>
                <w:sz w:val="16"/>
                <w:szCs w:val="16"/>
              </w:rPr>
            </w:pPr>
          </w:p>
        </w:tc>
        <w:tc>
          <w:tcPr>
            <w:tcW w:w="1824" w:type="dxa"/>
            <w:textDirection w:val="btLr"/>
          </w:tcPr>
          <w:p w14:paraId="203E05B8"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066E1620"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48537888" w14:textId="77777777" w:rsidR="00BF2993" w:rsidRPr="00506CDA" w:rsidRDefault="00BF2993" w:rsidP="008813F6">
            <w:pPr>
              <w:ind w:left="113" w:right="113"/>
              <w:rPr>
                <w:rFonts w:asciiTheme="minorHAnsi" w:hAnsiTheme="minorHAnsi" w:cstheme="minorHAnsi"/>
                <w:b/>
                <w:bCs/>
                <w:sz w:val="16"/>
                <w:szCs w:val="16"/>
              </w:rPr>
            </w:pPr>
          </w:p>
        </w:tc>
      </w:tr>
      <w:tr w:rsidR="00BF2993" w:rsidRPr="007E3EB8" w14:paraId="3201A02F" w14:textId="77777777" w:rsidTr="008813F6">
        <w:trPr>
          <w:trHeight w:val="2959"/>
        </w:trPr>
        <w:tc>
          <w:tcPr>
            <w:tcW w:w="424" w:type="dxa"/>
            <w:vMerge/>
            <w:textDirection w:val="btLr"/>
          </w:tcPr>
          <w:p w14:paraId="545CBCF5" w14:textId="77777777" w:rsidR="00BF2993" w:rsidRPr="00506CDA" w:rsidRDefault="00BF2993" w:rsidP="008813F6">
            <w:pPr>
              <w:ind w:left="113" w:right="113"/>
              <w:rPr>
                <w:rFonts w:asciiTheme="minorHAnsi" w:hAnsiTheme="minorHAnsi" w:cstheme="minorHAnsi"/>
                <w:b/>
                <w:bCs/>
                <w:sz w:val="16"/>
                <w:szCs w:val="16"/>
              </w:rPr>
            </w:pPr>
          </w:p>
        </w:tc>
        <w:tc>
          <w:tcPr>
            <w:tcW w:w="1260" w:type="dxa"/>
            <w:textDirection w:val="btLr"/>
            <w:vAlign w:val="center"/>
          </w:tcPr>
          <w:p w14:paraId="04C9E0BE" w14:textId="77777777" w:rsidR="00BF2993" w:rsidRPr="00506CDA" w:rsidRDefault="00BF2993" w:rsidP="008813F6">
            <w:pPr>
              <w:ind w:left="113" w:right="113"/>
              <w:jc w:val="center"/>
              <w:rPr>
                <w:rFonts w:asciiTheme="minorHAnsi" w:hAnsiTheme="minorHAnsi" w:cstheme="minorHAnsi"/>
                <w:b/>
                <w:bCs/>
                <w:sz w:val="16"/>
                <w:szCs w:val="16"/>
              </w:rPr>
            </w:pPr>
            <w:r w:rsidRPr="00506CDA">
              <w:rPr>
                <w:rFonts w:asciiTheme="minorHAnsi" w:hAnsiTheme="minorHAnsi" w:cstheme="minorHAnsi"/>
                <w:b/>
                <w:bCs/>
                <w:sz w:val="16"/>
                <w:szCs w:val="16"/>
              </w:rPr>
              <w:t>Obchodné meno a sídlo alebo miesto podnikania subdodávateľa</w:t>
            </w:r>
          </w:p>
        </w:tc>
        <w:tc>
          <w:tcPr>
            <w:tcW w:w="1591" w:type="dxa"/>
            <w:textDirection w:val="btLr"/>
          </w:tcPr>
          <w:p w14:paraId="4FBF956A" w14:textId="77777777" w:rsidR="00BF2993" w:rsidRPr="00506CDA" w:rsidRDefault="00BF2993" w:rsidP="008813F6">
            <w:pPr>
              <w:ind w:left="113" w:right="113"/>
              <w:rPr>
                <w:rFonts w:asciiTheme="minorHAnsi" w:hAnsiTheme="minorHAnsi" w:cstheme="minorHAnsi"/>
                <w:b/>
                <w:bCs/>
                <w:sz w:val="16"/>
                <w:szCs w:val="16"/>
              </w:rPr>
            </w:pPr>
          </w:p>
        </w:tc>
        <w:tc>
          <w:tcPr>
            <w:tcW w:w="1824" w:type="dxa"/>
            <w:textDirection w:val="btLr"/>
          </w:tcPr>
          <w:p w14:paraId="03D3ECC9"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742F965C" w14:textId="77777777" w:rsidR="00BF2993" w:rsidRPr="00506CDA" w:rsidRDefault="00BF2993" w:rsidP="008813F6">
            <w:pPr>
              <w:ind w:left="113" w:right="113"/>
              <w:rPr>
                <w:rFonts w:asciiTheme="minorHAnsi" w:hAnsiTheme="minorHAnsi" w:cstheme="minorHAnsi"/>
                <w:b/>
                <w:bCs/>
                <w:sz w:val="16"/>
                <w:szCs w:val="16"/>
              </w:rPr>
            </w:pPr>
          </w:p>
        </w:tc>
        <w:tc>
          <w:tcPr>
            <w:tcW w:w="1913" w:type="dxa"/>
            <w:textDirection w:val="btLr"/>
          </w:tcPr>
          <w:p w14:paraId="60A8423A" w14:textId="77777777" w:rsidR="00BF2993" w:rsidRPr="00506CDA" w:rsidRDefault="00BF2993" w:rsidP="008813F6">
            <w:pPr>
              <w:ind w:left="113" w:right="113"/>
              <w:rPr>
                <w:rFonts w:asciiTheme="minorHAnsi" w:hAnsiTheme="minorHAnsi" w:cstheme="minorHAnsi"/>
                <w:b/>
                <w:bCs/>
                <w:sz w:val="16"/>
                <w:szCs w:val="16"/>
              </w:rPr>
            </w:pPr>
          </w:p>
        </w:tc>
      </w:tr>
    </w:tbl>
    <w:p w14:paraId="036B013F" w14:textId="77777777" w:rsidR="00BF2993" w:rsidRPr="007E3EB8" w:rsidRDefault="00BF2993" w:rsidP="00BF2993">
      <w:pPr>
        <w:rPr>
          <w:rFonts w:asciiTheme="minorHAnsi" w:hAnsiTheme="minorHAnsi" w:cstheme="minorHAnsi"/>
        </w:rPr>
      </w:pPr>
    </w:p>
    <w:p w14:paraId="0204F070" w14:textId="77777777" w:rsidR="00BF2993" w:rsidRPr="00506CDA" w:rsidRDefault="00BF2993" w:rsidP="0011545F">
      <w:pPr>
        <w:rPr>
          <w:rFonts w:asciiTheme="minorHAnsi" w:eastAsia="Arial" w:hAnsiTheme="minorHAnsi" w:cstheme="minorHAnsi"/>
          <w:sz w:val="22"/>
          <w:szCs w:val="22"/>
        </w:rPr>
      </w:pPr>
    </w:p>
    <w:sectPr w:rsidR="00BF2993" w:rsidRPr="00506CDA" w:rsidSect="00B43361">
      <w:pgSz w:w="11906" w:h="16838"/>
      <w:pgMar w:top="1418" w:right="1418" w:bottom="1276" w:left="1418" w:header="709" w:footer="709"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B9438" w14:textId="77777777" w:rsidR="00B40C70" w:rsidRDefault="00B40C70">
      <w:r>
        <w:separator/>
      </w:r>
    </w:p>
  </w:endnote>
  <w:endnote w:type="continuationSeparator" w:id="0">
    <w:p w14:paraId="05B5B08F" w14:textId="77777777" w:rsidR="00B40C70" w:rsidRDefault="00B40C70">
      <w:r>
        <w:continuationSeparator/>
      </w:r>
    </w:p>
  </w:endnote>
  <w:endnote w:type="continuationNotice" w:id="1">
    <w:p w14:paraId="7608F3E1" w14:textId="77777777" w:rsidR="00B40C70" w:rsidRDefault="00B40C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w:altName w:val="Century Gothic"/>
    <w:charset w:val="01"/>
    <w:family w:val="roman"/>
    <w:pitch w:val="variable"/>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2B45" w14:textId="10733A47" w:rsidR="0005692A" w:rsidRPr="006649F4" w:rsidRDefault="0005692A" w:rsidP="00A11DEE">
    <w:pPr>
      <w:pStyle w:val="Pta"/>
      <w:jc w:val="right"/>
      <w:rPr>
        <w:rFonts w:ascii="Arial" w:hAnsi="Arial" w:cs="Arial"/>
        <w:sz w:val="16"/>
        <w:szCs w:val="16"/>
      </w:rPr>
    </w:pPr>
    <w:r w:rsidRPr="006649F4">
      <w:rPr>
        <w:rStyle w:val="slostrany"/>
        <w:rFonts w:ascii="Arial" w:hAnsi="Arial" w:cs="Arial"/>
        <w:sz w:val="16"/>
        <w:szCs w:val="16"/>
      </w:rPr>
      <w:fldChar w:fldCharType="begin"/>
    </w:r>
    <w:r w:rsidRPr="006649F4">
      <w:rPr>
        <w:rStyle w:val="slostrany"/>
        <w:rFonts w:ascii="Arial" w:hAnsi="Arial" w:cs="Arial"/>
        <w:sz w:val="16"/>
        <w:szCs w:val="16"/>
      </w:rPr>
      <w:instrText xml:space="preserve"> PAGE </w:instrText>
    </w:r>
    <w:r w:rsidRPr="006649F4">
      <w:rPr>
        <w:rStyle w:val="slostrany"/>
        <w:rFonts w:ascii="Arial" w:hAnsi="Arial" w:cs="Arial"/>
        <w:sz w:val="16"/>
        <w:szCs w:val="16"/>
      </w:rPr>
      <w:fldChar w:fldCharType="separate"/>
    </w:r>
    <w:r w:rsidR="00C62604">
      <w:rPr>
        <w:rStyle w:val="slostrany"/>
        <w:rFonts w:ascii="Arial" w:hAnsi="Arial" w:cs="Arial"/>
        <w:noProof/>
        <w:sz w:val="16"/>
        <w:szCs w:val="16"/>
      </w:rPr>
      <w:t>1</w:t>
    </w:r>
    <w:r w:rsidRPr="006649F4">
      <w:rPr>
        <w:rStyle w:val="slostrany"/>
        <w:rFonts w:ascii="Arial" w:hAnsi="Arial" w:cs="Arial"/>
        <w:sz w:val="16"/>
        <w:szCs w:val="16"/>
      </w:rPr>
      <w:fldChar w:fldCharType="end"/>
    </w:r>
    <w:r w:rsidRPr="006649F4">
      <w:rPr>
        <w:rStyle w:val="slostrany"/>
        <w:rFonts w:ascii="Arial" w:hAnsi="Arial" w:cs="Arial"/>
        <w:sz w:val="16"/>
        <w:szCs w:val="16"/>
      </w:rPr>
      <w:t>/</w:t>
    </w:r>
    <w:r w:rsidRPr="006649F4">
      <w:rPr>
        <w:rStyle w:val="slostrany"/>
        <w:rFonts w:ascii="Arial" w:hAnsi="Arial" w:cs="Arial"/>
        <w:sz w:val="16"/>
        <w:szCs w:val="16"/>
      </w:rPr>
      <w:fldChar w:fldCharType="begin"/>
    </w:r>
    <w:r w:rsidRPr="006649F4">
      <w:rPr>
        <w:rStyle w:val="slostrany"/>
        <w:rFonts w:ascii="Arial" w:hAnsi="Arial" w:cs="Arial"/>
        <w:sz w:val="16"/>
        <w:szCs w:val="16"/>
      </w:rPr>
      <w:instrText xml:space="preserve"> NUMPAGES </w:instrText>
    </w:r>
    <w:r w:rsidRPr="006649F4">
      <w:rPr>
        <w:rStyle w:val="slostrany"/>
        <w:rFonts w:ascii="Arial" w:hAnsi="Arial" w:cs="Arial"/>
        <w:sz w:val="16"/>
        <w:szCs w:val="16"/>
      </w:rPr>
      <w:fldChar w:fldCharType="separate"/>
    </w:r>
    <w:r w:rsidR="00C62604">
      <w:rPr>
        <w:rStyle w:val="slostrany"/>
        <w:rFonts w:ascii="Arial" w:hAnsi="Arial" w:cs="Arial"/>
        <w:noProof/>
        <w:sz w:val="16"/>
        <w:szCs w:val="16"/>
      </w:rPr>
      <w:t>50</w:t>
    </w:r>
    <w:r w:rsidRPr="006649F4">
      <w:rPr>
        <w:rStyle w:val="slostrany"/>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0BFF2" w14:textId="77777777" w:rsidR="00B40C70" w:rsidRDefault="00B40C70">
      <w:r>
        <w:separator/>
      </w:r>
    </w:p>
  </w:footnote>
  <w:footnote w:type="continuationSeparator" w:id="0">
    <w:p w14:paraId="187DB0E9" w14:textId="77777777" w:rsidR="00B40C70" w:rsidRDefault="00B40C70">
      <w:r>
        <w:continuationSeparator/>
      </w:r>
    </w:p>
  </w:footnote>
  <w:footnote w:type="continuationNotice" w:id="1">
    <w:p w14:paraId="668A3DBA" w14:textId="77777777" w:rsidR="00B40C70" w:rsidRDefault="00B40C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B644" w14:textId="77777777" w:rsidR="0005692A" w:rsidRPr="00D10293" w:rsidRDefault="0005692A">
    <w:pPr>
      <w:pStyle w:val="Hlavika"/>
      <w:rPr>
        <w:rFonts w:ascii="Arial" w:hAnsi="Arial" w:cs="Arial"/>
        <w:sz w:val="20"/>
        <w:szCs w:val="20"/>
      </w:rPr>
    </w:pPr>
    <w:r w:rsidRPr="00D10293">
      <w:rPr>
        <w:sz w:val="20"/>
        <w:szCs w:val="20"/>
      </w:rPr>
      <w:tab/>
    </w:r>
    <w:r w:rsidRPr="00D10293">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490"/>
        </w:tabs>
        <w:ind w:left="490" w:hanging="283"/>
      </w:pPr>
    </w:lvl>
    <w:lvl w:ilvl="1">
      <w:start w:val="1"/>
      <w:numFmt w:val="decimal"/>
      <w:lvlText w:val="%2."/>
      <w:lvlJc w:val="left"/>
      <w:pPr>
        <w:tabs>
          <w:tab w:val="num" w:pos="1287"/>
        </w:tabs>
        <w:ind w:left="1287" w:hanging="360"/>
      </w:pPr>
    </w:lvl>
    <w:lvl w:ilvl="2">
      <w:start w:val="1"/>
      <w:numFmt w:val="decimal"/>
      <w:lvlText w:val="%3."/>
      <w:lvlJc w:val="left"/>
      <w:pPr>
        <w:tabs>
          <w:tab w:val="num" w:pos="1647"/>
        </w:tabs>
        <w:ind w:left="1647" w:hanging="360"/>
      </w:pPr>
    </w:lvl>
    <w:lvl w:ilvl="3">
      <w:start w:val="1"/>
      <w:numFmt w:val="decimal"/>
      <w:lvlText w:val="%4."/>
      <w:lvlJc w:val="left"/>
      <w:pPr>
        <w:tabs>
          <w:tab w:val="num" w:pos="2007"/>
        </w:tabs>
        <w:ind w:left="2007" w:hanging="360"/>
      </w:pPr>
    </w:lvl>
    <w:lvl w:ilvl="4">
      <w:start w:val="1"/>
      <w:numFmt w:val="decimal"/>
      <w:lvlText w:val="%5."/>
      <w:lvlJc w:val="left"/>
      <w:pPr>
        <w:tabs>
          <w:tab w:val="num" w:pos="2367"/>
        </w:tabs>
        <w:ind w:left="2367" w:hanging="360"/>
      </w:pPr>
    </w:lvl>
    <w:lvl w:ilvl="5">
      <w:start w:val="1"/>
      <w:numFmt w:val="decimal"/>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decimal"/>
      <w:lvlText w:val="%8."/>
      <w:lvlJc w:val="left"/>
      <w:pPr>
        <w:tabs>
          <w:tab w:val="num" w:pos="3447"/>
        </w:tabs>
        <w:ind w:left="3447" w:hanging="360"/>
      </w:pPr>
    </w:lvl>
    <w:lvl w:ilvl="8">
      <w:start w:val="1"/>
      <w:numFmt w:val="decimal"/>
      <w:lvlText w:val="%9."/>
      <w:lvlJc w:val="left"/>
      <w:pPr>
        <w:tabs>
          <w:tab w:val="num" w:pos="3807"/>
        </w:tabs>
        <w:ind w:left="3807" w:hanging="360"/>
      </w:pPr>
    </w:lvl>
  </w:abstractNum>
  <w:abstractNum w:abstractNumId="1" w15:restartNumberingAfterBreak="0">
    <w:nsid w:val="00000003"/>
    <w:multiLevelType w:val="hybridMultilevel"/>
    <w:tmpl w:val="D63E8380"/>
    <w:lvl w:ilvl="0" w:tplc="836094F4">
      <w:start w:val="1"/>
      <w:numFmt w:val="decimal"/>
      <w:lvlText w:val="%1."/>
      <w:lvlJc w:val="left"/>
      <w:pPr>
        <w:tabs>
          <w:tab w:val="num" w:pos="283"/>
        </w:tabs>
        <w:ind w:left="283" w:hanging="283"/>
      </w:pPr>
    </w:lvl>
    <w:lvl w:ilvl="1" w:tplc="40124174">
      <w:start w:val="1"/>
      <w:numFmt w:val="decimal"/>
      <w:lvlText w:val="%2."/>
      <w:lvlJc w:val="left"/>
      <w:pPr>
        <w:tabs>
          <w:tab w:val="num" w:pos="1080"/>
        </w:tabs>
        <w:ind w:left="1080" w:hanging="360"/>
      </w:pPr>
      <w:rPr>
        <w:b w:val="0"/>
        <w:sz w:val="22"/>
        <w:szCs w:val="22"/>
      </w:rPr>
    </w:lvl>
    <w:lvl w:ilvl="2" w:tplc="541415A4">
      <w:start w:val="1"/>
      <w:numFmt w:val="decimal"/>
      <w:lvlText w:val="%3."/>
      <w:lvlJc w:val="left"/>
      <w:pPr>
        <w:tabs>
          <w:tab w:val="num" w:pos="1440"/>
        </w:tabs>
        <w:ind w:left="1440" w:hanging="360"/>
      </w:pPr>
      <w:rPr>
        <w:b w:val="0"/>
      </w:rPr>
    </w:lvl>
    <w:lvl w:ilvl="3" w:tplc="971CB6EE">
      <w:start w:val="1"/>
      <w:numFmt w:val="decimal"/>
      <w:lvlText w:val="%4."/>
      <w:lvlJc w:val="left"/>
      <w:pPr>
        <w:tabs>
          <w:tab w:val="num" w:pos="1800"/>
        </w:tabs>
        <w:ind w:left="1800" w:hanging="360"/>
      </w:pPr>
    </w:lvl>
    <w:lvl w:ilvl="4" w:tplc="4D40F312">
      <w:start w:val="1"/>
      <w:numFmt w:val="decimal"/>
      <w:lvlText w:val="%5."/>
      <w:lvlJc w:val="left"/>
      <w:pPr>
        <w:tabs>
          <w:tab w:val="num" w:pos="2160"/>
        </w:tabs>
        <w:ind w:left="2160" w:hanging="360"/>
      </w:pPr>
    </w:lvl>
    <w:lvl w:ilvl="5" w:tplc="C004D40C">
      <w:start w:val="1"/>
      <w:numFmt w:val="decimal"/>
      <w:lvlText w:val="%6."/>
      <w:lvlJc w:val="left"/>
      <w:pPr>
        <w:tabs>
          <w:tab w:val="num" w:pos="2520"/>
        </w:tabs>
        <w:ind w:left="2520" w:hanging="360"/>
      </w:pPr>
    </w:lvl>
    <w:lvl w:ilvl="6" w:tplc="4DB80B82">
      <w:start w:val="1"/>
      <w:numFmt w:val="decimal"/>
      <w:lvlText w:val="%7."/>
      <w:lvlJc w:val="left"/>
      <w:pPr>
        <w:tabs>
          <w:tab w:val="num" w:pos="2880"/>
        </w:tabs>
        <w:ind w:left="2880" w:hanging="360"/>
      </w:pPr>
    </w:lvl>
    <w:lvl w:ilvl="7" w:tplc="D8F6E994">
      <w:start w:val="1"/>
      <w:numFmt w:val="decimal"/>
      <w:lvlText w:val="%8."/>
      <w:lvlJc w:val="left"/>
      <w:pPr>
        <w:tabs>
          <w:tab w:val="num" w:pos="3240"/>
        </w:tabs>
        <w:ind w:left="3240" w:hanging="360"/>
      </w:pPr>
    </w:lvl>
    <w:lvl w:ilvl="8" w:tplc="8CC00290">
      <w:start w:val="1"/>
      <w:numFmt w:val="decimal"/>
      <w:lvlText w:val="%9."/>
      <w:lvlJc w:val="left"/>
      <w:pPr>
        <w:tabs>
          <w:tab w:val="num" w:pos="3600"/>
        </w:tabs>
        <w:ind w:left="3600" w:hanging="360"/>
      </w:pPr>
    </w:lvl>
  </w:abstractNum>
  <w:abstractNum w:abstractNumId="2" w15:restartNumberingAfterBreak="0">
    <w:nsid w:val="00000004"/>
    <w:multiLevelType w:val="multilevel"/>
    <w:tmpl w:val="B46C0CE0"/>
    <w:name w:val="WW8Num4"/>
    <w:lvl w:ilvl="0">
      <w:start w:val="1"/>
      <w:numFmt w:val="decimal"/>
      <w:lvlText w:val="%1."/>
      <w:lvlJc w:val="left"/>
      <w:pPr>
        <w:tabs>
          <w:tab w:val="num" w:pos="283"/>
        </w:tabs>
        <w:ind w:left="283" w:hanging="283"/>
      </w:pPr>
      <w:rPr>
        <w:rFonts w:asciiTheme="minorHAnsi" w:hAnsiTheme="minorHAnsi" w:cstheme="minorHAnsi" w:hint="default"/>
        <w:b w:val="0"/>
        <w:bCs w:val="0"/>
        <w:i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CD60C9"/>
    <w:multiLevelType w:val="multilevel"/>
    <w:tmpl w:val="A8F68D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663A6B"/>
    <w:multiLevelType w:val="hybridMultilevel"/>
    <w:tmpl w:val="0C4AE44C"/>
    <w:lvl w:ilvl="0" w:tplc="D292E482">
      <w:start w:val="5"/>
      <w:numFmt w:val="decimal"/>
      <w:lvlText w:val="%1."/>
      <w:lvlJc w:val="left"/>
      <w:pPr>
        <w:ind w:left="720" w:hanging="360"/>
      </w:pPr>
      <w:rPr>
        <w:rFonts w:ascii="Arial" w:hAnsi="Arial" w:cs="Arial"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49812B3"/>
    <w:multiLevelType w:val="hybridMultilevel"/>
    <w:tmpl w:val="ED684D44"/>
    <w:lvl w:ilvl="0" w:tplc="90ACA22C">
      <w:start w:val="1"/>
      <w:numFmt w:val="bullet"/>
      <w:lvlText w:val=""/>
      <w:lvlJc w:val="left"/>
      <w:pPr>
        <w:ind w:left="720" w:hanging="360"/>
      </w:pPr>
      <w:rPr>
        <w:rFonts w:ascii="Symbol" w:hAnsi="Symbol" w:hint="default"/>
      </w:rPr>
    </w:lvl>
    <w:lvl w:ilvl="1" w:tplc="FB7440BC">
      <w:start w:val="1"/>
      <w:numFmt w:val="bullet"/>
      <w:lvlText w:val="o"/>
      <w:lvlJc w:val="left"/>
      <w:pPr>
        <w:ind w:left="1440" w:hanging="360"/>
      </w:pPr>
      <w:rPr>
        <w:rFonts w:ascii="Courier New" w:hAnsi="Courier New" w:hint="default"/>
      </w:rPr>
    </w:lvl>
    <w:lvl w:ilvl="2" w:tplc="F1B2F612">
      <w:start w:val="1"/>
      <w:numFmt w:val="bullet"/>
      <w:lvlText w:val=""/>
      <w:lvlJc w:val="left"/>
      <w:pPr>
        <w:ind w:left="2160" w:hanging="360"/>
      </w:pPr>
      <w:rPr>
        <w:rFonts w:ascii="Wingdings" w:hAnsi="Wingdings" w:hint="default"/>
      </w:rPr>
    </w:lvl>
    <w:lvl w:ilvl="3" w:tplc="CC0C9D2E">
      <w:start w:val="1"/>
      <w:numFmt w:val="bullet"/>
      <w:lvlText w:val=""/>
      <w:lvlJc w:val="left"/>
      <w:pPr>
        <w:ind w:left="2880" w:hanging="360"/>
      </w:pPr>
      <w:rPr>
        <w:rFonts w:ascii="Symbol" w:hAnsi="Symbol" w:hint="default"/>
      </w:rPr>
    </w:lvl>
    <w:lvl w:ilvl="4" w:tplc="7D4C4C08">
      <w:start w:val="1"/>
      <w:numFmt w:val="bullet"/>
      <w:lvlText w:val="o"/>
      <w:lvlJc w:val="left"/>
      <w:pPr>
        <w:ind w:left="3600" w:hanging="360"/>
      </w:pPr>
      <w:rPr>
        <w:rFonts w:ascii="Courier New" w:hAnsi="Courier New" w:hint="default"/>
      </w:rPr>
    </w:lvl>
    <w:lvl w:ilvl="5" w:tplc="54A4A27A">
      <w:start w:val="1"/>
      <w:numFmt w:val="bullet"/>
      <w:lvlText w:val=""/>
      <w:lvlJc w:val="left"/>
      <w:pPr>
        <w:ind w:left="4320" w:hanging="360"/>
      </w:pPr>
      <w:rPr>
        <w:rFonts w:ascii="Wingdings" w:hAnsi="Wingdings" w:hint="default"/>
      </w:rPr>
    </w:lvl>
    <w:lvl w:ilvl="6" w:tplc="A5E60B58">
      <w:start w:val="1"/>
      <w:numFmt w:val="bullet"/>
      <w:lvlText w:val=""/>
      <w:lvlJc w:val="left"/>
      <w:pPr>
        <w:ind w:left="5040" w:hanging="360"/>
      </w:pPr>
      <w:rPr>
        <w:rFonts w:ascii="Symbol" w:hAnsi="Symbol" w:hint="default"/>
      </w:rPr>
    </w:lvl>
    <w:lvl w:ilvl="7" w:tplc="92E4A72A">
      <w:start w:val="1"/>
      <w:numFmt w:val="bullet"/>
      <w:lvlText w:val="o"/>
      <w:lvlJc w:val="left"/>
      <w:pPr>
        <w:ind w:left="5760" w:hanging="360"/>
      </w:pPr>
      <w:rPr>
        <w:rFonts w:ascii="Courier New" w:hAnsi="Courier New" w:hint="default"/>
      </w:rPr>
    </w:lvl>
    <w:lvl w:ilvl="8" w:tplc="8622562A">
      <w:start w:val="1"/>
      <w:numFmt w:val="bullet"/>
      <w:lvlText w:val=""/>
      <w:lvlJc w:val="left"/>
      <w:pPr>
        <w:ind w:left="6480" w:hanging="360"/>
      </w:pPr>
      <w:rPr>
        <w:rFonts w:ascii="Wingdings" w:hAnsi="Wingdings" w:hint="default"/>
      </w:rPr>
    </w:lvl>
  </w:abstractNum>
  <w:abstractNum w:abstractNumId="7" w15:restartNumberingAfterBreak="0">
    <w:nsid w:val="058A3A54"/>
    <w:multiLevelType w:val="hybridMultilevel"/>
    <w:tmpl w:val="C4C65C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75F78F8"/>
    <w:multiLevelType w:val="hybridMultilevel"/>
    <w:tmpl w:val="525288EA"/>
    <w:lvl w:ilvl="0" w:tplc="E8328A24">
      <w:start w:val="1"/>
      <w:numFmt w:val="lowerLetter"/>
      <w:pStyle w:val="aPsmenozoznamu"/>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 w15:restartNumberingAfterBreak="0">
    <w:nsid w:val="077707BA"/>
    <w:multiLevelType w:val="multilevel"/>
    <w:tmpl w:val="809201BC"/>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943766C"/>
    <w:multiLevelType w:val="multilevel"/>
    <w:tmpl w:val="A760787A"/>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1" w15:restartNumberingAfterBreak="0">
    <w:nsid w:val="0A4D5D65"/>
    <w:multiLevelType w:val="multilevel"/>
    <w:tmpl w:val="788A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0C74C0"/>
    <w:multiLevelType w:val="hybridMultilevel"/>
    <w:tmpl w:val="CDC0D5D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B9047C2"/>
    <w:multiLevelType w:val="hybridMultilevel"/>
    <w:tmpl w:val="6DEEC4EC"/>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14" w15:restartNumberingAfterBreak="0">
    <w:nsid w:val="0BF563DB"/>
    <w:multiLevelType w:val="multilevel"/>
    <w:tmpl w:val="9190CFF0"/>
    <w:lvl w:ilvl="0">
      <w:start w:val="1"/>
      <w:numFmt w:val="decimal"/>
      <w:lvlText w:val="%1."/>
      <w:lvlJc w:val="left"/>
      <w:pPr>
        <w:tabs>
          <w:tab w:val="num" w:pos="283"/>
        </w:tabs>
        <w:ind w:left="283" w:hanging="283"/>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C9D064F"/>
    <w:multiLevelType w:val="hybridMultilevel"/>
    <w:tmpl w:val="20EC3F72"/>
    <w:lvl w:ilvl="0" w:tplc="61CEB7A8">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0D603DB6"/>
    <w:multiLevelType w:val="hybridMultilevel"/>
    <w:tmpl w:val="D0E68F1E"/>
    <w:lvl w:ilvl="0" w:tplc="FFFFFFFF">
      <w:start w:val="1"/>
      <w:numFmt w:val="decimal"/>
      <w:lvlText w:val="%1."/>
      <w:lvlJc w:val="left"/>
      <w:pPr>
        <w:tabs>
          <w:tab w:val="num" w:pos="360"/>
        </w:tabs>
        <w:ind w:left="360" w:hanging="360"/>
      </w:pPr>
    </w:lvl>
    <w:lvl w:ilvl="1" w:tplc="041B0017">
      <w:start w:val="1"/>
      <w:numFmt w:val="lowerLetter"/>
      <w:lvlText w:val="%2)"/>
      <w:lvlJc w:val="left"/>
      <w:pPr>
        <w:ind w:left="1571"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10BE6B34"/>
    <w:multiLevelType w:val="hybridMultilevel"/>
    <w:tmpl w:val="BE72A0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0DE53BD"/>
    <w:multiLevelType w:val="multilevel"/>
    <w:tmpl w:val="86A259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032417"/>
    <w:multiLevelType w:val="hybridMultilevel"/>
    <w:tmpl w:val="D9C4C42E"/>
    <w:lvl w:ilvl="0" w:tplc="621A128C">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2AF6598"/>
    <w:multiLevelType w:val="multilevel"/>
    <w:tmpl w:val="AA3C371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135D029B"/>
    <w:multiLevelType w:val="multilevel"/>
    <w:tmpl w:val="041B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143C6442"/>
    <w:multiLevelType w:val="hybridMultilevel"/>
    <w:tmpl w:val="18AA93E0"/>
    <w:lvl w:ilvl="0" w:tplc="EA3C94B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 w15:restartNumberingAfterBreak="0">
    <w:nsid w:val="155B73D4"/>
    <w:multiLevelType w:val="hybridMultilevel"/>
    <w:tmpl w:val="BC826308"/>
    <w:lvl w:ilvl="0" w:tplc="04090017">
      <w:start w:val="1"/>
      <w:numFmt w:val="lowerLetter"/>
      <w:lvlText w:val="%1)"/>
      <w:lvlJc w:val="left"/>
      <w:pPr>
        <w:ind w:left="1123" w:hanging="360"/>
      </w:pPr>
    </w:lvl>
    <w:lvl w:ilvl="1" w:tplc="04090019">
      <w:start w:val="1"/>
      <w:numFmt w:val="lowerLetter"/>
      <w:lvlText w:val="%2."/>
      <w:lvlJc w:val="left"/>
      <w:pPr>
        <w:ind w:left="1843" w:hanging="360"/>
      </w:pPr>
    </w:lvl>
    <w:lvl w:ilvl="2" w:tplc="0409001B">
      <w:start w:val="1"/>
      <w:numFmt w:val="lowerRoman"/>
      <w:lvlText w:val="%3."/>
      <w:lvlJc w:val="right"/>
      <w:pPr>
        <w:ind w:left="2563" w:hanging="180"/>
      </w:pPr>
    </w:lvl>
    <w:lvl w:ilvl="3" w:tplc="0409000F">
      <w:start w:val="1"/>
      <w:numFmt w:val="decimal"/>
      <w:lvlText w:val="%4."/>
      <w:lvlJc w:val="left"/>
      <w:pPr>
        <w:ind w:left="3283" w:hanging="360"/>
      </w:pPr>
    </w:lvl>
    <w:lvl w:ilvl="4" w:tplc="04090019">
      <w:start w:val="1"/>
      <w:numFmt w:val="lowerLetter"/>
      <w:lvlText w:val="%5."/>
      <w:lvlJc w:val="left"/>
      <w:pPr>
        <w:ind w:left="4003" w:hanging="360"/>
      </w:pPr>
    </w:lvl>
    <w:lvl w:ilvl="5" w:tplc="0409001B">
      <w:start w:val="1"/>
      <w:numFmt w:val="lowerRoman"/>
      <w:lvlText w:val="%6."/>
      <w:lvlJc w:val="right"/>
      <w:pPr>
        <w:ind w:left="4723" w:hanging="180"/>
      </w:pPr>
    </w:lvl>
    <w:lvl w:ilvl="6" w:tplc="0409000F">
      <w:start w:val="1"/>
      <w:numFmt w:val="decimal"/>
      <w:lvlText w:val="%7."/>
      <w:lvlJc w:val="left"/>
      <w:pPr>
        <w:ind w:left="5443" w:hanging="360"/>
      </w:pPr>
    </w:lvl>
    <w:lvl w:ilvl="7" w:tplc="04090019">
      <w:start w:val="1"/>
      <w:numFmt w:val="lowerLetter"/>
      <w:lvlText w:val="%8."/>
      <w:lvlJc w:val="left"/>
      <w:pPr>
        <w:ind w:left="6163" w:hanging="360"/>
      </w:pPr>
    </w:lvl>
    <w:lvl w:ilvl="8" w:tplc="0409001B">
      <w:start w:val="1"/>
      <w:numFmt w:val="lowerRoman"/>
      <w:lvlText w:val="%9."/>
      <w:lvlJc w:val="right"/>
      <w:pPr>
        <w:ind w:left="6883" w:hanging="180"/>
      </w:pPr>
    </w:lvl>
  </w:abstractNum>
  <w:abstractNum w:abstractNumId="24" w15:restartNumberingAfterBreak="0">
    <w:nsid w:val="15AE5631"/>
    <w:multiLevelType w:val="hybridMultilevel"/>
    <w:tmpl w:val="22BCEBB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16C65A9B"/>
    <w:multiLevelType w:val="hybridMultilevel"/>
    <w:tmpl w:val="1FDA482E"/>
    <w:lvl w:ilvl="0" w:tplc="FFFFFFFF">
      <w:start w:val="1"/>
      <w:numFmt w:val="lowerLetter"/>
      <w:lvlText w:val="%1)"/>
      <w:lvlJc w:val="left"/>
      <w:pPr>
        <w:ind w:left="1068" w:hanging="360"/>
      </w:pPr>
    </w:lvl>
    <w:lvl w:ilvl="1" w:tplc="041B0017">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189D66E0"/>
    <w:multiLevelType w:val="hybridMultilevel"/>
    <w:tmpl w:val="D49C08DC"/>
    <w:lvl w:ilvl="0" w:tplc="8122743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7" w15:restartNumberingAfterBreak="0">
    <w:nsid w:val="1A44614A"/>
    <w:multiLevelType w:val="multilevel"/>
    <w:tmpl w:val="2D7443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BBC3605"/>
    <w:multiLevelType w:val="hybridMultilevel"/>
    <w:tmpl w:val="20407AB2"/>
    <w:lvl w:ilvl="0" w:tplc="2B5CB1C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9" w15:restartNumberingAfterBreak="0">
    <w:nsid w:val="1BD73405"/>
    <w:multiLevelType w:val="hybridMultilevel"/>
    <w:tmpl w:val="A7505426"/>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0" w15:restartNumberingAfterBreak="0">
    <w:nsid w:val="1FEC553E"/>
    <w:multiLevelType w:val="hybridMultilevel"/>
    <w:tmpl w:val="665C6E8E"/>
    <w:lvl w:ilvl="0" w:tplc="94E6DB6E">
      <w:start w:val="1"/>
      <w:numFmt w:val="lowerLetter"/>
      <w:lvlText w:val="%1)"/>
      <w:lvlJc w:val="left"/>
      <w:pPr>
        <w:ind w:left="1490" w:hanging="360"/>
      </w:pPr>
      <w:rPr>
        <w:rFonts w:asciiTheme="minorHAnsi" w:eastAsia="Times New Roman" w:hAnsiTheme="minorHAnsi" w:cstheme="minorHAnsi" w:hint="default"/>
      </w:rPr>
    </w:lvl>
    <w:lvl w:ilvl="1" w:tplc="041B0019" w:tentative="1">
      <w:start w:val="1"/>
      <w:numFmt w:val="lowerLetter"/>
      <w:lvlText w:val="%2."/>
      <w:lvlJc w:val="left"/>
      <w:pPr>
        <w:ind w:left="2210" w:hanging="360"/>
      </w:pPr>
    </w:lvl>
    <w:lvl w:ilvl="2" w:tplc="041B001B" w:tentative="1">
      <w:start w:val="1"/>
      <w:numFmt w:val="lowerRoman"/>
      <w:lvlText w:val="%3."/>
      <w:lvlJc w:val="right"/>
      <w:pPr>
        <w:ind w:left="2930" w:hanging="180"/>
      </w:pPr>
    </w:lvl>
    <w:lvl w:ilvl="3" w:tplc="041B000F" w:tentative="1">
      <w:start w:val="1"/>
      <w:numFmt w:val="decimal"/>
      <w:lvlText w:val="%4."/>
      <w:lvlJc w:val="left"/>
      <w:pPr>
        <w:ind w:left="3650" w:hanging="360"/>
      </w:pPr>
    </w:lvl>
    <w:lvl w:ilvl="4" w:tplc="041B0019" w:tentative="1">
      <w:start w:val="1"/>
      <w:numFmt w:val="lowerLetter"/>
      <w:lvlText w:val="%5."/>
      <w:lvlJc w:val="left"/>
      <w:pPr>
        <w:ind w:left="4370" w:hanging="360"/>
      </w:pPr>
    </w:lvl>
    <w:lvl w:ilvl="5" w:tplc="041B001B" w:tentative="1">
      <w:start w:val="1"/>
      <w:numFmt w:val="lowerRoman"/>
      <w:lvlText w:val="%6."/>
      <w:lvlJc w:val="right"/>
      <w:pPr>
        <w:ind w:left="5090" w:hanging="180"/>
      </w:pPr>
    </w:lvl>
    <w:lvl w:ilvl="6" w:tplc="041B000F" w:tentative="1">
      <w:start w:val="1"/>
      <w:numFmt w:val="decimal"/>
      <w:lvlText w:val="%7."/>
      <w:lvlJc w:val="left"/>
      <w:pPr>
        <w:ind w:left="5810" w:hanging="360"/>
      </w:pPr>
    </w:lvl>
    <w:lvl w:ilvl="7" w:tplc="041B0019" w:tentative="1">
      <w:start w:val="1"/>
      <w:numFmt w:val="lowerLetter"/>
      <w:lvlText w:val="%8."/>
      <w:lvlJc w:val="left"/>
      <w:pPr>
        <w:ind w:left="6530" w:hanging="360"/>
      </w:pPr>
    </w:lvl>
    <w:lvl w:ilvl="8" w:tplc="041B001B" w:tentative="1">
      <w:start w:val="1"/>
      <w:numFmt w:val="lowerRoman"/>
      <w:lvlText w:val="%9."/>
      <w:lvlJc w:val="right"/>
      <w:pPr>
        <w:ind w:left="7250" w:hanging="180"/>
      </w:pPr>
    </w:lvl>
  </w:abstractNum>
  <w:abstractNum w:abstractNumId="31" w15:restartNumberingAfterBreak="0">
    <w:nsid w:val="236D4A86"/>
    <w:multiLevelType w:val="multilevel"/>
    <w:tmpl w:val="59C66920"/>
    <w:lvl w:ilvl="0">
      <w:start w:val="14"/>
      <w:numFmt w:val="decimal"/>
      <w:lvlText w:val="%1"/>
      <w:lvlJc w:val="left"/>
      <w:pPr>
        <w:ind w:left="420" w:hanging="420"/>
      </w:pPr>
      <w:rPr>
        <w:rFonts w:hint="default"/>
      </w:rPr>
    </w:lvl>
    <w:lvl w:ilvl="1">
      <w:start w:val="1"/>
      <w:numFmt w:val="decimal"/>
      <w:lvlText w:val="%2."/>
      <w:lvlJc w:val="left"/>
      <w:pPr>
        <w:ind w:left="420" w:hanging="4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3AF20B6"/>
    <w:multiLevelType w:val="multilevel"/>
    <w:tmpl w:val="55E2280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4450D55"/>
    <w:multiLevelType w:val="hybridMultilevel"/>
    <w:tmpl w:val="E9DA0E74"/>
    <w:lvl w:ilvl="0" w:tplc="F8F0D7F0">
      <w:start w:val="1"/>
      <w:numFmt w:val="bullet"/>
      <w:lvlText w:val=""/>
      <w:lvlJc w:val="left"/>
      <w:pPr>
        <w:ind w:left="720" w:hanging="360"/>
      </w:pPr>
      <w:rPr>
        <w:rFonts w:ascii="Symbol" w:hAnsi="Symbol" w:hint="default"/>
      </w:rPr>
    </w:lvl>
    <w:lvl w:ilvl="1" w:tplc="C0EE0964">
      <w:start w:val="1"/>
      <w:numFmt w:val="bullet"/>
      <w:lvlText w:val="o"/>
      <w:lvlJc w:val="left"/>
      <w:pPr>
        <w:ind w:left="1440" w:hanging="360"/>
      </w:pPr>
      <w:rPr>
        <w:rFonts w:ascii="Courier New" w:hAnsi="Courier New" w:hint="default"/>
      </w:rPr>
    </w:lvl>
    <w:lvl w:ilvl="2" w:tplc="98D22FC4">
      <w:start w:val="1"/>
      <w:numFmt w:val="bullet"/>
      <w:lvlText w:val=""/>
      <w:lvlJc w:val="left"/>
      <w:pPr>
        <w:ind w:left="2160" w:hanging="360"/>
      </w:pPr>
      <w:rPr>
        <w:rFonts w:ascii="Wingdings" w:hAnsi="Wingdings" w:hint="default"/>
      </w:rPr>
    </w:lvl>
    <w:lvl w:ilvl="3" w:tplc="0314614C">
      <w:start w:val="1"/>
      <w:numFmt w:val="bullet"/>
      <w:lvlText w:val=""/>
      <w:lvlJc w:val="left"/>
      <w:pPr>
        <w:ind w:left="2880" w:hanging="360"/>
      </w:pPr>
      <w:rPr>
        <w:rFonts w:ascii="Symbol" w:hAnsi="Symbol" w:hint="default"/>
      </w:rPr>
    </w:lvl>
    <w:lvl w:ilvl="4" w:tplc="0AAE11DA">
      <w:start w:val="1"/>
      <w:numFmt w:val="bullet"/>
      <w:lvlText w:val="o"/>
      <w:lvlJc w:val="left"/>
      <w:pPr>
        <w:ind w:left="3600" w:hanging="360"/>
      </w:pPr>
      <w:rPr>
        <w:rFonts w:ascii="Courier New" w:hAnsi="Courier New" w:hint="default"/>
      </w:rPr>
    </w:lvl>
    <w:lvl w:ilvl="5" w:tplc="15965F22">
      <w:start w:val="1"/>
      <w:numFmt w:val="bullet"/>
      <w:lvlText w:val=""/>
      <w:lvlJc w:val="left"/>
      <w:pPr>
        <w:ind w:left="4320" w:hanging="360"/>
      </w:pPr>
      <w:rPr>
        <w:rFonts w:ascii="Wingdings" w:hAnsi="Wingdings" w:hint="default"/>
      </w:rPr>
    </w:lvl>
    <w:lvl w:ilvl="6" w:tplc="EF88BECC">
      <w:start w:val="1"/>
      <w:numFmt w:val="bullet"/>
      <w:lvlText w:val=""/>
      <w:lvlJc w:val="left"/>
      <w:pPr>
        <w:ind w:left="5040" w:hanging="360"/>
      </w:pPr>
      <w:rPr>
        <w:rFonts w:ascii="Symbol" w:hAnsi="Symbol" w:hint="default"/>
      </w:rPr>
    </w:lvl>
    <w:lvl w:ilvl="7" w:tplc="33A4A768">
      <w:start w:val="1"/>
      <w:numFmt w:val="bullet"/>
      <w:lvlText w:val="o"/>
      <w:lvlJc w:val="left"/>
      <w:pPr>
        <w:ind w:left="5760" w:hanging="360"/>
      </w:pPr>
      <w:rPr>
        <w:rFonts w:ascii="Courier New" w:hAnsi="Courier New" w:hint="default"/>
      </w:rPr>
    </w:lvl>
    <w:lvl w:ilvl="8" w:tplc="DBBC39E6">
      <w:start w:val="1"/>
      <w:numFmt w:val="bullet"/>
      <w:lvlText w:val=""/>
      <w:lvlJc w:val="left"/>
      <w:pPr>
        <w:ind w:left="6480" w:hanging="360"/>
      </w:pPr>
      <w:rPr>
        <w:rFonts w:ascii="Wingdings" w:hAnsi="Wingdings" w:hint="default"/>
      </w:rPr>
    </w:lvl>
  </w:abstractNum>
  <w:abstractNum w:abstractNumId="34" w15:restartNumberingAfterBreak="0">
    <w:nsid w:val="25887F88"/>
    <w:multiLevelType w:val="multilevel"/>
    <w:tmpl w:val="1576C01E"/>
    <w:lvl w:ilvl="0">
      <w:start w:val="1"/>
      <w:numFmt w:val="decimal"/>
      <w:lvlText w:val="%1."/>
      <w:lvlJc w:val="left"/>
      <w:pPr>
        <w:tabs>
          <w:tab w:val="num" w:pos="283"/>
        </w:tabs>
        <w:ind w:left="283" w:hanging="283"/>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27313793"/>
    <w:multiLevelType w:val="hybridMultilevel"/>
    <w:tmpl w:val="FFE00060"/>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36" w15:restartNumberingAfterBreak="0">
    <w:nsid w:val="27994C88"/>
    <w:multiLevelType w:val="hybridMultilevel"/>
    <w:tmpl w:val="0CB858EA"/>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15:restartNumberingAfterBreak="0">
    <w:nsid w:val="28FB6E36"/>
    <w:multiLevelType w:val="hybridMultilevel"/>
    <w:tmpl w:val="BE72A02C"/>
    <w:lvl w:ilvl="0" w:tplc="6D82AA28">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B565050"/>
    <w:multiLevelType w:val="hybridMultilevel"/>
    <w:tmpl w:val="D8FCCC30"/>
    <w:lvl w:ilvl="0" w:tplc="C746442C">
      <w:start w:val="1"/>
      <w:numFmt w:val="decimal"/>
      <w:lvlText w:val="%1."/>
      <w:lvlJc w:val="left"/>
      <w:pPr>
        <w:ind w:left="720" w:hanging="360"/>
      </w:pPr>
      <w:rPr>
        <w:rFonts w:ascii="Arial" w:eastAsia="Times New Roman" w:hAnsi="Arial" w:cs="Arial"/>
      </w:rPr>
    </w:lvl>
    <w:lvl w:ilvl="1" w:tplc="041B0017">
      <w:start w:val="1"/>
      <w:numFmt w:val="lowerLetter"/>
      <w:lvlText w:val="%2)"/>
      <w:lvlJc w:val="left"/>
      <w:pPr>
        <w:ind w:left="1440" w:hanging="360"/>
      </w:pPr>
      <w:rPr>
        <w:rFonts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8076B506">
      <w:start w:val="1"/>
      <w:numFmt w:val="lowerLetter"/>
      <w:lvlText w:val="%5)"/>
      <w:lvlJc w:val="left"/>
      <w:pPr>
        <w:ind w:left="3600" w:hanging="360"/>
      </w:pPr>
      <w:rPr>
        <w:rFonts w:ascii="Arial" w:eastAsia="Times New Roman" w:hAnsi="Arial" w:cs="Arial"/>
      </w:rPr>
    </w:lvl>
    <w:lvl w:ilvl="5" w:tplc="88546E80">
      <w:start w:val="1"/>
      <w:numFmt w:val="decimal"/>
      <w:lvlText w:val="%6."/>
      <w:lvlJc w:val="left"/>
      <w:pPr>
        <w:ind w:left="4320" w:hanging="360"/>
      </w:pPr>
      <w:rPr>
        <w:rFonts w:ascii="Arial" w:hAnsi="Arial" w:cs="Arial" w:hint="default"/>
        <w:sz w:val="22"/>
        <w:szCs w:val="22"/>
      </w:rPr>
    </w:lvl>
    <w:lvl w:ilvl="6" w:tplc="D6FC1B7E">
      <w:start w:val="1"/>
      <w:numFmt w:val="lowerLetter"/>
      <w:lvlText w:val="%7)"/>
      <w:lvlJc w:val="left"/>
      <w:pPr>
        <w:ind w:left="5040" w:hanging="360"/>
      </w:pPr>
      <w:rPr>
        <w:rFonts w:ascii="Calibri" w:eastAsia="Times New Roman" w:hAnsi="Calibri" w:cs="Calibri" w:hint="default"/>
      </w:rPr>
    </w:lvl>
    <w:lvl w:ilvl="7" w:tplc="829AD54E">
      <w:start w:val="24"/>
      <w:numFmt w:val="bullet"/>
      <w:lvlText w:val="-"/>
      <w:lvlJc w:val="left"/>
      <w:pPr>
        <w:ind w:left="5760" w:hanging="360"/>
      </w:pPr>
      <w:rPr>
        <w:rFonts w:ascii="Arial" w:eastAsia="Times New Roman" w:hAnsi="Arial" w:cs="Arial"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2B6338B0"/>
    <w:multiLevelType w:val="multilevel"/>
    <w:tmpl w:val="FC1C49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DF37755"/>
    <w:multiLevelType w:val="hybridMultilevel"/>
    <w:tmpl w:val="CCC66D72"/>
    <w:lvl w:ilvl="0" w:tplc="190A0532">
      <w:start w:val="1"/>
      <w:numFmt w:val="decimal"/>
      <w:lvlText w:val="%1."/>
      <w:lvlJc w:val="left"/>
      <w:pPr>
        <w:ind w:left="720" w:hanging="360"/>
      </w:pPr>
      <w:rPr>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E7756CB"/>
    <w:multiLevelType w:val="hybridMultilevel"/>
    <w:tmpl w:val="CA103B34"/>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42" w15:restartNumberingAfterBreak="0">
    <w:nsid w:val="2E7F7E4A"/>
    <w:multiLevelType w:val="hybridMultilevel"/>
    <w:tmpl w:val="8592B43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2FCB4B67"/>
    <w:multiLevelType w:val="hybridMultilevel"/>
    <w:tmpl w:val="F1167526"/>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4" w15:restartNumberingAfterBreak="0">
    <w:nsid w:val="30E91B06"/>
    <w:multiLevelType w:val="multilevel"/>
    <w:tmpl w:val="C4FC7E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0EA2E54"/>
    <w:multiLevelType w:val="multilevel"/>
    <w:tmpl w:val="4172198C"/>
    <w:styleLink w:val="Aktulnyzoznam1"/>
    <w:lvl w:ilvl="0">
      <w:start w:val="1"/>
      <w:numFmt w:val="decimal"/>
      <w:lvlText w:val="%1."/>
      <w:lvlJc w:val="left"/>
      <w:pPr>
        <w:tabs>
          <w:tab w:val="num" w:pos="705"/>
        </w:tabs>
        <w:ind w:left="0" w:firstLine="0"/>
      </w:pPr>
      <w:rPr>
        <w:rFonts w:ascii="Calibri" w:hAnsi="Calibri" w:hint="default"/>
        <w:b/>
        <w:sz w:val="22"/>
        <w:szCs w:val="22"/>
      </w:rPr>
    </w:lvl>
    <w:lvl w:ilvl="1">
      <w:start w:val="1"/>
      <w:numFmt w:val="decimal"/>
      <w:lvlText w:val="%2."/>
      <w:lvlJc w:val="left"/>
      <w:pPr>
        <w:tabs>
          <w:tab w:val="num" w:pos="5219"/>
        </w:tabs>
        <w:ind w:left="142" w:firstLine="0"/>
      </w:pPr>
      <w:rPr>
        <w:rFonts w:ascii="Arial" w:eastAsia="Times New Roman" w:hAnsi="Arial" w:cs="Arial"/>
        <w:b w:val="0"/>
      </w:rPr>
    </w:lvl>
    <w:lvl w:ilvl="2">
      <w:start w:val="1"/>
      <w:numFmt w:val="decimal"/>
      <w:lvlText w:val="%1.%2.%3"/>
      <w:lvlJc w:val="left"/>
      <w:pPr>
        <w:tabs>
          <w:tab w:val="num" w:pos="1430"/>
        </w:tabs>
        <w:ind w:left="0" w:firstLine="0"/>
      </w:pPr>
      <w:rPr>
        <w:b w:val="0"/>
      </w:r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46" w15:restartNumberingAfterBreak="0">
    <w:nsid w:val="332B32F5"/>
    <w:multiLevelType w:val="multilevel"/>
    <w:tmpl w:val="EA320420"/>
    <w:lvl w:ilvl="0">
      <w:start w:val="15"/>
      <w:numFmt w:val="decimal"/>
      <w:lvlText w:val="%1"/>
      <w:lvlJc w:val="left"/>
      <w:pPr>
        <w:ind w:left="420" w:hanging="420"/>
      </w:pPr>
      <w:rPr>
        <w:rFonts w:hint="default"/>
      </w:rPr>
    </w:lvl>
    <w:lvl w:ilvl="1">
      <w:start w:val="1"/>
      <w:numFmt w:val="decimal"/>
      <w:lvlText w:val="%2."/>
      <w:lvlJc w:val="left"/>
      <w:pPr>
        <w:ind w:left="420" w:hanging="4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40B39B5"/>
    <w:multiLevelType w:val="multilevel"/>
    <w:tmpl w:val="AD7E59E2"/>
    <w:lvl w:ilvl="0">
      <w:start w:val="1"/>
      <w:numFmt w:val="decimal"/>
      <w:lvlText w:val="%1."/>
      <w:lvlJc w:val="left"/>
      <w:pPr>
        <w:tabs>
          <w:tab w:val="num" w:pos="705"/>
        </w:tabs>
        <w:ind w:left="0" w:firstLine="0"/>
      </w:pPr>
      <w:rPr>
        <w:rFonts w:ascii="Calibri" w:hAnsi="Calibri" w:hint="default"/>
        <w:b/>
        <w:sz w:val="22"/>
        <w:szCs w:val="22"/>
      </w:rPr>
    </w:lvl>
    <w:lvl w:ilvl="1">
      <w:start w:val="1"/>
      <w:numFmt w:val="decimal"/>
      <w:lvlText w:val="%2."/>
      <w:lvlJc w:val="left"/>
      <w:pPr>
        <w:tabs>
          <w:tab w:val="num" w:pos="5219"/>
        </w:tabs>
        <w:ind w:left="142" w:firstLine="0"/>
      </w:pPr>
      <w:rPr>
        <w:rFonts w:asciiTheme="minorHAnsi" w:eastAsia="Times New Roman" w:hAnsiTheme="minorHAnsi" w:cstheme="minorHAnsi" w:hint="default"/>
        <w:b w:val="0"/>
      </w:rPr>
    </w:lvl>
    <w:lvl w:ilvl="2">
      <w:start w:val="1"/>
      <w:numFmt w:val="decimal"/>
      <w:lvlText w:val="%1.%2.%3"/>
      <w:lvlJc w:val="left"/>
      <w:pPr>
        <w:tabs>
          <w:tab w:val="num" w:pos="1430"/>
        </w:tabs>
        <w:ind w:left="0" w:firstLine="0"/>
      </w:pPr>
      <w:rPr>
        <w:b w:val="0"/>
      </w:r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48" w15:restartNumberingAfterBreak="0">
    <w:nsid w:val="34AA2785"/>
    <w:multiLevelType w:val="hybridMultilevel"/>
    <w:tmpl w:val="80D2A168"/>
    <w:lvl w:ilvl="0" w:tplc="041B000F">
      <w:start w:val="1"/>
      <w:numFmt w:val="decimal"/>
      <w:lvlText w:val="%1."/>
      <w:lvlJc w:val="left"/>
      <w:pPr>
        <w:ind w:left="92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36C430E7"/>
    <w:multiLevelType w:val="hybridMultilevel"/>
    <w:tmpl w:val="8BE69852"/>
    <w:lvl w:ilvl="0" w:tplc="CB38B84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38EA2061"/>
    <w:multiLevelType w:val="hybridMultilevel"/>
    <w:tmpl w:val="4DFAF5FE"/>
    <w:lvl w:ilvl="0" w:tplc="041B0017">
      <w:start w:val="4"/>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1" w15:restartNumberingAfterBreak="0">
    <w:nsid w:val="390120B5"/>
    <w:multiLevelType w:val="multilevel"/>
    <w:tmpl w:val="265C1C6E"/>
    <w:lvl w:ilvl="0">
      <w:start w:val="1"/>
      <w:numFmt w:val="decimal"/>
      <w:pStyle w:val="Kapitolanadpis"/>
      <w:lvlText w:val="%1."/>
      <w:lvlJc w:val="left"/>
      <w:pPr>
        <w:tabs>
          <w:tab w:val="num" w:pos="851"/>
        </w:tabs>
        <w:ind w:left="851" w:hanging="851"/>
      </w:pPr>
      <w:rPr>
        <w:rFonts w:ascii="Futura Bk" w:hAnsi="Futura Bk" w:hint="default"/>
        <w:b/>
        <w:i w:val="0"/>
        <w:sz w:val="20"/>
        <w:szCs w:val="20"/>
      </w:rPr>
    </w:lvl>
    <w:lvl w:ilvl="1">
      <w:start w:val="1"/>
      <w:numFmt w:val="decimal"/>
      <w:pStyle w:val="Kapitolalnek"/>
      <w:lvlText w:val="%1.%2."/>
      <w:lvlJc w:val="left"/>
      <w:pPr>
        <w:tabs>
          <w:tab w:val="num" w:pos="851"/>
        </w:tabs>
        <w:ind w:left="851" w:hanging="851"/>
      </w:pPr>
      <w:rPr>
        <w:rFonts w:ascii="Futura Bk" w:hAnsi="Futura Bk" w:hint="default"/>
        <w:b w:val="0"/>
        <w:i w:val="0"/>
        <w:sz w:val="20"/>
        <w:szCs w:val="20"/>
      </w:rPr>
    </w:lvl>
    <w:lvl w:ilvl="2">
      <w:start w:val="1"/>
      <w:numFmt w:val="decimal"/>
      <w:lvlText w:val="%1.%2.%3."/>
      <w:lvlJc w:val="left"/>
      <w:pPr>
        <w:tabs>
          <w:tab w:val="num" w:pos="851"/>
        </w:tabs>
        <w:ind w:left="851" w:hanging="851"/>
      </w:pPr>
      <w:rPr>
        <w:rFonts w:ascii="Futura Bk" w:hAnsi="Futura Bk" w:hint="default"/>
        <w:b w:val="0"/>
        <w:i w:val="0"/>
        <w:sz w:val="20"/>
        <w:szCs w:val="20"/>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211"/>
        </w:tabs>
        <w:ind w:left="1211" w:hanging="851"/>
      </w:pPr>
      <w:rPr>
        <w:rFonts w:hint="default"/>
      </w:rPr>
    </w:lvl>
    <w:lvl w:ilvl="5">
      <w:start w:val="1"/>
      <w:numFmt w:val="decimal"/>
      <w:lvlText w:val="%1.%2.%3.%4.%5.%6"/>
      <w:lvlJc w:val="left"/>
      <w:pPr>
        <w:tabs>
          <w:tab w:val="num" w:pos="2160"/>
        </w:tabs>
        <w:ind w:left="2016" w:hanging="1656"/>
      </w:pPr>
      <w:rPr>
        <w:rFonts w:hint="default"/>
      </w:rPr>
    </w:lvl>
    <w:lvl w:ilvl="6">
      <w:start w:val="1"/>
      <w:numFmt w:val="decimal"/>
      <w:lvlText w:val="%1.%2.%3.%4.%5.%6.%7"/>
      <w:lvlJc w:val="left"/>
      <w:pPr>
        <w:tabs>
          <w:tab w:val="num" w:pos="2520"/>
        </w:tabs>
        <w:ind w:left="2232" w:hanging="1872"/>
      </w:pPr>
      <w:rPr>
        <w:rFonts w:hint="default"/>
      </w:rPr>
    </w:lvl>
    <w:lvl w:ilvl="7">
      <w:start w:val="1"/>
      <w:numFmt w:val="decimal"/>
      <w:lvlText w:val="%1.%2.%3.%4.%5.%6.%7.%8"/>
      <w:lvlJc w:val="left"/>
      <w:pPr>
        <w:tabs>
          <w:tab w:val="num" w:pos="2880"/>
        </w:tabs>
        <w:ind w:left="2448" w:hanging="2088"/>
      </w:pPr>
      <w:rPr>
        <w:rFonts w:hint="default"/>
      </w:rPr>
    </w:lvl>
    <w:lvl w:ilvl="8">
      <w:start w:val="1"/>
      <w:numFmt w:val="decimal"/>
      <w:lvlText w:val="%1.%2.%3.%4.%5.%6.%7.%8.%9"/>
      <w:lvlJc w:val="left"/>
      <w:pPr>
        <w:tabs>
          <w:tab w:val="num" w:pos="3240"/>
        </w:tabs>
        <w:ind w:left="2664" w:hanging="2304"/>
      </w:pPr>
      <w:rPr>
        <w:rFonts w:hint="default"/>
      </w:rPr>
    </w:lvl>
  </w:abstractNum>
  <w:abstractNum w:abstractNumId="52" w15:restartNumberingAfterBreak="0">
    <w:nsid w:val="3A895A71"/>
    <w:multiLevelType w:val="multilevel"/>
    <w:tmpl w:val="F190E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D187E88"/>
    <w:multiLevelType w:val="hybridMultilevel"/>
    <w:tmpl w:val="A3962576"/>
    <w:lvl w:ilvl="0" w:tplc="2D800CE2">
      <w:start w:val="1"/>
      <w:numFmt w:val="lowerLetter"/>
      <w:lvlText w:val="%1)"/>
      <w:lvlJc w:val="left"/>
      <w:pPr>
        <w:ind w:left="927" w:hanging="360"/>
      </w:pPr>
      <w:rPr>
        <w:rFonts w:hint="default"/>
        <w:color w:val="00000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4" w15:restartNumberingAfterBreak="0">
    <w:nsid w:val="409F4B43"/>
    <w:multiLevelType w:val="hybridMultilevel"/>
    <w:tmpl w:val="202A4F40"/>
    <w:lvl w:ilvl="0" w:tplc="041B0017">
      <w:start w:val="1"/>
      <w:numFmt w:val="lowerLetter"/>
      <w:lvlText w:val="%1)"/>
      <w:lvlJc w:val="left"/>
      <w:pPr>
        <w:ind w:left="1485" w:hanging="360"/>
      </w:p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55" w15:restartNumberingAfterBreak="0">
    <w:nsid w:val="42236FA7"/>
    <w:multiLevelType w:val="hybridMultilevel"/>
    <w:tmpl w:val="3E84C2D4"/>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56" w15:restartNumberingAfterBreak="0">
    <w:nsid w:val="42480FEE"/>
    <w:multiLevelType w:val="multilevel"/>
    <w:tmpl w:val="AA3C371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43E90C87"/>
    <w:multiLevelType w:val="hybridMultilevel"/>
    <w:tmpl w:val="CDC0D5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536C37"/>
    <w:multiLevelType w:val="hybridMultilevel"/>
    <w:tmpl w:val="0702114C"/>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59" w15:restartNumberingAfterBreak="0">
    <w:nsid w:val="448151FE"/>
    <w:multiLevelType w:val="hybridMultilevel"/>
    <w:tmpl w:val="D2360A0E"/>
    <w:lvl w:ilvl="0" w:tplc="FA449C0A">
      <w:start w:val="1"/>
      <w:numFmt w:val="low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0" w15:restartNumberingAfterBreak="0">
    <w:nsid w:val="448E3F77"/>
    <w:multiLevelType w:val="hybridMultilevel"/>
    <w:tmpl w:val="E53A7628"/>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1" w15:restartNumberingAfterBreak="0">
    <w:nsid w:val="466F5471"/>
    <w:multiLevelType w:val="hybridMultilevel"/>
    <w:tmpl w:val="98FED7E2"/>
    <w:lvl w:ilvl="0" w:tplc="ADDC7CCC">
      <w:start w:val="1"/>
      <w:numFmt w:val="decimal"/>
      <w:lvlText w:val="%1)"/>
      <w:lvlJc w:val="left"/>
      <w:pPr>
        <w:ind w:left="1020" w:hanging="360"/>
      </w:pPr>
    </w:lvl>
    <w:lvl w:ilvl="1" w:tplc="345402CC">
      <w:start w:val="1"/>
      <w:numFmt w:val="decimal"/>
      <w:lvlText w:val="%2)"/>
      <w:lvlJc w:val="left"/>
      <w:pPr>
        <w:ind w:left="1020" w:hanging="360"/>
      </w:pPr>
    </w:lvl>
    <w:lvl w:ilvl="2" w:tplc="A62C5A28">
      <w:start w:val="1"/>
      <w:numFmt w:val="decimal"/>
      <w:lvlText w:val="%3)"/>
      <w:lvlJc w:val="left"/>
      <w:pPr>
        <w:ind w:left="1020" w:hanging="360"/>
      </w:pPr>
    </w:lvl>
    <w:lvl w:ilvl="3" w:tplc="26B2E536">
      <w:start w:val="1"/>
      <w:numFmt w:val="decimal"/>
      <w:lvlText w:val="%4)"/>
      <w:lvlJc w:val="left"/>
      <w:pPr>
        <w:ind w:left="1020" w:hanging="360"/>
      </w:pPr>
    </w:lvl>
    <w:lvl w:ilvl="4" w:tplc="E0409B9A">
      <w:start w:val="1"/>
      <w:numFmt w:val="decimal"/>
      <w:lvlText w:val="%5)"/>
      <w:lvlJc w:val="left"/>
      <w:pPr>
        <w:ind w:left="1020" w:hanging="360"/>
      </w:pPr>
    </w:lvl>
    <w:lvl w:ilvl="5" w:tplc="10866216">
      <w:start w:val="1"/>
      <w:numFmt w:val="decimal"/>
      <w:lvlText w:val="%6)"/>
      <w:lvlJc w:val="left"/>
      <w:pPr>
        <w:ind w:left="1020" w:hanging="360"/>
      </w:pPr>
    </w:lvl>
    <w:lvl w:ilvl="6" w:tplc="716E04CA">
      <w:start w:val="1"/>
      <w:numFmt w:val="decimal"/>
      <w:lvlText w:val="%7)"/>
      <w:lvlJc w:val="left"/>
      <w:pPr>
        <w:ind w:left="1020" w:hanging="360"/>
      </w:pPr>
    </w:lvl>
    <w:lvl w:ilvl="7" w:tplc="15A6D3DE">
      <w:start w:val="1"/>
      <w:numFmt w:val="decimal"/>
      <w:lvlText w:val="%8)"/>
      <w:lvlJc w:val="left"/>
      <w:pPr>
        <w:ind w:left="1020" w:hanging="360"/>
      </w:pPr>
    </w:lvl>
    <w:lvl w:ilvl="8" w:tplc="A6E29E2E">
      <w:start w:val="1"/>
      <w:numFmt w:val="decimal"/>
      <w:lvlText w:val="%9)"/>
      <w:lvlJc w:val="left"/>
      <w:pPr>
        <w:ind w:left="1020" w:hanging="360"/>
      </w:pPr>
    </w:lvl>
  </w:abstractNum>
  <w:abstractNum w:abstractNumId="62" w15:restartNumberingAfterBreak="0">
    <w:nsid w:val="474018FF"/>
    <w:multiLevelType w:val="multilevel"/>
    <w:tmpl w:val="29F27F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8A52FA1"/>
    <w:multiLevelType w:val="hybridMultilevel"/>
    <w:tmpl w:val="2CEA7FDA"/>
    <w:lvl w:ilvl="0" w:tplc="041B000F">
      <w:start w:val="1"/>
      <w:numFmt w:val="decimal"/>
      <w:lvlText w:val="%1."/>
      <w:lvlJc w:val="left"/>
      <w:pPr>
        <w:tabs>
          <w:tab w:val="num" w:pos="360"/>
        </w:tabs>
        <w:ind w:left="360" w:hanging="360"/>
      </w:pPr>
    </w:lvl>
    <w:lvl w:ilvl="1" w:tplc="041B0001">
      <w:start w:val="1"/>
      <w:numFmt w:val="bullet"/>
      <w:lvlText w:val=""/>
      <w:lvlJc w:val="left"/>
      <w:pPr>
        <w:tabs>
          <w:tab w:val="num" w:pos="1080"/>
        </w:tabs>
        <w:ind w:left="1080" w:hanging="360"/>
      </w:pPr>
      <w:rPr>
        <w:rFonts w:ascii="Symbol" w:hAnsi="Symbol" w:hint="default"/>
      </w:rPr>
    </w:lvl>
    <w:lvl w:ilvl="2" w:tplc="041B001B">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4" w15:restartNumberingAfterBreak="0">
    <w:nsid w:val="4A0606CF"/>
    <w:multiLevelType w:val="multilevel"/>
    <w:tmpl w:val="6B200FD0"/>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92"/>
        </w:tabs>
        <w:ind w:left="792" w:hanging="432"/>
      </w:pPr>
      <w:rPr>
        <w:rFonts w:asciiTheme="minorHAnsi" w:eastAsia="Times New Roman" w:hAnsiTheme="minorHAnsi" w:cstheme="minorHAnsi" w:hint="default"/>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4A4C1099"/>
    <w:multiLevelType w:val="multilevel"/>
    <w:tmpl w:val="F6A6FB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B1B0905"/>
    <w:multiLevelType w:val="multilevel"/>
    <w:tmpl w:val="52027E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D0B768C"/>
    <w:multiLevelType w:val="multilevel"/>
    <w:tmpl w:val="616E2B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4D62734B"/>
    <w:multiLevelType w:val="multilevel"/>
    <w:tmpl w:val="847E49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D9817AA"/>
    <w:multiLevelType w:val="multilevel"/>
    <w:tmpl w:val="2C680CAE"/>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70" w15:restartNumberingAfterBreak="0">
    <w:nsid w:val="503C5350"/>
    <w:multiLevelType w:val="multilevel"/>
    <w:tmpl w:val="ECB0C1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17F3388"/>
    <w:multiLevelType w:val="multilevel"/>
    <w:tmpl w:val="36ACAC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20A129A"/>
    <w:multiLevelType w:val="multilevel"/>
    <w:tmpl w:val="9B5228B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523A4702"/>
    <w:multiLevelType w:val="hybridMultilevel"/>
    <w:tmpl w:val="522CF406"/>
    <w:lvl w:ilvl="0" w:tplc="6D6ADB80">
      <w:start w:val="3"/>
      <w:numFmt w:val="decimal"/>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4" w15:restartNumberingAfterBreak="0">
    <w:nsid w:val="546A40CB"/>
    <w:multiLevelType w:val="multilevel"/>
    <w:tmpl w:val="EDCC30BA"/>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75" w15:restartNumberingAfterBreak="0">
    <w:nsid w:val="5F1E5A8B"/>
    <w:multiLevelType w:val="hybridMultilevel"/>
    <w:tmpl w:val="18AA93E0"/>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6" w15:restartNumberingAfterBreak="0">
    <w:nsid w:val="5FF50578"/>
    <w:multiLevelType w:val="hybridMultilevel"/>
    <w:tmpl w:val="780CC286"/>
    <w:lvl w:ilvl="0" w:tplc="041B000F">
      <w:start w:val="1"/>
      <w:numFmt w:val="decimal"/>
      <w:lvlText w:val="%1."/>
      <w:lvlJc w:val="left"/>
      <w:pPr>
        <w:tabs>
          <w:tab w:val="num" w:pos="360"/>
        </w:tabs>
        <w:ind w:left="360" w:hanging="360"/>
      </w:pPr>
    </w:lvl>
    <w:lvl w:ilvl="1" w:tplc="041B0019">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77" w15:restartNumberingAfterBreak="0">
    <w:nsid w:val="60B976BE"/>
    <w:multiLevelType w:val="multilevel"/>
    <w:tmpl w:val="99E448C0"/>
    <w:name w:val="WW8Num42"/>
    <w:lvl w:ilvl="0">
      <w:start w:val="1"/>
      <w:numFmt w:val="decimal"/>
      <w:lvlText w:val="%1."/>
      <w:lvlJc w:val="left"/>
      <w:pPr>
        <w:tabs>
          <w:tab w:val="num" w:pos="283"/>
        </w:tabs>
        <w:ind w:left="283" w:hanging="283"/>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501"/>
        </w:tabs>
        <w:ind w:left="501" w:hanging="360"/>
      </w:pPr>
      <w:rPr>
        <w:rFonts w:hint="default"/>
      </w:rPr>
    </w:lvl>
    <w:lvl w:ilvl="3">
      <w:start w:val="1"/>
      <w:numFmt w:val="decimal"/>
      <w:lvlText w:val="%4."/>
      <w:lvlJc w:val="left"/>
      <w:pPr>
        <w:tabs>
          <w:tab w:val="num" w:pos="786"/>
        </w:tabs>
        <w:ind w:left="786"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8" w15:restartNumberingAfterBreak="0">
    <w:nsid w:val="62BD2B2B"/>
    <w:multiLevelType w:val="multilevel"/>
    <w:tmpl w:val="46C43E88"/>
    <w:lvl w:ilvl="0">
      <w:start w:val="1"/>
      <w:numFmt w:val="decimal"/>
      <w:lvlText w:val="%1."/>
      <w:lvlJc w:val="left"/>
      <w:pPr>
        <w:ind w:left="720" w:hanging="360"/>
      </w:pPr>
    </w:lvl>
    <w:lvl w:ilvl="1">
      <w:start w:val="3"/>
      <w:numFmt w:val="decimal"/>
      <w:isLgl/>
      <w:lvlText w:val="%1.%2"/>
      <w:lvlJc w:val="left"/>
      <w:pPr>
        <w:ind w:left="864" w:hanging="504"/>
      </w:pPr>
      <w:rPr>
        <w:rFonts w:hint="default"/>
        <w:color w:val="auto"/>
        <w:sz w:val="22"/>
      </w:rPr>
    </w:lvl>
    <w:lvl w:ilvl="2">
      <w:start w:val="1"/>
      <w:numFmt w:val="decimal"/>
      <w:isLgl/>
      <w:lvlText w:val="%1.%2.%3"/>
      <w:lvlJc w:val="left"/>
      <w:pPr>
        <w:ind w:left="1080" w:hanging="720"/>
      </w:pPr>
      <w:rPr>
        <w:rFonts w:hint="default"/>
        <w:color w:val="auto"/>
        <w:sz w:val="22"/>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1800" w:hanging="1440"/>
      </w:pPr>
      <w:rPr>
        <w:rFonts w:hint="default"/>
        <w:color w:val="auto"/>
        <w:sz w:val="22"/>
      </w:rPr>
    </w:lvl>
  </w:abstractNum>
  <w:abstractNum w:abstractNumId="79" w15:restartNumberingAfterBreak="0">
    <w:nsid w:val="6338389E"/>
    <w:multiLevelType w:val="hybridMultilevel"/>
    <w:tmpl w:val="CDC0D5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3FC0133"/>
    <w:multiLevelType w:val="hybridMultilevel"/>
    <w:tmpl w:val="A6C2D832"/>
    <w:lvl w:ilvl="0" w:tplc="8DEE7242">
      <w:start w:val="1"/>
      <w:numFmt w:val="decimal"/>
      <w:lvlText w:val="%1."/>
      <w:lvlJc w:val="left"/>
      <w:pPr>
        <w:ind w:left="1080" w:hanging="360"/>
      </w:pPr>
      <w:rPr>
        <w:rFonts w:hint="default"/>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1" w15:restartNumberingAfterBreak="0">
    <w:nsid w:val="64BE1FF7"/>
    <w:multiLevelType w:val="hybridMultilevel"/>
    <w:tmpl w:val="CDC0D5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52E6730"/>
    <w:multiLevelType w:val="multilevel"/>
    <w:tmpl w:val="F6F25F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67C7DD4"/>
    <w:multiLevelType w:val="multilevel"/>
    <w:tmpl w:val="25021780"/>
    <w:lvl w:ilvl="0">
      <w:start w:val="1"/>
      <w:numFmt w:val="decimal"/>
      <w:lvlText w:val="%1"/>
      <w:lvlJc w:val="left"/>
      <w:pPr>
        <w:tabs>
          <w:tab w:val="num" w:pos="1068"/>
        </w:tabs>
        <w:ind w:left="1068" w:hanging="708"/>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4" w15:restartNumberingAfterBreak="0">
    <w:nsid w:val="667E4DCB"/>
    <w:multiLevelType w:val="hybridMultilevel"/>
    <w:tmpl w:val="FABCB122"/>
    <w:lvl w:ilvl="0" w:tplc="C4904C42">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66870A87"/>
    <w:multiLevelType w:val="hybridMultilevel"/>
    <w:tmpl w:val="3E746290"/>
    <w:lvl w:ilvl="0" w:tplc="A53097F4">
      <w:start w:val="1"/>
      <w:numFmt w:val="decimal"/>
      <w:lvlText w:val="%1."/>
      <w:lvlJc w:val="left"/>
      <w:pPr>
        <w:ind w:left="643" w:hanging="360"/>
      </w:pPr>
      <w:rPr>
        <w:rFonts w:asciiTheme="minorHAnsi" w:eastAsia="Times New Roman" w:hAnsiTheme="minorHAnsi" w:cstheme="minorHAnsi"/>
      </w:rPr>
    </w:lvl>
    <w:lvl w:ilvl="1" w:tplc="041B0003" w:tentative="1">
      <w:start w:val="1"/>
      <w:numFmt w:val="bullet"/>
      <w:lvlText w:val="o"/>
      <w:lvlJc w:val="left"/>
      <w:pPr>
        <w:ind w:left="1363" w:hanging="360"/>
      </w:pPr>
      <w:rPr>
        <w:rFonts w:ascii="Courier New" w:hAnsi="Courier New" w:cs="Courier New" w:hint="default"/>
      </w:rPr>
    </w:lvl>
    <w:lvl w:ilvl="2" w:tplc="041B0005" w:tentative="1">
      <w:start w:val="1"/>
      <w:numFmt w:val="bullet"/>
      <w:lvlText w:val=""/>
      <w:lvlJc w:val="left"/>
      <w:pPr>
        <w:ind w:left="2083" w:hanging="360"/>
      </w:pPr>
      <w:rPr>
        <w:rFonts w:ascii="Wingdings" w:hAnsi="Wingdings" w:hint="default"/>
      </w:rPr>
    </w:lvl>
    <w:lvl w:ilvl="3" w:tplc="041B0001" w:tentative="1">
      <w:start w:val="1"/>
      <w:numFmt w:val="bullet"/>
      <w:lvlText w:val=""/>
      <w:lvlJc w:val="left"/>
      <w:pPr>
        <w:ind w:left="2803" w:hanging="360"/>
      </w:pPr>
      <w:rPr>
        <w:rFonts w:ascii="Symbol" w:hAnsi="Symbol" w:hint="default"/>
      </w:rPr>
    </w:lvl>
    <w:lvl w:ilvl="4" w:tplc="041B0003" w:tentative="1">
      <w:start w:val="1"/>
      <w:numFmt w:val="bullet"/>
      <w:lvlText w:val="o"/>
      <w:lvlJc w:val="left"/>
      <w:pPr>
        <w:ind w:left="3523" w:hanging="360"/>
      </w:pPr>
      <w:rPr>
        <w:rFonts w:ascii="Courier New" w:hAnsi="Courier New" w:cs="Courier New" w:hint="default"/>
      </w:rPr>
    </w:lvl>
    <w:lvl w:ilvl="5" w:tplc="041B0005" w:tentative="1">
      <w:start w:val="1"/>
      <w:numFmt w:val="bullet"/>
      <w:lvlText w:val=""/>
      <w:lvlJc w:val="left"/>
      <w:pPr>
        <w:ind w:left="4243" w:hanging="360"/>
      </w:pPr>
      <w:rPr>
        <w:rFonts w:ascii="Wingdings" w:hAnsi="Wingdings" w:hint="default"/>
      </w:rPr>
    </w:lvl>
    <w:lvl w:ilvl="6" w:tplc="041B0001" w:tentative="1">
      <w:start w:val="1"/>
      <w:numFmt w:val="bullet"/>
      <w:lvlText w:val=""/>
      <w:lvlJc w:val="left"/>
      <w:pPr>
        <w:ind w:left="4963" w:hanging="360"/>
      </w:pPr>
      <w:rPr>
        <w:rFonts w:ascii="Symbol" w:hAnsi="Symbol" w:hint="default"/>
      </w:rPr>
    </w:lvl>
    <w:lvl w:ilvl="7" w:tplc="041B0003" w:tentative="1">
      <w:start w:val="1"/>
      <w:numFmt w:val="bullet"/>
      <w:lvlText w:val="o"/>
      <w:lvlJc w:val="left"/>
      <w:pPr>
        <w:ind w:left="5683" w:hanging="360"/>
      </w:pPr>
      <w:rPr>
        <w:rFonts w:ascii="Courier New" w:hAnsi="Courier New" w:cs="Courier New" w:hint="default"/>
      </w:rPr>
    </w:lvl>
    <w:lvl w:ilvl="8" w:tplc="041B0005" w:tentative="1">
      <w:start w:val="1"/>
      <w:numFmt w:val="bullet"/>
      <w:lvlText w:val=""/>
      <w:lvlJc w:val="left"/>
      <w:pPr>
        <w:ind w:left="6403" w:hanging="360"/>
      </w:pPr>
      <w:rPr>
        <w:rFonts w:ascii="Wingdings" w:hAnsi="Wingdings" w:hint="default"/>
      </w:rPr>
    </w:lvl>
  </w:abstractNum>
  <w:abstractNum w:abstractNumId="86" w15:restartNumberingAfterBreak="0">
    <w:nsid w:val="66BD1E8F"/>
    <w:multiLevelType w:val="hybridMultilevel"/>
    <w:tmpl w:val="607CF344"/>
    <w:lvl w:ilvl="0" w:tplc="041B0017">
      <w:start w:val="1"/>
      <w:numFmt w:val="lowerLetter"/>
      <w:lvlText w:val="%1)"/>
      <w:lvlJc w:val="left"/>
      <w:pPr>
        <w:ind w:left="1003" w:hanging="360"/>
      </w:pPr>
    </w:lvl>
    <w:lvl w:ilvl="1" w:tplc="041B0019" w:tentative="1">
      <w:start w:val="1"/>
      <w:numFmt w:val="lowerLetter"/>
      <w:lvlText w:val="%2."/>
      <w:lvlJc w:val="left"/>
      <w:pPr>
        <w:ind w:left="1723" w:hanging="360"/>
      </w:pPr>
    </w:lvl>
    <w:lvl w:ilvl="2" w:tplc="041B001B" w:tentative="1">
      <w:start w:val="1"/>
      <w:numFmt w:val="lowerRoman"/>
      <w:lvlText w:val="%3."/>
      <w:lvlJc w:val="right"/>
      <w:pPr>
        <w:ind w:left="2443" w:hanging="180"/>
      </w:pPr>
    </w:lvl>
    <w:lvl w:ilvl="3" w:tplc="041B000F" w:tentative="1">
      <w:start w:val="1"/>
      <w:numFmt w:val="decimal"/>
      <w:lvlText w:val="%4."/>
      <w:lvlJc w:val="left"/>
      <w:pPr>
        <w:ind w:left="3163" w:hanging="360"/>
      </w:pPr>
    </w:lvl>
    <w:lvl w:ilvl="4" w:tplc="041B0019" w:tentative="1">
      <w:start w:val="1"/>
      <w:numFmt w:val="lowerLetter"/>
      <w:lvlText w:val="%5."/>
      <w:lvlJc w:val="left"/>
      <w:pPr>
        <w:ind w:left="3883" w:hanging="360"/>
      </w:pPr>
    </w:lvl>
    <w:lvl w:ilvl="5" w:tplc="041B001B" w:tentative="1">
      <w:start w:val="1"/>
      <w:numFmt w:val="lowerRoman"/>
      <w:lvlText w:val="%6."/>
      <w:lvlJc w:val="right"/>
      <w:pPr>
        <w:ind w:left="4603" w:hanging="180"/>
      </w:pPr>
    </w:lvl>
    <w:lvl w:ilvl="6" w:tplc="041B000F" w:tentative="1">
      <w:start w:val="1"/>
      <w:numFmt w:val="decimal"/>
      <w:lvlText w:val="%7."/>
      <w:lvlJc w:val="left"/>
      <w:pPr>
        <w:ind w:left="5323" w:hanging="360"/>
      </w:pPr>
    </w:lvl>
    <w:lvl w:ilvl="7" w:tplc="041B0019" w:tentative="1">
      <w:start w:val="1"/>
      <w:numFmt w:val="lowerLetter"/>
      <w:lvlText w:val="%8."/>
      <w:lvlJc w:val="left"/>
      <w:pPr>
        <w:ind w:left="6043" w:hanging="360"/>
      </w:pPr>
    </w:lvl>
    <w:lvl w:ilvl="8" w:tplc="041B001B" w:tentative="1">
      <w:start w:val="1"/>
      <w:numFmt w:val="lowerRoman"/>
      <w:lvlText w:val="%9."/>
      <w:lvlJc w:val="right"/>
      <w:pPr>
        <w:ind w:left="6763" w:hanging="180"/>
      </w:pPr>
    </w:lvl>
  </w:abstractNum>
  <w:abstractNum w:abstractNumId="87" w15:restartNumberingAfterBreak="0">
    <w:nsid w:val="67BF57B6"/>
    <w:multiLevelType w:val="hybridMultilevel"/>
    <w:tmpl w:val="CDC0D5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89D09F0"/>
    <w:multiLevelType w:val="multilevel"/>
    <w:tmpl w:val="525AB270"/>
    <w:lvl w:ilvl="0">
      <w:start w:val="1"/>
      <w:numFmt w:val="decimal"/>
      <w:lvlText w:val="%1"/>
      <w:lvlJc w:val="left"/>
      <w:pPr>
        <w:tabs>
          <w:tab w:val="num" w:pos="1068"/>
        </w:tabs>
        <w:ind w:left="1068" w:hanging="708"/>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9" w15:restartNumberingAfterBreak="0">
    <w:nsid w:val="692CE207"/>
    <w:multiLevelType w:val="multilevel"/>
    <w:tmpl w:val="04CC407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9A47B52"/>
    <w:multiLevelType w:val="hybridMultilevel"/>
    <w:tmpl w:val="28C0BA18"/>
    <w:lvl w:ilvl="0" w:tplc="041B000F">
      <w:start w:val="1"/>
      <w:numFmt w:val="decimal"/>
      <w:pStyle w:val="slovanzoznam3"/>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91" w15:restartNumberingAfterBreak="0">
    <w:nsid w:val="6AD00664"/>
    <w:multiLevelType w:val="multilevel"/>
    <w:tmpl w:val="92DC93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F253730"/>
    <w:multiLevelType w:val="multilevel"/>
    <w:tmpl w:val="FA26201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72586FEB"/>
    <w:multiLevelType w:val="hybridMultilevel"/>
    <w:tmpl w:val="94CC009E"/>
    <w:lvl w:ilvl="0" w:tplc="1AF461CC">
      <w:start w:val="1"/>
      <w:numFmt w:val="decimal"/>
      <w:lvlText w:val="%1)"/>
      <w:lvlJc w:val="left"/>
      <w:pPr>
        <w:ind w:left="1020" w:hanging="360"/>
      </w:pPr>
    </w:lvl>
    <w:lvl w:ilvl="1" w:tplc="3AE007FE">
      <w:start w:val="1"/>
      <w:numFmt w:val="decimal"/>
      <w:lvlText w:val="%2)"/>
      <w:lvlJc w:val="left"/>
      <w:pPr>
        <w:ind w:left="1020" w:hanging="360"/>
      </w:pPr>
    </w:lvl>
    <w:lvl w:ilvl="2" w:tplc="136C6D02">
      <w:start w:val="1"/>
      <w:numFmt w:val="decimal"/>
      <w:lvlText w:val="%3)"/>
      <w:lvlJc w:val="left"/>
      <w:pPr>
        <w:ind w:left="1020" w:hanging="360"/>
      </w:pPr>
    </w:lvl>
    <w:lvl w:ilvl="3" w:tplc="8096727A">
      <w:start w:val="1"/>
      <w:numFmt w:val="decimal"/>
      <w:lvlText w:val="%4)"/>
      <w:lvlJc w:val="left"/>
      <w:pPr>
        <w:ind w:left="1020" w:hanging="360"/>
      </w:pPr>
    </w:lvl>
    <w:lvl w:ilvl="4" w:tplc="1F98612C">
      <w:start w:val="1"/>
      <w:numFmt w:val="decimal"/>
      <w:lvlText w:val="%5)"/>
      <w:lvlJc w:val="left"/>
      <w:pPr>
        <w:ind w:left="1020" w:hanging="360"/>
      </w:pPr>
    </w:lvl>
    <w:lvl w:ilvl="5" w:tplc="2962DD92">
      <w:start w:val="1"/>
      <w:numFmt w:val="decimal"/>
      <w:lvlText w:val="%6)"/>
      <w:lvlJc w:val="left"/>
      <w:pPr>
        <w:ind w:left="1020" w:hanging="360"/>
      </w:pPr>
    </w:lvl>
    <w:lvl w:ilvl="6" w:tplc="AF0AB6C2">
      <w:start w:val="1"/>
      <w:numFmt w:val="decimal"/>
      <w:lvlText w:val="%7)"/>
      <w:lvlJc w:val="left"/>
      <w:pPr>
        <w:ind w:left="1020" w:hanging="360"/>
      </w:pPr>
    </w:lvl>
    <w:lvl w:ilvl="7" w:tplc="CB2C0C44">
      <w:start w:val="1"/>
      <w:numFmt w:val="decimal"/>
      <w:lvlText w:val="%8)"/>
      <w:lvlJc w:val="left"/>
      <w:pPr>
        <w:ind w:left="1020" w:hanging="360"/>
      </w:pPr>
    </w:lvl>
    <w:lvl w:ilvl="8" w:tplc="0C8A77F4">
      <w:start w:val="1"/>
      <w:numFmt w:val="decimal"/>
      <w:lvlText w:val="%9)"/>
      <w:lvlJc w:val="left"/>
      <w:pPr>
        <w:ind w:left="1020" w:hanging="360"/>
      </w:pPr>
    </w:lvl>
  </w:abstractNum>
  <w:abstractNum w:abstractNumId="94" w15:restartNumberingAfterBreak="0">
    <w:nsid w:val="727B28BF"/>
    <w:multiLevelType w:val="hybridMultilevel"/>
    <w:tmpl w:val="98126AAA"/>
    <w:lvl w:ilvl="0" w:tplc="560A3658">
      <w:start w:val="3"/>
      <w:numFmt w:val="decimal"/>
      <w:lvlText w:val="%1."/>
      <w:lvlJc w:val="left"/>
      <w:pPr>
        <w:ind w:left="720" w:hanging="360"/>
      </w:pPr>
      <w:rPr>
        <w:rFonts w:ascii="Arial" w:hAnsi="Arial" w:cs="Arial"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15:restartNumberingAfterBreak="0">
    <w:nsid w:val="740F2422"/>
    <w:multiLevelType w:val="hybridMultilevel"/>
    <w:tmpl w:val="30BC1C74"/>
    <w:lvl w:ilvl="0" w:tplc="96EE9C14">
      <w:start w:val="1"/>
      <w:numFmt w:val="low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96" w15:restartNumberingAfterBreak="0">
    <w:nsid w:val="76C24651"/>
    <w:multiLevelType w:val="multilevel"/>
    <w:tmpl w:val="2C3C49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15:restartNumberingAfterBreak="0">
    <w:nsid w:val="79894D17"/>
    <w:multiLevelType w:val="hybridMultilevel"/>
    <w:tmpl w:val="47A4B2B8"/>
    <w:lvl w:ilvl="0" w:tplc="CE68267A">
      <w:start w:val="1"/>
      <w:numFmt w:val="decimal"/>
      <w:lvlText w:val="%1)"/>
      <w:lvlJc w:val="left"/>
      <w:pPr>
        <w:ind w:left="1020" w:hanging="360"/>
      </w:pPr>
    </w:lvl>
    <w:lvl w:ilvl="1" w:tplc="582636B6">
      <w:start w:val="1"/>
      <w:numFmt w:val="decimal"/>
      <w:lvlText w:val="%2)"/>
      <w:lvlJc w:val="left"/>
      <w:pPr>
        <w:ind w:left="1020" w:hanging="360"/>
      </w:pPr>
    </w:lvl>
    <w:lvl w:ilvl="2" w:tplc="3C1089DC">
      <w:start w:val="1"/>
      <w:numFmt w:val="decimal"/>
      <w:lvlText w:val="%3)"/>
      <w:lvlJc w:val="left"/>
      <w:pPr>
        <w:ind w:left="1020" w:hanging="360"/>
      </w:pPr>
    </w:lvl>
    <w:lvl w:ilvl="3" w:tplc="467212A0">
      <w:start w:val="1"/>
      <w:numFmt w:val="decimal"/>
      <w:lvlText w:val="%4)"/>
      <w:lvlJc w:val="left"/>
      <w:pPr>
        <w:ind w:left="1020" w:hanging="360"/>
      </w:pPr>
    </w:lvl>
    <w:lvl w:ilvl="4" w:tplc="DB3AFFB4">
      <w:start w:val="1"/>
      <w:numFmt w:val="decimal"/>
      <w:lvlText w:val="%5)"/>
      <w:lvlJc w:val="left"/>
      <w:pPr>
        <w:ind w:left="1020" w:hanging="360"/>
      </w:pPr>
    </w:lvl>
    <w:lvl w:ilvl="5" w:tplc="52340030">
      <w:start w:val="1"/>
      <w:numFmt w:val="decimal"/>
      <w:lvlText w:val="%6)"/>
      <w:lvlJc w:val="left"/>
      <w:pPr>
        <w:ind w:left="1020" w:hanging="360"/>
      </w:pPr>
    </w:lvl>
    <w:lvl w:ilvl="6" w:tplc="6CFC90CC">
      <w:start w:val="1"/>
      <w:numFmt w:val="decimal"/>
      <w:lvlText w:val="%7)"/>
      <w:lvlJc w:val="left"/>
      <w:pPr>
        <w:ind w:left="1020" w:hanging="360"/>
      </w:pPr>
    </w:lvl>
    <w:lvl w:ilvl="7" w:tplc="71DC9800">
      <w:start w:val="1"/>
      <w:numFmt w:val="decimal"/>
      <w:lvlText w:val="%8)"/>
      <w:lvlJc w:val="left"/>
      <w:pPr>
        <w:ind w:left="1020" w:hanging="360"/>
      </w:pPr>
    </w:lvl>
    <w:lvl w:ilvl="8" w:tplc="D5AA5ABA">
      <w:start w:val="1"/>
      <w:numFmt w:val="decimal"/>
      <w:lvlText w:val="%9)"/>
      <w:lvlJc w:val="left"/>
      <w:pPr>
        <w:ind w:left="1020" w:hanging="360"/>
      </w:pPr>
    </w:lvl>
  </w:abstractNum>
  <w:abstractNum w:abstractNumId="98" w15:restartNumberingAfterBreak="0">
    <w:nsid w:val="799F10C1"/>
    <w:multiLevelType w:val="hybridMultilevel"/>
    <w:tmpl w:val="C0D67A8E"/>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99" w15:restartNumberingAfterBreak="0">
    <w:nsid w:val="7F9675CA"/>
    <w:multiLevelType w:val="multilevel"/>
    <w:tmpl w:val="21B204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75546159">
    <w:abstractNumId w:val="6"/>
  </w:num>
  <w:num w:numId="2" w16cid:durableId="1607469543">
    <w:abstractNumId w:val="33"/>
  </w:num>
  <w:num w:numId="3" w16cid:durableId="1727990382">
    <w:abstractNumId w:val="89"/>
  </w:num>
  <w:num w:numId="4" w16cid:durableId="1252008377">
    <w:abstractNumId w:val="90"/>
  </w:num>
  <w:num w:numId="5" w16cid:durableId="1440829978">
    <w:abstractNumId w:val="96"/>
  </w:num>
  <w:num w:numId="6" w16cid:durableId="1925721403">
    <w:abstractNumId w:val="63"/>
  </w:num>
  <w:num w:numId="7" w16cid:durableId="777796030">
    <w:abstractNumId w:val="76"/>
  </w:num>
  <w:num w:numId="8" w16cid:durableId="1001664751">
    <w:abstractNumId w:val="1"/>
  </w:num>
  <w:num w:numId="9" w16cid:durableId="1208838011">
    <w:abstractNumId w:val="2"/>
  </w:num>
  <w:num w:numId="10" w16cid:durableId="1495294921">
    <w:abstractNumId w:val="14"/>
  </w:num>
  <w:num w:numId="11" w16cid:durableId="870916621">
    <w:abstractNumId w:val="64"/>
  </w:num>
  <w:num w:numId="12" w16cid:durableId="949624708">
    <w:abstractNumId w:val="51"/>
  </w:num>
  <w:num w:numId="13" w16cid:durableId="1288387673">
    <w:abstractNumId w:val="78"/>
  </w:num>
  <w:num w:numId="14" w16cid:durableId="607196763">
    <w:abstractNumId w:val="36"/>
  </w:num>
  <w:num w:numId="15" w16cid:durableId="1965115507">
    <w:abstractNumId w:val="43"/>
  </w:num>
  <w:num w:numId="16" w16cid:durableId="473182454">
    <w:abstractNumId w:val="10"/>
  </w:num>
  <w:num w:numId="17" w16cid:durableId="1026563296">
    <w:abstractNumId w:val="26"/>
  </w:num>
  <w:num w:numId="18" w16cid:durableId="303660388">
    <w:abstractNumId w:val="69"/>
  </w:num>
  <w:num w:numId="19" w16cid:durableId="121731489">
    <w:abstractNumId w:val="74"/>
  </w:num>
  <w:num w:numId="20" w16cid:durableId="611520022">
    <w:abstractNumId w:val="13"/>
  </w:num>
  <w:num w:numId="21" w16cid:durableId="2063673382">
    <w:abstractNumId w:val="35"/>
  </w:num>
  <w:num w:numId="22" w16cid:durableId="1784959604">
    <w:abstractNumId w:val="9"/>
  </w:num>
  <w:num w:numId="23" w16cid:durableId="1438330993">
    <w:abstractNumId w:val="32"/>
  </w:num>
  <w:num w:numId="24" w16cid:durableId="1605334275">
    <w:abstractNumId w:val="29"/>
  </w:num>
  <w:num w:numId="25" w16cid:durableId="1968008680">
    <w:abstractNumId w:val="40"/>
  </w:num>
  <w:num w:numId="26" w16cid:durableId="2147309670">
    <w:abstractNumId w:val="73"/>
  </w:num>
  <w:num w:numId="27" w16cid:durableId="658264863">
    <w:abstractNumId w:val="30"/>
  </w:num>
  <w:num w:numId="28" w16cid:durableId="1676476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6716096">
    <w:abstractNumId w:val="20"/>
  </w:num>
  <w:num w:numId="30" w16cid:durableId="478692313">
    <w:abstractNumId w:val="56"/>
  </w:num>
  <w:num w:numId="31" w16cid:durableId="506018777">
    <w:abstractNumId w:val="72"/>
  </w:num>
  <w:num w:numId="32" w16cid:durableId="1789617800">
    <w:abstractNumId w:val="31"/>
  </w:num>
  <w:num w:numId="33" w16cid:durableId="149375334">
    <w:abstractNumId w:val="46"/>
  </w:num>
  <w:num w:numId="34" w16cid:durableId="2073232779">
    <w:abstractNumId w:val="98"/>
  </w:num>
  <w:num w:numId="35" w16cid:durableId="906695013">
    <w:abstractNumId w:val="7"/>
  </w:num>
  <w:num w:numId="36" w16cid:durableId="394401883">
    <w:abstractNumId w:val="94"/>
  </w:num>
  <w:num w:numId="37" w16cid:durableId="1797139588">
    <w:abstractNumId w:val="38"/>
  </w:num>
  <w:num w:numId="38" w16cid:durableId="1575507920">
    <w:abstractNumId w:val="28"/>
  </w:num>
  <w:num w:numId="39" w16cid:durableId="1702784672">
    <w:abstractNumId w:val="86"/>
  </w:num>
  <w:num w:numId="40" w16cid:durableId="1288125915">
    <w:abstractNumId w:val="5"/>
  </w:num>
  <w:num w:numId="41" w16cid:durableId="1425569707">
    <w:abstractNumId w:val="80"/>
  </w:num>
  <w:num w:numId="42" w16cid:durableId="710806481">
    <w:abstractNumId w:val="55"/>
  </w:num>
  <w:num w:numId="43" w16cid:durableId="849293800">
    <w:abstractNumId w:val="53"/>
  </w:num>
  <w:num w:numId="44" w16cid:durableId="283119397">
    <w:abstractNumId w:val="15"/>
  </w:num>
  <w:num w:numId="45" w16cid:durableId="1950238941">
    <w:abstractNumId w:val="49"/>
  </w:num>
  <w:num w:numId="46" w16cid:durableId="775366660">
    <w:abstractNumId w:val="50"/>
  </w:num>
  <w:num w:numId="47" w16cid:durableId="2015960341">
    <w:abstractNumId w:val="42"/>
  </w:num>
  <w:num w:numId="48" w16cid:durableId="254049976">
    <w:abstractNumId w:val="25"/>
  </w:num>
  <w:num w:numId="49" w16cid:durableId="1802075004">
    <w:abstractNumId w:val="60"/>
  </w:num>
  <w:num w:numId="50" w16cid:durableId="1186364294">
    <w:abstractNumId w:val="47"/>
  </w:num>
  <w:num w:numId="51" w16cid:durableId="1986933588">
    <w:abstractNumId w:val="95"/>
  </w:num>
  <w:num w:numId="52" w16cid:durableId="715590327">
    <w:abstractNumId w:val="45"/>
  </w:num>
  <w:num w:numId="53" w16cid:durableId="1303463620">
    <w:abstractNumId w:val="97"/>
  </w:num>
  <w:num w:numId="54" w16cid:durableId="1191725831">
    <w:abstractNumId w:val="92"/>
  </w:num>
  <w:num w:numId="55" w16cid:durableId="102582279">
    <w:abstractNumId w:val="77"/>
  </w:num>
  <w:num w:numId="56" w16cid:durableId="1805807640">
    <w:abstractNumId w:val="19"/>
  </w:num>
  <w:num w:numId="57" w16cid:durableId="1364017636">
    <w:abstractNumId w:val="84"/>
  </w:num>
  <w:num w:numId="58" w16cid:durableId="923534820">
    <w:abstractNumId w:val="34"/>
  </w:num>
  <w:num w:numId="59" w16cid:durableId="1397128352">
    <w:abstractNumId w:val="22"/>
  </w:num>
  <w:num w:numId="60" w16cid:durableId="1749963335">
    <w:abstractNumId w:val="61"/>
  </w:num>
  <w:num w:numId="61" w16cid:durableId="107704587">
    <w:abstractNumId w:val="93"/>
  </w:num>
  <w:num w:numId="62" w16cid:durableId="645745817">
    <w:abstractNumId w:val="12"/>
  </w:num>
  <w:num w:numId="63" w16cid:durableId="51001560">
    <w:abstractNumId w:val="79"/>
  </w:num>
  <w:num w:numId="64" w16cid:durableId="436028032">
    <w:abstractNumId w:val="37"/>
  </w:num>
  <w:num w:numId="65" w16cid:durableId="1545486207">
    <w:abstractNumId w:val="57"/>
  </w:num>
  <w:num w:numId="66" w16cid:durableId="360396883">
    <w:abstractNumId w:val="17"/>
  </w:num>
  <w:num w:numId="67" w16cid:durableId="439304479">
    <w:abstractNumId w:val="87"/>
  </w:num>
  <w:num w:numId="68" w16cid:durableId="405300339">
    <w:abstractNumId w:val="24"/>
  </w:num>
  <w:num w:numId="69" w16cid:durableId="1653832490">
    <w:abstractNumId w:val="85"/>
  </w:num>
  <w:num w:numId="70" w16cid:durableId="261686191">
    <w:abstractNumId w:val="48"/>
  </w:num>
  <w:num w:numId="71" w16cid:durableId="1199506750">
    <w:abstractNumId w:val="21"/>
  </w:num>
  <w:num w:numId="72" w16cid:durableId="1082071839">
    <w:abstractNumId w:val="88"/>
  </w:num>
  <w:num w:numId="73" w16cid:durableId="1507674215">
    <w:abstractNumId w:val="59"/>
  </w:num>
  <w:num w:numId="74" w16cid:durableId="499928794">
    <w:abstractNumId w:val="58"/>
  </w:num>
  <w:num w:numId="75" w16cid:durableId="658968626">
    <w:abstractNumId w:val="41"/>
  </w:num>
  <w:num w:numId="76" w16cid:durableId="1289430538">
    <w:abstractNumId w:val="82"/>
  </w:num>
  <w:num w:numId="77" w16cid:durableId="226498449">
    <w:abstractNumId w:val="8"/>
  </w:num>
  <w:num w:numId="78" w16cid:durableId="325667918">
    <w:abstractNumId w:val="83"/>
  </w:num>
  <w:num w:numId="79" w16cid:durableId="959384935">
    <w:abstractNumId w:val="52"/>
  </w:num>
  <w:num w:numId="80" w16cid:durableId="2020815587">
    <w:abstractNumId w:val="71"/>
  </w:num>
  <w:num w:numId="81" w16cid:durableId="333652987">
    <w:abstractNumId w:val="39"/>
  </w:num>
  <w:num w:numId="82" w16cid:durableId="1982030364">
    <w:abstractNumId w:val="18"/>
  </w:num>
  <w:num w:numId="83" w16cid:durableId="2113933648">
    <w:abstractNumId w:val="4"/>
  </w:num>
  <w:num w:numId="84" w16cid:durableId="1784109672">
    <w:abstractNumId w:val="91"/>
  </w:num>
  <w:num w:numId="85" w16cid:durableId="1222904818">
    <w:abstractNumId w:val="62"/>
  </w:num>
  <w:num w:numId="86" w16cid:durableId="1585799981">
    <w:abstractNumId w:val="44"/>
  </w:num>
  <w:num w:numId="87" w16cid:durableId="15639822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49939006">
    <w:abstractNumId w:val="81"/>
  </w:num>
  <w:num w:numId="89" w16cid:durableId="889998356">
    <w:abstractNumId w:val="70"/>
  </w:num>
  <w:num w:numId="90" w16cid:durableId="1797522879">
    <w:abstractNumId w:val="27"/>
  </w:num>
  <w:num w:numId="91" w16cid:durableId="360516431">
    <w:abstractNumId w:val="99"/>
  </w:num>
  <w:num w:numId="92" w16cid:durableId="1633174801">
    <w:abstractNumId w:val="67"/>
  </w:num>
  <w:num w:numId="93" w16cid:durableId="1395393384">
    <w:abstractNumId w:val="54"/>
  </w:num>
  <w:num w:numId="94" w16cid:durableId="751052666">
    <w:abstractNumId w:val="11"/>
  </w:num>
  <w:num w:numId="95" w16cid:durableId="1473983358">
    <w:abstractNumId w:val="68"/>
  </w:num>
  <w:num w:numId="96" w16cid:durableId="1230772870">
    <w:abstractNumId w:val="65"/>
  </w:num>
  <w:num w:numId="97" w16cid:durableId="593169201">
    <w:abstractNumId w:val="66"/>
  </w:num>
  <w:num w:numId="98" w16cid:durableId="671447424">
    <w:abstractNumId w:val="75"/>
  </w:num>
  <w:num w:numId="99" w16cid:durableId="365713834">
    <w:abstractNumId w:val="1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138"/>
    <w:rsid w:val="00000B70"/>
    <w:rsid w:val="00000F24"/>
    <w:rsid w:val="000020F3"/>
    <w:rsid w:val="000022F4"/>
    <w:rsid w:val="00003043"/>
    <w:rsid w:val="000036D1"/>
    <w:rsid w:val="000041E0"/>
    <w:rsid w:val="00004471"/>
    <w:rsid w:val="00005133"/>
    <w:rsid w:val="00005507"/>
    <w:rsid w:val="00005AD1"/>
    <w:rsid w:val="00005CCC"/>
    <w:rsid w:val="000064FE"/>
    <w:rsid w:val="000065F6"/>
    <w:rsid w:val="00007163"/>
    <w:rsid w:val="0000785C"/>
    <w:rsid w:val="000078FF"/>
    <w:rsid w:val="000109C3"/>
    <w:rsid w:val="0001191F"/>
    <w:rsid w:val="0001197A"/>
    <w:rsid w:val="00012287"/>
    <w:rsid w:val="0001399D"/>
    <w:rsid w:val="00013C6B"/>
    <w:rsid w:val="00013DC3"/>
    <w:rsid w:val="00015060"/>
    <w:rsid w:val="00015E9C"/>
    <w:rsid w:val="00016420"/>
    <w:rsid w:val="00016B5A"/>
    <w:rsid w:val="000175E4"/>
    <w:rsid w:val="000201EF"/>
    <w:rsid w:val="00021108"/>
    <w:rsid w:val="000244AC"/>
    <w:rsid w:val="00024666"/>
    <w:rsid w:val="0002512F"/>
    <w:rsid w:val="0002592A"/>
    <w:rsid w:val="0002676C"/>
    <w:rsid w:val="00026880"/>
    <w:rsid w:val="000268EF"/>
    <w:rsid w:val="0002763F"/>
    <w:rsid w:val="000279D0"/>
    <w:rsid w:val="00030255"/>
    <w:rsid w:val="00032284"/>
    <w:rsid w:val="00032774"/>
    <w:rsid w:val="00033B61"/>
    <w:rsid w:val="000342DD"/>
    <w:rsid w:val="0003473D"/>
    <w:rsid w:val="000349D6"/>
    <w:rsid w:val="00034A1B"/>
    <w:rsid w:val="00035269"/>
    <w:rsid w:val="00035884"/>
    <w:rsid w:val="00036046"/>
    <w:rsid w:val="000365E5"/>
    <w:rsid w:val="0003693C"/>
    <w:rsid w:val="00036B1F"/>
    <w:rsid w:val="00037410"/>
    <w:rsid w:val="000376FB"/>
    <w:rsid w:val="00040518"/>
    <w:rsid w:val="000412AE"/>
    <w:rsid w:val="00041962"/>
    <w:rsid w:val="0004317D"/>
    <w:rsid w:val="0004380E"/>
    <w:rsid w:val="000442F2"/>
    <w:rsid w:val="000449CF"/>
    <w:rsid w:val="00045C68"/>
    <w:rsid w:val="00045C8B"/>
    <w:rsid w:val="00045E42"/>
    <w:rsid w:val="00046945"/>
    <w:rsid w:val="00047001"/>
    <w:rsid w:val="00047060"/>
    <w:rsid w:val="000470FC"/>
    <w:rsid w:val="00047428"/>
    <w:rsid w:val="00047FCF"/>
    <w:rsid w:val="00050B71"/>
    <w:rsid w:val="00051611"/>
    <w:rsid w:val="000545A2"/>
    <w:rsid w:val="0005476E"/>
    <w:rsid w:val="00054DBE"/>
    <w:rsid w:val="00054E2E"/>
    <w:rsid w:val="0005525D"/>
    <w:rsid w:val="00055B28"/>
    <w:rsid w:val="00056591"/>
    <w:rsid w:val="0005692A"/>
    <w:rsid w:val="00057228"/>
    <w:rsid w:val="00060265"/>
    <w:rsid w:val="0006064F"/>
    <w:rsid w:val="00060FC5"/>
    <w:rsid w:val="00064490"/>
    <w:rsid w:val="00064732"/>
    <w:rsid w:val="00065904"/>
    <w:rsid w:val="00065E92"/>
    <w:rsid w:val="0006743A"/>
    <w:rsid w:val="00070B3D"/>
    <w:rsid w:val="00071DF3"/>
    <w:rsid w:val="000740F2"/>
    <w:rsid w:val="00075055"/>
    <w:rsid w:val="000750DF"/>
    <w:rsid w:val="00075942"/>
    <w:rsid w:val="00075BB3"/>
    <w:rsid w:val="000765F4"/>
    <w:rsid w:val="00076674"/>
    <w:rsid w:val="00076E3B"/>
    <w:rsid w:val="00077613"/>
    <w:rsid w:val="00080301"/>
    <w:rsid w:val="000810D2"/>
    <w:rsid w:val="00081712"/>
    <w:rsid w:val="00081716"/>
    <w:rsid w:val="000831E2"/>
    <w:rsid w:val="000844F4"/>
    <w:rsid w:val="00084A02"/>
    <w:rsid w:val="00084A0B"/>
    <w:rsid w:val="00084D89"/>
    <w:rsid w:val="0008599F"/>
    <w:rsid w:val="00085FC7"/>
    <w:rsid w:val="0008669D"/>
    <w:rsid w:val="00086A25"/>
    <w:rsid w:val="00087483"/>
    <w:rsid w:val="000874A5"/>
    <w:rsid w:val="000902CA"/>
    <w:rsid w:val="00091637"/>
    <w:rsid w:val="00091663"/>
    <w:rsid w:val="00092920"/>
    <w:rsid w:val="00093223"/>
    <w:rsid w:val="0009329B"/>
    <w:rsid w:val="0009603B"/>
    <w:rsid w:val="00097C0F"/>
    <w:rsid w:val="000A0ECB"/>
    <w:rsid w:val="000A0F11"/>
    <w:rsid w:val="000A1EBF"/>
    <w:rsid w:val="000A2AD5"/>
    <w:rsid w:val="000A3284"/>
    <w:rsid w:val="000A444D"/>
    <w:rsid w:val="000A49D8"/>
    <w:rsid w:val="000A4D3B"/>
    <w:rsid w:val="000A50CE"/>
    <w:rsid w:val="000A65E0"/>
    <w:rsid w:val="000A6B4C"/>
    <w:rsid w:val="000A6E64"/>
    <w:rsid w:val="000A703C"/>
    <w:rsid w:val="000B1854"/>
    <w:rsid w:val="000B2BDA"/>
    <w:rsid w:val="000B4840"/>
    <w:rsid w:val="000B48C0"/>
    <w:rsid w:val="000B49D3"/>
    <w:rsid w:val="000B4BC3"/>
    <w:rsid w:val="000B4BEF"/>
    <w:rsid w:val="000B5340"/>
    <w:rsid w:val="000B542A"/>
    <w:rsid w:val="000B59DE"/>
    <w:rsid w:val="000B5CCD"/>
    <w:rsid w:val="000B7514"/>
    <w:rsid w:val="000B7DA6"/>
    <w:rsid w:val="000C0B38"/>
    <w:rsid w:val="000C1396"/>
    <w:rsid w:val="000C1AE8"/>
    <w:rsid w:val="000C26D0"/>
    <w:rsid w:val="000C2A8C"/>
    <w:rsid w:val="000C4565"/>
    <w:rsid w:val="000C4FD1"/>
    <w:rsid w:val="000C52C1"/>
    <w:rsid w:val="000C5BA9"/>
    <w:rsid w:val="000C606A"/>
    <w:rsid w:val="000C66D5"/>
    <w:rsid w:val="000C71AF"/>
    <w:rsid w:val="000C79C6"/>
    <w:rsid w:val="000C7DE5"/>
    <w:rsid w:val="000D0A3D"/>
    <w:rsid w:val="000D15E9"/>
    <w:rsid w:val="000D1A6E"/>
    <w:rsid w:val="000D4D29"/>
    <w:rsid w:val="000D5092"/>
    <w:rsid w:val="000D6622"/>
    <w:rsid w:val="000D74B3"/>
    <w:rsid w:val="000D7CE9"/>
    <w:rsid w:val="000E0D6C"/>
    <w:rsid w:val="000E29A9"/>
    <w:rsid w:val="000E3830"/>
    <w:rsid w:val="000E3B48"/>
    <w:rsid w:val="000E462F"/>
    <w:rsid w:val="000E6F3B"/>
    <w:rsid w:val="000E7CF8"/>
    <w:rsid w:val="000F0F3E"/>
    <w:rsid w:val="000F102D"/>
    <w:rsid w:val="000F159B"/>
    <w:rsid w:val="000F169D"/>
    <w:rsid w:val="000F29F9"/>
    <w:rsid w:val="000F2A30"/>
    <w:rsid w:val="000F3109"/>
    <w:rsid w:val="000F37ED"/>
    <w:rsid w:val="000F4C61"/>
    <w:rsid w:val="000F5203"/>
    <w:rsid w:val="000F58F6"/>
    <w:rsid w:val="000F5C54"/>
    <w:rsid w:val="000F620D"/>
    <w:rsid w:val="000F625B"/>
    <w:rsid w:val="000F63C0"/>
    <w:rsid w:val="000F6E38"/>
    <w:rsid w:val="000F7818"/>
    <w:rsid w:val="00101103"/>
    <w:rsid w:val="00101944"/>
    <w:rsid w:val="00101C61"/>
    <w:rsid w:val="00101F38"/>
    <w:rsid w:val="0010269E"/>
    <w:rsid w:val="00102A3E"/>
    <w:rsid w:val="00103163"/>
    <w:rsid w:val="00103321"/>
    <w:rsid w:val="00103E5B"/>
    <w:rsid w:val="00104006"/>
    <w:rsid w:val="0010420B"/>
    <w:rsid w:val="00104233"/>
    <w:rsid w:val="00106F73"/>
    <w:rsid w:val="00107572"/>
    <w:rsid w:val="00107795"/>
    <w:rsid w:val="00110961"/>
    <w:rsid w:val="00110CDE"/>
    <w:rsid w:val="001112CF"/>
    <w:rsid w:val="00111EAA"/>
    <w:rsid w:val="001141FE"/>
    <w:rsid w:val="00114733"/>
    <w:rsid w:val="0011545F"/>
    <w:rsid w:val="00115461"/>
    <w:rsid w:val="001158C4"/>
    <w:rsid w:val="00115A8E"/>
    <w:rsid w:val="00115B21"/>
    <w:rsid w:val="00115E54"/>
    <w:rsid w:val="001173FF"/>
    <w:rsid w:val="00120B51"/>
    <w:rsid w:val="00120F07"/>
    <w:rsid w:val="00121FFC"/>
    <w:rsid w:val="0012216A"/>
    <w:rsid w:val="0012295D"/>
    <w:rsid w:val="00122FE2"/>
    <w:rsid w:val="001230D3"/>
    <w:rsid w:val="00123E12"/>
    <w:rsid w:val="00123FC5"/>
    <w:rsid w:val="00126069"/>
    <w:rsid w:val="00126241"/>
    <w:rsid w:val="0012665C"/>
    <w:rsid w:val="00126A47"/>
    <w:rsid w:val="00126E85"/>
    <w:rsid w:val="0013089A"/>
    <w:rsid w:val="00130A12"/>
    <w:rsid w:val="001320AD"/>
    <w:rsid w:val="00132A3B"/>
    <w:rsid w:val="00132AC5"/>
    <w:rsid w:val="00134D14"/>
    <w:rsid w:val="00134E2F"/>
    <w:rsid w:val="001354DB"/>
    <w:rsid w:val="001364CA"/>
    <w:rsid w:val="00137C4D"/>
    <w:rsid w:val="00140062"/>
    <w:rsid w:val="0014274A"/>
    <w:rsid w:val="00142A9F"/>
    <w:rsid w:val="00144200"/>
    <w:rsid w:val="00145292"/>
    <w:rsid w:val="001463BF"/>
    <w:rsid w:val="00147627"/>
    <w:rsid w:val="001477C9"/>
    <w:rsid w:val="00147AA5"/>
    <w:rsid w:val="001509B7"/>
    <w:rsid w:val="00150DF4"/>
    <w:rsid w:val="0015104A"/>
    <w:rsid w:val="0015132C"/>
    <w:rsid w:val="00152774"/>
    <w:rsid w:val="001528BC"/>
    <w:rsid w:val="00155D84"/>
    <w:rsid w:val="00155E6B"/>
    <w:rsid w:val="00155EBD"/>
    <w:rsid w:val="001570EC"/>
    <w:rsid w:val="0015735D"/>
    <w:rsid w:val="00157661"/>
    <w:rsid w:val="00157DEE"/>
    <w:rsid w:val="001604C3"/>
    <w:rsid w:val="001608C2"/>
    <w:rsid w:val="00162BAA"/>
    <w:rsid w:val="0016381C"/>
    <w:rsid w:val="00163DD1"/>
    <w:rsid w:val="00165430"/>
    <w:rsid w:val="0016586F"/>
    <w:rsid w:val="00165958"/>
    <w:rsid w:val="00165FAC"/>
    <w:rsid w:val="00165FED"/>
    <w:rsid w:val="00166A33"/>
    <w:rsid w:val="00166C31"/>
    <w:rsid w:val="001704B9"/>
    <w:rsid w:val="001706A3"/>
    <w:rsid w:val="00170A6A"/>
    <w:rsid w:val="00170BEA"/>
    <w:rsid w:val="0017363E"/>
    <w:rsid w:val="0017460F"/>
    <w:rsid w:val="00174813"/>
    <w:rsid w:val="00174F53"/>
    <w:rsid w:val="0017513F"/>
    <w:rsid w:val="0017553F"/>
    <w:rsid w:val="0018078E"/>
    <w:rsid w:val="00182342"/>
    <w:rsid w:val="001826EB"/>
    <w:rsid w:val="00182F3C"/>
    <w:rsid w:val="00183239"/>
    <w:rsid w:val="001836DE"/>
    <w:rsid w:val="00184308"/>
    <w:rsid w:val="00184A62"/>
    <w:rsid w:val="0018524C"/>
    <w:rsid w:val="00185D68"/>
    <w:rsid w:val="00185D91"/>
    <w:rsid w:val="00186518"/>
    <w:rsid w:val="00186896"/>
    <w:rsid w:val="00186FB7"/>
    <w:rsid w:val="001872A2"/>
    <w:rsid w:val="001906A1"/>
    <w:rsid w:val="0019213B"/>
    <w:rsid w:val="00192571"/>
    <w:rsid w:val="00193123"/>
    <w:rsid w:val="00193C77"/>
    <w:rsid w:val="0019437B"/>
    <w:rsid w:val="00196455"/>
    <w:rsid w:val="00196D40"/>
    <w:rsid w:val="0019734F"/>
    <w:rsid w:val="001977D7"/>
    <w:rsid w:val="001A2383"/>
    <w:rsid w:val="001A3ACF"/>
    <w:rsid w:val="001A595A"/>
    <w:rsid w:val="001A5ECA"/>
    <w:rsid w:val="001A6EB5"/>
    <w:rsid w:val="001A724E"/>
    <w:rsid w:val="001B1158"/>
    <w:rsid w:val="001B3930"/>
    <w:rsid w:val="001B3955"/>
    <w:rsid w:val="001B3A2B"/>
    <w:rsid w:val="001B4B0C"/>
    <w:rsid w:val="001B4BF1"/>
    <w:rsid w:val="001B5E73"/>
    <w:rsid w:val="001B665F"/>
    <w:rsid w:val="001B6B7B"/>
    <w:rsid w:val="001B6C49"/>
    <w:rsid w:val="001B6DEF"/>
    <w:rsid w:val="001B72CE"/>
    <w:rsid w:val="001C0FC1"/>
    <w:rsid w:val="001C1FF9"/>
    <w:rsid w:val="001C21CD"/>
    <w:rsid w:val="001C28CC"/>
    <w:rsid w:val="001C2986"/>
    <w:rsid w:val="001C42D2"/>
    <w:rsid w:val="001C540E"/>
    <w:rsid w:val="001C5E01"/>
    <w:rsid w:val="001C6A87"/>
    <w:rsid w:val="001C756A"/>
    <w:rsid w:val="001C760F"/>
    <w:rsid w:val="001C7859"/>
    <w:rsid w:val="001C7AAA"/>
    <w:rsid w:val="001D1566"/>
    <w:rsid w:val="001D1F8C"/>
    <w:rsid w:val="001D21FC"/>
    <w:rsid w:val="001D2CFC"/>
    <w:rsid w:val="001D3D01"/>
    <w:rsid w:val="001D4E73"/>
    <w:rsid w:val="001D57AB"/>
    <w:rsid w:val="001D5892"/>
    <w:rsid w:val="001D6A62"/>
    <w:rsid w:val="001D6F0B"/>
    <w:rsid w:val="001D6F3A"/>
    <w:rsid w:val="001D7A09"/>
    <w:rsid w:val="001D7B0D"/>
    <w:rsid w:val="001E0685"/>
    <w:rsid w:val="001E0BFC"/>
    <w:rsid w:val="001E1CDB"/>
    <w:rsid w:val="001E27E9"/>
    <w:rsid w:val="001E3679"/>
    <w:rsid w:val="001E3D6A"/>
    <w:rsid w:val="001E50B6"/>
    <w:rsid w:val="001E5724"/>
    <w:rsid w:val="001E5AD7"/>
    <w:rsid w:val="001E5FC5"/>
    <w:rsid w:val="001E65E1"/>
    <w:rsid w:val="001E7395"/>
    <w:rsid w:val="001E74CB"/>
    <w:rsid w:val="001E752E"/>
    <w:rsid w:val="001E7E9A"/>
    <w:rsid w:val="001F014B"/>
    <w:rsid w:val="001F0376"/>
    <w:rsid w:val="001F18B0"/>
    <w:rsid w:val="001F22E2"/>
    <w:rsid w:val="001F2C36"/>
    <w:rsid w:val="001F438C"/>
    <w:rsid w:val="001F466C"/>
    <w:rsid w:val="001F51C3"/>
    <w:rsid w:val="001F55BC"/>
    <w:rsid w:val="001F71D9"/>
    <w:rsid w:val="001F7DFB"/>
    <w:rsid w:val="001F7E2C"/>
    <w:rsid w:val="0020060A"/>
    <w:rsid w:val="002007A6"/>
    <w:rsid w:val="0020084D"/>
    <w:rsid w:val="00200C46"/>
    <w:rsid w:val="002010B2"/>
    <w:rsid w:val="00203130"/>
    <w:rsid w:val="0020423B"/>
    <w:rsid w:val="00204E14"/>
    <w:rsid w:val="002057E2"/>
    <w:rsid w:val="00205E5B"/>
    <w:rsid w:val="00210387"/>
    <w:rsid w:val="00212420"/>
    <w:rsid w:val="002129AB"/>
    <w:rsid w:val="00213E00"/>
    <w:rsid w:val="002144FA"/>
    <w:rsid w:val="002147F0"/>
    <w:rsid w:val="00216A94"/>
    <w:rsid w:val="00216C8C"/>
    <w:rsid w:val="002177C8"/>
    <w:rsid w:val="00220F92"/>
    <w:rsid w:val="00221FE9"/>
    <w:rsid w:val="00222876"/>
    <w:rsid w:val="002228FB"/>
    <w:rsid w:val="00222E00"/>
    <w:rsid w:val="0022381F"/>
    <w:rsid w:val="002239AF"/>
    <w:rsid w:val="0022441A"/>
    <w:rsid w:val="0022482E"/>
    <w:rsid w:val="002264AE"/>
    <w:rsid w:val="002269BD"/>
    <w:rsid w:val="00227E30"/>
    <w:rsid w:val="0023076F"/>
    <w:rsid w:val="00230EA2"/>
    <w:rsid w:val="00231A6E"/>
    <w:rsid w:val="00231C96"/>
    <w:rsid w:val="00233D71"/>
    <w:rsid w:val="0023466F"/>
    <w:rsid w:val="00234737"/>
    <w:rsid w:val="0023494C"/>
    <w:rsid w:val="00235778"/>
    <w:rsid w:val="0023589A"/>
    <w:rsid w:val="00236332"/>
    <w:rsid w:val="00237B96"/>
    <w:rsid w:val="00237BA2"/>
    <w:rsid w:val="00237D00"/>
    <w:rsid w:val="002401DC"/>
    <w:rsid w:val="00241506"/>
    <w:rsid w:val="0024158D"/>
    <w:rsid w:val="0024196F"/>
    <w:rsid w:val="0024258D"/>
    <w:rsid w:val="0024288B"/>
    <w:rsid w:val="00242954"/>
    <w:rsid w:val="00244241"/>
    <w:rsid w:val="0024465E"/>
    <w:rsid w:val="00244AF0"/>
    <w:rsid w:val="002452CC"/>
    <w:rsid w:val="00245ACB"/>
    <w:rsid w:val="002465EE"/>
    <w:rsid w:val="00246705"/>
    <w:rsid w:val="0024693C"/>
    <w:rsid w:val="00246BE2"/>
    <w:rsid w:val="00247599"/>
    <w:rsid w:val="002476ED"/>
    <w:rsid w:val="00250368"/>
    <w:rsid w:val="00251903"/>
    <w:rsid w:val="00251E3B"/>
    <w:rsid w:val="0025212D"/>
    <w:rsid w:val="0025301E"/>
    <w:rsid w:val="00253B66"/>
    <w:rsid w:val="002540A2"/>
    <w:rsid w:val="002545DB"/>
    <w:rsid w:val="00255E98"/>
    <w:rsid w:val="00256034"/>
    <w:rsid w:val="00256A03"/>
    <w:rsid w:val="00257130"/>
    <w:rsid w:val="002571DA"/>
    <w:rsid w:val="00257463"/>
    <w:rsid w:val="0025775F"/>
    <w:rsid w:val="00257E78"/>
    <w:rsid w:val="002607B6"/>
    <w:rsid w:val="00262764"/>
    <w:rsid w:val="00262771"/>
    <w:rsid w:val="00262BF8"/>
    <w:rsid w:val="0026302F"/>
    <w:rsid w:val="002630A4"/>
    <w:rsid w:val="0026351B"/>
    <w:rsid w:val="0026377F"/>
    <w:rsid w:val="002637AE"/>
    <w:rsid w:val="00263CC9"/>
    <w:rsid w:val="002650D2"/>
    <w:rsid w:val="002654A2"/>
    <w:rsid w:val="00265C4C"/>
    <w:rsid w:val="00265F38"/>
    <w:rsid w:val="002662EC"/>
    <w:rsid w:val="002663BB"/>
    <w:rsid w:val="0026668E"/>
    <w:rsid w:val="00266C1A"/>
    <w:rsid w:val="00267699"/>
    <w:rsid w:val="002677F4"/>
    <w:rsid w:val="00271E00"/>
    <w:rsid w:val="00273448"/>
    <w:rsid w:val="00274071"/>
    <w:rsid w:val="00274965"/>
    <w:rsid w:val="00274AA7"/>
    <w:rsid w:val="00274FD3"/>
    <w:rsid w:val="002761F6"/>
    <w:rsid w:val="00276312"/>
    <w:rsid w:val="00276C6F"/>
    <w:rsid w:val="002771AD"/>
    <w:rsid w:val="00280A45"/>
    <w:rsid w:val="00280AED"/>
    <w:rsid w:val="00281A4B"/>
    <w:rsid w:val="00281A77"/>
    <w:rsid w:val="00281ED9"/>
    <w:rsid w:val="0028221B"/>
    <w:rsid w:val="00282286"/>
    <w:rsid w:val="002839B5"/>
    <w:rsid w:val="00284157"/>
    <w:rsid w:val="00286156"/>
    <w:rsid w:val="00287770"/>
    <w:rsid w:val="00290174"/>
    <w:rsid w:val="002908C1"/>
    <w:rsid w:val="0029156D"/>
    <w:rsid w:val="002915A2"/>
    <w:rsid w:val="00291A86"/>
    <w:rsid w:val="002922F4"/>
    <w:rsid w:val="00292777"/>
    <w:rsid w:val="00292D5F"/>
    <w:rsid w:val="00292D8D"/>
    <w:rsid w:val="002941CC"/>
    <w:rsid w:val="0029597C"/>
    <w:rsid w:val="00295A19"/>
    <w:rsid w:val="002A0DF0"/>
    <w:rsid w:val="002A108C"/>
    <w:rsid w:val="002A1192"/>
    <w:rsid w:val="002A2998"/>
    <w:rsid w:val="002A2EE0"/>
    <w:rsid w:val="002A41EE"/>
    <w:rsid w:val="002A436F"/>
    <w:rsid w:val="002A53B2"/>
    <w:rsid w:val="002A6581"/>
    <w:rsid w:val="002A6FAF"/>
    <w:rsid w:val="002A7E4E"/>
    <w:rsid w:val="002B0702"/>
    <w:rsid w:val="002B2975"/>
    <w:rsid w:val="002B2DDC"/>
    <w:rsid w:val="002B476A"/>
    <w:rsid w:val="002B49EA"/>
    <w:rsid w:val="002B4C93"/>
    <w:rsid w:val="002B57B1"/>
    <w:rsid w:val="002B585B"/>
    <w:rsid w:val="002B6085"/>
    <w:rsid w:val="002B6755"/>
    <w:rsid w:val="002B733E"/>
    <w:rsid w:val="002B77B0"/>
    <w:rsid w:val="002B7A92"/>
    <w:rsid w:val="002B7ABC"/>
    <w:rsid w:val="002C182A"/>
    <w:rsid w:val="002C23A4"/>
    <w:rsid w:val="002C262F"/>
    <w:rsid w:val="002C34FC"/>
    <w:rsid w:val="002C3522"/>
    <w:rsid w:val="002C3747"/>
    <w:rsid w:val="002C3DF6"/>
    <w:rsid w:val="002C427B"/>
    <w:rsid w:val="002C4A68"/>
    <w:rsid w:val="002C5C11"/>
    <w:rsid w:val="002C6BF5"/>
    <w:rsid w:val="002C6EF4"/>
    <w:rsid w:val="002C7AD1"/>
    <w:rsid w:val="002D198B"/>
    <w:rsid w:val="002D3210"/>
    <w:rsid w:val="002D3290"/>
    <w:rsid w:val="002D3690"/>
    <w:rsid w:val="002D4060"/>
    <w:rsid w:val="002D4473"/>
    <w:rsid w:val="002D5163"/>
    <w:rsid w:val="002D650E"/>
    <w:rsid w:val="002D6A7B"/>
    <w:rsid w:val="002D706B"/>
    <w:rsid w:val="002D7613"/>
    <w:rsid w:val="002E0137"/>
    <w:rsid w:val="002E083C"/>
    <w:rsid w:val="002E0B4E"/>
    <w:rsid w:val="002E1FD5"/>
    <w:rsid w:val="002E2085"/>
    <w:rsid w:val="002E2226"/>
    <w:rsid w:val="002E235E"/>
    <w:rsid w:val="002E3188"/>
    <w:rsid w:val="002E34B7"/>
    <w:rsid w:val="002E3CF7"/>
    <w:rsid w:val="002E4E66"/>
    <w:rsid w:val="002E5064"/>
    <w:rsid w:val="002E55D0"/>
    <w:rsid w:val="002E5C4B"/>
    <w:rsid w:val="002E5D01"/>
    <w:rsid w:val="002E619F"/>
    <w:rsid w:val="002E68C9"/>
    <w:rsid w:val="002E6D04"/>
    <w:rsid w:val="002E7768"/>
    <w:rsid w:val="002E7792"/>
    <w:rsid w:val="002F0255"/>
    <w:rsid w:val="002F03C7"/>
    <w:rsid w:val="002F0DF4"/>
    <w:rsid w:val="002F0F70"/>
    <w:rsid w:val="002F0FA4"/>
    <w:rsid w:val="002F161F"/>
    <w:rsid w:val="002F2A1D"/>
    <w:rsid w:val="002F34E6"/>
    <w:rsid w:val="002F4007"/>
    <w:rsid w:val="002F41EC"/>
    <w:rsid w:val="002F4D0F"/>
    <w:rsid w:val="002F5AA8"/>
    <w:rsid w:val="002F5EB2"/>
    <w:rsid w:val="002F5F2E"/>
    <w:rsid w:val="002F6067"/>
    <w:rsid w:val="002F649A"/>
    <w:rsid w:val="002F716F"/>
    <w:rsid w:val="002F78E4"/>
    <w:rsid w:val="002F7B62"/>
    <w:rsid w:val="002F7ED3"/>
    <w:rsid w:val="003015AF"/>
    <w:rsid w:val="00301A51"/>
    <w:rsid w:val="00301BD8"/>
    <w:rsid w:val="00302D74"/>
    <w:rsid w:val="003032EE"/>
    <w:rsid w:val="0030355D"/>
    <w:rsid w:val="00303C40"/>
    <w:rsid w:val="00304841"/>
    <w:rsid w:val="003048C3"/>
    <w:rsid w:val="0030491A"/>
    <w:rsid w:val="00304B53"/>
    <w:rsid w:val="00306233"/>
    <w:rsid w:val="00306BC5"/>
    <w:rsid w:val="00306BED"/>
    <w:rsid w:val="003077B8"/>
    <w:rsid w:val="00311D3B"/>
    <w:rsid w:val="00313037"/>
    <w:rsid w:val="00313127"/>
    <w:rsid w:val="00313905"/>
    <w:rsid w:val="00314925"/>
    <w:rsid w:val="00314FA7"/>
    <w:rsid w:val="003154FA"/>
    <w:rsid w:val="003164A7"/>
    <w:rsid w:val="00316F74"/>
    <w:rsid w:val="00317054"/>
    <w:rsid w:val="00317230"/>
    <w:rsid w:val="00317783"/>
    <w:rsid w:val="00321928"/>
    <w:rsid w:val="00321AB6"/>
    <w:rsid w:val="00321D10"/>
    <w:rsid w:val="00322145"/>
    <w:rsid w:val="00322596"/>
    <w:rsid w:val="003229B5"/>
    <w:rsid w:val="003229D8"/>
    <w:rsid w:val="00323269"/>
    <w:rsid w:val="0032404E"/>
    <w:rsid w:val="00324AA5"/>
    <w:rsid w:val="0032578C"/>
    <w:rsid w:val="00325868"/>
    <w:rsid w:val="0032591B"/>
    <w:rsid w:val="0032637B"/>
    <w:rsid w:val="00326EE2"/>
    <w:rsid w:val="003276D1"/>
    <w:rsid w:val="00327807"/>
    <w:rsid w:val="003278E4"/>
    <w:rsid w:val="00327BA6"/>
    <w:rsid w:val="00330460"/>
    <w:rsid w:val="003308F0"/>
    <w:rsid w:val="00331C5C"/>
    <w:rsid w:val="00331FA6"/>
    <w:rsid w:val="00331FA9"/>
    <w:rsid w:val="00331FAF"/>
    <w:rsid w:val="00332D8D"/>
    <w:rsid w:val="00334A56"/>
    <w:rsid w:val="00334EE9"/>
    <w:rsid w:val="00335CB5"/>
    <w:rsid w:val="003363F0"/>
    <w:rsid w:val="0033780B"/>
    <w:rsid w:val="00337B72"/>
    <w:rsid w:val="00337E48"/>
    <w:rsid w:val="0034053D"/>
    <w:rsid w:val="00340634"/>
    <w:rsid w:val="00341584"/>
    <w:rsid w:val="00343FDD"/>
    <w:rsid w:val="00344150"/>
    <w:rsid w:val="003453A8"/>
    <w:rsid w:val="00345744"/>
    <w:rsid w:val="00345C42"/>
    <w:rsid w:val="00347900"/>
    <w:rsid w:val="00347F32"/>
    <w:rsid w:val="003500F2"/>
    <w:rsid w:val="0035049D"/>
    <w:rsid w:val="003513BB"/>
    <w:rsid w:val="003514B6"/>
    <w:rsid w:val="003515FD"/>
    <w:rsid w:val="00351E13"/>
    <w:rsid w:val="003532B8"/>
    <w:rsid w:val="0035389B"/>
    <w:rsid w:val="00353A34"/>
    <w:rsid w:val="003542D4"/>
    <w:rsid w:val="0035447D"/>
    <w:rsid w:val="003549D9"/>
    <w:rsid w:val="003555C8"/>
    <w:rsid w:val="00355DC7"/>
    <w:rsid w:val="00356037"/>
    <w:rsid w:val="003567F0"/>
    <w:rsid w:val="003576E3"/>
    <w:rsid w:val="00357CB2"/>
    <w:rsid w:val="00357E35"/>
    <w:rsid w:val="00360530"/>
    <w:rsid w:val="00360AED"/>
    <w:rsid w:val="00360DBD"/>
    <w:rsid w:val="00361862"/>
    <w:rsid w:val="00361CB1"/>
    <w:rsid w:val="0036252B"/>
    <w:rsid w:val="003625D4"/>
    <w:rsid w:val="00362F4E"/>
    <w:rsid w:val="003651C8"/>
    <w:rsid w:val="003653E9"/>
    <w:rsid w:val="00365BAD"/>
    <w:rsid w:val="0036686B"/>
    <w:rsid w:val="00366A0D"/>
    <w:rsid w:val="003673D9"/>
    <w:rsid w:val="00367BF3"/>
    <w:rsid w:val="0037039E"/>
    <w:rsid w:val="0037094C"/>
    <w:rsid w:val="00370D8F"/>
    <w:rsid w:val="00370E01"/>
    <w:rsid w:val="00370E39"/>
    <w:rsid w:val="003728BB"/>
    <w:rsid w:val="00373515"/>
    <w:rsid w:val="00373EFB"/>
    <w:rsid w:val="00374FD1"/>
    <w:rsid w:val="00375030"/>
    <w:rsid w:val="003755B5"/>
    <w:rsid w:val="00375A5B"/>
    <w:rsid w:val="00376EE1"/>
    <w:rsid w:val="00377458"/>
    <w:rsid w:val="00377C72"/>
    <w:rsid w:val="003811FF"/>
    <w:rsid w:val="0038150F"/>
    <w:rsid w:val="00382174"/>
    <w:rsid w:val="0038355E"/>
    <w:rsid w:val="00384038"/>
    <w:rsid w:val="0038524C"/>
    <w:rsid w:val="00385CE5"/>
    <w:rsid w:val="00386BFC"/>
    <w:rsid w:val="0038751D"/>
    <w:rsid w:val="00387543"/>
    <w:rsid w:val="00387C43"/>
    <w:rsid w:val="00390E17"/>
    <w:rsid w:val="00391190"/>
    <w:rsid w:val="003911BD"/>
    <w:rsid w:val="00391B8E"/>
    <w:rsid w:val="003929A7"/>
    <w:rsid w:val="00392BCC"/>
    <w:rsid w:val="0039305E"/>
    <w:rsid w:val="00393378"/>
    <w:rsid w:val="003936BF"/>
    <w:rsid w:val="00395185"/>
    <w:rsid w:val="00395B1A"/>
    <w:rsid w:val="00395E9E"/>
    <w:rsid w:val="00396D5E"/>
    <w:rsid w:val="003A2781"/>
    <w:rsid w:val="003A3089"/>
    <w:rsid w:val="003A322A"/>
    <w:rsid w:val="003A3B6C"/>
    <w:rsid w:val="003A3FA0"/>
    <w:rsid w:val="003A41C8"/>
    <w:rsid w:val="003A476B"/>
    <w:rsid w:val="003A4F35"/>
    <w:rsid w:val="003A5206"/>
    <w:rsid w:val="003A621A"/>
    <w:rsid w:val="003A62A0"/>
    <w:rsid w:val="003A64D1"/>
    <w:rsid w:val="003A66DD"/>
    <w:rsid w:val="003A7C92"/>
    <w:rsid w:val="003B1C01"/>
    <w:rsid w:val="003B296B"/>
    <w:rsid w:val="003B2C96"/>
    <w:rsid w:val="003B3270"/>
    <w:rsid w:val="003B572B"/>
    <w:rsid w:val="003B6AD4"/>
    <w:rsid w:val="003C061F"/>
    <w:rsid w:val="003C075D"/>
    <w:rsid w:val="003C0839"/>
    <w:rsid w:val="003C0E6A"/>
    <w:rsid w:val="003C16D3"/>
    <w:rsid w:val="003C1B7D"/>
    <w:rsid w:val="003C1C6A"/>
    <w:rsid w:val="003C1F38"/>
    <w:rsid w:val="003C2491"/>
    <w:rsid w:val="003C4090"/>
    <w:rsid w:val="003C42EA"/>
    <w:rsid w:val="003C4D0E"/>
    <w:rsid w:val="003C5585"/>
    <w:rsid w:val="003C6056"/>
    <w:rsid w:val="003C6E13"/>
    <w:rsid w:val="003C6FE4"/>
    <w:rsid w:val="003C7121"/>
    <w:rsid w:val="003C7AEF"/>
    <w:rsid w:val="003D09DE"/>
    <w:rsid w:val="003D2A20"/>
    <w:rsid w:val="003D3C37"/>
    <w:rsid w:val="003D40BF"/>
    <w:rsid w:val="003D4B26"/>
    <w:rsid w:val="003D5897"/>
    <w:rsid w:val="003D7EE3"/>
    <w:rsid w:val="003E02B6"/>
    <w:rsid w:val="003E02D5"/>
    <w:rsid w:val="003E0B56"/>
    <w:rsid w:val="003E0E5B"/>
    <w:rsid w:val="003E134C"/>
    <w:rsid w:val="003E1E06"/>
    <w:rsid w:val="003E28CE"/>
    <w:rsid w:val="003E3218"/>
    <w:rsid w:val="003E353E"/>
    <w:rsid w:val="003E579C"/>
    <w:rsid w:val="003E5C78"/>
    <w:rsid w:val="003E6138"/>
    <w:rsid w:val="003E65FE"/>
    <w:rsid w:val="003E770A"/>
    <w:rsid w:val="003E7A87"/>
    <w:rsid w:val="003F0009"/>
    <w:rsid w:val="003F0965"/>
    <w:rsid w:val="003F2C39"/>
    <w:rsid w:val="003F4179"/>
    <w:rsid w:val="003F5457"/>
    <w:rsid w:val="003F5AC1"/>
    <w:rsid w:val="003F6420"/>
    <w:rsid w:val="003F6762"/>
    <w:rsid w:val="003F691A"/>
    <w:rsid w:val="003F6A11"/>
    <w:rsid w:val="003F6A39"/>
    <w:rsid w:val="003F6E20"/>
    <w:rsid w:val="003F7218"/>
    <w:rsid w:val="003F78AD"/>
    <w:rsid w:val="00400624"/>
    <w:rsid w:val="00401B89"/>
    <w:rsid w:val="004023FF"/>
    <w:rsid w:val="00403984"/>
    <w:rsid w:val="00403A1A"/>
    <w:rsid w:val="004040D3"/>
    <w:rsid w:val="0040552A"/>
    <w:rsid w:val="00405F83"/>
    <w:rsid w:val="00406126"/>
    <w:rsid w:val="00406B23"/>
    <w:rsid w:val="004070F7"/>
    <w:rsid w:val="004113A0"/>
    <w:rsid w:val="0041497F"/>
    <w:rsid w:val="00414F6F"/>
    <w:rsid w:val="004153D0"/>
    <w:rsid w:val="00415B97"/>
    <w:rsid w:val="004168B8"/>
    <w:rsid w:val="00416F54"/>
    <w:rsid w:val="00416FB4"/>
    <w:rsid w:val="0041794A"/>
    <w:rsid w:val="0042063B"/>
    <w:rsid w:val="004208D2"/>
    <w:rsid w:val="00421240"/>
    <w:rsid w:val="00421FB4"/>
    <w:rsid w:val="00422C14"/>
    <w:rsid w:val="004239EA"/>
    <w:rsid w:val="00423C37"/>
    <w:rsid w:val="00424CA9"/>
    <w:rsid w:val="00425F5C"/>
    <w:rsid w:val="00426041"/>
    <w:rsid w:val="0042644A"/>
    <w:rsid w:val="00430519"/>
    <w:rsid w:val="00431173"/>
    <w:rsid w:val="00432A89"/>
    <w:rsid w:val="004336CE"/>
    <w:rsid w:val="004352CD"/>
    <w:rsid w:val="00435541"/>
    <w:rsid w:val="00435998"/>
    <w:rsid w:val="00435FA8"/>
    <w:rsid w:val="0044021E"/>
    <w:rsid w:val="004405A2"/>
    <w:rsid w:val="00440729"/>
    <w:rsid w:val="00440911"/>
    <w:rsid w:val="00440DE7"/>
    <w:rsid w:val="004410CA"/>
    <w:rsid w:val="0044208F"/>
    <w:rsid w:val="0044226F"/>
    <w:rsid w:val="00442554"/>
    <w:rsid w:val="004428A0"/>
    <w:rsid w:val="00442AB6"/>
    <w:rsid w:val="00443539"/>
    <w:rsid w:val="00444015"/>
    <w:rsid w:val="004443EE"/>
    <w:rsid w:val="00444B2C"/>
    <w:rsid w:val="00445338"/>
    <w:rsid w:val="00445A64"/>
    <w:rsid w:val="0045143D"/>
    <w:rsid w:val="0045299F"/>
    <w:rsid w:val="00452A24"/>
    <w:rsid w:val="00455426"/>
    <w:rsid w:val="004568C4"/>
    <w:rsid w:val="004572BF"/>
    <w:rsid w:val="004573DF"/>
    <w:rsid w:val="00457DA8"/>
    <w:rsid w:val="00457E8A"/>
    <w:rsid w:val="00457EA2"/>
    <w:rsid w:val="00460DB5"/>
    <w:rsid w:val="00461E85"/>
    <w:rsid w:val="00462BCF"/>
    <w:rsid w:val="004645A3"/>
    <w:rsid w:val="004649B7"/>
    <w:rsid w:val="00464C93"/>
    <w:rsid w:val="004654D2"/>
    <w:rsid w:val="00465CFF"/>
    <w:rsid w:val="004668AD"/>
    <w:rsid w:val="00466B21"/>
    <w:rsid w:val="00466C28"/>
    <w:rsid w:val="00466C3A"/>
    <w:rsid w:val="00467A37"/>
    <w:rsid w:val="004712D9"/>
    <w:rsid w:val="0047159D"/>
    <w:rsid w:val="004716C6"/>
    <w:rsid w:val="00472387"/>
    <w:rsid w:val="00473009"/>
    <w:rsid w:val="004738CE"/>
    <w:rsid w:val="00474FC1"/>
    <w:rsid w:val="00475160"/>
    <w:rsid w:val="00475325"/>
    <w:rsid w:val="00476088"/>
    <w:rsid w:val="004767F0"/>
    <w:rsid w:val="00477533"/>
    <w:rsid w:val="004775FB"/>
    <w:rsid w:val="00480037"/>
    <w:rsid w:val="00480615"/>
    <w:rsid w:val="004808E8"/>
    <w:rsid w:val="004814B7"/>
    <w:rsid w:val="00481C45"/>
    <w:rsid w:val="00483FCA"/>
    <w:rsid w:val="004841C4"/>
    <w:rsid w:val="004842D9"/>
    <w:rsid w:val="004847B1"/>
    <w:rsid w:val="00484A31"/>
    <w:rsid w:val="00484A3B"/>
    <w:rsid w:val="00484B96"/>
    <w:rsid w:val="00484E6F"/>
    <w:rsid w:val="00484EFD"/>
    <w:rsid w:val="004850EA"/>
    <w:rsid w:val="004857F7"/>
    <w:rsid w:val="004866DD"/>
    <w:rsid w:val="00487724"/>
    <w:rsid w:val="004907F9"/>
    <w:rsid w:val="00490EE3"/>
    <w:rsid w:val="00491D99"/>
    <w:rsid w:val="0049243A"/>
    <w:rsid w:val="00492842"/>
    <w:rsid w:val="00492DD2"/>
    <w:rsid w:val="0049316A"/>
    <w:rsid w:val="004935E3"/>
    <w:rsid w:val="004938B0"/>
    <w:rsid w:val="00494B9D"/>
    <w:rsid w:val="004957AB"/>
    <w:rsid w:val="00495954"/>
    <w:rsid w:val="00496A4E"/>
    <w:rsid w:val="00497AFB"/>
    <w:rsid w:val="00497DAB"/>
    <w:rsid w:val="004A1F26"/>
    <w:rsid w:val="004A2BA1"/>
    <w:rsid w:val="004A2C3C"/>
    <w:rsid w:val="004A2CF5"/>
    <w:rsid w:val="004A3922"/>
    <w:rsid w:val="004A3EAD"/>
    <w:rsid w:val="004A4103"/>
    <w:rsid w:val="004A42CC"/>
    <w:rsid w:val="004A4884"/>
    <w:rsid w:val="004A49A5"/>
    <w:rsid w:val="004A7726"/>
    <w:rsid w:val="004B0862"/>
    <w:rsid w:val="004B12B6"/>
    <w:rsid w:val="004B2646"/>
    <w:rsid w:val="004B296C"/>
    <w:rsid w:val="004B2A68"/>
    <w:rsid w:val="004B2C34"/>
    <w:rsid w:val="004B41C0"/>
    <w:rsid w:val="004B4208"/>
    <w:rsid w:val="004B4E91"/>
    <w:rsid w:val="004B510D"/>
    <w:rsid w:val="004B56AC"/>
    <w:rsid w:val="004B7257"/>
    <w:rsid w:val="004B7EC7"/>
    <w:rsid w:val="004C04DF"/>
    <w:rsid w:val="004C2C08"/>
    <w:rsid w:val="004C3E9C"/>
    <w:rsid w:val="004C4396"/>
    <w:rsid w:val="004C494F"/>
    <w:rsid w:val="004C4BB7"/>
    <w:rsid w:val="004C51BB"/>
    <w:rsid w:val="004C6029"/>
    <w:rsid w:val="004C69F6"/>
    <w:rsid w:val="004C6D6E"/>
    <w:rsid w:val="004C79C5"/>
    <w:rsid w:val="004C7EB2"/>
    <w:rsid w:val="004D31E8"/>
    <w:rsid w:val="004D32B0"/>
    <w:rsid w:val="004D3891"/>
    <w:rsid w:val="004D39CD"/>
    <w:rsid w:val="004D4A6F"/>
    <w:rsid w:val="004D51D5"/>
    <w:rsid w:val="004D611F"/>
    <w:rsid w:val="004D6E6A"/>
    <w:rsid w:val="004D7910"/>
    <w:rsid w:val="004D79FE"/>
    <w:rsid w:val="004E2169"/>
    <w:rsid w:val="004E2858"/>
    <w:rsid w:val="004E2B02"/>
    <w:rsid w:val="004E4660"/>
    <w:rsid w:val="004E4A98"/>
    <w:rsid w:val="004E4F13"/>
    <w:rsid w:val="004E5209"/>
    <w:rsid w:val="004E5D8E"/>
    <w:rsid w:val="004E66B1"/>
    <w:rsid w:val="004E7BB9"/>
    <w:rsid w:val="004E7F13"/>
    <w:rsid w:val="004F0521"/>
    <w:rsid w:val="004F0BE7"/>
    <w:rsid w:val="004F21EB"/>
    <w:rsid w:val="004F35FC"/>
    <w:rsid w:val="004F3D18"/>
    <w:rsid w:val="004F3DD5"/>
    <w:rsid w:val="004F6456"/>
    <w:rsid w:val="004F719B"/>
    <w:rsid w:val="004F7F61"/>
    <w:rsid w:val="00501124"/>
    <w:rsid w:val="00501B06"/>
    <w:rsid w:val="00501C2A"/>
    <w:rsid w:val="005021B2"/>
    <w:rsid w:val="00502CA1"/>
    <w:rsid w:val="00502D3B"/>
    <w:rsid w:val="00503A43"/>
    <w:rsid w:val="00504218"/>
    <w:rsid w:val="005045E7"/>
    <w:rsid w:val="00504797"/>
    <w:rsid w:val="00504882"/>
    <w:rsid w:val="00504E45"/>
    <w:rsid w:val="0050549E"/>
    <w:rsid w:val="00505C54"/>
    <w:rsid w:val="005061B4"/>
    <w:rsid w:val="00506B17"/>
    <w:rsid w:val="00506CDA"/>
    <w:rsid w:val="005070AA"/>
    <w:rsid w:val="00510515"/>
    <w:rsid w:val="00511471"/>
    <w:rsid w:val="005119D3"/>
    <w:rsid w:val="00514242"/>
    <w:rsid w:val="0051480F"/>
    <w:rsid w:val="00514942"/>
    <w:rsid w:val="005168F6"/>
    <w:rsid w:val="00516DEA"/>
    <w:rsid w:val="0051740F"/>
    <w:rsid w:val="00517AE0"/>
    <w:rsid w:val="0052054E"/>
    <w:rsid w:val="00520697"/>
    <w:rsid w:val="00520909"/>
    <w:rsid w:val="00520C94"/>
    <w:rsid w:val="00521189"/>
    <w:rsid w:val="00521605"/>
    <w:rsid w:val="005226CA"/>
    <w:rsid w:val="00523753"/>
    <w:rsid w:val="00526110"/>
    <w:rsid w:val="00526B96"/>
    <w:rsid w:val="005301F1"/>
    <w:rsid w:val="005306C0"/>
    <w:rsid w:val="00530DEA"/>
    <w:rsid w:val="00530F42"/>
    <w:rsid w:val="005312EC"/>
    <w:rsid w:val="005323B5"/>
    <w:rsid w:val="00532433"/>
    <w:rsid w:val="00532E51"/>
    <w:rsid w:val="00532FAD"/>
    <w:rsid w:val="00533425"/>
    <w:rsid w:val="0053469B"/>
    <w:rsid w:val="005349DE"/>
    <w:rsid w:val="00534C6E"/>
    <w:rsid w:val="005356E0"/>
    <w:rsid w:val="00536271"/>
    <w:rsid w:val="00536AD6"/>
    <w:rsid w:val="005372CF"/>
    <w:rsid w:val="005414CB"/>
    <w:rsid w:val="00541D75"/>
    <w:rsid w:val="005439D4"/>
    <w:rsid w:val="00545CB0"/>
    <w:rsid w:val="0054677F"/>
    <w:rsid w:val="00547B99"/>
    <w:rsid w:val="00550F42"/>
    <w:rsid w:val="00550F69"/>
    <w:rsid w:val="00551594"/>
    <w:rsid w:val="00551780"/>
    <w:rsid w:val="00551B8F"/>
    <w:rsid w:val="00553126"/>
    <w:rsid w:val="00553574"/>
    <w:rsid w:val="00554390"/>
    <w:rsid w:val="005566E4"/>
    <w:rsid w:val="005568C3"/>
    <w:rsid w:val="00557D5B"/>
    <w:rsid w:val="005600D0"/>
    <w:rsid w:val="005604CE"/>
    <w:rsid w:val="00560A9F"/>
    <w:rsid w:val="00561610"/>
    <w:rsid w:val="00561902"/>
    <w:rsid w:val="00562290"/>
    <w:rsid w:val="005626F6"/>
    <w:rsid w:val="0056283A"/>
    <w:rsid w:val="00563604"/>
    <w:rsid w:val="0056380D"/>
    <w:rsid w:val="00563B1B"/>
    <w:rsid w:val="00564098"/>
    <w:rsid w:val="00565069"/>
    <w:rsid w:val="00566F40"/>
    <w:rsid w:val="00567C0F"/>
    <w:rsid w:val="00570C1B"/>
    <w:rsid w:val="00571254"/>
    <w:rsid w:val="00571297"/>
    <w:rsid w:val="00572C69"/>
    <w:rsid w:val="00572D85"/>
    <w:rsid w:val="00572F8C"/>
    <w:rsid w:val="00573734"/>
    <w:rsid w:val="00573A3D"/>
    <w:rsid w:val="00574A3B"/>
    <w:rsid w:val="00574CB9"/>
    <w:rsid w:val="00574D90"/>
    <w:rsid w:val="0057622B"/>
    <w:rsid w:val="00576317"/>
    <w:rsid w:val="005763D6"/>
    <w:rsid w:val="0057669A"/>
    <w:rsid w:val="00577804"/>
    <w:rsid w:val="005778A5"/>
    <w:rsid w:val="005818FD"/>
    <w:rsid w:val="00581D87"/>
    <w:rsid w:val="0058220B"/>
    <w:rsid w:val="005823C5"/>
    <w:rsid w:val="00582799"/>
    <w:rsid w:val="00582C5E"/>
    <w:rsid w:val="00584289"/>
    <w:rsid w:val="00584398"/>
    <w:rsid w:val="00584994"/>
    <w:rsid w:val="00584F62"/>
    <w:rsid w:val="0058584A"/>
    <w:rsid w:val="00586E80"/>
    <w:rsid w:val="00587E4D"/>
    <w:rsid w:val="0059049D"/>
    <w:rsid w:val="00590971"/>
    <w:rsid w:val="00591886"/>
    <w:rsid w:val="0059196C"/>
    <w:rsid w:val="005919B0"/>
    <w:rsid w:val="00591EFA"/>
    <w:rsid w:val="005926CF"/>
    <w:rsid w:val="00592ABC"/>
    <w:rsid w:val="005938AF"/>
    <w:rsid w:val="00593FB2"/>
    <w:rsid w:val="00594139"/>
    <w:rsid w:val="00594679"/>
    <w:rsid w:val="005949AF"/>
    <w:rsid w:val="00595862"/>
    <w:rsid w:val="00597078"/>
    <w:rsid w:val="00597B41"/>
    <w:rsid w:val="00597E7A"/>
    <w:rsid w:val="005A04FC"/>
    <w:rsid w:val="005A07AC"/>
    <w:rsid w:val="005A1321"/>
    <w:rsid w:val="005A1BB2"/>
    <w:rsid w:val="005A1D44"/>
    <w:rsid w:val="005A288B"/>
    <w:rsid w:val="005A2FEA"/>
    <w:rsid w:val="005A3832"/>
    <w:rsid w:val="005A422D"/>
    <w:rsid w:val="005A43C9"/>
    <w:rsid w:val="005A43E7"/>
    <w:rsid w:val="005A44EC"/>
    <w:rsid w:val="005A4973"/>
    <w:rsid w:val="005A73FB"/>
    <w:rsid w:val="005B01CB"/>
    <w:rsid w:val="005B10BF"/>
    <w:rsid w:val="005B1419"/>
    <w:rsid w:val="005B1D1F"/>
    <w:rsid w:val="005B27B1"/>
    <w:rsid w:val="005B2DE1"/>
    <w:rsid w:val="005B3946"/>
    <w:rsid w:val="005B5635"/>
    <w:rsid w:val="005B579F"/>
    <w:rsid w:val="005B622D"/>
    <w:rsid w:val="005B641E"/>
    <w:rsid w:val="005B6E5C"/>
    <w:rsid w:val="005B72FF"/>
    <w:rsid w:val="005B7E2A"/>
    <w:rsid w:val="005C08F6"/>
    <w:rsid w:val="005C178E"/>
    <w:rsid w:val="005C1AD9"/>
    <w:rsid w:val="005C1B5B"/>
    <w:rsid w:val="005C220D"/>
    <w:rsid w:val="005C239C"/>
    <w:rsid w:val="005C2743"/>
    <w:rsid w:val="005C2AE2"/>
    <w:rsid w:val="005C420A"/>
    <w:rsid w:val="005C4F91"/>
    <w:rsid w:val="005C56DA"/>
    <w:rsid w:val="005C5B27"/>
    <w:rsid w:val="005C5B70"/>
    <w:rsid w:val="005C6AE2"/>
    <w:rsid w:val="005C70E8"/>
    <w:rsid w:val="005C76D5"/>
    <w:rsid w:val="005C7A37"/>
    <w:rsid w:val="005C7DB5"/>
    <w:rsid w:val="005C7FA7"/>
    <w:rsid w:val="005D1371"/>
    <w:rsid w:val="005D14DA"/>
    <w:rsid w:val="005D2450"/>
    <w:rsid w:val="005D2664"/>
    <w:rsid w:val="005D2944"/>
    <w:rsid w:val="005D4571"/>
    <w:rsid w:val="005D457E"/>
    <w:rsid w:val="005D6073"/>
    <w:rsid w:val="005D688B"/>
    <w:rsid w:val="005D74B2"/>
    <w:rsid w:val="005D74C4"/>
    <w:rsid w:val="005D76CE"/>
    <w:rsid w:val="005E1CC0"/>
    <w:rsid w:val="005E3643"/>
    <w:rsid w:val="005E371D"/>
    <w:rsid w:val="005E3C74"/>
    <w:rsid w:val="005E423A"/>
    <w:rsid w:val="005E4699"/>
    <w:rsid w:val="005E51E7"/>
    <w:rsid w:val="005E63D8"/>
    <w:rsid w:val="005E64F3"/>
    <w:rsid w:val="005E762A"/>
    <w:rsid w:val="005F0738"/>
    <w:rsid w:val="005F1816"/>
    <w:rsid w:val="005F24FB"/>
    <w:rsid w:val="005F255B"/>
    <w:rsid w:val="005F28D3"/>
    <w:rsid w:val="005F2C7E"/>
    <w:rsid w:val="005F2E05"/>
    <w:rsid w:val="005F41C1"/>
    <w:rsid w:val="005F45CA"/>
    <w:rsid w:val="005F5951"/>
    <w:rsid w:val="005F5D9A"/>
    <w:rsid w:val="005F60C4"/>
    <w:rsid w:val="005F623E"/>
    <w:rsid w:val="005F6444"/>
    <w:rsid w:val="006002D3"/>
    <w:rsid w:val="00601547"/>
    <w:rsid w:val="0060156D"/>
    <w:rsid w:val="00602D23"/>
    <w:rsid w:val="00603BE6"/>
    <w:rsid w:val="00603D0C"/>
    <w:rsid w:val="006048A1"/>
    <w:rsid w:val="00604D04"/>
    <w:rsid w:val="00605500"/>
    <w:rsid w:val="006065B6"/>
    <w:rsid w:val="00607482"/>
    <w:rsid w:val="0061059C"/>
    <w:rsid w:val="00611EAB"/>
    <w:rsid w:val="006151ED"/>
    <w:rsid w:val="006165F2"/>
    <w:rsid w:val="0061685D"/>
    <w:rsid w:val="00616AAE"/>
    <w:rsid w:val="00616D8D"/>
    <w:rsid w:val="00617198"/>
    <w:rsid w:val="00617880"/>
    <w:rsid w:val="00620B86"/>
    <w:rsid w:val="00620BF3"/>
    <w:rsid w:val="00621AA1"/>
    <w:rsid w:val="00623564"/>
    <w:rsid w:val="006235D3"/>
    <w:rsid w:val="00623742"/>
    <w:rsid w:val="00623F9A"/>
    <w:rsid w:val="006243EC"/>
    <w:rsid w:val="0062449C"/>
    <w:rsid w:val="00624898"/>
    <w:rsid w:val="00624BDE"/>
    <w:rsid w:val="00625821"/>
    <w:rsid w:val="00626349"/>
    <w:rsid w:val="006269AE"/>
    <w:rsid w:val="00626AE2"/>
    <w:rsid w:val="00626CD6"/>
    <w:rsid w:val="00626E1D"/>
    <w:rsid w:val="00627141"/>
    <w:rsid w:val="00627CF4"/>
    <w:rsid w:val="00630ACA"/>
    <w:rsid w:val="0063127A"/>
    <w:rsid w:val="006314D5"/>
    <w:rsid w:val="00631A44"/>
    <w:rsid w:val="00632FB6"/>
    <w:rsid w:val="00633558"/>
    <w:rsid w:val="0063458C"/>
    <w:rsid w:val="00634EBA"/>
    <w:rsid w:val="00635561"/>
    <w:rsid w:val="0063660F"/>
    <w:rsid w:val="006369FF"/>
    <w:rsid w:val="00636A5A"/>
    <w:rsid w:val="0063799C"/>
    <w:rsid w:val="0064115B"/>
    <w:rsid w:val="00641474"/>
    <w:rsid w:val="00642094"/>
    <w:rsid w:val="00643485"/>
    <w:rsid w:val="00643D74"/>
    <w:rsid w:val="006457DB"/>
    <w:rsid w:val="0064635D"/>
    <w:rsid w:val="006463DD"/>
    <w:rsid w:val="0064676B"/>
    <w:rsid w:val="00647A56"/>
    <w:rsid w:val="00647B52"/>
    <w:rsid w:val="00647D32"/>
    <w:rsid w:val="00647F3F"/>
    <w:rsid w:val="00650D1A"/>
    <w:rsid w:val="00651198"/>
    <w:rsid w:val="00651669"/>
    <w:rsid w:val="00653A18"/>
    <w:rsid w:val="00654C9F"/>
    <w:rsid w:val="00655291"/>
    <w:rsid w:val="00656420"/>
    <w:rsid w:val="00656A14"/>
    <w:rsid w:val="00656C65"/>
    <w:rsid w:val="00660A01"/>
    <w:rsid w:val="0066139A"/>
    <w:rsid w:val="00662038"/>
    <w:rsid w:val="00662F17"/>
    <w:rsid w:val="00664A95"/>
    <w:rsid w:val="00665095"/>
    <w:rsid w:val="006652F4"/>
    <w:rsid w:val="006658B3"/>
    <w:rsid w:val="006659AD"/>
    <w:rsid w:val="00666D7C"/>
    <w:rsid w:val="00667569"/>
    <w:rsid w:val="006703EA"/>
    <w:rsid w:val="00670666"/>
    <w:rsid w:val="00671621"/>
    <w:rsid w:val="00671E92"/>
    <w:rsid w:val="00672032"/>
    <w:rsid w:val="00672DB1"/>
    <w:rsid w:val="00673FAD"/>
    <w:rsid w:val="00674763"/>
    <w:rsid w:val="00675721"/>
    <w:rsid w:val="00675953"/>
    <w:rsid w:val="0067618D"/>
    <w:rsid w:val="00676558"/>
    <w:rsid w:val="00677DC3"/>
    <w:rsid w:val="00680F34"/>
    <w:rsid w:val="006847CC"/>
    <w:rsid w:val="00684B81"/>
    <w:rsid w:val="00685A80"/>
    <w:rsid w:val="00685BF2"/>
    <w:rsid w:val="00685D07"/>
    <w:rsid w:val="00685E31"/>
    <w:rsid w:val="00686106"/>
    <w:rsid w:val="006862B6"/>
    <w:rsid w:val="00686943"/>
    <w:rsid w:val="00687402"/>
    <w:rsid w:val="0069213F"/>
    <w:rsid w:val="00692504"/>
    <w:rsid w:val="0069392A"/>
    <w:rsid w:val="00694102"/>
    <w:rsid w:val="00694637"/>
    <w:rsid w:val="00694EC0"/>
    <w:rsid w:val="00695CCE"/>
    <w:rsid w:val="00696CA9"/>
    <w:rsid w:val="006A0798"/>
    <w:rsid w:val="006A1A7F"/>
    <w:rsid w:val="006A212B"/>
    <w:rsid w:val="006A29BB"/>
    <w:rsid w:val="006A2FE6"/>
    <w:rsid w:val="006A3061"/>
    <w:rsid w:val="006A3566"/>
    <w:rsid w:val="006A3FFE"/>
    <w:rsid w:val="006A4A4A"/>
    <w:rsid w:val="006A51E6"/>
    <w:rsid w:val="006A5384"/>
    <w:rsid w:val="006A5F55"/>
    <w:rsid w:val="006A6CF6"/>
    <w:rsid w:val="006A71E2"/>
    <w:rsid w:val="006A7257"/>
    <w:rsid w:val="006B1945"/>
    <w:rsid w:val="006B2AAE"/>
    <w:rsid w:val="006B42DE"/>
    <w:rsid w:val="006B4573"/>
    <w:rsid w:val="006B5BA7"/>
    <w:rsid w:val="006B6240"/>
    <w:rsid w:val="006B6B2C"/>
    <w:rsid w:val="006B6E00"/>
    <w:rsid w:val="006B6EC6"/>
    <w:rsid w:val="006B73E6"/>
    <w:rsid w:val="006C001D"/>
    <w:rsid w:val="006C268D"/>
    <w:rsid w:val="006C26C1"/>
    <w:rsid w:val="006C2C1F"/>
    <w:rsid w:val="006C30F7"/>
    <w:rsid w:val="006C3464"/>
    <w:rsid w:val="006C3502"/>
    <w:rsid w:val="006C4146"/>
    <w:rsid w:val="006C41F5"/>
    <w:rsid w:val="006C4376"/>
    <w:rsid w:val="006C5332"/>
    <w:rsid w:val="006C6580"/>
    <w:rsid w:val="006C660E"/>
    <w:rsid w:val="006C6CE3"/>
    <w:rsid w:val="006C7012"/>
    <w:rsid w:val="006D09C9"/>
    <w:rsid w:val="006D134A"/>
    <w:rsid w:val="006D1E9A"/>
    <w:rsid w:val="006D2426"/>
    <w:rsid w:val="006D303E"/>
    <w:rsid w:val="006D3FC0"/>
    <w:rsid w:val="006D40F5"/>
    <w:rsid w:val="006D484B"/>
    <w:rsid w:val="006D51F0"/>
    <w:rsid w:val="006D634E"/>
    <w:rsid w:val="006D6EC9"/>
    <w:rsid w:val="006D7086"/>
    <w:rsid w:val="006D7D4E"/>
    <w:rsid w:val="006E033C"/>
    <w:rsid w:val="006E13C4"/>
    <w:rsid w:val="006E18BA"/>
    <w:rsid w:val="006E1B94"/>
    <w:rsid w:val="006E1B98"/>
    <w:rsid w:val="006E2211"/>
    <w:rsid w:val="006E29F2"/>
    <w:rsid w:val="006E3841"/>
    <w:rsid w:val="006E38D2"/>
    <w:rsid w:val="006E4208"/>
    <w:rsid w:val="006E43DC"/>
    <w:rsid w:val="006E4E35"/>
    <w:rsid w:val="006E58DD"/>
    <w:rsid w:val="006E63D0"/>
    <w:rsid w:val="006E6FA9"/>
    <w:rsid w:val="006F0536"/>
    <w:rsid w:val="006F0CCB"/>
    <w:rsid w:val="006F0CE1"/>
    <w:rsid w:val="006F11E8"/>
    <w:rsid w:val="006F1430"/>
    <w:rsid w:val="006F1F95"/>
    <w:rsid w:val="006F276B"/>
    <w:rsid w:val="006F3870"/>
    <w:rsid w:val="006F3A82"/>
    <w:rsid w:val="006F5B25"/>
    <w:rsid w:val="006F5F6B"/>
    <w:rsid w:val="006F6021"/>
    <w:rsid w:val="006F6066"/>
    <w:rsid w:val="006F716B"/>
    <w:rsid w:val="006F73BC"/>
    <w:rsid w:val="006F7653"/>
    <w:rsid w:val="00701D75"/>
    <w:rsid w:val="007037DB"/>
    <w:rsid w:val="0070523F"/>
    <w:rsid w:val="00706707"/>
    <w:rsid w:val="007068F5"/>
    <w:rsid w:val="00706B62"/>
    <w:rsid w:val="00707A45"/>
    <w:rsid w:val="007101D1"/>
    <w:rsid w:val="0071130E"/>
    <w:rsid w:val="00711B26"/>
    <w:rsid w:val="0071220A"/>
    <w:rsid w:val="00712B08"/>
    <w:rsid w:val="00712FAB"/>
    <w:rsid w:val="00714748"/>
    <w:rsid w:val="0071598D"/>
    <w:rsid w:val="00715D5E"/>
    <w:rsid w:val="00715EFE"/>
    <w:rsid w:val="007162A5"/>
    <w:rsid w:val="00717254"/>
    <w:rsid w:val="0072042B"/>
    <w:rsid w:val="0072304A"/>
    <w:rsid w:val="00724822"/>
    <w:rsid w:val="007256BF"/>
    <w:rsid w:val="007267C8"/>
    <w:rsid w:val="00726C61"/>
    <w:rsid w:val="00727320"/>
    <w:rsid w:val="007274FE"/>
    <w:rsid w:val="00730A51"/>
    <w:rsid w:val="00730B7A"/>
    <w:rsid w:val="0073173A"/>
    <w:rsid w:val="00731E81"/>
    <w:rsid w:val="00732025"/>
    <w:rsid w:val="007355FB"/>
    <w:rsid w:val="007356AB"/>
    <w:rsid w:val="007362A5"/>
    <w:rsid w:val="00736D75"/>
    <w:rsid w:val="00736FCF"/>
    <w:rsid w:val="007403CC"/>
    <w:rsid w:val="0074150D"/>
    <w:rsid w:val="00741620"/>
    <w:rsid w:val="0074163B"/>
    <w:rsid w:val="00742DD4"/>
    <w:rsid w:val="00744327"/>
    <w:rsid w:val="007444DE"/>
    <w:rsid w:val="0074464A"/>
    <w:rsid w:val="00744658"/>
    <w:rsid w:val="00744C67"/>
    <w:rsid w:val="00744FB4"/>
    <w:rsid w:val="007450AB"/>
    <w:rsid w:val="00745C57"/>
    <w:rsid w:val="00746AD8"/>
    <w:rsid w:val="00746C35"/>
    <w:rsid w:val="00746EE3"/>
    <w:rsid w:val="007477E2"/>
    <w:rsid w:val="00747806"/>
    <w:rsid w:val="00747906"/>
    <w:rsid w:val="00747A98"/>
    <w:rsid w:val="00750336"/>
    <w:rsid w:val="007505E3"/>
    <w:rsid w:val="007508BC"/>
    <w:rsid w:val="00750A10"/>
    <w:rsid w:val="0075253B"/>
    <w:rsid w:val="00754AF7"/>
    <w:rsid w:val="00754EF9"/>
    <w:rsid w:val="00755C36"/>
    <w:rsid w:val="007563A0"/>
    <w:rsid w:val="007572E2"/>
    <w:rsid w:val="007576BC"/>
    <w:rsid w:val="007609B5"/>
    <w:rsid w:val="00761892"/>
    <w:rsid w:val="007622D9"/>
    <w:rsid w:val="00762966"/>
    <w:rsid w:val="00762E35"/>
    <w:rsid w:val="0076362A"/>
    <w:rsid w:val="007636DA"/>
    <w:rsid w:val="0076481E"/>
    <w:rsid w:val="00766B3A"/>
    <w:rsid w:val="0076708F"/>
    <w:rsid w:val="00770280"/>
    <w:rsid w:val="00770D60"/>
    <w:rsid w:val="0077115E"/>
    <w:rsid w:val="007717C9"/>
    <w:rsid w:val="007726AE"/>
    <w:rsid w:val="007729A5"/>
    <w:rsid w:val="00774378"/>
    <w:rsid w:val="00774EF7"/>
    <w:rsid w:val="007753A3"/>
    <w:rsid w:val="00776683"/>
    <w:rsid w:val="00776747"/>
    <w:rsid w:val="007769C6"/>
    <w:rsid w:val="00777D57"/>
    <w:rsid w:val="0078159C"/>
    <w:rsid w:val="00782DDB"/>
    <w:rsid w:val="007838A0"/>
    <w:rsid w:val="00783C8C"/>
    <w:rsid w:val="00783DE5"/>
    <w:rsid w:val="007840C5"/>
    <w:rsid w:val="007844FC"/>
    <w:rsid w:val="00785BC5"/>
    <w:rsid w:val="00785C6E"/>
    <w:rsid w:val="00785FDC"/>
    <w:rsid w:val="00786565"/>
    <w:rsid w:val="007874A1"/>
    <w:rsid w:val="00787C38"/>
    <w:rsid w:val="007913C0"/>
    <w:rsid w:val="00791B6D"/>
    <w:rsid w:val="00792AE3"/>
    <w:rsid w:val="00793D71"/>
    <w:rsid w:val="00794237"/>
    <w:rsid w:val="00794F05"/>
    <w:rsid w:val="007954E1"/>
    <w:rsid w:val="007960AB"/>
    <w:rsid w:val="007A0336"/>
    <w:rsid w:val="007A1807"/>
    <w:rsid w:val="007A1EDD"/>
    <w:rsid w:val="007A1FC9"/>
    <w:rsid w:val="007A22CA"/>
    <w:rsid w:val="007A398C"/>
    <w:rsid w:val="007A3D52"/>
    <w:rsid w:val="007A5F0A"/>
    <w:rsid w:val="007A76ED"/>
    <w:rsid w:val="007A7ACA"/>
    <w:rsid w:val="007A7ADF"/>
    <w:rsid w:val="007B038D"/>
    <w:rsid w:val="007B08C7"/>
    <w:rsid w:val="007B0F6F"/>
    <w:rsid w:val="007B2460"/>
    <w:rsid w:val="007B260D"/>
    <w:rsid w:val="007B3342"/>
    <w:rsid w:val="007B3A7B"/>
    <w:rsid w:val="007B3C9B"/>
    <w:rsid w:val="007B4462"/>
    <w:rsid w:val="007B44D6"/>
    <w:rsid w:val="007B4EA5"/>
    <w:rsid w:val="007B5B68"/>
    <w:rsid w:val="007B5D67"/>
    <w:rsid w:val="007B6FD7"/>
    <w:rsid w:val="007C068D"/>
    <w:rsid w:val="007C0CE7"/>
    <w:rsid w:val="007C1FD8"/>
    <w:rsid w:val="007C27BA"/>
    <w:rsid w:val="007C333D"/>
    <w:rsid w:val="007C3C7A"/>
    <w:rsid w:val="007C4309"/>
    <w:rsid w:val="007C442C"/>
    <w:rsid w:val="007C455B"/>
    <w:rsid w:val="007C4A15"/>
    <w:rsid w:val="007C4E47"/>
    <w:rsid w:val="007C51E6"/>
    <w:rsid w:val="007C5506"/>
    <w:rsid w:val="007C565C"/>
    <w:rsid w:val="007C5B57"/>
    <w:rsid w:val="007C5B9E"/>
    <w:rsid w:val="007C67D5"/>
    <w:rsid w:val="007C6DE0"/>
    <w:rsid w:val="007C7916"/>
    <w:rsid w:val="007D06DC"/>
    <w:rsid w:val="007D2753"/>
    <w:rsid w:val="007D2818"/>
    <w:rsid w:val="007D29EF"/>
    <w:rsid w:val="007D3BBD"/>
    <w:rsid w:val="007D40C5"/>
    <w:rsid w:val="007D42EA"/>
    <w:rsid w:val="007D44E5"/>
    <w:rsid w:val="007D46C9"/>
    <w:rsid w:val="007D5442"/>
    <w:rsid w:val="007D61A8"/>
    <w:rsid w:val="007D705D"/>
    <w:rsid w:val="007D7410"/>
    <w:rsid w:val="007D7F99"/>
    <w:rsid w:val="007E0D6A"/>
    <w:rsid w:val="007E1D80"/>
    <w:rsid w:val="007E1E24"/>
    <w:rsid w:val="007E2CEB"/>
    <w:rsid w:val="007E30B9"/>
    <w:rsid w:val="007E3EB8"/>
    <w:rsid w:val="007E5013"/>
    <w:rsid w:val="007E5091"/>
    <w:rsid w:val="007E6227"/>
    <w:rsid w:val="007E6758"/>
    <w:rsid w:val="007E7383"/>
    <w:rsid w:val="007E7413"/>
    <w:rsid w:val="007E7631"/>
    <w:rsid w:val="007E7865"/>
    <w:rsid w:val="007E7E98"/>
    <w:rsid w:val="007F0F58"/>
    <w:rsid w:val="007F209B"/>
    <w:rsid w:val="007F23DC"/>
    <w:rsid w:val="007F2648"/>
    <w:rsid w:val="007F3F6F"/>
    <w:rsid w:val="007F4A44"/>
    <w:rsid w:val="007F4D73"/>
    <w:rsid w:val="007F516B"/>
    <w:rsid w:val="007F57AC"/>
    <w:rsid w:val="007F6360"/>
    <w:rsid w:val="007F65C8"/>
    <w:rsid w:val="007F670E"/>
    <w:rsid w:val="007F7B6B"/>
    <w:rsid w:val="00801217"/>
    <w:rsid w:val="00801640"/>
    <w:rsid w:val="0080279B"/>
    <w:rsid w:val="008035F7"/>
    <w:rsid w:val="008047CE"/>
    <w:rsid w:val="0080506F"/>
    <w:rsid w:val="00805C84"/>
    <w:rsid w:val="00805FB5"/>
    <w:rsid w:val="008069EC"/>
    <w:rsid w:val="00806B4B"/>
    <w:rsid w:val="00807190"/>
    <w:rsid w:val="008102AE"/>
    <w:rsid w:val="008108A0"/>
    <w:rsid w:val="0081108F"/>
    <w:rsid w:val="008136BE"/>
    <w:rsid w:val="00814AD1"/>
    <w:rsid w:val="00814EDD"/>
    <w:rsid w:val="00815A56"/>
    <w:rsid w:val="00815C7A"/>
    <w:rsid w:val="0081719C"/>
    <w:rsid w:val="00817358"/>
    <w:rsid w:val="00820742"/>
    <w:rsid w:val="00821866"/>
    <w:rsid w:val="00822563"/>
    <w:rsid w:val="00822690"/>
    <w:rsid w:val="00822AFB"/>
    <w:rsid w:val="00822B93"/>
    <w:rsid w:val="00824391"/>
    <w:rsid w:val="00825349"/>
    <w:rsid w:val="00825B8D"/>
    <w:rsid w:val="00827086"/>
    <w:rsid w:val="00827219"/>
    <w:rsid w:val="00827810"/>
    <w:rsid w:val="0082B39D"/>
    <w:rsid w:val="00830A11"/>
    <w:rsid w:val="00831BCA"/>
    <w:rsid w:val="00831C43"/>
    <w:rsid w:val="00831EF3"/>
    <w:rsid w:val="00832058"/>
    <w:rsid w:val="008326BC"/>
    <w:rsid w:val="0083292F"/>
    <w:rsid w:val="00832E10"/>
    <w:rsid w:val="008347E8"/>
    <w:rsid w:val="00834969"/>
    <w:rsid w:val="00835472"/>
    <w:rsid w:val="008361F6"/>
    <w:rsid w:val="00836A1C"/>
    <w:rsid w:val="00836F66"/>
    <w:rsid w:val="00841075"/>
    <w:rsid w:val="00841232"/>
    <w:rsid w:val="00841C39"/>
    <w:rsid w:val="00841CDA"/>
    <w:rsid w:val="00842169"/>
    <w:rsid w:val="008430A6"/>
    <w:rsid w:val="0084338F"/>
    <w:rsid w:val="00843864"/>
    <w:rsid w:val="00843AA6"/>
    <w:rsid w:val="00843FF9"/>
    <w:rsid w:val="00844192"/>
    <w:rsid w:val="00845FF3"/>
    <w:rsid w:val="00847D8D"/>
    <w:rsid w:val="00851421"/>
    <w:rsid w:val="00851939"/>
    <w:rsid w:val="00852918"/>
    <w:rsid w:val="00852F4F"/>
    <w:rsid w:val="00853641"/>
    <w:rsid w:val="00853EF5"/>
    <w:rsid w:val="00854370"/>
    <w:rsid w:val="00854EE7"/>
    <w:rsid w:val="00856CC2"/>
    <w:rsid w:val="0085729F"/>
    <w:rsid w:val="008600A6"/>
    <w:rsid w:val="0086248D"/>
    <w:rsid w:val="0086296B"/>
    <w:rsid w:val="00862B08"/>
    <w:rsid w:val="00863B53"/>
    <w:rsid w:val="00865353"/>
    <w:rsid w:val="00865A84"/>
    <w:rsid w:val="00865F3C"/>
    <w:rsid w:val="0086688D"/>
    <w:rsid w:val="00866B95"/>
    <w:rsid w:val="008674F8"/>
    <w:rsid w:val="00867959"/>
    <w:rsid w:val="00867E36"/>
    <w:rsid w:val="00867EC9"/>
    <w:rsid w:val="008702EA"/>
    <w:rsid w:val="0087267B"/>
    <w:rsid w:val="00873CB5"/>
    <w:rsid w:val="00874635"/>
    <w:rsid w:val="00875534"/>
    <w:rsid w:val="00875DA0"/>
    <w:rsid w:val="00876B5E"/>
    <w:rsid w:val="00876BC4"/>
    <w:rsid w:val="00877627"/>
    <w:rsid w:val="00877BEF"/>
    <w:rsid w:val="00880925"/>
    <w:rsid w:val="008813F6"/>
    <w:rsid w:val="008819D7"/>
    <w:rsid w:val="00881B7B"/>
    <w:rsid w:val="0088230A"/>
    <w:rsid w:val="008825EC"/>
    <w:rsid w:val="008826D0"/>
    <w:rsid w:val="00883E98"/>
    <w:rsid w:val="00884A7A"/>
    <w:rsid w:val="00884EB2"/>
    <w:rsid w:val="00885186"/>
    <w:rsid w:val="00885989"/>
    <w:rsid w:val="0088599B"/>
    <w:rsid w:val="00885D60"/>
    <w:rsid w:val="008865E4"/>
    <w:rsid w:val="00886A36"/>
    <w:rsid w:val="0088744C"/>
    <w:rsid w:val="0088780B"/>
    <w:rsid w:val="00887E44"/>
    <w:rsid w:val="0089091B"/>
    <w:rsid w:val="00891293"/>
    <w:rsid w:val="00892E3A"/>
    <w:rsid w:val="008935E0"/>
    <w:rsid w:val="00893F50"/>
    <w:rsid w:val="00895C47"/>
    <w:rsid w:val="00895C85"/>
    <w:rsid w:val="00897653"/>
    <w:rsid w:val="008977F5"/>
    <w:rsid w:val="008978EC"/>
    <w:rsid w:val="00897D5E"/>
    <w:rsid w:val="008A0E0D"/>
    <w:rsid w:val="008A1467"/>
    <w:rsid w:val="008A1D5F"/>
    <w:rsid w:val="008A279F"/>
    <w:rsid w:val="008A2E88"/>
    <w:rsid w:val="008A3477"/>
    <w:rsid w:val="008A38B4"/>
    <w:rsid w:val="008A3ADC"/>
    <w:rsid w:val="008A4049"/>
    <w:rsid w:val="008A61CD"/>
    <w:rsid w:val="008A6AA9"/>
    <w:rsid w:val="008A6AFB"/>
    <w:rsid w:val="008A7497"/>
    <w:rsid w:val="008A74E2"/>
    <w:rsid w:val="008A77A0"/>
    <w:rsid w:val="008A78F6"/>
    <w:rsid w:val="008B131F"/>
    <w:rsid w:val="008B19C6"/>
    <w:rsid w:val="008B1EF3"/>
    <w:rsid w:val="008B238D"/>
    <w:rsid w:val="008B2C53"/>
    <w:rsid w:val="008B3107"/>
    <w:rsid w:val="008B3444"/>
    <w:rsid w:val="008B370C"/>
    <w:rsid w:val="008B3D33"/>
    <w:rsid w:val="008B42A1"/>
    <w:rsid w:val="008B61A2"/>
    <w:rsid w:val="008B657B"/>
    <w:rsid w:val="008B6CCE"/>
    <w:rsid w:val="008C0127"/>
    <w:rsid w:val="008C0AA4"/>
    <w:rsid w:val="008C0E4F"/>
    <w:rsid w:val="008C1A7A"/>
    <w:rsid w:val="008C214F"/>
    <w:rsid w:val="008C242F"/>
    <w:rsid w:val="008C28AB"/>
    <w:rsid w:val="008C363D"/>
    <w:rsid w:val="008C470A"/>
    <w:rsid w:val="008C51EE"/>
    <w:rsid w:val="008C60B6"/>
    <w:rsid w:val="008C7FBF"/>
    <w:rsid w:val="008D00FD"/>
    <w:rsid w:val="008D0A6E"/>
    <w:rsid w:val="008D26C1"/>
    <w:rsid w:val="008D2A90"/>
    <w:rsid w:val="008D3FDE"/>
    <w:rsid w:val="008D5C0A"/>
    <w:rsid w:val="008D61DD"/>
    <w:rsid w:val="008D6878"/>
    <w:rsid w:val="008E146F"/>
    <w:rsid w:val="008E249D"/>
    <w:rsid w:val="008E2B03"/>
    <w:rsid w:val="008E2C2B"/>
    <w:rsid w:val="008E2DBD"/>
    <w:rsid w:val="008E390F"/>
    <w:rsid w:val="008E771E"/>
    <w:rsid w:val="008E7AFA"/>
    <w:rsid w:val="008F05D7"/>
    <w:rsid w:val="008F0B1A"/>
    <w:rsid w:val="008F0E81"/>
    <w:rsid w:val="008F0FA4"/>
    <w:rsid w:val="008F1848"/>
    <w:rsid w:val="008F18CC"/>
    <w:rsid w:val="008F3292"/>
    <w:rsid w:val="008F43AB"/>
    <w:rsid w:val="008F4C3A"/>
    <w:rsid w:val="008F5382"/>
    <w:rsid w:val="008F578D"/>
    <w:rsid w:val="008F59E5"/>
    <w:rsid w:val="008F5DB1"/>
    <w:rsid w:val="008F6E59"/>
    <w:rsid w:val="008F7229"/>
    <w:rsid w:val="008F74C8"/>
    <w:rsid w:val="008F7993"/>
    <w:rsid w:val="008F7A9C"/>
    <w:rsid w:val="00900049"/>
    <w:rsid w:val="009004FF"/>
    <w:rsid w:val="00900FD0"/>
    <w:rsid w:val="00901768"/>
    <w:rsid w:val="00901E0A"/>
    <w:rsid w:val="00901FE1"/>
    <w:rsid w:val="009025FC"/>
    <w:rsid w:val="009028FB"/>
    <w:rsid w:val="00903FF9"/>
    <w:rsid w:val="00905439"/>
    <w:rsid w:val="00905905"/>
    <w:rsid w:val="00905CD8"/>
    <w:rsid w:val="00906309"/>
    <w:rsid w:val="009072E3"/>
    <w:rsid w:val="0091016C"/>
    <w:rsid w:val="00910543"/>
    <w:rsid w:val="009109BE"/>
    <w:rsid w:val="009110FC"/>
    <w:rsid w:val="00911AE6"/>
    <w:rsid w:val="009122A8"/>
    <w:rsid w:val="009129E1"/>
    <w:rsid w:val="00913294"/>
    <w:rsid w:val="00913BC3"/>
    <w:rsid w:val="00913C19"/>
    <w:rsid w:val="00913DE2"/>
    <w:rsid w:val="00913E9A"/>
    <w:rsid w:val="00913EFE"/>
    <w:rsid w:val="00915491"/>
    <w:rsid w:val="0091648A"/>
    <w:rsid w:val="00916A1E"/>
    <w:rsid w:val="00916BE4"/>
    <w:rsid w:val="00916F71"/>
    <w:rsid w:val="0091726F"/>
    <w:rsid w:val="00920938"/>
    <w:rsid w:val="009215F8"/>
    <w:rsid w:val="00921E4F"/>
    <w:rsid w:val="00921F3D"/>
    <w:rsid w:val="00922249"/>
    <w:rsid w:val="00922285"/>
    <w:rsid w:val="00922923"/>
    <w:rsid w:val="00922A44"/>
    <w:rsid w:val="009238BF"/>
    <w:rsid w:val="009246FB"/>
    <w:rsid w:val="0092530C"/>
    <w:rsid w:val="009255DE"/>
    <w:rsid w:val="0092623B"/>
    <w:rsid w:val="00926392"/>
    <w:rsid w:val="009274BA"/>
    <w:rsid w:val="00927948"/>
    <w:rsid w:val="00930280"/>
    <w:rsid w:val="0093054B"/>
    <w:rsid w:val="00930815"/>
    <w:rsid w:val="0093131F"/>
    <w:rsid w:val="00931C10"/>
    <w:rsid w:val="00933639"/>
    <w:rsid w:val="0093408E"/>
    <w:rsid w:val="009346FF"/>
    <w:rsid w:val="00934D6E"/>
    <w:rsid w:val="0093524E"/>
    <w:rsid w:val="0093784E"/>
    <w:rsid w:val="00937FFE"/>
    <w:rsid w:val="00940297"/>
    <w:rsid w:val="0094070C"/>
    <w:rsid w:val="00940BD4"/>
    <w:rsid w:val="00941CE2"/>
    <w:rsid w:val="00942633"/>
    <w:rsid w:val="00943829"/>
    <w:rsid w:val="00943C63"/>
    <w:rsid w:val="009440B4"/>
    <w:rsid w:val="009445BB"/>
    <w:rsid w:val="009448EF"/>
    <w:rsid w:val="00944E81"/>
    <w:rsid w:val="009456EA"/>
    <w:rsid w:val="0094587E"/>
    <w:rsid w:val="00946F7D"/>
    <w:rsid w:val="00947B88"/>
    <w:rsid w:val="00947E95"/>
    <w:rsid w:val="0094FB5D"/>
    <w:rsid w:val="009500C4"/>
    <w:rsid w:val="00950EEE"/>
    <w:rsid w:val="00951932"/>
    <w:rsid w:val="00951AFF"/>
    <w:rsid w:val="0095217B"/>
    <w:rsid w:val="0095232E"/>
    <w:rsid w:val="0095353B"/>
    <w:rsid w:val="00953CF8"/>
    <w:rsid w:val="00953E54"/>
    <w:rsid w:val="00954352"/>
    <w:rsid w:val="009544BA"/>
    <w:rsid w:val="00954AF2"/>
    <w:rsid w:val="00956EA6"/>
    <w:rsid w:val="00957CA9"/>
    <w:rsid w:val="00957D76"/>
    <w:rsid w:val="00960820"/>
    <w:rsid w:val="00960884"/>
    <w:rsid w:val="00961494"/>
    <w:rsid w:val="009618BE"/>
    <w:rsid w:val="0096258E"/>
    <w:rsid w:val="00963247"/>
    <w:rsid w:val="00963F78"/>
    <w:rsid w:val="009642CB"/>
    <w:rsid w:val="00964523"/>
    <w:rsid w:val="009650D0"/>
    <w:rsid w:val="0096738D"/>
    <w:rsid w:val="009674DD"/>
    <w:rsid w:val="009703FA"/>
    <w:rsid w:val="009724A8"/>
    <w:rsid w:val="009724EB"/>
    <w:rsid w:val="00972C22"/>
    <w:rsid w:val="00972DEE"/>
    <w:rsid w:val="00973023"/>
    <w:rsid w:val="0097302C"/>
    <w:rsid w:val="00973571"/>
    <w:rsid w:val="00973767"/>
    <w:rsid w:val="009741FD"/>
    <w:rsid w:val="009745EC"/>
    <w:rsid w:val="00974C51"/>
    <w:rsid w:val="0097511D"/>
    <w:rsid w:val="00975C3D"/>
    <w:rsid w:val="00976615"/>
    <w:rsid w:val="00976A89"/>
    <w:rsid w:val="00976F3D"/>
    <w:rsid w:val="00977981"/>
    <w:rsid w:val="00980479"/>
    <w:rsid w:val="009822C4"/>
    <w:rsid w:val="00982ED7"/>
    <w:rsid w:val="00982F74"/>
    <w:rsid w:val="00983807"/>
    <w:rsid w:val="00983A53"/>
    <w:rsid w:val="009840D1"/>
    <w:rsid w:val="00984163"/>
    <w:rsid w:val="00984A5A"/>
    <w:rsid w:val="009852BA"/>
    <w:rsid w:val="00985B9F"/>
    <w:rsid w:val="009860B6"/>
    <w:rsid w:val="0099090A"/>
    <w:rsid w:val="009909A4"/>
    <w:rsid w:val="0099197B"/>
    <w:rsid w:val="00991B79"/>
    <w:rsid w:val="00992A63"/>
    <w:rsid w:val="00993191"/>
    <w:rsid w:val="009933C5"/>
    <w:rsid w:val="00994403"/>
    <w:rsid w:val="00994DFD"/>
    <w:rsid w:val="0099553F"/>
    <w:rsid w:val="00996DE1"/>
    <w:rsid w:val="009979C9"/>
    <w:rsid w:val="009A00DA"/>
    <w:rsid w:val="009A0535"/>
    <w:rsid w:val="009A1732"/>
    <w:rsid w:val="009A199F"/>
    <w:rsid w:val="009A1F95"/>
    <w:rsid w:val="009A2236"/>
    <w:rsid w:val="009A2DB8"/>
    <w:rsid w:val="009A2E16"/>
    <w:rsid w:val="009A2F25"/>
    <w:rsid w:val="009A48B0"/>
    <w:rsid w:val="009A55EB"/>
    <w:rsid w:val="009A6037"/>
    <w:rsid w:val="009A7F70"/>
    <w:rsid w:val="009B17D4"/>
    <w:rsid w:val="009B1BC3"/>
    <w:rsid w:val="009B3266"/>
    <w:rsid w:val="009B36B2"/>
    <w:rsid w:val="009B399B"/>
    <w:rsid w:val="009B3DD2"/>
    <w:rsid w:val="009B5556"/>
    <w:rsid w:val="009B59D7"/>
    <w:rsid w:val="009B6F26"/>
    <w:rsid w:val="009B730A"/>
    <w:rsid w:val="009B77B5"/>
    <w:rsid w:val="009B7F56"/>
    <w:rsid w:val="009C0277"/>
    <w:rsid w:val="009C08B8"/>
    <w:rsid w:val="009C104E"/>
    <w:rsid w:val="009C1142"/>
    <w:rsid w:val="009C1667"/>
    <w:rsid w:val="009C18E0"/>
    <w:rsid w:val="009C3E20"/>
    <w:rsid w:val="009C5CE9"/>
    <w:rsid w:val="009C7567"/>
    <w:rsid w:val="009C7A1B"/>
    <w:rsid w:val="009C7C29"/>
    <w:rsid w:val="009D05DF"/>
    <w:rsid w:val="009D191B"/>
    <w:rsid w:val="009D2639"/>
    <w:rsid w:val="009D2D2B"/>
    <w:rsid w:val="009D2FEC"/>
    <w:rsid w:val="009D4158"/>
    <w:rsid w:val="009D46D5"/>
    <w:rsid w:val="009D5379"/>
    <w:rsid w:val="009D5DBD"/>
    <w:rsid w:val="009D62CA"/>
    <w:rsid w:val="009D65A7"/>
    <w:rsid w:val="009D6601"/>
    <w:rsid w:val="009D7FAA"/>
    <w:rsid w:val="009E09DE"/>
    <w:rsid w:val="009E0EC7"/>
    <w:rsid w:val="009E1814"/>
    <w:rsid w:val="009E26E0"/>
    <w:rsid w:val="009E2BC4"/>
    <w:rsid w:val="009E2FFF"/>
    <w:rsid w:val="009E3282"/>
    <w:rsid w:val="009E34C7"/>
    <w:rsid w:val="009E3F93"/>
    <w:rsid w:val="009E40EE"/>
    <w:rsid w:val="009E4182"/>
    <w:rsid w:val="009E4D4A"/>
    <w:rsid w:val="009E5753"/>
    <w:rsid w:val="009E5765"/>
    <w:rsid w:val="009E6513"/>
    <w:rsid w:val="009E6C41"/>
    <w:rsid w:val="009E7172"/>
    <w:rsid w:val="009E7924"/>
    <w:rsid w:val="009F048F"/>
    <w:rsid w:val="009F0D47"/>
    <w:rsid w:val="009F2758"/>
    <w:rsid w:val="009F2D8B"/>
    <w:rsid w:val="009F31DC"/>
    <w:rsid w:val="009F3618"/>
    <w:rsid w:val="009F36AE"/>
    <w:rsid w:val="009F3D9A"/>
    <w:rsid w:val="009F42A2"/>
    <w:rsid w:val="009F492D"/>
    <w:rsid w:val="009F4980"/>
    <w:rsid w:val="00A0033F"/>
    <w:rsid w:val="00A007FB"/>
    <w:rsid w:val="00A009F3"/>
    <w:rsid w:val="00A01247"/>
    <w:rsid w:val="00A03092"/>
    <w:rsid w:val="00A04A2D"/>
    <w:rsid w:val="00A06DF6"/>
    <w:rsid w:val="00A06E51"/>
    <w:rsid w:val="00A07212"/>
    <w:rsid w:val="00A07A7C"/>
    <w:rsid w:val="00A07B3C"/>
    <w:rsid w:val="00A10282"/>
    <w:rsid w:val="00A117B6"/>
    <w:rsid w:val="00A11964"/>
    <w:rsid w:val="00A11DEE"/>
    <w:rsid w:val="00A12932"/>
    <w:rsid w:val="00A1355A"/>
    <w:rsid w:val="00A13891"/>
    <w:rsid w:val="00A13E9A"/>
    <w:rsid w:val="00A141FC"/>
    <w:rsid w:val="00A1485D"/>
    <w:rsid w:val="00A14F9E"/>
    <w:rsid w:val="00A1564C"/>
    <w:rsid w:val="00A156F6"/>
    <w:rsid w:val="00A1582D"/>
    <w:rsid w:val="00A162D7"/>
    <w:rsid w:val="00A167F1"/>
    <w:rsid w:val="00A16B79"/>
    <w:rsid w:val="00A17130"/>
    <w:rsid w:val="00A17AB8"/>
    <w:rsid w:val="00A21027"/>
    <w:rsid w:val="00A21B87"/>
    <w:rsid w:val="00A22B81"/>
    <w:rsid w:val="00A231DB"/>
    <w:rsid w:val="00A24444"/>
    <w:rsid w:val="00A24D1F"/>
    <w:rsid w:val="00A252C0"/>
    <w:rsid w:val="00A26254"/>
    <w:rsid w:val="00A26481"/>
    <w:rsid w:val="00A27641"/>
    <w:rsid w:val="00A31F85"/>
    <w:rsid w:val="00A329C6"/>
    <w:rsid w:val="00A33357"/>
    <w:rsid w:val="00A337EE"/>
    <w:rsid w:val="00A346CE"/>
    <w:rsid w:val="00A360B4"/>
    <w:rsid w:val="00A371CF"/>
    <w:rsid w:val="00A37EF8"/>
    <w:rsid w:val="00A404C2"/>
    <w:rsid w:val="00A4202D"/>
    <w:rsid w:val="00A422E3"/>
    <w:rsid w:val="00A42ACF"/>
    <w:rsid w:val="00A435D2"/>
    <w:rsid w:val="00A43EAC"/>
    <w:rsid w:val="00A453BB"/>
    <w:rsid w:val="00A47010"/>
    <w:rsid w:val="00A50B2F"/>
    <w:rsid w:val="00A51252"/>
    <w:rsid w:val="00A51E6D"/>
    <w:rsid w:val="00A51F05"/>
    <w:rsid w:val="00A520D1"/>
    <w:rsid w:val="00A539DD"/>
    <w:rsid w:val="00A53C48"/>
    <w:rsid w:val="00A53DE8"/>
    <w:rsid w:val="00A53FAD"/>
    <w:rsid w:val="00A540BB"/>
    <w:rsid w:val="00A54D17"/>
    <w:rsid w:val="00A5516E"/>
    <w:rsid w:val="00A551A9"/>
    <w:rsid w:val="00A57736"/>
    <w:rsid w:val="00A5776B"/>
    <w:rsid w:val="00A57773"/>
    <w:rsid w:val="00A57A61"/>
    <w:rsid w:val="00A60405"/>
    <w:rsid w:val="00A6096A"/>
    <w:rsid w:val="00A623BA"/>
    <w:rsid w:val="00A62DBB"/>
    <w:rsid w:val="00A63115"/>
    <w:rsid w:val="00A63604"/>
    <w:rsid w:val="00A638A5"/>
    <w:rsid w:val="00A65061"/>
    <w:rsid w:val="00A6573F"/>
    <w:rsid w:val="00A67556"/>
    <w:rsid w:val="00A7010D"/>
    <w:rsid w:val="00A7090F"/>
    <w:rsid w:val="00A714E9"/>
    <w:rsid w:val="00A716A2"/>
    <w:rsid w:val="00A7279C"/>
    <w:rsid w:val="00A7370A"/>
    <w:rsid w:val="00A73EF3"/>
    <w:rsid w:val="00A763AF"/>
    <w:rsid w:val="00A7743F"/>
    <w:rsid w:val="00A775DC"/>
    <w:rsid w:val="00A77847"/>
    <w:rsid w:val="00A778B1"/>
    <w:rsid w:val="00A77B38"/>
    <w:rsid w:val="00A80860"/>
    <w:rsid w:val="00A818EB"/>
    <w:rsid w:val="00A828EC"/>
    <w:rsid w:val="00A8290E"/>
    <w:rsid w:val="00A82C61"/>
    <w:rsid w:val="00A82D33"/>
    <w:rsid w:val="00A83251"/>
    <w:rsid w:val="00A83512"/>
    <w:rsid w:val="00A83B86"/>
    <w:rsid w:val="00A83CFB"/>
    <w:rsid w:val="00A8424F"/>
    <w:rsid w:val="00A8530D"/>
    <w:rsid w:val="00A86245"/>
    <w:rsid w:val="00A87557"/>
    <w:rsid w:val="00A87F5B"/>
    <w:rsid w:val="00A905A1"/>
    <w:rsid w:val="00A91C85"/>
    <w:rsid w:val="00A92C8C"/>
    <w:rsid w:val="00A93164"/>
    <w:rsid w:val="00A9371A"/>
    <w:rsid w:val="00A93B57"/>
    <w:rsid w:val="00A94200"/>
    <w:rsid w:val="00A94572"/>
    <w:rsid w:val="00A955FA"/>
    <w:rsid w:val="00A95896"/>
    <w:rsid w:val="00A96809"/>
    <w:rsid w:val="00AA025B"/>
    <w:rsid w:val="00AA2F6F"/>
    <w:rsid w:val="00AA3BE2"/>
    <w:rsid w:val="00AA3E0B"/>
    <w:rsid w:val="00AA418A"/>
    <w:rsid w:val="00AA4B86"/>
    <w:rsid w:val="00AA4ED3"/>
    <w:rsid w:val="00AA5455"/>
    <w:rsid w:val="00AA625B"/>
    <w:rsid w:val="00AA6441"/>
    <w:rsid w:val="00AB095F"/>
    <w:rsid w:val="00AB0A97"/>
    <w:rsid w:val="00AB217A"/>
    <w:rsid w:val="00AB2B3C"/>
    <w:rsid w:val="00AB2DD2"/>
    <w:rsid w:val="00AB2E7A"/>
    <w:rsid w:val="00AB3737"/>
    <w:rsid w:val="00AB4004"/>
    <w:rsid w:val="00AB59EB"/>
    <w:rsid w:val="00AB5A97"/>
    <w:rsid w:val="00AB6615"/>
    <w:rsid w:val="00AB6A10"/>
    <w:rsid w:val="00AB79C4"/>
    <w:rsid w:val="00AC0257"/>
    <w:rsid w:val="00AC04B8"/>
    <w:rsid w:val="00AC0778"/>
    <w:rsid w:val="00AC1F9C"/>
    <w:rsid w:val="00AC3465"/>
    <w:rsid w:val="00AC37E8"/>
    <w:rsid w:val="00AC5024"/>
    <w:rsid w:val="00AC5C90"/>
    <w:rsid w:val="00AC64CC"/>
    <w:rsid w:val="00AC6F31"/>
    <w:rsid w:val="00AC715F"/>
    <w:rsid w:val="00AD19BA"/>
    <w:rsid w:val="00AD2966"/>
    <w:rsid w:val="00AD30A4"/>
    <w:rsid w:val="00AD31CC"/>
    <w:rsid w:val="00AD380F"/>
    <w:rsid w:val="00AD44F5"/>
    <w:rsid w:val="00AD5307"/>
    <w:rsid w:val="00AD5794"/>
    <w:rsid w:val="00AD640D"/>
    <w:rsid w:val="00AD6C0F"/>
    <w:rsid w:val="00AD6E1B"/>
    <w:rsid w:val="00AD7363"/>
    <w:rsid w:val="00AD738A"/>
    <w:rsid w:val="00AE0546"/>
    <w:rsid w:val="00AE0DFB"/>
    <w:rsid w:val="00AE10D6"/>
    <w:rsid w:val="00AE114D"/>
    <w:rsid w:val="00AE1FEB"/>
    <w:rsid w:val="00AE2086"/>
    <w:rsid w:val="00AE215F"/>
    <w:rsid w:val="00AE2650"/>
    <w:rsid w:val="00AE30F8"/>
    <w:rsid w:val="00AE3863"/>
    <w:rsid w:val="00AE396B"/>
    <w:rsid w:val="00AE3B43"/>
    <w:rsid w:val="00AE3B84"/>
    <w:rsid w:val="00AE6022"/>
    <w:rsid w:val="00AE629E"/>
    <w:rsid w:val="00AE6E36"/>
    <w:rsid w:val="00AE6F66"/>
    <w:rsid w:val="00AE7122"/>
    <w:rsid w:val="00AE727C"/>
    <w:rsid w:val="00AF03F2"/>
    <w:rsid w:val="00AF0678"/>
    <w:rsid w:val="00AF0B42"/>
    <w:rsid w:val="00AF1045"/>
    <w:rsid w:val="00AF1112"/>
    <w:rsid w:val="00AF1BC5"/>
    <w:rsid w:val="00AF2200"/>
    <w:rsid w:val="00AF2790"/>
    <w:rsid w:val="00AF29BC"/>
    <w:rsid w:val="00AF2C69"/>
    <w:rsid w:val="00AF3115"/>
    <w:rsid w:val="00AF37CA"/>
    <w:rsid w:val="00AF3B01"/>
    <w:rsid w:val="00AF3C81"/>
    <w:rsid w:val="00AF4527"/>
    <w:rsid w:val="00AF50AA"/>
    <w:rsid w:val="00AF538D"/>
    <w:rsid w:val="00AF5547"/>
    <w:rsid w:val="00AF60A3"/>
    <w:rsid w:val="00AF6AC1"/>
    <w:rsid w:val="00AF7723"/>
    <w:rsid w:val="00AF7BD8"/>
    <w:rsid w:val="00B0003E"/>
    <w:rsid w:val="00B01B4F"/>
    <w:rsid w:val="00B01B65"/>
    <w:rsid w:val="00B02FE1"/>
    <w:rsid w:val="00B0377F"/>
    <w:rsid w:val="00B03A45"/>
    <w:rsid w:val="00B04844"/>
    <w:rsid w:val="00B059D8"/>
    <w:rsid w:val="00B065EC"/>
    <w:rsid w:val="00B06941"/>
    <w:rsid w:val="00B06B04"/>
    <w:rsid w:val="00B0734B"/>
    <w:rsid w:val="00B07364"/>
    <w:rsid w:val="00B07C64"/>
    <w:rsid w:val="00B07DD7"/>
    <w:rsid w:val="00B10BC3"/>
    <w:rsid w:val="00B11566"/>
    <w:rsid w:val="00B11ED3"/>
    <w:rsid w:val="00B131C7"/>
    <w:rsid w:val="00B13209"/>
    <w:rsid w:val="00B1320C"/>
    <w:rsid w:val="00B13ED6"/>
    <w:rsid w:val="00B15EB3"/>
    <w:rsid w:val="00B15EE4"/>
    <w:rsid w:val="00B16132"/>
    <w:rsid w:val="00B1680E"/>
    <w:rsid w:val="00B16EF3"/>
    <w:rsid w:val="00B16F56"/>
    <w:rsid w:val="00B17B3A"/>
    <w:rsid w:val="00B2002B"/>
    <w:rsid w:val="00B2100B"/>
    <w:rsid w:val="00B21A05"/>
    <w:rsid w:val="00B21BDD"/>
    <w:rsid w:val="00B22CAB"/>
    <w:rsid w:val="00B22F29"/>
    <w:rsid w:val="00B2318F"/>
    <w:rsid w:val="00B231E7"/>
    <w:rsid w:val="00B2328A"/>
    <w:rsid w:val="00B2413C"/>
    <w:rsid w:val="00B24BDB"/>
    <w:rsid w:val="00B24C1F"/>
    <w:rsid w:val="00B24D82"/>
    <w:rsid w:val="00B2508D"/>
    <w:rsid w:val="00B25155"/>
    <w:rsid w:val="00B257E4"/>
    <w:rsid w:val="00B258B4"/>
    <w:rsid w:val="00B25F15"/>
    <w:rsid w:val="00B268F3"/>
    <w:rsid w:val="00B27263"/>
    <w:rsid w:val="00B30CAC"/>
    <w:rsid w:val="00B30E20"/>
    <w:rsid w:val="00B314C9"/>
    <w:rsid w:val="00B31889"/>
    <w:rsid w:val="00B31CBF"/>
    <w:rsid w:val="00B31DE8"/>
    <w:rsid w:val="00B333BA"/>
    <w:rsid w:val="00B33981"/>
    <w:rsid w:val="00B34368"/>
    <w:rsid w:val="00B344AF"/>
    <w:rsid w:val="00B3458D"/>
    <w:rsid w:val="00B3461A"/>
    <w:rsid w:val="00B35021"/>
    <w:rsid w:val="00B3522C"/>
    <w:rsid w:val="00B35F5C"/>
    <w:rsid w:val="00B366A3"/>
    <w:rsid w:val="00B36805"/>
    <w:rsid w:val="00B402AB"/>
    <w:rsid w:val="00B40C70"/>
    <w:rsid w:val="00B414F2"/>
    <w:rsid w:val="00B41D5A"/>
    <w:rsid w:val="00B4237E"/>
    <w:rsid w:val="00B42850"/>
    <w:rsid w:val="00B42A94"/>
    <w:rsid w:val="00B42B9C"/>
    <w:rsid w:val="00B42C7A"/>
    <w:rsid w:val="00B4320A"/>
    <w:rsid w:val="00B43361"/>
    <w:rsid w:val="00B43959"/>
    <w:rsid w:val="00B43E38"/>
    <w:rsid w:val="00B4466F"/>
    <w:rsid w:val="00B447FF"/>
    <w:rsid w:val="00B451CA"/>
    <w:rsid w:val="00B454C2"/>
    <w:rsid w:val="00B458A3"/>
    <w:rsid w:val="00B45B0F"/>
    <w:rsid w:val="00B502D2"/>
    <w:rsid w:val="00B5084C"/>
    <w:rsid w:val="00B51167"/>
    <w:rsid w:val="00B51245"/>
    <w:rsid w:val="00B51BCA"/>
    <w:rsid w:val="00B53244"/>
    <w:rsid w:val="00B53B5B"/>
    <w:rsid w:val="00B53D4F"/>
    <w:rsid w:val="00B5440C"/>
    <w:rsid w:val="00B54B91"/>
    <w:rsid w:val="00B54F8C"/>
    <w:rsid w:val="00B55673"/>
    <w:rsid w:val="00B55678"/>
    <w:rsid w:val="00B5760B"/>
    <w:rsid w:val="00B60186"/>
    <w:rsid w:val="00B6227C"/>
    <w:rsid w:val="00B62280"/>
    <w:rsid w:val="00B6285D"/>
    <w:rsid w:val="00B63809"/>
    <w:rsid w:val="00B63A7D"/>
    <w:rsid w:val="00B63FE1"/>
    <w:rsid w:val="00B642CB"/>
    <w:rsid w:val="00B645A6"/>
    <w:rsid w:val="00B64A17"/>
    <w:rsid w:val="00B6560B"/>
    <w:rsid w:val="00B657E1"/>
    <w:rsid w:val="00B65B29"/>
    <w:rsid w:val="00B65CC4"/>
    <w:rsid w:val="00B65CD9"/>
    <w:rsid w:val="00B6624C"/>
    <w:rsid w:val="00B663CA"/>
    <w:rsid w:val="00B66539"/>
    <w:rsid w:val="00B66CB5"/>
    <w:rsid w:val="00B70662"/>
    <w:rsid w:val="00B706E9"/>
    <w:rsid w:val="00B71EAE"/>
    <w:rsid w:val="00B72691"/>
    <w:rsid w:val="00B72CE4"/>
    <w:rsid w:val="00B742B5"/>
    <w:rsid w:val="00B742BC"/>
    <w:rsid w:val="00B7555E"/>
    <w:rsid w:val="00B7570F"/>
    <w:rsid w:val="00B75FAC"/>
    <w:rsid w:val="00B7678C"/>
    <w:rsid w:val="00B76D8E"/>
    <w:rsid w:val="00B76F8E"/>
    <w:rsid w:val="00B77E6E"/>
    <w:rsid w:val="00B813F1"/>
    <w:rsid w:val="00B81924"/>
    <w:rsid w:val="00B81D5B"/>
    <w:rsid w:val="00B82446"/>
    <w:rsid w:val="00B8339C"/>
    <w:rsid w:val="00B8388D"/>
    <w:rsid w:val="00B83924"/>
    <w:rsid w:val="00B84483"/>
    <w:rsid w:val="00B8479D"/>
    <w:rsid w:val="00B85403"/>
    <w:rsid w:val="00B854BC"/>
    <w:rsid w:val="00B8584A"/>
    <w:rsid w:val="00B85E32"/>
    <w:rsid w:val="00B861A2"/>
    <w:rsid w:val="00B86E6E"/>
    <w:rsid w:val="00B877A3"/>
    <w:rsid w:val="00B87FCF"/>
    <w:rsid w:val="00B9150A"/>
    <w:rsid w:val="00B92202"/>
    <w:rsid w:val="00B93B9C"/>
    <w:rsid w:val="00B946CC"/>
    <w:rsid w:val="00B952B5"/>
    <w:rsid w:val="00B964CB"/>
    <w:rsid w:val="00B964E1"/>
    <w:rsid w:val="00B97B32"/>
    <w:rsid w:val="00BA07CF"/>
    <w:rsid w:val="00BA0FFD"/>
    <w:rsid w:val="00BA1E83"/>
    <w:rsid w:val="00BA2AEB"/>
    <w:rsid w:val="00BA3A84"/>
    <w:rsid w:val="00BA4284"/>
    <w:rsid w:val="00BA46D9"/>
    <w:rsid w:val="00BA49DE"/>
    <w:rsid w:val="00BA6439"/>
    <w:rsid w:val="00BA6504"/>
    <w:rsid w:val="00BA7A99"/>
    <w:rsid w:val="00BB09B4"/>
    <w:rsid w:val="00BB0BB6"/>
    <w:rsid w:val="00BB0F6A"/>
    <w:rsid w:val="00BB2038"/>
    <w:rsid w:val="00BB343A"/>
    <w:rsid w:val="00BB3FAE"/>
    <w:rsid w:val="00BB5E00"/>
    <w:rsid w:val="00BB6119"/>
    <w:rsid w:val="00BB6A3A"/>
    <w:rsid w:val="00BB7B43"/>
    <w:rsid w:val="00BC0A87"/>
    <w:rsid w:val="00BC134B"/>
    <w:rsid w:val="00BC2E87"/>
    <w:rsid w:val="00BC33FA"/>
    <w:rsid w:val="00BC358D"/>
    <w:rsid w:val="00BC378A"/>
    <w:rsid w:val="00BC37A7"/>
    <w:rsid w:val="00BC40EE"/>
    <w:rsid w:val="00BC4C88"/>
    <w:rsid w:val="00BC4FC3"/>
    <w:rsid w:val="00BC5F00"/>
    <w:rsid w:val="00BC6857"/>
    <w:rsid w:val="00BC71F7"/>
    <w:rsid w:val="00BC7CA7"/>
    <w:rsid w:val="00BD07CD"/>
    <w:rsid w:val="00BD0B9E"/>
    <w:rsid w:val="00BD0D8C"/>
    <w:rsid w:val="00BD2FD3"/>
    <w:rsid w:val="00BD3561"/>
    <w:rsid w:val="00BD37E6"/>
    <w:rsid w:val="00BD39E4"/>
    <w:rsid w:val="00BD3C0C"/>
    <w:rsid w:val="00BD44E8"/>
    <w:rsid w:val="00BD4BCD"/>
    <w:rsid w:val="00BD50E7"/>
    <w:rsid w:val="00BD56CE"/>
    <w:rsid w:val="00BD5F4E"/>
    <w:rsid w:val="00BD6119"/>
    <w:rsid w:val="00BD6880"/>
    <w:rsid w:val="00BD6B23"/>
    <w:rsid w:val="00BD6BC9"/>
    <w:rsid w:val="00BD7F25"/>
    <w:rsid w:val="00BE0EB0"/>
    <w:rsid w:val="00BE1C27"/>
    <w:rsid w:val="00BE3147"/>
    <w:rsid w:val="00BE39CC"/>
    <w:rsid w:val="00BE4220"/>
    <w:rsid w:val="00BE45C8"/>
    <w:rsid w:val="00BE4A7C"/>
    <w:rsid w:val="00BE6869"/>
    <w:rsid w:val="00BE70AF"/>
    <w:rsid w:val="00BE7151"/>
    <w:rsid w:val="00BE78A5"/>
    <w:rsid w:val="00BE78EE"/>
    <w:rsid w:val="00BF016D"/>
    <w:rsid w:val="00BF0961"/>
    <w:rsid w:val="00BF0ABE"/>
    <w:rsid w:val="00BF0F7D"/>
    <w:rsid w:val="00BF16B0"/>
    <w:rsid w:val="00BF2688"/>
    <w:rsid w:val="00BF2993"/>
    <w:rsid w:val="00BF2B31"/>
    <w:rsid w:val="00BF3EFD"/>
    <w:rsid w:val="00BF4F45"/>
    <w:rsid w:val="00BF5546"/>
    <w:rsid w:val="00BF62AE"/>
    <w:rsid w:val="00BF6819"/>
    <w:rsid w:val="00BF6CC1"/>
    <w:rsid w:val="00BF7021"/>
    <w:rsid w:val="00C00993"/>
    <w:rsid w:val="00C00AE2"/>
    <w:rsid w:val="00C01014"/>
    <w:rsid w:val="00C01B98"/>
    <w:rsid w:val="00C02045"/>
    <w:rsid w:val="00C02682"/>
    <w:rsid w:val="00C0278E"/>
    <w:rsid w:val="00C02FAA"/>
    <w:rsid w:val="00C032E0"/>
    <w:rsid w:val="00C03913"/>
    <w:rsid w:val="00C0397B"/>
    <w:rsid w:val="00C04904"/>
    <w:rsid w:val="00C04B1A"/>
    <w:rsid w:val="00C05621"/>
    <w:rsid w:val="00C05744"/>
    <w:rsid w:val="00C07070"/>
    <w:rsid w:val="00C07630"/>
    <w:rsid w:val="00C07CCF"/>
    <w:rsid w:val="00C1116E"/>
    <w:rsid w:val="00C125EF"/>
    <w:rsid w:val="00C12C16"/>
    <w:rsid w:val="00C12CE8"/>
    <w:rsid w:val="00C13CBE"/>
    <w:rsid w:val="00C13ED9"/>
    <w:rsid w:val="00C13FA2"/>
    <w:rsid w:val="00C14DB1"/>
    <w:rsid w:val="00C155EB"/>
    <w:rsid w:val="00C15B30"/>
    <w:rsid w:val="00C16842"/>
    <w:rsid w:val="00C1685C"/>
    <w:rsid w:val="00C178B0"/>
    <w:rsid w:val="00C1DBE9"/>
    <w:rsid w:val="00C20FE1"/>
    <w:rsid w:val="00C21235"/>
    <w:rsid w:val="00C2128D"/>
    <w:rsid w:val="00C219EA"/>
    <w:rsid w:val="00C22686"/>
    <w:rsid w:val="00C23174"/>
    <w:rsid w:val="00C235BD"/>
    <w:rsid w:val="00C238CB"/>
    <w:rsid w:val="00C2520A"/>
    <w:rsid w:val="00C25EB1"/>
    <w:rsid w:val="00C2650D"/>
    <w:rsid w:val="00C26FE5"/>
    <w:rsid w:val="00C27B15"/>
    <w:rsid w:val="00C3002C"/>
    <w:rsid w:val="00C3063B"/>
    <w:rsid w:val="00C30C5F"/>
    <w:rsid w:val="00C315E6"/>
    <w:rsid w:val="00C333B3"/>
    <w:rsid w:val="00C33EE0"/>
    <w:rsid w:val="00C345FB"/>
    <w:rsid w:val="00C36099"/>
    <w:rsid w:val="00C36A68"/>
    <w:rsid w:val="00C37CF6"/>
    <w:rsid w:val="00C4054F"/>
    <w:rsid w:val="00C40810"/>
    <w:rsid w:val="00C41DBB"/>
    <w:rsid w:val="00C41E5E"/>
    <w:rsid w:val="00C44E98"/>
    <w:rsid w:val="00C44EC1"/>
    <w:rsid w:val="00C44F62"/>
    <w:rsid w:val="00C45E14"/>
    <w:rsid w:val="00C464DF"/>
    <w:rsid w:val="00C50D13"/>
    <w:rsid w:val="00C523BE"/>
    <w:rsid w:val="00C52F9F"/>
    <w:rsid w:val="00C53020"/>
    <w:rsid w:val="00C533BF"/>
    <w:rsid w:val="00C53B7E"/>
    <w:rsid w:val="00C54D9C"/>
    <w:rsid w:val="00C559C5"/>
    <w:rsid w:val="00C55D81"/>
    <w:rsid w:val="00C565E7"/>
    <w:rsid w:val="00C56EC9"/>
    <w:rsid w:val="00C57082"/>
    <w:rsid w:val="00C5775D"/>
    <w:rsid w:val="00C60830"/>
    <w:rsid w:val="00C6115D"/>
    <w:rsid w:val="00C614D0"/>
    <w:rsid w:val="00C624D7"/>
    <w:rsid w:val="00C62604"/>
    <w:rsid w:val="00C62B1E"/>
    <w:rsid w:val="00C6348F"/>
    <w:rsid w:val="00C64035"/>
    <w:rsid w:val="00C640EA"/>
    <w:rsid w:val="00C644D1"/>
    <w:rsid w:val="00C652C2"/>
    <w:rsid w:val="00C655DC"/>
    <w:rsid w:val="00C65C39"/>
    <w:rsid w:val="00C65D22"/>
    <w:rsid w:val="00C6639E"/>
    <w:rsid w:val="00C666F5"/>
    <w:rsid w:val="00C66A36"/>
    <w:rsid w:val="00C66BDD"/>
    <w:rsid w:val="00C66FDE"/>
    <w:rsid w:val="00C670BA"/>
    <w:rsid w:val="00C703EF"/>
    <w:rsid w:val="00C716FA"/>
    <w:rsid w:val="00C71E9D"/>
    <w:rsid w:val="00C71FBA"/>
    <w:rsid w:val="00C721A4"/>
    <w:rsid w:val="00C723A7"/>
    <w:rsid w:val="00C72F81"/>
    <w:rsid w:val="00C734EB"/>
    <w:rsid w:val="00C7412B"/>
    <w:rsid w:val="00C74E17"/>
    <w:rsid w:val="00C7573C"/>
    <w:rsid w:val="00C75AAA"/>
    <w:rsid w:val="00C7636A"/>
    <w:rsid w:val="00C769A3"/>
    <w:rsid w:val="00C76FD9"/>
    <w:rsid w:val="00C770C1"/>
    <w:rsid w:val="00C7715E"/>
    <w:rsid w:val="00C80F73"/>
    <w:rsid w:val="00C81564"/>
    <w:rsid w:val="00C82045"/>
    <w:rsid w:val="00C820C3"/>
    <w:rsid w:val="00C82EB7"/>
    <w:rsid w:val="00C8485D"/>
    <w:rsid w:val="00C85B12"/>
    <w:rsid w:val="00C86CDB"/>
    <w:rsid w:val="00C87F36"/>
    <w:rsid w:val="00C925AE"/>
    <w:rsid w:val="00C92738"/>
    <w:rsid w:val="00C92A80"/>
    <w:rsid w:val="00C93060"/>
    <w:rsid w:val="00C939C7"/>
    <w:rsid w:val="00C93C1B"/>
    <w:rsid w:val="00C93F31"/>
    <w:rsid w:val="00C9512D"/>
    <w:rsid w:val="00C956CB"/>
    <w:rsid w:val="00C95DF1"/>
    <w:rsid w:val="00C96AC5"/>
    <w:rsid w:val="00C96EEE"/>
    <w:rsid w:val="00C97757"/>
    <w:rsid w:val="00C97BC6"/>
    <w:rsid w:val="00C97BDA"/>
    <w:rsid w:val="00CA08F9"/>
    <w:rsid w:val="00CA2AF0"/>
    <w:rsid w:val="00CA3834"/>
    <w:rsid w:val="00CA39BC"/>
    <w:rsid w:val="00CA45AF"/>
    <w:rsid w:val="00CA605B"/>
    <w:rsid w:val="00CA61D8"/>
    <w:rsid w:val="00CA68B4"/>
    <w:rsid w:val="00CA7A52"/>
    <w:rsid w:val="00CB0302"/>
    <w:rsid w:val="00CB0725"/>
    <w:rsid w:val="00CB0B3A"/>
    <w:rsid w:val="00CB1204"/>
    <w:rsid w:val="00CB1396"/>
    <w:rsid w:val="00CB2A0D"/>
    <w:rsid w:val="00CB489A"/>
    <w:rsid w:val="00CB5D17"/>
    <w:rsid w:val="00CB68CF"/>
    <w:rsid w:val="00CB7363"/>
    <w:rsid w:val="00CB74BD"/>
    <w:rsid w:val="00CC129B"/>
    <w:rsid w:val="00CC15BB"/>
    <w:rsid w:val="00CC20E6"/>
    <w:rsid w:val="00CC293D"/>
    <w:rsid w:val="00CC2FDC"/>
    <w:rsid w:val="00CC3A20"/>
    <w:rsid w:val="00CC3E8E"/>
    <w:rsid w:val="00CC41D0"/>
    <w:rsid w:val="00CC4DB9"/>
    <w:rsid w:val="00CC5034"/>
    <w:rsid w:val="00CC50B3"/>
    <w:rsid w:val="00CC51CF"/>
    <w:rsid w:val="00CC7256"/>
    <w:rsid w:val="00CD0CB8"/>
    <w:rsid w:val="00CD1065"/>
    <w:rsid w:val="00CD1BDF"/>
    <w:rsid w:val="00CD5C4E"/>
    <w:rsid w:val="00CD67BF"/>
    <w:rsid w:val="00CD7329"/>
    <w:rsid w:val="00CE2117"/>
    <w:rsid w:val="00CE2AAA"/>
    <w:rsid w:val="00CE2C20"/>
    <w:rsid w:val="00CE3919"/>
    <w:rsid w:val="00CE3E58"/>
    <w:rsid w:val="00CE3F51"/>
    <w:rsid w:val="00CE3FCC"/>
    <w:rsid w:val="00CE4045"/>
    <w:rsid w:val="00CE4C3B"/>
    <w:rsid w:val="00CE5C5A"/>
    <w:rsid w:val="00CE5FEC"/>
    <w:rsid w:val="00CE682D"/>
    <w:rsid w:val="00CE6EFF"/>
    <w:rsid w:val="00CE7002"/>
    <w:rsid w:val="00CE792C"/>
    <w:rsid w:val="00CF0661"/>
    <w:rsid w:val="00CF077B"/>
    <w:rsid w:val="00CF0CC1"/>
    <w:rsid w:val="00CF1122"/>
    <w:rsid w:val="00CF1536"/>
    <w:rsid w:val="00CF1979"/>
    <w:rsid w:val="00CF270F"/>
    <w:rsid w:val="00CF3296"/>
    <w:rsid w:val="00CF332E"/>
    <w:rsid w:val="00CF33BB"/>
    <w:rsid w:val="00CF47D1"/>
    <w:rsid w:val="00CF50C5"/>
    <w:rsid w:val="00CF62B6"/>
    <w:rsid w:val="00D0082C"/>
    <w:rsid w:val="00D00881"/>
    <w:rsid w:val="00D00E55"/>
    <w:rsid w:val="00D00EC2"/>
    <w:rsid w:val="00D00EEF"/>
    <w:rsid w:val="00D016F2"/>
    <w:rsid w:val="00D01BF7"/>
    <w:rsid w:val="00D01ECB"/>
    <w:rsid w:val="00D01F59"/>
    <w:rsid w:val="00D02243"/>
    <w:rsid w:val="00D02DB0"/>
    <w:rsid w:val="00D02F28"/>
    <w:rsid w:val="00D0390C"/>
    <w:rsid w:val="00D03961"/>
    <w:rsid w:val="00D03A54"/>
    <w:rsid w:val="00D049EA"/>
    <w:rsid w:val="00D05081"/>
    <w:rsid w:val="00D05278"/>
    <w:rsid w:val="00D05964"/>
    <w:rsid w:val="00D06A80"/>
    <w:rsid w:val="00D06AD7"/>
    <w:rsid w:val="00D1053F"/>
    <w:rsid w:val="00D1082E"/>
    <w:rsid w:val="00D108FE"/>
    <w:rsid w:val="00D11B23"/>
    <w:rsid w:val="00D11D02"/>
    <w:rsid w:val="00D154B4"/>
    <w:rsid w:val="00D16631"/>
    <w:rsid w:val="00D166EA"/>
    <w:rsid w:val="00D17A96"/>
    <w:rsid w:val="00D206A4"/>
    <w:rsid w:val="00D2116E"/>
    <w:rsid w:val="00D21615"/>
    <w:rsid w:val="00D21D2B"/>
    <w:rsid w:val="00D2244A"/>
    <w:rsid w:val="00D22674"/>
    <w:rsid w:val="00D2368F"/>
    <w:rsid w:val="00D23DF0"/>
    <w:rsid w:val="00D23FB4"/>
    <w:rsid w:val="00D2440D"/>
    <w:rsid w:val="00D252E1"/>
    <w:rsid w:val="00D253CB"/>
    <w:rsid w:val="00D25530"/>
    <w:rsid w:val="00D25611"/>
    <w:rsid w:val="00D25951"/>
    <w:rsid w:val="00D25C71"/>
    <w:rsid w:val="00D264E3"/>
    <w:rsid w:val="00D272C7"/>
    <w:rsid w:val="00D30C67"/>
    <w:rsid w:val="00D31074"/>
    <w:rsid w:val="00D313BE"/>
    <w:rsid w:val="00D33626"/>
    <w:rsid w:val="00D33A00"/>
    <w:rsid w:val="00D33C16"/>
    <w:rsid w:val="00D35273"/>
    <w:rsid w:val="00D35884"/>
    <w:rsid w:val="00D35A32"/>
    <w:rsid w:val="00D3650B"/>
    <w:rsid w:val="00D411EC"/>
    <w:rsid w:val="00D41388"/>
    <w:rsid w:val="00D41B59"/>
    <w:rsid w:val="00D431D3"/>
    <w:rsid w:val="00D4329C"/>
    <w:rsid w:val="00D43452"/>
    <w:rsid w:val="00D43FA6"/>
    <w:rsid w:val="00D44C0A"/>
    <w:rsid w:val="00D44D4F"/>
    <w:rsid w:val="00D4531F"/>
    <w:rsid w:val="00D461B2"/>
    <w:rsid w:val="00D47352"/>
    <w:rsid w:val="00D51827"/>
    <w:rsid w:val="00D51AB1"/>
    <w:rsid w:val="00D51D59"/>
    <w:rsid w:val="00D525E7"/>
    <w:rsid w:val="00D543A6"/>
    <w:rsid w:val="00D5453F"/>
    <w:rsid w:val="00D54E6D"/>
    <w:rsid w:val="00D55090"/>
    <w:rsid w:val="00D56059"/>
    <w:rsid w:val="00D5617C"/>
    <w:rsid w:val="00D573CA"/>
    <w:rsid w:val="00D60078"/>
    <w:rsid w:val="00D608C1"/>
    <w:rsid w:val="00D61F27"/>
    <w:rsid w:val="00D62AC0"/>
    <w:rsid w:val="00D62DD6"/>
    <w:rsid w:val="00D63042"/>
    <w:rsid w:val="00D64877"/>
    <w:rsid w:val="00D64C18"/>
    <w:rsid w:val="00D65996"/>
    <w:rsid w:val="00D66626"/>
    <w:rsid w:val="00D66EB8"/>
    <w:rsid w:val="00D707C0"/>
    <w:rsid w:val="00D711DA"/>
    <w:rsid w:val="00D72540"/>
    <w:rsid w:val="00D72873"/>
    <w:rsid w:val="00D73065"/>
    <w:rsid w:val="00D7339C"/>
    <w:rsid w:val="00D735CF"/>
    <w:rsid w:val="00D73676"/>
    <w:rsid w:val="00D73906"/>
    <w:rsid w:val="00D7398F"/>
    <w:rsid w:val="00D73B01"/>
    <w:rsid w:val="00D74702"/>
    <w:rsid w:val="00D751BB"/>
    <w:rsid w:val="00D76569"/>
    <w:rsid w:val="00D76767"/>
    <w:rsid w:val="00D76A9A"/>
    <w:rsid w:val="00D77398"/>
    <w:rsid w:val="00D77EA9"/>
    <w:rsid w:val="00D81F90"/>
    <w:rsid w:val="00D82D31"/>
    <w:rsid w:val="00D84521"/>
    <w:rsid w:val="00D8474D"/>
    <w:rsid w:val="00D8588F"/>
    <w:rsid w:val="00D85E6F"/>
    <w:rsid w:val="00D867F9"/>
    <w:rsid w:val="00D8716A"/>
    <w:rsid w:val="00D877E5"/>
    <w:rsid w:val="00D9079F"/>
    <w:rsid w:val="00D94D36"/>
    <w:rsid w:val="00D94DA0"/>
    <w:rsid w:val="00D95160"/>
    <w:rsid w:val="00D96551"/>
    <w:rsid w:val="00D96ABE"/>
    <w:rsid w:val="00D96C86"/>
    <w:rsid w:val="00D97C4E"/>
    <w:rsid w:val="00D97D68"/>
    <w:rsid w:val="00DA002A"/>
    <w:rsid w:val="00DA020A"/>
    <w:rsid w:val="00DA2477"/>
    <w:rsid w:val="00DA4860"/>
    <w:rsid w:val="00DA488C"/>
    <w:rsid w:val="00DA4A97"/>
    <w:rsid w:val="00DA5224"/>
    <w:rsid w:val="00DA599A"/>
    <w:rsid w:val="00DA711B"/>
    <w:rsid w:val="00DA717D"/>
    <w:rsid w:val="00DA7FE0"/>
    <w:rsid w:val="00DB01B2"/>
    <w:rsid w:val="00DB0660"/>
    <w:rsid w:val="00DB49D4"/>
    <w:rsid w:val="00DB5735"/>
    <w:rsid w:val="00DB6C4D"/>
    <w:rsid w:val="00DC08A9"/>
    <w:rsid w:val="00DC13B1"/>
    <w:rsid w:val="00DC2AB9"/>
    <w:rsid w:val="00DC3159"/>
    <w:rsid w:val="00DC42F6"/>
    <w:rsid w:val="00DC5B3F"/>
    <w:rsid w:val="00DC690B"/>
    <w:rsid w:val="00DC6984"/>
    <w:rsid w:val="00DC7D35"/>
    <w:rsid w:val="00DD0F12"/>
    <w:rsid w:val="00DD0FB9"/>
    <w:rsid w:val="00DD1059"/>
    <w:rsid w:val="00DD2DED"/>
    <w:rsid w:val="00DD2E73"/>
    <w:rsid w:val="00DD4197"/>
    <w:rsid w:val="00DD4551"/>
    <w:rsid w:val="00DD4EE6"/>
    <w:rsid w:val="00DD4F6A"/>
    <w:rsid w:val="00DD573A"/>
    <w:rsid w:val="00DD63F1"/>
    <w:rsid w:val="00DD6C7F"/>
    <w:rsid w:val="00DD6EE0"/>
    <w:rsid w:val="00DD6FB6"/>
    <w:rsid w:val="00DE04F1"/>
    <w:rsid w:val="00DE0F70"/>
    <w:rsid w:val="00DE34D1"/>
    <w:rsid w:val="00DE3B37"/>
    <w:rsid w:val="00DE3C81"/>
    <w:rsid w:val="00DE438B"/>
    <w:rsid w:val="00DE4E24"/>
    <w:rsid w:val="00DE5750"/>
    <w:rsid w:val="00DE5BF5"/>
    <w:rsid w:val="00DE5E85"/>
    <w:rsid w:val="00DE6222"/>
    <w:rsid w:val="00DE627E"/>
    <w:rsid w:val="00DE644D"/>
    <w:rsid w:val="00DE6AB0"/>
    <w:rsid w:val="00DE7485"/>
    <w:rsid w:val="00DE7A32"/>
    <w:rsid w:val="00DF05CD"/>
    <w:rsid w:val="00DF076A"/>
    <w:rsid w:val="00DF08FB"/>
    <w:rsid w:val="00DF16FC"/>
    <w:rsid w:val="00DF36DB"/>
    <w:rsid w:val="00DF3A44"/>
    <w:rsid w:val="00DF495B"/>
    <w:rsid w:val="00DF5DD4"/>
    <w:rsid w:val="00DF69F2"/>
    <w:rsid w:val="00DF753A"/>
    <w:rsid w:val="00DF7BC5"/>
    <w:rsid w:val="00E0119D"/>
    <w:rsid w:val="00E025FD"/>
    <w:rsid w:val="00E0336B"/>
    <w:rsid w:val="00E047CD"/>
    <w:rsid w:val="00E050CE"/>
    <w:rsid w:val="00E056ED"/>
    <w:rsid w:val="00E06C56"/>
    <w:rsid w:val="00E07DEB"/>
    <w:rsid w:val="00E113A5"/>
    <w:rsid w:val="00E114CC"/>
    <w:rsid w:val="00E1173D"/>
    <w:rsid w:val="00E1264B"/>
    <w:rsid w:val="00E12BD5"/>
    <w:rsid w:val="00E139C5"/>
    <w:rsid w:val="00E13DF8"/>
    <w:rsid w:val="00E14100"/>
    <w:rsid w:val="00E15178"/>
    <w:rsid w:val="00E15212"/>
    <w:rsid w:val="00E154F8"/>
    <w:rsid w:val="00E156AE"/>
    <w:rsid w:val="00E15C6E"/>
    <w:rsid w:val="00E16284"/>
    <w:rsid w:val="00E16F72"/>
    <w:rsid w:val="00E2143F"/>
    <w:rsid w:val="00E233A6"/>
    <w:rsid w:val="00E235D0"/>
    <w:rsid w:val="00E241B1"/>
    <w:rsid w:val="00E24A16"/>
    <w:rsid w:val="00E25421"/>
    <w:rsid w:val="00E25B01"/>
    <w:rsid w:val="00E263C7"/>
    <w:rsid w:val="00E26BA5"/>
    <w:rsid w:val="00E26CCF"/>
    <w:rsid w:val="00E26E3D"/>
    <w:rsid w:val="00E279D1"/>
    <w:rsid w:val="00E31154"/>
    <w:rsid w:val="00E32685"/>
    <w:rsid w:val="00E32805"/>
    <w:rsid w:val="00E32A9F"/>
    <w:rsid w:val="00E32F45"/>
    <w:rsid w:val="00E3332E"/>
    <w:rsid w:val="00E33A47"/>
    <w:rsid w:val="00E344A8"/>
    <w:rsid w:val="00E3485B"/>
    <w:rsid w:val="00E34F2C"/>
    <w:rsid w:val="00E35772"/>
    <w:rsid w:val="00E3694A"/>
    <w:rsid w:val="00E36A30"/>
    <w:rsid w:val="00E36AE8"/>
    <w:rsid w:val="00E36F45"/>
    <w:rsid w:val="00E374FF"/>
    <w:rsid w:val="00E37699"/>
    <w:rsid w:val="00E402BB"/>
    <w:rsid w:val="00E40C40"/>
    <w:rsid w:val="00E4105F"/>
    <w:rsid w:val="00E41BBD"/>
    <w:rsid w:val="00E42C12"/>
    <w:rsid w:val="00E42CD7"/>
    <w:rsid w:val="00E43297"/>
    <w:rsid w:val="00E43763"/>
    <w:rsid w:val="00E437B4"/>
    <w:rsid w:val="00E44777"/>
    <w:rsid w:val="00E448DD"/>
    <w:rsid w:val="00E44DEC"/>
    <w:rsid w:val="00E46789"/>
    <w:rsid w:val="00E472B7"/>
    <w:rsid w:val="00E47719"/>
    <w:rsid w:val="00E50099"/>
    <w:rsid w:val="00E50355"/>
    <w:rsid w:val="00E50AF2"/>
    <w:rsid w:val="00E510A5"/>
    <w:rsid w:val="00E530DB"/>
    <w:rsid w:val="00E534F5"/>
    <w:rsid w:val="00E53A71"/>
    <w:rsid w:val="00E53CF0"/>
    <w:rsid w:val="00E546D6"/>
    <w:rsid w:val="00E54779"/>
    <w:rsid w:val="00E54CB5"/>
    <w:rsid w:val="00E56894"/>
    <w:rsid w:val="00E57452"/>
    <w:rsid w:val="00E57675"/>
    <w:rsid w:val="00E57E9E"/>
    <w:rsid w:val="00E602C5"/>
    <w:rsid w:val="00E60F44"/>
    <w:rsid w:val="00E61A36"/>
    <w:rsid w:val="00E61D99"/>
    <w:rsid w:val="00E6210C"/>
    <w:rsid w:val="00E623C8"/>
    <w:rsid w:val="00E6275B"/>
    <w:rsid w:val="00E66618"/>
    <w:rsid w:val="00E6675D"/>
    <w:rsid w:val="00E66BDC"/>
    <w:rsid w:val="00E67D76"/>
    <w:rsid w:val="00E70023"/>
    <w:rsid w:val="00E70327"/>
    <w:rsid w:val="00E70BB3"/>
    <w:rsid w:val="00E7204A"/>
    <w:rsid w:val="00E72530"/>
    <w:rsid w:val="00E72818"/>
    <w:rsid w:val="00E730D9"/>
    <w:rsid w:val="00E7329F"/>
    <w:rsid w:val="00E761FC"/>
    <w:rsid w:val="00E76F4B"/>
    <w:rsid w:val="00E80D64"/>
    <w:rsid w:val="00E8108A"/>
    <w:rsid w:val="00E814B5"/>
    <w:rsid w:val="00E82431"/>
    <w:rsid w:val="00E83668"/>
    <w:rsid w:val="00E8450B"/>
    <w:rsid w:val="00E848DD"/>
    <w:rsid w:val="00E85779"/>
    <w:rsid w:val="00E86750"/>
    <w:rsid w:val="00E8678B"/>
    <w:rsid w:val="00E8682B"/>
    <w:rsid w:val="00E86A2F"/>
    <w:rsid w:val="00E86E09"/>
    <w:rsid w:val="00E87227"/>
    <w:rsid w:val="00E90121"/>
    <w:rsid w:val="00E924AE"/>
    <w:rsid w:val="00E92A25"/>
    <w:rsid w:val="00E92BC1"/>
    <w:rsid w:val="00E9349F"/>
    <w:rsid w:val="00E93A39"/>
    <w:rsid w:val="00E940D5"/>
    <w:rsid w:val="00E95B44"/>
    <w:rsid w:val="00E969CA"/>
    <w:rsid w:val="00E9795A"/>
    <w:rsid w:val="00E97ABA"/>
    <w:rsid w:val="00EA0529"/>
    <w:rsid w:val="00EA0F9B"/>
    <w:rsid w:val="00EA1261"/>
    <w:rsid w:val="00EA1E8A"/>
    <w:rsid w:val="00EA207C"/>
    <w:rsid w:val="00EA32A4"/>
    <w:rsid w:val="00EA33DF"/>
    <w:rsid w:val="00EA49D7"/>
    <w:rsid w:val="00EA508C"/>
    <w:rsid w:val="00EA5541"/>
    <w:rsid w:val="00EA6177"/>
    <w:rsid w:val="00EA6DCE"/>
    <w:rsid w:val="00EA6FC9"/>
    <w:rsid w:val="00EB0F78"/>
    <w:rsid w:val="00EB1F5B"/>
    <w:rsid w:val="00EB257F"/>
    <w:rsid w:val="00EB2A7A"/>
    <w:rsid w:val="00EB2D0A"/>
    <w:rsid w:val="00EB375C"/>
    <w:rsid w:val="00EB398C"/>
    <w:rsid w:val="00EB5C85"/>
    <w:rsid w:val="00EB6938"/>
    <w:rsid w:val="00EB6A6B"/>
    <w:rsid w:val="00EB6C18"/>
    <w:rsid w:val="00EB6E20"/>
    <w:rsid w:val="00EB6E4B"/>
    <w:rsid w:val="00EC0881"/>
    <w:rsid w:val="00EC1D2C"/>
    <w:rsid w:val="00EC274F"/>
    <w:rsid w:val="00EC2993"/>
    <w:rsid w:val="00EC2A63"/>
    <w:rsid w:val="00EC2C17"/>
    <w:rsid w:val="00EC35C7"/>
    <w:rsid w:val="00EC36AA"/>
    <w:rsid w:val="00EC4698"/>
    <w:rsid w:val="00ED1AEC"/>
    <w:rsid w:val="00ED3506"/>
    <w:rsid w:val="00ED3B62"/>
    <w:rsid w:val="00ED3FBD"/>
    <w:rsid w:val="00ED491A"/>
    <w:rsid w:val="00ED5884"/>
    <w:rsid w:val="00ED5A0A"/>
    <w:rsid w:val="00ED5A73"/>
    <w:rsid w:val="00ED634A"/>
    <w:rsid w:val="00ED6443"/>
    <w:rsid w:val="00ED6A1C"/>
    <w:rsid w:val="00ED72D5"/>
    <w:rsid w:val="00ED7E8C"/>
    <w:rsid w:val="00EE0375"/>
    <w:rsid w:val="00EE14A8"/>
    <w:rsid w:val="00EE2338"/>
    <w:rsid w:val="00EE29D1"/>
    <w:rsid w:val="00EE2E44"/>
    <w:rsid w:val="00EE2EF5"/>
    <w:rsid w:val="00EE32A4"/>
    <w:rsid w:val="00EE3453"/>
    <w:rsid w:val="00EE3A71"/>
    <w:rsid w:val="00EE40FB"/>
    <w:rsid w:val="00EE5E11"/>
    <w:rsid w:val="00EE6704"/>
    <w:rsid w:val="00EE6DB7"/>
    <w:rsid w:val="00EE7159"/>
    <w:rsid w:val="00EE7575"/>
    <w:rsid w:val="00EE7DEB"/>
    <w:rsid w:val="00EF0843"/>
    <w:rsid w:val="00EF1E6D"/>
    <w:rsid w:val="00EF22F3"/>
    <w:rsid w:val="00EF2BCA"/>
    <w:rsid w:val="00EF3FB7"/>
    <w:rsid w:val="00EF52F5"/>
    <w:rsid w:val="00EF5779"/>
    <w:rsid w:val="00EF6877"/>
    <w:rsid w:val="00EF7206"/>
    <w:rsid w:val="00F0021D"/>
    <w:rsid w:val="00F00EC8"/>
    <w:rsid w:val="00F00F37"/>
    <w:rsid w:val="00F01EC7"/>
    <w:rsid w:val="00F020F5"/>
    <w:rsid w:val="00F0216B"/>
    <w:rsid w:val="00F02410"/>
    <w:rsid w:val="00F0287D"/>
    <w:rsid w:val="00F02E5F"/>
    <w:rsid w:val="00F02F5D"/>
    <w:rsid w:val="00F0360A"/>
    <w:rsid w:val="00F0456C"/>
    <w:rsid w:val="00F04B46"/>
    <w:rsid w:val="00F058B3"/>
    <w:rsid w:val="00F05B9C"/>
    <w:rsid w:val="00F05FB9"/>
    <w:rsid w:val="00F06CA7"/>
    <w:rsid w:val="00F07BD2"/>
    <w:rsid w:val="00F10BD3"/>
    <w:rsid w:val="00F1102B"/>
    <w:rsid w:val="00F11622"/>
    <w:rsid w:val="00F11F99"/>
    <w:rsid w:val="00F125E6"/>
    <w:rsid w:val="00F134BB"/>
    <w:rsid w:val="00F137E6"/>
    <w:rsid w:val="00F141CF"/>
    <w:rsid w:val="00F14AAF"/>
    <w:rsid w:val="00F15F86"/>
    <w:rsid w:val="00F166FC"/>
    <w:rsid w:val="00F16D30"/>
    <w:rsid w:val="00F1792B"/>
    <w:rsid w:val="00F179FC"/>
    <w:rsid w:val="00F17D8E"/>
    <w:rsid w:val="00F20F63"/>
    <w:rsid w:val="00F2198C"/>
    <w:rsid w:val="00F21F7F"/>
    <w:rsid w:val="00F22371"/>
    <w:rsid w:val="00F22E20"/>
    <w:rsid w:val="00F2302C"/>
    <w:rsid w:val="00F23345"/>
    <w:rsid w:val="00F23654"/>
    <w:rsid w:val="00F23E5F"/>
    <w:rsid w:val="00F245B4"/>
    <w:rsid w:val="00F24CB6"/>
    <w:rsid w:val="00F252EE"/>
    <w:rsid w:val="00F25584"/>
    <w:rsid w:val="00F25F9F"/>
    <w:rsid w:val="00F26107"/>
    <w:rsid w:val="00F26984"/>
    <w:rsid w:val="00F26AA3"/>
    <w:rsid w:val="00F27174"/>
    <w:rsid w:val="00F27E79"/>
    <w:rsid w:val="00F30026"/>
    <w:rsid w:val="00F302CD"/>
    <w:rsid w:val="00F3059B"/>
    <w:rsid w:val="00F30F12"/>
    <w:rsid w:val="00F33767"/>
    <w:rsid w:val="00F3480F"/>
    <w:rsid w:val="00F36372"/>
    <w:rsid w:val="00F36C16"/>
    <w:rsid w:val="00F36FDF"/>
    <w:rsid w:val="00F404BA"/>
    <w:rsid w:val="00F407C6"/>
    <w:rsid w:val="00F40A61"/>
    <w:rsid w:val="00F40F6D"/>
    <w:rsid w:val="00F4277B"/>
    <w:rsid w:val="00F42A81"/>
    <w:rsid w:val="00F445C4"/>
    <w:rsid w:val="00F44A1E"/>
    <w:rsid w:val="00F45033"/>
    <w:rsid w:val="00F4649D"/>
    <w:rsid w:val="00F46625"/>
    <w:rsid w:val="00F46908"/>
    <w:rsid w:val="00F46DAC"/>
    <w:rsid w:val="00F47072"/>
    <w:rsid w:val="00F508AE"/>
    <w:rsid w:val="00F51055"/>
    <w:rsid w:val="00F514AD"/>
    <w:rsid w:val="00F51A9F"/>
    <w:rsid w:val="00F52D8E"/>
    <w:rsid w:val="00F52EA9"/>
    <w:rsid w:val="00F536A7"/>
    <w:rsid w:val="00F536D4"/>
    <w:rsid w:val="00F544B9"/>
    <w:rsid w:val="00F54A11"/>
    <w:rsid w:val="00F55328"/>
    <w:rsid w:val="00F55FC5"/>
    <w:rsid w:val="00F57DD0"/>
    <w:rsid w:val="00F60345"/>
    <w:rsid w:val="00F6050C"/>
    <w:rsid w:val="00F60CAD"/>
    <w:rsid w:val="00F610EB"/>
    <w:rsid w:val="00F616B0"/>
    <w:rsid w:val="00F61DF0"/>
    <w:rsid w:val="00F61F9D"/>
    <w:rsid w:val="00F6347C"/>
    <w:rsid w:val="00F6594A"/>
    <w:rsid w:val="00F6635E"/>
    <w:rsid w:val="00F66D7E"/>
    <w:rsid w:val="00F673F4"/>
    <w:rsid w:val="00F6752A"/>
    <w:rsid w:val="00F677E5"/>
    <w:rsid w:val="00F71445"/>
    <w:rsid w:val="00F71888"/>
    <w:rsid w:val="00F71D5A"/>
    <w:rsid w:val="00F7211E"/>
    <w:rsid w:val="00F722BC"/>
    <w:rsid w:val="00F739BB"/>
    <w:rsid w:val="00F73B9C"/>
    <w:rsid w:val="00F74984"/>
    <w:rsid w:val="00F74C6B"/>
    <w:rsid w:val="00F760BC"/>
    <w:rsid w:val="00F76823"/>
    <w:rsid w:val="00F76920"/>
    <w:rsid w:val="00F77581"/>
    <w:rsid w:val="00F77974"/>
    <w:rsid w:val="00F77E39"/>
    <w:rsid w:val="00F8094B"/>
    <w:rsid w:val="00F80DFA"/>
    <w:rsid w:val="00F80E05"/>
    <w:rsid w:val="00F81739"/>
    <w:rsid w:val="00F82C29"/>
    <w:rsid w:val="00F83B28"/>
    <w:rsid w:val="00F83CEB"/>
    <w:rsid w:val="00F84699"/>
    <w:rsid w:val="00F86BA8"/>
    <w:rsid w:val="00F8726B"/>
    <w:rsid w:val="00F90279"/>
    <w:rsid w:val="00F90CA1"/>
    <w:rsid w:val="00F910BF"/>
    <w:rsid w:val="00F93A5B"/>
    <w:rsid w:val="00F94DAB"/>
    <w:rsid w:val="00F94F28"/>
    <w:rsid w:val="00F9531E"/>
    <w:rsid w:val="00F953CE"/>
    <w:rsid w:val="00FA026C"/>
    <w:rsid w:val="00FA06A5"/>
    <w:rsid w:val="00FA350B"/>
    <w:rsid w:val="00FA4AD0"/>
    <w:rsid w:val="00FA4FB6"/>
    <w:rsid w:val="00FA64C4"/>
    <w:rsid w:val="00FA7B23"/>
    <w:rsid w:val="00FA7D7D"/>
    <w:rsid w:val="00FB04C2"/>
    <w:rsid w:val="00FB13FD"/>
    <w:rsid w:val="00FB194C"/>
    <w:rsid w:val="00FB21FB"/>
    <w:rsid w:val="00FB27EB"/>
    <w:rsid w:val="00FB3432"/>
    <w:rsid w:val="00FB3469"/>
    <w:rsid w:val="00FB488C"/>
    <w:rsid w:val="00FB4BDD"/>
    <w:rsid w:val="00FB5644"/>
    <w:rsid w:val="00FB56F1"/>
    <w:rsid w:val="00FB6130"/>
    <w:rsid w:val="00FB74BD"/>
    <w:rsid w:val="00FC007B"/>
    <w:rsid w:val="00FC00B1"/>
    <w:rsid w:val="00FC0A12"/>
    <w:rsid w:val="00FC0B88"/>
    <w:rsid w:val="00FC131A"/>
    <w:rsid w:val="00FC24AC"/>
    <w:rsid w:val="00FC2CAD"/>
    <w:rsid w:val="00FC406A"/>
    <w:rsid w:val="00FC4865"/>
    <w:rsid w:val="00FC56E9"/>
    <w:rsid w:val="00FC61A3"/>
    <w:rsid w:val="00FC63D5"/>
    <w:rsid w:val="00FC6738"/>
    <w:rsid w:val="00FD007C"/>
    <w:rsid w:val="00FD1960"/>
    <w:rsid w:val="00FD217C"/>
    <w:rsid w:val="00FD2D3D"/>
    <w:rsid w:val="00FD3FF2"/>
    <w:rsid w:val="00FD4380"/>
    <w:rsid w:val="00FD44BB"/>
    <w:rsid w:val="00FD49F4"/>
    <w:rsid w:val="00FD5211"/>
    <w:rsid w:val="00FD5F27"/>
    <w:rsid w:val="00FD712D"/>
    <w:rsid w:val="00FD7248"/>
    <w:rsid w:val="00FE25F5"/>
    <w:rsid w:val="00FE2B52"/>
    <w:rsid w:val="00FE373F"/>
    <w:rsid w:val="00FE4384"/>
    <w:rsid w:val="00FE44EC"/>
    <w:rsid w:val="00FE49BD"/>
    <w:rsid w:val="00FE4D18"/>
    <w:rsid w:val="00FE53DE"/>
    <w:rsid w:val="00FE65E3"/>
    <w:rsid w:val="00FE6C7B"/>
    <w:rsid w:val="00FF0BD7"/>
    <w:rsid w:val="00FF1CF8"/>
    <w:rsid w:val="00FF207E"/>
    <w:rsid w:val="00FF24BB"/>
    <w:rsid w:val="00FF3C47"/>
    <w:rsid w:val="00FF3E72"/>
    <w:rsid w:val="00FF4F68"/>
    <w:rsid w:val="00FF53DF"/>
    <w:rsid w:val="00FF55EC"/>
    <w:rsid w:val="00FF55F9"/>
    <w:rsid w:val="00FF5BF2"/>
    <w:rsid w:val="00FF5F4F"/>
    <w:rsid w:val="01070636"/>
    <w:rsid w:val="0168DADE"/>
    <w:rsid w:val="018C9225"/>
    <w:rsid w:val="018DCE09"/>
    <w:rsid w:val="01BEE350"/>
    <w:rsid w:val="01C9182C"/>
    <w:rsid w:val="02B8CAB9"/>
    <w:rsid w:val="02CFEF87"/>
    <w:rsid w:val="032041BF"/>
    <w:rsid w:val="03575F85"/>
    <w:rsid w:val="037D4E52"/>
    <w:rsid w:val="04413923"/>
    <w:rsid w:val="047CFABF"/>
    <w:rsid w:val="048A7442"/>
    <w:rsid w:val="04EEB30D"/>
    <w:rsid w:val="053514EE"/>
    <w:rsid w:val="054F4423"/>
    <w:rsid w:val="0563B1BB"/>
    <w:rsid w:val="0564615B"/>
    <w:rsid w:val="05A779B6"/>
    <w:rsid w:val="05BEF290"/>
    <w:rsid w:val="05ED8233"/>
    <w:rsid w:val="05F72CAE"/>
    <w:rsid w:val="06109202"/>
    <w:rsid w:val="062527ED"/>
    <w:rsid w:val="07F025BF"/>
    <w:rsid w:val="08535B9E"/>
    <w:rsid w:val="085AD3CD"/>
    <w:rsid w:val="08665129"/>
    <w:rsid w:val="0894F861"/>
    <w:rsid w:val="08D15793"/>
    <w:rsid w:val="098D848B"/>
    <w:rsid w:val="09B28ABB"/>
    <w:rsid w:val="09EE71CA"/>
    <w:rsid w:val="09FB2FD8"/>
    <w:rsid w:val="0A03F3AD"/>
    <w:rsid w:val="0A4ECD5A"/>
    <w:rsid w:val="0A500CF0"/>
    <w:rsid w:val="0A719D93"/>
    <w:rsid w:val="0AC49969"/>
    <w:rsid w:val="0ADE77DC"/>
    <w:rsid w:val="0B344D0A"/>
    <w:rsid w:val="0BB12646"/>
    <w:rsid w:val="0C2FA550"/>
    <w:rsid w:val="0C415AE0"/>
    <w:rsid w:val="0C5A64AD"/>
    <w:rsid w:val="0C7B121C"/>
    <w:rsid w:val="0C932B4F"/>
    <w:rsid w:val="0CA295E0"/>
    <w:rsid w:val="0CC874BE"/>
    <w:rsid w:val="0D1A5747"/>
    <w:rsid w:val="0D2592F4"/>
    <w:rsid w:val="0D26CCC1"/>
    <w:rsid w:val="0D380798"/>
    <w:rsid w:val="0D412948"/>
    <w:rsid w:val="0D4ABF55"/>
    <w:rsid w:val="0D4BD925"/>
    <w:rsid w:val="0D69EB26"/>
    <w:rsid w:val="0D761BF7"/>
    <w:rsid w:val="0D776D5D"/>
    <w:rsid w:val="0D87F1EE"/>
    <w:rsid w:val="0DAFD1CE"/>
    <w:rsid w:val="0DCBDB07"/>
    <w:rsid w:val="0DD7EBEA"/>
    <w:rsid w:val="0DE66910"/>
    <w:rsid w:val="0DF96ED8"/>
    <w:rsid w:val="0DFAD556"/>
    <w:rsid w:val="0E082BE7"/>
    <w:rsid w:val="0E1691B6"/>
    <w:rsid w:val="0E3DDC45"/>
    <w:rsid w:val="0E68B499"/>
    <w:rsid w:val="0EAC52D4"/>
    <w:rsid w:val="0EB70F2E"/>
    <w:rsid w:val="0ECADEA5"/>
    <w:rsid w:val="0ECCE78D"/>
    <w:rsid w:val="0ED9C5D9"/>
    <w:rsid w:val="0EE4EC2E"/>
    <w:rsid w:val="0F058D31"/>
    <w:rsid w:val="0F1F789C"/>
    <w:rsid w:val="0F2B9E0E"/>
    <w:rsid w:val="0F6180E7"/>
    <w:rsid w:val="0F897223"/>
    <w:rsid w:val="0FCA6D04"/>
    <w:rsid w:val="0FDD4111"/>
    <w:rsid w:val="100E0F16"/>
    <w:rsid w:val="103A6640"/>
    <w:rsid w:val="107820D2"/>
    <w:rsid w:val="10A66462"/>
    <w:rsid w:val="10BA7D9E"/>
    <w:rsid w:val="10C29749"/>
    <w:rsid w:val="10D878F0"/>
    <w:rsid w:val="10E243A5"/>
    <w:rsid w:val="10E4C5BE"/>
    <w:rsid w:val="11059F4A"/>
    <w:rsid w:val="1188915E"/>
    <w:rsid w:val="11B0D475"/>
    <w:rsid w:val="11C0F065"/>
    <w:rsid w:val="11DF11D9"/>
    <w:rsid w:val="1228E549"/>
    <w:rsid w:val="1241F678"/>
    <w:rsid w:val="124AD14E"/>
    <w:rsid w:val="12C93CFE"/>
    <w:rsid w:val="12CFE864"/>
    <w:rsid w:val="12F8AF07"/>
    <w:rsid w:val="130304EC"/>
    <w:rsid w:val="1341D2BB"/>
    <w:rsid w:val="138D9FAF"/>
    <w:rsid w:val="139FEF72"/>
    <w:rsid w:val="13C51CA3"/>
    <w:rsid w:val="13E86A29"/>
    <w:rsid w:val="146B863B"/>
    <w:rsid w:val="149AC646"/>
    <w:rsid w:val="14ECFDA7"/>
    <w:rsid w:val="156DDFF5"/>
    <w:rsid w:val="160F91A9"/>
    <w:rsid w:val="16221001"/>
    <w:rsid w:val="1638B71B"/>
    <w:rsid w:val="168F0457"/>
    <w:rsid w:val="1735B3C5"/>
    <w:rsid w:val="176FE50D"/>
    <w:rsid w:val="178928AC"/>
    <w:rsid w:val="17B73C88"/>
    <w:rsid w:val="17D42274"/>
    <w:rsid w:val="185DB6A3"/>
    <w:rsid w:val="1886A202"/>
    <w:rsid w:val="188C5B59"/>
    <w:rsid w:val="18B04681"/>
    <w:rsid w:val="18C3A2A6"/>
    <w:rsid w:val="18FB2E30"/>
    <w:rsid w:val="1925A1A7"/>
    <w:rsid w:val="19608A32"/>
    <w:rsid w:val="1967F08B"/>
    <w:rsid w:val="19725EAA"/>
    <w:rsid w:val="1989242B"/>
    <w:rsid w:val="1A50459D"/>
    <w:rsid w:val="1A557D10"/>
    <w:rsid w:val="1A738FF5"/>
    <w:rsid w:val="1A94775D"/>
    <w:rsid w:val="1A96FE91"/>
    <w:rsid w:val="1AE3E641"/>
    <w:rsid w:val="1B2D1876"/>
    <w:rsid w:val="1B39E96E"/>
    <w:rsid w:val="1B6FE886"/>
    <w:rsid w:val="1BD68D9B"/>
    <w:rsid w:val="1C0D5C8F"/>
    <w:rsid w:val="1C6CA695"/>
    <w:rsid w:val="1C8ED120"/>
    <w:rsid w:val="1CA909D6"/>
    <w:rsid w:val="1CEC52C2"/>
    <w:rsid w:val="1D0861CE"/>
    <w:rsid w:val="1D109E8F"/>
    <w:rsid w:val="1D27DD94"/>
    <w:rsid w:val="1D386897"/>
    <w:rsid w:val="1D538B0C"/>
    <w:rsid w:val="1D55C298"/>
    <w:rsid w:val="1D666ABB"/>
    <w:rsid w:val="1E0907F6"/>
    <w:rsid w:val="1E0C4346"/>
    <w:rsid w:val="1E1E8ACD"/>
    <w:rsid w:val="1E33EFE4"/>
    <w:rsid w:val="1E8154E8"/>
    <w:rsid w:val="1E861128"/>
    <w:rsid w:val="1E91DEB4"/>
    <w:rsid w:val="1EBC19A4"/>
    <w:rsid w:val="1ED8A030"/>
    <w:rsid w:val="1ED9A693"/>
    <w:rsid w:val="1EE64F3B"/>
    <w:rsid w:val="1EF65F43"/>
    <w:rsid w:val="1F9F4B91"/>
    <w:rsid w:val="1FD616BF"/>
    <w:rsid w:val="1FEDAC89"/>
    <w:rsid w:val="1FF4F845"/>
    <w:rsid w:val="1FFB5261"/>
    <w:rsid w:val="2005395B"/>
    <w:rsid w:val="2021CFED"/>
    <w:rsid w:val="20658EC0"/>
    <w:rsid w:val="206C8EE4"/>
    <w:rsid w:val="2074914D"/>
    <w:rsid w:val="2077832D"/>
    <w:rsid w:val="20A2301E"/>
    <w:rsid w:val="20B70510"/>
    <w:rsid w:val="20E8F879"/>
    <w:rsid w:val="21064015"/>
    <w:rsid w:val="217DB06F"/>
    <w:rsid w:val="21B51E3B"/>
    <w:rsid w:val="220E4CB0"/>
    <w:rsid w:val="222D3AF7"/>
    <w:rsid w:val="22310618"/>
    <w:rsid w:val="227E0643"/>
    <w:rsid w:val="2288E819"/>
    <w:rsid w:val="22B9A475"/>
    <w:rsid w:val="22D80982"/>
    <w:rsid w:val="22F2EA73"/>
    <w:rsid w:val="234981C3"/>
    <w:rsid w:val="236C82EE"/>
    <w:rsid w:val="2390E324"/>
    <w:rsid w:val="23DBD245"/>
    <w:rsid w:val="23DEEBE9"/>
    <w:rsid w:val="23F09F63"/>
    <w:rsid w:val="246FA861"/>
    <w:rsid w:val="24BE620C"/>
    <w:rsid w:val="24C75656"/>
    <w:rsid w:val="25107073"/>
    <w:rsid w:val="252A4A46"/>
    <w:rsid w:val="25BB41B1"/>
    <w:rsid w:val="25CAC260"/>
    <w:rsid w:val="25D2DA82"/>
    <w:rsid w:val="261FE52C"/>
    <w:rsid w:val="262415A3"/>
    <w:rsid w:val="26266278"/>
    <w:rsid w:val="2668D976"/>
    <w:rsid w:val="269268FF"/>
    <w:rsid w:val="26A15543"/>
    <w:rsid w:val="26A6F6D0"/>
    <w:rsid w:val="26D677E9"/>
    <w:rsid w:val="26DA50ED"/>
    <w:rsid w:val="27129ACF"/>
    <w:rsid w:val="27223078"/>
    <w:rsid w:val="27420860"/>
    <w:rsid w:val="27778733"/>
    <w:rsid w:val="279F8B89"/>
    <w:rsid w:val="27A940EC"/>
    <w:rsid w:val="27BE6D67"/>
    <w:rsid w:val="27D4E9FC"/>
    <w:rsid w:val="27D579C6"/>
    <w:rsid w:val="280625FB"/>
    <w:rsid w:val="28106059"/>
    <w:rsid w:val="2847DD19"/>
    <w:rsid w:val="28490E96"/>
    <w:rsid w:val="2902A0AA"/>
    <w:rsid w:val="291AD31D"/>
    <w:rsid w:val="293DC90A"/>
    <w:rsid w:val="29536E02"/>
    <w:rsid w:val="2A197858"/>
    <w:rsid w:val="2A505456"/>
    <w:rsid w:val="2A551E4D"/>
    <w:rsid w:val="2A5FC4D6"/>
    <w:rsid w:val="2A6D12F9"/>
    <w:rsid w:val="2A702AD1"/>
    <w:rsid w:val="2A71D748"/>
    <w:rsid w:val="2A8EBF14"/>
    <w:rsid w:val="2AF504B8"/>
    <w:rsid w:val="2B0FD47F"/>
    <w:rsid w:val="2B341984"/>
    <w:rsid w:val="2B43AC63"/>
    <w:rsid w:val="2BE181C0"/>
    <w:rsid w:val="2BEFEA9F"/>
    <w:rsid w:val="2C074AA6"/>
    <w:rsid w:val="2C0B582B"/>
    <w:rsid w:val="2C0BFB32"/>
    <w:rsid w:val="2C1AB633"/>
    <w:rsid w:val="2C1BCF49"/>
    <w:rsid w:val="2C3BC05E"/>
    <w:rsid w:val="2C5C759D"/>
    <w:rsid w:val="2C89EE92"/>
    <w:rsid w:val="2CBFF1A8"/>
    <w:rsid w:val="2CD2AB5A"/>
    <w:rsid w:val="2D36F34A"/>
    <w:rsid w:val="2D49823D"/>
    <w:rsid w:val="2DD9B822"/>
    <w:rsid w:val="2E2BFE2B"/>
    <w:rsid w:val="2E335AF1"/>
    <w:rsid w:val="2E40A837"/>
    <w:rsid w:val="2E4F663E"/>
    <w:rsid w:val="2E8D61CE"/>
    <w:rsid w:val="2E901C37"/>
    <w:rsid w:val="2EE22DED"/>
    <w:rsid w:val="2EFE8A4A"/>
    <w:rsid w:val="2F3675F3"/>
    <w:rsid w:val="2F710EEE"/>
    <w:rsid w:val="2FAB4698"/>
    <w:rsid w:val="2FC97F4C"/>
    <w:rsid w:val="2FF143C6"/>
    <w:rsid w:val="2FF5435F"/>
    <w:rsid w:val="302567EE"/>
    <w:rsid w:val="309ACCAF"/>
    <w:rsid w:val="30B44E7E"/>
    <w:rsid w:val="30B81F69"/>
    <w:rsid w:val="3103EF63"/>
    <w:rsid w:val="3130E93A"/>
    <w:rsid w:val="317E780A"/>
    <w:rsid w:val="31941E2F"/>
    <w:rsid w:val="31F9B916"/>
    <w:rsid w:val="32013101"/>
    <w:rsid w:val="3216ADA6"/>
    <w:rsid w:val="32951477"/>
    <w:rsid w:val="329DCFB3"/>
    <w:rsid w:val="32A6A399"/>
    <w:rsid w:val="32ABBD83"/>
    <w:rsid w:val="32C756B0"/>
    <w:rsid w:val="32D48531"/>
    <w:rsid w:val="32E44782"/>
    <w:rsid w:val="32FCB665"/>
    <w:rsid w:val="33354EEB"/>
    <w:rsid w:val="33ADA5D0"/>
    <w:rsid w:val="33B694A1"/>
    <w:rsid w:val="33D3D61F"/>
    <w:rsid w:val="33E9716A"/>
    <w:rsid w:val="3495EE03"/>
    <w:rsid w:val="34A41397"/>
    <w:rsid w:val="34AA2266"/>
    <w:rsid w:val="34B762CF"/>
    <w:rsid w:val="34E95933"/>
    <w:rsid w:val="34E9E383"/>
    <w:rsid w:val="353F5AF6"/>
    <w:rsid w:val="3553587D"/>
    <w:rsid w:val="355CD936"/>
    <w:rsid w:val="3589ED9F"/>
    <w:rsid w:val="35A26B18"/>
    <w:rsid w:val="35A78B96"/>
    <w:rsid w:val="35BE070D"/>
    <w:rsid w:val="35CE34D7"/>
    <w:rsid w:val="35D05041"/>
    <w:rsid w:val="35E78C6D"/>
    <w:rsid w:val="35F786FD"/>
    <w:rsid w:val="36330F8C"/>
    <w:rsid w:val="3638C0D0"/>
    <w:rsid w:val="3642BB01"/>
    <w:rsid w:val="3694AC69"/>
    <w:rsid w:val="36954A95"/>
    <w:rsid w:val="36C23A64"/>
    <w:rsid w:val="371880B6"/>
    <w:rsid w:val="37295655"/>
    <w:rsid w:val="3744B6D5"/>
    <w:rsid w:val="374D823C"/>
    <w:rsid w:val="37BA7A03"/>
    <w:rsid w:val="37BF4B31"/>
    <w:rsid w:val="37E9B9A1"/>
    <w:rsid w:val="37F06461"/>
    <w:rsid w:val="382EB9A9"/>
    <w:rsid w:val="385695AC"/>
    <w:rsid w:val="38663FF9"/>
    <w:rsid w:val="389CCFAA"/>
    <w:rsid w:val="38AF2BC7"/>
    <w:rsid w:val="38D5F7BB"/>
    <w:rsid w:val="38E09AC1"/>
    <w:rsid w:val="3946D9F4"/>
    <w:rsid w:val="3956995C"/>
    <w:rsid w:val="39950244"/>
    <w:rsid w:val="39A045DC"/>
    <w:rsid w:val="39AADB49"/>
    <w:rsid w:val="39D19FF4"/>
    <w:rsid w:val="3A3B1EAF"/>
    <w:rsid w:val="3A539EB5"/>
    <w:rsid w:val="3A8CFFE5"/>
    <w:rsid w:val="3AABDD19"/>
    <w:rsid w:val="3B0C31F3"/>
    <w:rsid w:val="3B1ACC8D"/>
    <w:rsid w:val="3B58B657"/>
    <w:rsid w:val="3B5C5BB6"/>
    <w:rsid w:val="3B62759E"/>
    <w:rsid w:val="3B71BC93"/>
    <w:rsid w:val="3BB6C42E"/>
    <w:rsid w:val="3BF2132C"/>
    <w:rsid w:val="3BF21824"/>
    <w:rsid w:val="3C007085"/>
    <w:rsid w:val="3C60EAB8"/>
    <w:rsid w:val="3C7A13EB"/>
    <w:rsid w:val="3CA8B54D"/>
    <w:rsid w:val="3CB9A14E"/>
    <w:rsid w:val="3CE3E4B9"/>
    <w:rsid w:val="3D253B1C"/>
    <w:rsid w:val="3D7F2AAB"/>
    <w:rsid w:val="3E71D206"/>
    <w:rsid w:val="3E840F28"/>
    <w:rsid w:val="3E8C0B54"/>
    <w:rsid w:val="3F1A3310"/>
    <w:rsid w:val="3F1D3F56"/>
    <w:rsid w:val="3F62FFAB"/>
    <w:rsid w:val="3FA69A4D"/>
    <w:rsid w:val="3FB52A02"/>
    <w:rsid w:val="3FCFC21C"/>
    <w:rsid w:val="3FDFA316"/>
    <w:rsid w:val="3FE7909C"/>
    <w:rsid w:val="3FEDBE22"/>
    <w:rsid w:val="401F92B2"/>
    <w:rsid w:val="40582981"/>
    <w:rsid w:val="4072646E"/>
    <w:rsid w:val="4090FFF4"/>
    <w:rsid w:val="40B90FB7"/>
    <w:rsid w:val="410C312E"/>
    <w:rsid w:val="4139B15F"/>
    <w:rsid w:val="4160049B"/>
    <w:rsid w:val="416E6B4C"/>
    <w:rsid w:val="41757F43"/>
    <w:rsid w:val="41B22F7F"/>
    <w:rsid w:val="4217A7E1"/>
    <w:rsid w:val="422D0837"/>
    <w:rsid w:val="42461966"/>
    <w:rsid w:val="42521D64"/>
    <w:rsid w:val="426DD9ED"/>
    <w:rsid w:val="42735554"/>
    <w:rsid w:val="42B97A87"/>
    <w:rsid w:val="431F315E"/>
    <w:rsid w:val="432092B5"/>
    <w:rsid w:val="43376848"/>
    <w:rsid w:val="434DFFE0"/>
    <w:rsid w:val="4366B2E4"/>
    <w:rsid w:val="438FD1D4"/>
    <w:rsid w:val="439B75B4"/>
    <w:rsid w:val="43AB7799"/>
    <w:rsid w:val="43AD6AF2"/>
    <w:rsid w:val="444BF4E9"/>
    <w:rsid w:val="445D80E6"/>
    <w:rsid w:val="44723B6E"/>
    <w:rsid w:val="44A3DD0F"/>
    <w:rsid w:val="44AA8E34"/>
    <w:rsid w:val="44E5888B"/>
    <w:rsid w:val="451DCBAB"/>
    <w:rsid w:val="45594D5C"/>
    <w:rsid w:val="456B678F"/>
    <w:rsid w:val="45738CE0"/>
    <w:rsid w:val="4573E966"/>
    <w:rsid w:val="45A0E703"/>
    <w:rsid w:val="45E67B7E"/>
    <w:rsid w:val="4630C67D"/>
    <w:rsid w:val="465EF681"/>
    <w:rsid w:val="46A3803A"/>
    <w:rsid w:val="473F4000"/>
    <w:rsid w:val="4763EBCA"/>
    <w:rsid w:val="477203F1"/>
    <w:rsid w:val="47853E9A"/>
    <w:rsid w:val="47EAEAA3"/>
    <w:rsid w:val="47F2A281"/>
    <w:rsid w:val="48198E2D"/>
    <w:rsid w:val="48494109"/>
    <w:rsid w:val="485F791A"/>
    <w:rsid w:val="487C1A3A"/>
    <w:rsid w:val="488097B3"/>
    <w:rsid w:val="48AAF93F"/>
    <w:rsid w:val="48B76DD7"/>
    <w:rsid w:val="48CD3D17"/>
    <w:rsid w:val="48FFD7EB"/>
    <w:rsid w:val="4904C374"/>
    <w:rsid w:val="490F4C4C"/>
    <w:rsid w:val="4915BEAD"/>
    <w:rsid w:val="496494CD"/>
    <w:rsid w:val="4976040D"/>
    <w:rsid w:val="499C14F5"/>
    <w:rsid w:val="49C94E2C"/>
    <w:rsid w:val="49EC9BCB"/>
    <w:rsid w:val="4A2F7818"/>
    <w:rsid w:val="4A34F8B5"/>
    <w:rsid w:val="4AE51781"/>
    <w:rsid w:val="4AE53006"/>
    <w:rsid w:val="4B09EF10"/>
    <w:rsid w:val="4B1DB632"/>
    <w:rsid w:val="4B3441E4"/>
    <w:rsid w:val="4BAC51ED"/>
    <w:rsid w:val="4BC0590B"/>
    <w:rsid w:val="4BCCFABF"/>
    <w:rsid w:val="4C04DDD9"/>
    <w:rsid w:val="4C5D59F9"/>
    <w:rsid w:val="4C714876"/>
    <w:rsid w:val="4C7EE47E"/>
    <w:rsid w:val="4CF323EC"/>
    <w:rsid w:val="4D08AAB1"/>
    <w:rsid w:val="4D1E4F5F"/>
    <w:rsid w:val="4D569F59"/>
    <w:rsid w:val="4D96CF5B"/>
    <w:rsid w:val="4D98C0B4"/>
    <w:rsid w:val="4DB21A35"/>
    <w:rsid w:val="4DBB9EBB"/>
    <w:rsid w:val="4DC31663"/>
    <w:rsid w:val="4DCE44AB"/>
    <w:rsid w:val="4DFD726A"/>
    <w:rsid w:val="4E09192D"/>
    <w:rsid w:val="4E0B887E"/>
    <w:rsid w:val="4EA1F79C"/>
    <w:rsid w:val="4EA4CCB5"/>
    <w:rsid w:val="4EC9CB4E"/>
    <w:rsid w:val="4F28912E"/>
    <w:rsid w:val="4F472CCB"/>
    <w:rsid w:val="4F5AFEED"/>
    <w:rsid w:val="4F7007E2"/>
    <w:rsid w:val="4F8AD31C"/>
    <w:rsid w:val="4F98801B"/>
    <w:rsid w:val="50181336"/>
    <w:rsid w:val="5023B641"/>
    <w:rsid w:val="50332FD8"/>
    <w:rsid w:val="50801925"/>
    <w:rsid w:val="50E8ADC3"/>
    <w:rsid w:val="514C3478"/>
    <w:rsid w:val="51B9511F"/>
    <w:rsid w:val="51BB4FCE"/>
    <w:rsid w:val="51E2299D"/>
    <w:rsid w:val="51FE51A3"/>
    <w:rsid w:val="5228B72E"/>
    <w:rsid w:val="527524C3"/>
    <w:rsid w:val="529C2927"/>
    <w:rsid w:val="52B67170"/>
    <w:rsid w:val="52CA664D"/>
    <w:rsid w:val="52D555C5"/>
    <w:rsid w:val="52DFB037"/>
    <w:rsid w:val="5303AB5F"/>
    <w:rsid w:val="53355528"/>
    <w:rsid w:val="539B0FBE"/>
    <w:rsid w:val="53B36F0F"/>
    <w:rsid w:val="53C2939E"/>
    <w:rsid w:val="541958E4"/>
    <w:rsid w:val="541BCC53"/>
    <w:rsid w:val="548E0A8A"/>
    <w:rsid w:val="549FB24B"/>
    <w:rsid w:val="54B35F61"/>
    <w:rsid w:val="54E14516"/>
    <w:rsid w:val="54FF4BEF"/>
    <w:rsid w:val="5521BDA6"/>
    <w:rsid w:val="55362D98"/>
    <w:rsid w:val="5574F7F3"/>
    <w:rsid w:val="55BBF280"/>
    <w:rsid w:val="5620AF7C"/>
    <w:rsid w:val="562D26FD"/>
    <w:rsid w:val="56449B36"/>
    <w:rsid w:val="5727BCC7"/>
    <w:rsid w:val="5795808A"/>
    <w:rsid w:val="57F539A8"/>
    <w:rsid w:val="5803E5B6"/>
    <w:rsid w:val="5844DF26"/>
    <w:rsid w:val="586D8214"/>
    <w:rsid w:val="58AD9E1E"/>
    <w:rsid w:val="58ADE9F4"/>
    <w:rsid w:val="590B4E9A"/>
    <w:rsid w:val="591C8368"/>
    <w:rsid w:val="5941BF67"/>
    <w:rsid w:val="595A9046"/>
    <w:rsid w:val="5986E65B"/>
    <w:rsid w:val="59A7750F"/>
    <w:rsid w:val="59D69959"/>
    <w:rsid w:val="59EBD482"/>
    <w:rsid w:val="59F5E873"/>
    <w:rsid w:val="5A0579C4"/>
    <w:rsid w:val="5A7F3142"/>
    <w:rsid w:val="5ABA03A6"/>
    <w:rsid w:val="5ABB162D"/>
    <w:rsid w:val="5B09CCA6"/>
    <w:rsid w:val="5B0B5AC1"/>
    <w:rsid w:val="5B3F5A53"/>
    <w:rsid w:val="5B3FE376"/>
    <w:rsid w:val="5B4748A5"/>
    <w:rsid w:val="5B53C660"/>
    <w:rsid w:val="5B7F2B92"/>
    <w:rsid w:val="5BA57C33"/>
    <w:rsid w:val="5BC872CC"/>
    <w:rsid w:val="5BD75281"/>
    <w:rsid w:val="5BF88E6C"/>
    <w:rsid w:val="5C090721"/>
    <w:rsid w:val="5C4BB32C"/>
    <w:rsid w:val="5C4FA423"/>
    <w:rsid w:val="5C585858"/>
    <w:rsid w:val="5CB579AA"/>
    <w:rsid w:val="5D1B21B7"/>
    <w:rsid w:val="5D1DA8FB"/>
    <w:rsid w:val="5D55CDBC"/>
    <w:rsid w:val="5D7C0BBE"/>
    <w:rsid w:val="5D8302FD"/>
    <w:rsid w:val="5D9046D9"/>
    <w:rsid w:val="5DAE347C"/>
    <w:rsid w:val="5DCF9F30"/>
    <w:rsid w:val="5DD402B3"/>
    <w:rsid w:val="5DFA5A0E"/>
    <w:rsid w:val="5E19423F"/>
    <w:rsid w:val="5E1C98B2"/>
    <w:rsid w:val="5E2C6DD1"/>
    <w:rsid w:val="5E9BF7C0"/>
    <w:rsid w:val="5EDCDA39"/>
    <w:rsid w:val="5F4341BC"/>
    <w:rsid w:val="5F8A1FD5"/>
    <w:rsid w:val="5FAA02D8"/>
    <w:rsid w:val="5FB1A445"/>
    <w:rsid w:val="604331E9"/>
    <w:rsid w:val="60579E7E"/>
    <w:rsid w:val="6059E06E"/>
    <w:rsid w:val="606408F3"/>
    <w:rsid w:val="60A85F20"/>
    <w:rsid w:val="60ACE511"/>
    <w:rsid w:val="60B3512C"/>
    <w:rsid w:val="60BAD9A0"/>
    <w:rsid w:val="60F1B38D"/>
    <w:rsid w:val="614B3928"/>
    <w:rsid w:val="6199D81F"/>
    <w:rsid w:val="61A81D3D"/>
    <w:rsid w:val="61C3EBA1"/>
    <w:rsid w:val="61E2A095"/>
    <w:rsid w:val="61E9A594"/>
    <w:rsid w:val="6223D1EF"/>
    <w:rsid w:val="62261855"/>
    <w:rsid w:val="6281AAF6"/>
    <w:rsid w:val="629D1F19"/>
    <w:rsid w:val="62A0A2C0"/>
    <w:rsid w:val="62A734C2"/>
    <w:rsid w:val="62ACCE39"/>
    <w:rsid w:val="62AD7BF3"/>
    <w:rsid w:val="62D7A3F8"/>
    <w:rsid w:val="62DA68D1"/>
    <w:rsid w:val="63140CAB"/>
    <w:rsid w:val="634E6826"/>
    <w:rsid w:val="635BAAA5"/>
    <w:rsid w:val="6363634C"/>
    <w:rsid w:val="6364DDBD"/>
    <w:rsid w:val="637B7E10"/>
    <w:rsid w:val="63864FB2"/>
    <w:rsid w:val="639F0FD7"/>
    <w:rsid w:val="63A9C65D"/>
    <w:rsid w:val="63CF3ADF"/>
    <w:rsid w:val="63FEBEF3"/>
    <w:rsid w:val="64822667"/>
    <w:rsid w:val="6486D125"/>
    <w:rsid w:val="64887B26"/>
    <w:rsid w:val="64B48F2F"/>
    <w:rsid w:val="64BB6E04"/>
    <w:rsid w:val="64DAF5C3"/>
    <w:rsid w:val="65541033"/>
    <w:rsid w:val="656EF22E"/>
    <w:rsid w:val="657FE47D"/>
    <w:rsid w:val="65BAD4FA"/>
    <w:rsid w:val="65C1E3E9"/>
    <w:rsid w:val="65F5EFA4"/>
    <w:rsid w:val="65FA3ED0"/>
    <w:rsid w:val="660E7E3D"/>
    <w:rsid w:val="662B7135"/>
    <w:rsid w:val="6650E78F"/>
    <w:rsid w:val="6655844F"/>
    <w:rsid w:val="6657A658"/>
    <w:rsid w:val="66619639"/>
    <w:rsid w:val="66BE5D31"/>
    <w:rsid w:val="66D6050F"/>
    <w:rsid w:val="66FC2C4D"/>
    <w:rsid w:val="670AC28F"/>
    <w:rsid w:val="670F3A9D"/>
    <w:rsid w:val="6714A7EF"/>
    <w:rsid w:val="672A69FE"/>
    <w:rsid w:val="676145EC"/>
    <w:rsid w:val="67730726"/>
    <w:rsid w:val="683D65C9"/>
    <w:rsid w:val="68FB4480"/>
    <w:rsid w:val="692EBA78"/>
    <w:rsid w:val="695D24AF"/>
    <w:rsid w:val="698F4DD1"/>
    <w:rsid w:val="699717C2"/>
    <w:rsid w:val="69BF7EF1"/>
    <w:rsid w:val="6A323286"/>
    <w:rsid w:val="6A3BC646"/>
    <w:rsid w:val="6A45A7F8"/>
    <w:rsid w:val="6A4688FD"/>
    <w:rsid w:val="6A97EA4D"/>
    <w:rsid w:val="6AC13526"/>
    <w:rsid w:val="6AF64CF7"/>
    <w:rsid w:val="6B48A5A7"/>
    <w:rsid w:val="6B6FEFA2"/>
    <w:rsid w:val="6BC3ECF0"/>
    <w:rsid w:val="6BE32142"/>
    <w:rsid w:val="6C1EBBF0"/>
    <w:rsid w:val="6C57F3C9"/>
    <w:rsid w:val="6CDC220F"/>
    <w:rsid w:val="6CFE209F"/>
    <w:rsid w:val="6D3F494A"/>
    <w:rsid w:val="6D537897"/>
    <w:rsid w:val="6D8CBB75"/>
    <w:rsid w:val="6D9C08B6"/>
    <w:rsid w:val="6DC0EC92"/>
    <w:rsid w:val="6DD21ADE"/>
    <w:rsid w:val="6DDC37C7"/>
    <w:rsid w:val="6DDD5805"/>
    <w:rsid w:val="6E7E8A8E"/>
    <w:rsid w:val="6EEF8743"/>
    <w:rsid w:val="6F142E35"/>
    <w:rsid w:val="6F48AE6F"/>
    <w:rsid w:val="6F68C62F"/>
    <w:rsid w:val="6FC9D9FF"/>
    <w:rsid w:val="6FDE1781"/>
    <w:rsid w:val="6FE14C9A"/>
    <w:rsid w:val="701E3660"/>
    <w:rsid w:val="704360C5"/>
    <w:rsid w:val="7064CB8C"/>
    <w:rsid w:val="706BD52B"/>
    <w:rsid w:val="7072E776"/>
    <w:rsid w:val="70A1FFA6"/>
    <w:rsid w:val="70AF9907"/>
    <w:rsid w:val="70DB4CA3"/>
    <w:rsid w:val="70DD9309"/>
    <w:rsid w:val="70E6E63F"/>
    <w:rsid w:val="70F1CCD3"/>
    <w:rsid w:val="71049690"/>
    <w:rsid w:val="710D268C"/>
    <w:rsid w:val="711580F8"/>
    <w:rsid w:val="71883C70"/>
    <w:rsid w:val="71916308"/>
    <w:rsid w:val="71B62B50"/>
    <w:rsid w:val="71E235A3"/>
    <w:rsid w:val="7200120B"/>
    <w:rsid w:val="72011C39"/>
    <w:rsid w:val="7235E716"/>
    <w:rsid w:val="7267E73B"/>
    <w:rsid w:val="727581C4"/>
    <w:rsid w:val="72812B73"/>
    <w:rsid w:val="728CB053"/>
    <w:rsid w:val="72B31EAE"/>
    <w:rsid w:val="72C04A38"/>
    <w:rsid w:val="73114C6D"/>
    <w:rsid w:val="73413ACD"/>
    <w:rsid w:val="735073A9"/>
    <w:rsid w:val="737109B7"/>
    <w:rsid w:val="7371C874"/>
    <w:rsid w:val="73C01436"/>
    <w:rsid w:val="73C46B27"/>
    <w:rsid w:val="73DC6765"/>
    <w:rsid w:val="73E2DB21"/>
    <w:rsid w:val="73F879BE"/>
    <w:rsid w:val="7422FBA6"/>
    <w:rsid w:val="743EFC28"/>
    <w:rsid w:val="74612418"/>
    <w:rsid w:val="748F1AAC"/>
    <w:rsid w:val="749BBB55"/>
    <w:rsid w:val="74A8CD94"/>
    <w:rsid w:val="74B4BDBD"/>
    <w:rsid w:val="750A8645"/>
    <w:rsid w:val="753897A0"/>
    <w:rsid w:val="753C9286"/>
    <w:rsid w:val="755587F7"/>
    <w:rsid w:val="75623B79"/>
    <w:rsid w:val="75B1A8EF"/>
    <w:rsid w:val="7656AC0A"/>
    <w:rsid w:val="7676EF7D"/>
    <w:rsid w:val="76A262EA"/>
    <w:rsid w:val="76B966AA"/>
    <w:rsid w:val="773277DA"/>
    <w:rsid w:val="7745F236"/>
    <w:rsid w:val="77C7C876"/>
    <w:rsid w:val="784B0313"/>
    <w:rsid w:val="784E72AA"/>
    <w:rsid w:val="7879CCD8"/>
    <w:rsid w:val="78AA3214"/>
    <w:rsid w:val="78CA9CED"/>
    <w:rsid w:val="78F96B68"/>
    <w:rsid w:val="7956FACF"/>
    <w:rsid w:val="79BA519D"/>
    <w:rsid w:val="79CA885D"/>
    <w:rsid w:val="7A359D9F"/>
    <w:rsid w:val="7A73F48A"/>
    <w:rsid w:val="7A87DFF6"/>
    <w:rsid w:val="7AC7183F"/>
    <w:rsid w:val="7AF7877A"/>
    <w:rsid w:val="7AFDDE63"/>
    <w:rsid w:val="7B2AC9E6"/>
    <w:rsid w:val="7B77E5D7"/>
    <w:rsid w:val="7B7A9F10"/>
    <w:rsid w:val="7B98AF22"/>
    <w:rsid w:val="7BD182CE"/>
    <w:rsid w:val="7C06173E"/>
    <w:rsid w:val="7C34ADE9"/>
    <w:rsid w:val="7C56963B"/>
    <w:rsid w:val="7C71CE12"/>
    <w:rsid w:val="7CC6F68F"/>
    <w:rsid w:val="7D425432"/>
    <w:rsid w:val="7D44AF9A"/>
    <w:rsid w:val="7D5A3EB4"/>
    <w:rsid w:val="7D9C87E2"/>
    <w:rsid w:val="7DCF9065"/>
    <w:rsid w:val="7DDDD1F3"/>
    <w:rsid w:val="7E019F82"/>
    <w:rsid w:val="7E142988"/>
    <w:rsid w:val="7E24306F"/>
    <w:rsid w:val="7E3CD905"/>
    <w:rsid w:val="7E495A68"/>
    <w:rsid w:val="7EC9C922"/>
    <w:rsid w:val="7EE2F74F"/>
    <w:rsid w:val="7EECA229"/>
    <w:rsid w:val="7F20A512"/>
    <w:rsid w:val="7F210F7C"/>
    <w:rsid w:val="7F33E5C4"/>
    <w:rsid w:val="7F49691D"/>
    <w:rsid w:val="7F55D80F"/>
    <w:rsid w:val="7F5B7A0A"/>
    <w:rsid w:val="7F8DB62D"/>
    <w:rsid w:val="7FCBD80B"/>
    <w:rsid w:val="7FD820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7E7DB"/>
  <w15:chartTrackingRefBased/>
  <w15:docId w15:val="{329BEE31-1F57-4F76-B837-EAFAE136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7B5D67"/>
    <w:rPr>
      <w:sz w:val="24"/>
      <w:szCs w:val="24"/>
    </w:rPr>
  </w:style>
  <w:style w:type="paragraph" w:styleId="Nadpis1">
    <w:name w:val="heading 1"/>
    <w:basedOn w:val="Normlny"/>
    <w:next w:val="Normlny"/>
    <w:qFormat/>
    <w:rsid w:val="004C69F6"/>
    <w:pPr>
      <w:widowControl w:val="0"/>
      <w:autoSpaceDE w:val="0"/>
      <w:autoSpaceDN w:val="0"/>
      <w:adjustRightInd w:val="0"/>
      <w:outlineLvl w:val="0"/>
    </w:pPr>
    <w:rPr>
      <w:rFonts w:ascii="Helvetica" w:hAnsi="Helvetica"/>
      <w:lang w:val="en-US" w:eastAsia="en-US"/>
    </w:rPr>
  </w:style>
  <w:style w:type="paragraph" w:styleId="Nadpis2">
    <w:name w:val="heading 2"/>
    <w:basedOn w:val="Normlny"/>
    <w:next w:val="Normlny"/>
    <w:qFormat/>
    <w:rsid w:val="00517AE0"/>
    <w:pPr>
      <w:keepNext/>
      <w:spacing w:before="240" w:after="60"/>
      <w:outlineLvl w:val="1"/>
    </w:pPr>
    <w:rPr>
      <w:rFonts w:ascii="Arial" w:hAnsi="Arial" w:cs="Arial"/>
      <w:b/>
      <w:bCs/>
      <w:i/>
      <w:iCs/>
      <w:sz w:val="28"/>
      <w:szCs w:val="28"/>
    </w:rPr>
  </w:style>
  <w:style w:type="paragraph" w:styleId="Nadpis3">
    <w:name w:val="heading 3"/>
    <w:basedOn w:val="Normlny"/>
    <w:next w:val="Normlny"/>
    <w:qFormat/>
    <w:rsid w:val="004C69F6"/>
    <w:pPr>
      <w:widowControl w:val="0"/>
      <w:autoSpaceDE w:val="0"/>
      <w:autoSpaceDN w:val="0"/>
      <w:adjustRightInd w:val="0"/>
      <w:outlineLvl w:val="2"/>
    </w:pPr>
    <w:rPr>
      <w:rFonts w:ascii="Helvetica" w:hAnsi="Helvetica"/>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pPr>
      <w:jc w:val="both"/>
    </w:pPr>
    <w:rPr>
      <w:rFonts w:ascii="Arial" w:hAnsi="Arial"/>
      <w:lang w:val="x-none" w:eastAsia="x-none"/>
    </w:rPr>
  </w:style>
  <w:style w:type="paragraph" w:customStyle="1" w:styleId="Styl2">
    <w:name w:val="Styl2"/>
    <w:basedOn w:val="Normlny"/>
    <w:rsid w:val="00FC6738"/>
    <w:pPr>
      <w:overflowPunct w:val="0"/>
      <w:autoSpaceDE w:val="0"/>
      <w:autoSpaceDN w:val="0"/>
      <w:adjustRightInd w:val="0"/>
      <w:spacing w:after="240"/>
      <w:ind w:left="709" w:hanging="709"/>
      <w:jc w:val="both"/>
    </w:pPr>
    <w:rPr>
      <w:szCs w:val="20"/>
    </w:rPr>
  </w:style>
  <w:style w:type="paragraph" w:styleId="Hlavika">
    <w:name w:val="header"/>
    <w:basedOn w:val="Normlny"/>
    <w:link w:val="HlavikaChar"/>
    <w:uiPriority w:val="99"/>
    <w:rsid w:val="00B64A17"/>
    <w:pPr>
      <w:tabs>
        <w:tab w:val="center" w:pos="4536"/>
        <w:tab w:val="right" w:pos="9072"/>
      </w:tabs>
    </w:pPr>
  </w:style>
  <w:style w:type="paragraph" w:styleId="Pta">
    <w:name w:val="footer"/>
    <w:basedOn w:val="Normlny"/>
    <w:rsid w:val="00B64A17"/>
    <w:pPr>
      <w:tabs>
        <w:tab w:val="center" w:pos="4536"/>
        <w:tab w:val="right" w:pos="9072"/>
      </w:tabs>
    </w:pPr>
  </w:style>
  <w:style w:type="character" w:styleId="slostrany">
    <w:name w:val="page number"/>
    <w:basedOn w:val="Predvolenpsmoodseku"/>
    <w:rsid w:val="00107795"/>
  </w:style>
  <w:style w:type="paragraph" w:customStyle="1" w:styleId="Zkladntext31">
    <w:name w:val="Základný text 31"/>
    <w:basedOn w:val="Normlny"/>
    <w:rsid w:val="00F3480F"/>
    <w:pPr>
      <w:suppressAutoHyphens/>
      <w:jc w:val="both"/>
    </w:pPr>
    <w:rPr>
      <w:rFonts w:ascii="Arial" w:hAnsi="Arial" w:cs="Arial"/>
      <w:lang w:eastAsia="ar-SA"/>
    </w:rPr>
  </w:style>
  <w:style w:type="paragraph" w:styleId="Textbubliny">
    <w:name w:val="Balloon Text"/>
    <w:basedOn w:val="Normlny"/>
    <w:semiHidden/>
    <w:rsid w:val="00AE1FEB"/>
    <w:rPr>
      <w:rFonts w:ascii="Tahoma" w:hAnsi="Tahoma" w:cs="Tahoma"/>
      <w:sz w:val="16"/>
      <w:szCs w:val="16"/>
    </w:rPr>
  </w:style>
  <w:style w:type="character" w:styleId="Hypertextovprepojenie">
    <w:name w:val="Hyperlink"/>
    <w:rsid w:val="00FB5644"/>
    <w:rPr>
      <w:color w:val="0000FF"/>
      <w:u w:val="single"/>
    </w:rPr>
  </w:style>
  <w:style w:type="paragraph" w:styleId="truktradokumentu">
    <w:name w:val="Document Map"/>
    <w:basedOn w:val="Normlny"/>
    <w:semiHidden/>
    <w:rsid w:val="00634EBA"/>
    <w:pPr>
      <w:shd w:val="clear" w:color="auto" w:fill="000080"/>
    </w:pPr>
    <w:rPr>
      <w:rFonts w:ascii="Tahoma" w:hAnsi="Tahoma" w:cs="Tahoma"/>
      <w:sz w:val="20"/>
      <w:szCs w:val="20"/>
    </w:rPr>
  </w:style>
  <w:style w:type="character" w:styleId="Odkaznakomentr">
    <w:name w:val="annotation reference"/>
    <w:rsid w:val="00EF6877"/>
    <w:rPr>
      <w:sz w:val="16"/>
      <w:szCs w:val="16"/>
    </w:rPr>
  </w:style>
  <w:style w:type="paragraph" w:styleId="Textkomentra">
    <w:name w:val="annotation text"/>
    <w:basedOn w:val="Normlny"/>
    <w:link w:val="TextkomentraChar"/>
    <w:rsid w:val="00EF6877"/>
    <w:rPr>
      <w:sz w:val="20"/>
      <w:szCs w:val="20"/>
    </w:rPr>
  </w:style>
  <w:style w:type="paragraph" w:styleId="Predmetkomentra">
    <w:name w:val="annotation subject"/>
    <w:basedOn w:val="Textkomentra"/>
    <w:next w:val="Textkomentra"/>
    <w:link w:val="PredmetkomentraChar"/>
    <w:semiHidden/>
    <w:rsid w:val="00EF6877"/>
    <w:rPr>
      <w:b/>
      <w:bCs/>
    </w:rPr>
  </w:style>
  <w:style w:type="paragraph" w:styleId="Zarkazkladnhotextu">
    <w:name w:val="Body Text Indent"/>
    <w:basedOn w:val="Normlny"/>
    <w:rsid w:val="004C69F6"/>
    <w:pPr>
      <w:spacing w:after="120"/>
      <w:ind w:left="283"/>
    </w:pPr>
  </w:style>
  <w:style w:type="paragraph" w:customStyle="1" w:styleId="Level1">
    <w:name w:val="Level 1"/>
    <w:basedOn w:val="Normlny"/>
    <w:rsid w:val="004C69F6"/>
    <w:pPr>
      <w:overflowPunct w:val="0"/>
      <w:autoSpaceDE w:val="0"/>
      <w:autoSpaceDN w:val="0"/>
      <w:adjustRightInd w:val="0"/>
      <w:textAlignment w:val="baseline"/>
    </w:pPr>
    <w:rPr>
      <w:b/>
      <w:bCs/>
      <w:caps/>
      <w:color w:val="000000"/>
      <w:sz w:val="20"/>
      <w:szCs w:val="20"/>
      <w:lang w:val="en-US" w:eastAsia="zh-CN"/>
    </w:rPr>
  </w:style>
  <w:style w:type="paragraph" w:customStyle="1" w:styleId="DefaultText">
    <w:name w:val="Default Text"/>
    <w:basedOn w:val="Normlny"/>
    <w:rsid w:val="004C69F6"/>
    <w:pPr>
      <w:overflowPunct w:val="0"/>
      <w:autoSpaceDE w:val="0"/>
      <w:autoSpaceDN w:val="0"/>
      <w:adjustRightInd w:val="0"/>
      <w:textAlignment w:val="baseline"/>
    </w:pPr>
    <w:rPr>
      <w:color w:val="000000"/>
      <w:sz w:val="20"/>
      <w:szCs w:val="20"/>
      <w:lang w:val="en-US" w:eastAsia="zh-CN"/>
    </w:rPr>
  </w:style>
  <w:style w:type="paragraph" w:styleId="slovanzoznam3">
    <w:name w:val="List Number 3"/>
    <w:basedOn w:val="Normlny"/>
    <w:rsid w:val="004C69F6"/>
    <w:pPr>
      <w:keepNext/>
      <w:widowControl w:val="0"/>
      <w:numPr>
        <w:numId w:val="4"/>
      </w:numPr>
      <w:spacing w:before="60" w:after="60"/>
      <w:ind w:left="0" w:firstLine="0"/>
      <w:jc w:val="both"/>
    </w:pPr>
    <w:rPr>
      <w:lang w:val="cs-CZ" w:eastAsia="cs-CZ"/>
    </w:rPr>
  </w:style>
  <w:style w:type="paragraph" w:customStyle="1" w:styleId="Kapitolanadpis">
    <w:name w:val="Kapitola_nadpis"/>
    <w:basedOn w:val="Nadpis1"/>
    <w:next w:val="Normlny"/>
    <w:rsid w:val="008C470A"/>
    <w:pPr>
      <w:numPr>
        <w:numId w:val="12"/>
      </w:numPr>
      <w:suppressLineNumbers/>
      <w:autoSpaceDE/>
      <w:autoSpaceDN/>
      <w:adjustRightInd/>
      <w:jc w:val="both"/>
    </w:pPr>
    <w:rPr>
      <w:rFonts w:ascii="Futura Bk" w:hAnsi="Futura Bk"/>
      <w:b/>
      <w:kern w:val="28"/>
      <w:sz w:val="20"/>
      <w:szCs w:val="20"/>
      <w:lang w:val="cs-CZ"/>
    </w:rPr>
  </w:style>
  <w:style w:type="paragraph" w:customStyle="1" w:styleId="Kapitolalnek">
    <w:name w:val="Kapitola_článek"/>
    <w:basedOn w:val="Nadpis2"/>
    <w:rsid w:val="008C470A"/>
    <w:pPr>
      <w:numPr>
        <w:ilvl w:val="1"/>
        <w:numId w:val="12"/>
      </w:numPr>
      <w:spacing w:before="0" w:after="0"/>
      <w:jc w:val="both"/>
    </w:pPr>
    <w:rPr>
      <w:rFonts w:ascii="Futura Bk" w:hAnsi="Futura Bk" w:cs="Times New Roman"/>
      <w:b w:val="0"/>
      <w:bCs w:val="0"/>
      <w:i w:val="0"/>
      <w:iCs w:val="0"/>
      <w:sz w:val="20"/>
      <w:szCs w:val="20"/>
      <w:lang w:val="cs-CZ" w:eastAsia="en-US"/>
    </w:rPr>
  </w:style>
  <w:style w:type="paragraph" w:customStyle="1" w:styleId="StyleNadpisdokumentuNounderline">
    <w:name w:val="Style Nadpis dokumentu + No underline"/>
    <w:basedOn w:val="Normlny"/>
    <w:rsid w:val="0086248D"/>
    <w:pPr>
      <w:jc w:val="center"/>
    </w:pPr>
    <w:rPr>
      <w:rFonts w:ascii="Futura Bk" w:hAnsi="Futura Bk"/>
      <w:b/>
      <w:bCs/>
      <w:sz w:val="28"/>
      <w:szCs w:val="28"/>
      <w:lang w:val="cs-CZ" w:eastAsia="en-US"/>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body"/>
    <w:basedOn w:val="Normlny"/>
    <w:link w:val="OdsekzoznamuChar"/>
    <w:uiPriority w:val="34"/>
    <w:qFormat/>
    <w:rsid w:val="009F42A2"/>
    <w:pPr>
      <w:ind w:left="708"/>
    </w:pPr>
  </w:style>
  <w:style w:type="paragraph" w:customStyle="1" w:styleId="Default">
    <w:name w:val="Default"/>
    <w:rsid w:val="001B3A2B"/>
    <w:pPr>
      <w:autoSpaceDE w:val="0"/>
      <w:autoSpaceDN w:val="0"/>
      <w:adjustRightInd w:val="0"/>
    </w:pPr>
    <w:rPr>
      <w:rFonts w:ascii="Arial" w:hAnsi="Arial" w:cs="Arial"/>
      <w:color w:val="000000"/>
      <w:sz w:val="24"/>
      <w:szCs w:val="24"/>
    </w:rPr>
  </w:style>
  <w:style w:type="character" w:customStyle="1" w:styleId="Zkladntext3Char">
    <w:name w:val="Základný text 3 Char"/>
    <w:link w:val="Zkladntext3"/>
    <w:rsid w:val="001B3A2B"/>
    <w:rPr>
      <w:rFonts w:ascii="Arial" w:hAnsi="Arial" w:cs="Arial"/>
      <w:sz w:val="24"/>
      <w:szCs w:val="24"/>
    </w:rPr>
  </w:style>
  <w:style w:type="character" w:customStyle="1" w:styleId="h1a1">
    <w:name w:val="h1a1"/>
    <w:rsid w:val="001B3A2B"/>
    <w:rPr>
      <w:vanish w:val="0"/>
      <w:webHidden w:val="0"/>
      <w:sz w:val="21"/>
      <w:szCs w:val="21"/>
      <w:specVanish w:val="0"/>
    </w:rPr>
  </w:style>
  <w:style w:type="character" w:customStyle="1" w:styleId="TextkomentraChar">
    <w:name w:val="Text komentára Char"/>
    <w:link w:val="Textkomentra"/>
    <w:locked/>
    <w:rsid w:val="008825EC"/>
  </w:style>
  <w:style w:type="character" w:customStyle="1" w:styleId="Nevyrieenzmienka1">
    <w:name w:val="Nevyriešená zmienka1"/>
    <w:uiPriority w:val="99"/>
    <w:semiHidden/>
    <w:unhideWhenUsed/>
    <w:rsid w:val="00F30F12"/>
    <w:rPr>
      <w:color w:val="605E5C"/>
      <w:shd w:val="clear" w:color="auto" w:fill="E1DFDD"/>
    </w:rPr>
  </w:style>
  <w:style w:type="paragraph" w:customStyle="1" w:styleId="zkladntabuka">
    <w:name w:val="_základný_tabuľka"/>
    <w:basedOn w:val="Normlny"/>
    <w:uiPriority w:val="99"/>
    <w:rsid w:val="00416FB4"/>
    <w:pPr>
      <w:spacing w:before="60" w:after="60"/>
    </w:pPr>
    <w:rPr>
      <w:sz w:val="22"/>
      <w:szCs w:val="22"/>
      <w:lang w:val="en-US"/>
    </w:rPr>
  </w:style>
  <w:style w:type="paragraph" w:styleId="Normlnywebov">
    <w:name w:val="Normal (Web)"/>
    <w:basedOn w:val="Normlny"/>
    <w:uiPriority w:val="99"/>
    <w:unhideWhenUsed/>
    <w:rsid w:val="00E6675D"/>
    <w:pPr>
      <w:suppressAutoHyphens/>
      <w:spacing w:before="280" w:after="280"/>
    </w:pPr>
    <w:rPr>
      <w:lang w:eastAsia="zh-CN"/>
    </w:rPr>
  </w:style>
  <w:style w:type="character" w:customStyle="1" w:styleId="InternetLink">
    <w:name w:val="Internet Link"/>
    <w:rsid w:val="00EB2D0A"/>
    <w:rPr>
      <w:color w:val="0000FF"/>
      <w:u w:val="single"/>
    </w:rPr>
  </w:style>
  <w:style w:type="paragraph" w:styleId="Revzia">
    <w:name w:val="Revision"/>
    <w:hidden/>
    <w:uiPriority w:val="99"/>
    <w:semiHidden/>
    <w:rsid w:val="006D51F0"/>
    <w:rPr>
      <w:sz w:val="24"/>
      <w:szCs w:val="24"/>
    </w:rPr>
  </w:style>
  <w:style w:type="table" w:styleId="Mriekatabuky">
    <w:name w:val="Table Grid"/>
    <w:basedOn w:val="Normlnatabuka"/>
    <w:uiPriority w:val="59"/>
    <w:rsid w:val="001528BC"/>
    <w:tblPr/>
  </w:style>
  <w:style w:type="character" w:customStyle="1" w:styleId="ra">
    <w:name w:val="ra"/>
    <w:basedOn w:val="Predvolenpsmoodseku"/>
    <w:rsid w:val="00327807"/>
  </w:style>
  <w:style w:type="character" w:customStyle="1" w:styleId="UnresolvedMention1">
    <w:name w:val="Unresolved Mention1"/>
    <w:basedOn w:val="Predvolenpsmoodseku"/>
    <w:uiPriority w:val="99"/>
    <w:semiHidden/>
    <w:unhideWhenUsed/>
    <w:rsid w:val="005D76CE"/>
    <w:rPr>
      <w:color w:val="605E5C"/>
      <w:shd w:val="clear" w:color="auto" w:fill="E1DFDD"/>
    </w:rPr>
  </w:style>
  <w:style w:type="paragraph" w:customStyle="1" w:styleId="text">
    <w:name w:val="text"/>
    <w:qFormat/>
    <w:rsid w:val="008102AE"/>
    <w:pPr>
      <w:spacing w:after="120" w:line="260" w:lineRule="atLeast"/>
      <w:ind w:firstLine="403"/>
      <w:contextualSpacing/>
      <w:jc w:val="both"/>
    </w:pPr>
    <w:rPr>
      <w:rFonts w:ascii="Arial" w:hAnsi="Arial"/>
      <w:szCs w:val="24"/>
    </w:rPr>
  </w:style>
  <w:style w:type="character" w:customStyle="1" w:styleId="HlavikaChar">
    <w:name w:val="Hlavička Char"/>
    <w:basedOn w:val="Predvolenpsmoodseku"/>
    <w:link w:val="Hlavika"/>
    <w:uiPriority w:val="99"/>
    <w:rsid w:val="007874A1"/>
    <w:rPr>
      <w:sz w:val="24"/>
      <w:szCs w:val="24"/>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locked/>
    <w:rsid w:val="007874A1"/>
    <w:rPr>
      <w:sz w:val="24"/>
      <w:szCs w:val="24"/>
    </w:rPr>
  </w:style>
  <w:style w:type="character" w:customStyle="1" w:styleId="FontStyle24">
    <w:name w:val="Font Style24"/>
    <w:uiPriority w:val="99"/>
    <w:rsid w:val="007874A1"/>
    <w:rPr>
      <w:rFonts w:ascii="Times New Roman" w:hAnsi="Times New Roman" w:cs="Times New Roman"/>
      <w:sz w:val="22"/>
      <w:szCs w:val="22"/>
    </w:rPr>
  </w:style>
  <w:style w:type="character" w:customStyle="1" w:styleId="normaltextrun">
    <w:name w:val="normaltextrun"/>
    <w:basedOn w:val="Predvolenpsmoodseku"/>
    <w:rsid w:val="003B1C01"/>
  </w:style>
  <w:style w:type="character" w:customStyle="1" w:styleId="fontstyle01">
    <w:name w:val="fontstyle01"/>
    <w:basedOn w:val="Predvolenpsmoodseku"/>
    <w:rsid w:val="00A53DE8"/>
    <w:rPr>
      <w:rFonts w:ascii="TimesNewRomanPS-BoldMT" w:hAnsi="TimesNewRomanPS-BoldMT" w:hint="default"/>
      <w:b/>
      <w:bCs/>
      <w:i w:val="0"/>
      <w:iCs w:val="0"/>
      <w:color w:val="000000"/>
      <w:sz w:val="40"/>
      <w:szCs w:val="40"/>
    </w:rPr>
  </w:style>
  <w:style w:type="character" w:customStyle="1" w:styleId="Mention1">
    <w:name w:val="Mention1"/>
    <w:basedOn w:val="Predvolenpsmoodseku"/>
    <w:uiPriority w:val="99"/>
    <w:unhideWhenUsed/>
    <w:rsid w:val="0051740F"/>
    <w:rPr>
      <w:color w:val="2B579A"/>
      <w:shd w:val="clear" w:color="auto" w:fill="E1DFDD"/>
    </w:rPr>
  </w:style>
  <w:style w:type="character" w:customStyle="1" w:styleId="UnresolvedMention2">
    <w:name w:val="Unresolved Mention2"/>
    <w:basedOn w:val="Predvolenpsmoodseku"/>
    <w:uiPriority w:val="99"/>
    <w:semiHidden/>
    <w:unhideWhenUsed/>
    <w:rsid w:val="0051740F"/>
    <w:rPr>
      <w:color w:val="605E5C"/>
      <w:shd w:val="clear" w:color="auto" w:fill="E1DFDD"/>
    </w:rPr>
  </w:style>
  <w:style w:type="character" w:customStyle="1" w:styleId="spellingerror">
    <w:name w:val="spellingerror"/>
    <w:basedOn w:val="Predvolenpsmoodseku"/>
    <w:rsid w:val="004A3EAD"/>
  </w:style>
  <w:style w:type="numbering" w:customStyle="1" w:styleId="Aktulnyzoznam1">
    <w:name w:val="Aktuálny zoznam1"/>
    <w:uiPriority w:val="99"/>
    <w:rsid w:val="003542D4"/>
    <w:pPr>
      <w:numPr>
        <w:numId w:val="52"/>
      </w:numPr>
    </w:pPr>
  </w:style>
  <w:style w:type="paragraph" w:styleId="Zkladntext">
    <w:name w:val="Body Text"/>
    <w:basedOn w:val="Normlny"/>
    <w:link w:val="ZkladntextChar"/>
    <w:rsid w:val="00C533BF"/>
    <w:pPr>
      <w:spacing w:after="120"/>
    </w:pPr>
  </w:style>
  <w:style w:type="character" w:customStyle="1" w:styleId="ZkladntextChar">
    <w:name w:val="Základný text Char"/>
    <w:basedOn w:val="Predvolenpsmoodseku"/>
    <w:link w:val="Zkladntext"/>
    <w:rsid w:val="00C533BF"/>
    <w:rPr>
      <w:sz w:val="24"/>
      <w:szCs w:val="24"/>
    </w:rPr>
  </w:style>
  <w:style w:type="paragraph" w:customStyle="1" w:styleId="aPsmenozoznamu">
    <w:name w:val="a) Písmeno zoznamu"/>
    <w:basedOn w:val="Odsekzoznamu"/>
    <w:link w:val="aPsmenozoznamuChar"/>
    <w:qFormat/>
    <w:rsid w:val="0020423B"/>
    <w:pPr>
      <w:numPr>
        <w:numId w:val="77"/>
      </w:numPr>
      <w:spacing w:after="240"/>
      <w:ind w:left="851" w:hanging="284"/>
      <w:contextualSpacing/>
      <w:jc w:val="both"/>
    </w:pPr>
    <w:rPr>
      <w:rFonts w:ascii="Calibri" w:hAnsi="Calibri" w:cs="Calibri"/>
      <w:color w:val="000000"/>
      <w:lang w:eastAsia="cs-CZ"/>
    </w:rPr>
  </w:style>
  <w:style w:type="character" w:customStyle="1" w:styleId="aPsmenozoznamuChar">
    <w:name w:val="a) Písmeno zoznamu Char"/>
    <w:link w:val="aPsmenozoznamu"/>
    <w:rsid w:val="0020423B"/>
    <w:rPr>
      <w:rFonts w:ascii="Calibri" w:hAnsi="Calibri" w:cs="Calibri"/>
      <w:color w:val="000000"/>
      <w:sz w:val="24"/>
      <w:szCs w:val="24"/>
      <w:lang w:eastAsia="cs-CZ"/>
    </w:rPr>
  </w:style>
  <w:style w:type="character" w:customStyle="1" w:styleId="Zmienka1">
    <w:name w:val="Zmienka1"/>
    <w:basedOn w:val="Predvolenpsmoodseku"/>
    <w:uiPriority w:val="99"/>
    <w:unhideWhenUsed/>
    <w:rsid w:val="00FD5F27"/>
    <w:rPr>
      <w:color w:val="2B579A"/>
      <w:shd w:val="clear" w:color="auto" w:fill="E1DFDD"/>
    </w:rPr>
  </w:style>
  <w:style w:type="character" w:customStyle="1" w:styleId="PredmetkomentraChar">
    <w:name w:val="Predmet komentára Char"/>
    <w:basedOn w:val="TextkomentraChar"/>
    <w:link w:val="Predmetkomentra"/>
    <w:semiHidden/>
    <w:rsid w:val="00166C31"/>
    <w:rPr>
      <w:b/>
      <w:bCs/>
    </w:rPr>
  </w:style>
  <w:style w:type="paragraph" w:customStyle="1" w:styleId="paragraph">
    <w:name w:val="paragraph"/>
    <w:basedOn w:val="Normlny"/>
    <w:rsid w:val="00166C31"/>
    <w:pPr>
      <w:spacing w:before="100" w:beforeAutospacing="1" w:after="100" w:afterAutospacing="1"/>
    </w:pPr>
  </w:style>
  <w:style w:type="character" w:customStyle="1" w:styleId="eop">
    <w:name w:val="eop"/>
    <w:basedOn w:val="Predvolenpsmoodseku"/>
    <w:rsid w:val="00166C31"/>
  </w:style>
  <w:style w:type="character" w:customStyle="1" w:styleId="softhyphenblob">
    <w:name w:val="softhyphenblob"/>
    <w:basedOn w:val="Predvolenpsmoodseku"/>
    <w:rsid w:val="00166C31"/>
  </w:style>
  <w:style w:type="character" w:customStyle="1" w:styleId="tabchar">
    <w:name w:val="tabchar"/>
    <w:basedOn w:val="Predvolenpsmoodseku"/>
    <w:rsid w:val="00166C31"/>
  </w:style>
  <w:style w:type="character" w:customStyle="1" w:styleId="Nevyrieenzmienka2">
    <w:name w:val="Nevyriešená zmienka2"/>
    <w:basedOn w:val="Predvolenpsmoodseku"/>
    <w:uiPriority w:val="99"/>
    <w:semiHidden/>
    <w:unhideWhenUsed/>
    <w:rsid w:val="00AA2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3886">
      <w:bodyDiv w:val="1"/>
      <w:marLeft w:val="0"/>
      <w:marRight w:val="0"/>
      <w:marTop w:val="0"/>
      <w:marBottom w:val="0"/>
      <w:divBdr>
        <w:top w:val="none" w:sz="0" w:space="0" w:color="auto"/>
        <w:left w:val="none" w:sz="0" w:space="0" w:color="auto"/>
        <w:bottom w:val="none" w:sz="0" w:space="0" w:color="auto"/>
        <w:right w:val="none" w:sz="0" w:space="0" w:color="auto"/>
      </w:divBdr>
      <w:divsChild>
        <w:div w:id="412165708">
          <w:marLeft w:val="0"/>
          <w:marRight w:val="0"/>
          <w:marTop w:val="0"/>
          <w:marBottom w:val="0"/>
          <w:divBdr>
            <w:top w:val="none" w:sz="0" w:space="0" w:color="auto"/>
            <w:left w:val="none" w:sz="0" w:space="0" w:color="auto"/>
            <w:bottom w:val="none" w:sz="0" w:space="0" w:color="auto"/>
            <w:right w:val="none" w:sz="0" w:space="0" w:color="auto"/>
          </w:divBdr>
        </w:div>
        <w:div w:id="465201576">
          <w:marLeft w:val="0"/>
          <w:marRight w:val="0"/>
          <w:marTop w:val="0"/>
          <w:marBottom w:val="0"/>
          <w:divBdr>
            <w:top w:val="none" w:sz="0" w:space="0" w:color="auto"/>
            <w:left w:val="none" w:sz="0" w:space="0" w:color="auto"/>
            <w:bottom w:val="none" w:sz="0" w:space="0" w:color="auto"/>
            <w:right w:val="none" w:sz="0" w:space="0" w:color="auto"/>
          </w:divBdr>
        </w:div>
        <w:div w:id="990985551">
          <w:marLeft w:val="0"/>
          <w:marRight w:val="0"/>
          <w:marTop w:val="0"/>
          <w:marBottom w:val="0"/>
          <w:divBdr>
            <w:top w:val="none" w:sz="0" w:space="0" w:color="auto"/>
            <w:left w:val="none" w:sz="0" w:space="0" w:color="auto"/>
            <w:bottom w:val="none" w:sz="0" w:space="0" w:color="auto"/>
            <w:right w:val="none" w:sz="0" w:space="0" w:color="auto"/>
          </w:divBdr>
        </w:div>
        <w:div w:id="1472943600">
          <w:marLeft w:val="0"/>
          <w:marRight w:val="0"/>
          <w:marTop w:val="0"/>
          <w:marBottom w:val="0"/>
          <w:divBdr>
            <w:top w:val="none" w:sz="0" w:space="0" w:color="auto"/>
            <w:left w:val="none" w:sz="0" w:space="0" w:color="auto"/>
            <w:bottom w:val="none" w:sz="0" w:space="0" w:color="auto"/>
            <w:right w:val="none" w:sz="0" w:space="0" w:color="auto"/>
          </w:divBdr>
        </w:div>
        <w:div w:id="1966429803">
          <w:marLeft w:val="0"/>
          <w:marRight w:val="0"/>
          <w:marTop w:val="0"/>
          <w:marBottom w:val="0"/>
          <w:divBdr>
            <w:top w:val="none" w:sz="0" w:space="0" w:color="auto"/>
            <w:left w:val="none" w:sz="0" w:space="0" w:color="auto"/>
            <w:bottom w:val="none" w:sz="0" w:space="0" w:color="auto"/>
            <w:right w:val="none" w:sz="0" w:space="0" w:color="auto"/>
          </w:divBdr>
        </w:div>
        <w:div w:id="1997300720">
          <w:marLeft w:val="0"/>
          <w:marRight w:val="0"/>
          <w:marTop w:val="0"/>
          <w:marBottom w:val="0"/>
          <w:divBdr>
            <w:top w:val="none" w:sz="0" w:space="0" w:color="auto"/>
            <w:left w:val="none" w:sz="0" w:space="0" w:color="auto"/>
            <w:bottom w:val="none" w:sz="0" w:space="0" w:color="auto"/>
            <w:right w:val="none" w:sz="0" w:space="0" w:color="auto"/>
          </w:divBdr>
        </w:div>
        <w:div w:id="2058355958">
          <w:marLeft w:val="0"/>
          <w:marRight w:val="0"/>
          <w:marTop w:val="0"/>
          <w:marBottom w:val="0"/>
          <w:divBdr>
            <w:top w:val="none" w:sz="0" w:space="0" w:color="auto"/>
            <w:left w:val="none" w:sz="0" w:space="0" w:color="auto"/>
            <w:bottom w:val="none" w:sz="0" w:space="0" w:color="auto"/>
            <w:right w:val="none" w:sz="0" w:space="0" w:color="auto"/>
          </w:divBdr>
        </w:div>
      </w:divsChild>
    </w:div>
    <w:div w:id="148981110">
      <w:bodyDiv w:val="1"/>
      <w:marLeft w:val="0"/>
      <w:marRight w:val="0"/>
      <w:marTop w:val="0"/>
      <w:marBottom w:val="0"/>
      <w:divBdr>
        <w:top w:val="none" w:sz="0" w:space="0" w:color="auto"/>
        <w:left w:val="none" w:sz="0" w:space="0" w:color="auto"/>
        <w:bottom w:val="none" w:sz="0" w:space="0" w:color="auto"/>
        <w:right w:val="none" w:sz="0" w:space="0" w:color="auto"/>
      </w:divBdr>
    </w:div>
    <w:div w:id="193275011">
      <w:bodyDiv w:val="1"/>
      <w:marLeft w:val="0"/>
      <w:marRight w:val="0"/>
      <w:marTop w:val="0"/>
      <w:marBottom w:val="0"/>
      <w:divBdr>
        <w:top w:val="none" w:sz="0" w:space="0" w:color="auto"/>
        <w:left w:val="none" w:sz="0" w:space="0" w:color="auto"/>
        <w:bottom w:val="none" w:sz="0" w:space="0" w:color="auto"/>
        <w:right w:val="none" w:sz="0" w:space="0" w:color="auto"/>
      </w:divBdr>
    </w:div>
    <w:div w:id="321742698">
      <w:bodyDiv w:val="1"/>
      <w:marLeft w:val="0"/>
      <w:marRight w:val="0"/>
      <w:marTop w:val="0"/>
      <w:marBottom w:val="0"/>
      <w:divBdr>
        <w:top w:val="none" w:sz="0" w:space="0" w:color="auto"/>
        <w:left w:val="none" w:sz="0" w:space="0" w:color="auto"/>
        <w:bottom w:val="none" w:sz="0" w:space="0" w:color="auto"/>
        <w:right w:val="none" w:sz="0" w:space="0" w:color="auto"/>
      </w:divBdr>
    </w:div>
    <w:div w:id="370687492">
      <w:bodyDiv w:val="1"/>
      <w:marLeft w:val="0"/>
      <w:marRight w:val="0"/>
      <w:marTop w:val="0"/>
      <w:marBottom w:val="0"/>
      <w:divBdr>
        <w:top w:val="none" w:sz="0" w:space="0" w:color="auto"/>
        <w:left w:val="none" w:sz="0" w:space="0" w:color="auto"/>
        <w:bottom w:val="none" w:sz="0" w:space="0" w:color="auto"/>
        <w:right w:val="none" w:sz="0" w:space="0" w:color="auto"/>
      </w:divBdr>
    </w:div>
    <w:div w:id="380521564">
      <w:bodyDiv w:val="1"/>
      <w:marLeft w:val="0"/>
      <w:marRight w:val="0"/>
      <w:marTop w:val="0"/>
      <w:marBottom w:val="0"/>
      <w:divBdr>
        <w:top w:val="none" w:sz="0" w:space="0" w:color="auto"/>
        <w:left w:val="none" w:sz="0" w:space="0" w:color="auto"/>
        <w:bottom w:val="none" w:sz="0" w:space="0" w:color="auto"/>
        <w:right w:val="none" w:sz="0" w:space="0" w:color="auto"/>
      </w:divBdr>
    </w:div>
    <w:div w:id="450634520">
      <w:bodyDiv w:val="1"/>
      <w:marLeft w:val="0"/>
      <w:marRight w:val="0"/>
      <w:marTop w:val="0"/>
      <w:marBottom w:val="0"/>
      <w:divBdr>
        <w:top w:val="none" w:sz="0" w:space="0" w:color="auto"/>
        <w:left w:val="none" w:sz="0" w:space="0" w:color="auto"/>
        <w:bottom w:val="none" w:sz="0" w:space="0" w:color="auto"/>
        <w:right w:val="none" w:sz="0" w:space="0" w:color="auto"/>
      </w:divBdr>
    </w:div>
    <w:div w:id="646859407">
      <w:bodyDiv w:val="1"/>
      <w:marLeft w:val="0"/>
      <w:marRight w:val="0"/>
      <w:marTop w:val="0"/>
      <w:marBottom w:val="0"/>
      <w:divBdr>
        <w:top w:val="none" w:sz="0" w:space="0" w:color="auto"/>
        <w:left w:val="none" w:sz="0" w:space="0" w:color="auto"/>
        <w:bottom w:val="none" w:sz="0" w:space="0" w:color="auto"/>
        <w:right w:val="none" w:sz="0" w:space="0" w:color="auto"/>
      </w:divBdr>
    </w:div>
    <w:div w:id="675763423">
      <w:bodyDiv w:val="1"/>
      <w:marLeft w:val="0"/>
      <w:marRight w:val="0"/>
      <w:marTop w:val="0"/>
      <w:marBottom w:val="0"/>
      <w:divBdr>
        <w:top w:val="none" w:sz="0" w:space="0" w:color="auto"/>
        <w:left w:val="none" w:sz="0" w:space="0" w:color="auto"/>
        <w:bottom w:val="none" w:sz="0" w:space="0" w:color="auto"/>
        <w:right w:val="none" w:sz="0" w:space="0" w:color="auto"/>
      </w:divBdr>
    </w:div>
    <w:div w:id="682053157">
      <w:bodyDiv w:val="1"/>
      <w:marLeft w:val="0"/>
      <w:marRight w:val="0"/>
      <w:marTop w:val="0"/>
      <w:marBottom w:val="0"/>
      <w:divBdr>
        <w:top w:val="none" w:sz="0" w:space="0" w:color="auto"/>
        <w:left w:val="none" w:sz="0" w:space="0" w:color="auto"/>
        <w:bottom w:val="none" w:sz="0" w:space="0" w:color="auto"/>
        <w:right w:val="none" w:sz="0" w:space="0" w:color="auto"/>
      </w:divBdr>
      <w:divsChild>
        <w:div w:id="577327084">
          <w:marLeft w:val="0"/>
          <w:marRight w:val="0"/>
          <w:marTop w:val="0"/>
          <w:marBottom w:val="0"/>
          <w:divBdr>
            <w:top w:val="none" w:sz="0" w:space="0" w:color="auto"/>
            <w:left w:val="none" w:sz="0" w:space="0" w:color="auto"/>
            <w:bottom w:val="none" w:sz="0" w:space="0" w:color="auto"/>
            <w:right w:val="none" w:sz="0" w:space="0" w:color="auto"/>
          </w:divBdr>
          <w:divsChild>
            <w:div w:id="34041000">
              <w:marLeft w:val="0"/>
              <w:marRight w:val="0"/>
              <w:marTop w:val="0"/>
              <w:marBottom w:val="0"/>
              <w:divBdr>
                <w:top w:val="none" w:sz="0" w:space="0" w:color="auto"/>
                <w:left w:val="none" w:sz="0" w:space="0" w:color="auto"/>
                <w:bottom w:val="none" w:sz="0" w:space="0" w:color="auto"/>
                <w:right w:val="none" w:sz="0" w:space="0" w:color="auto"/>
              </w:divBdr>
            </w:div>
            <w:div w:id="37820263">
              <w:marLeft w:val="0"/>
              <w:marRight w:val="0"/>
              <w:marTop w:val="0"/>
              <w:marBottom w:val="0"/>
              <w:divBdr>
                <w:top w:val="none" w:sz="0" w:space="0" w:color="auto"/>
                <w:left w:val="none" w:sz="0" w:space="0" w:color="auto"/>
                <w:bottom w:val="none" w:sz="0" w:space="0" w:color="auto"/>
                <w:right w:val="none" w:sz="0" w:space="0" w:color="auto"/>
              </w:divBdr>
            </w:div>
            <w:div w:id="104621485">
              <w:marLeft w:val="0"/>
              <w:marRight w:val="0"/>
              <w:marTop w:val="0"/>
              <w:marBottom w:val="0"/>
              <w:divBdr>
                <w:top w:val="none" w:sz="0" w:space="0" w:color="auto"/>
                <w:left w:val="none" w:sz="0" w:space="0" w:color="auto"/>
                <w:bottom w:val="none" w:sz="0" w:space="0" w:color="auto"/>
                <w:right w:val="none" w:sz="0" w:space="0" w:color="auto"/>
              </w:divBdr>
            </w:div>
            <w:div w:id="127548500">
              <w:marLeft w:val="0"/>
              <w:marRight w:val="0"/>
              <w:marTop w:val="0"/>
              <w:marBottom w:val="0"/>
              <w:divBdr>
                <w:top w:val="none" w:sz="0" w:space="0" w:color="auto"/>
                <w:left w:val="none" w:sz="0" w:space="0" w:color="auto"/>
                <w:bottom w:val="none" w:sz="0" w:space="0" w:color="auto"/>
                <w:right w:val="none" w:sz="0" w:space="0" w:color="auto"/>
              </w:divBdr>
            </w:div>
            <w:div w:id="320499928">
              <w:marLeft w:val="0"/>
              <w:marRight w:val="0"/>
              <w:marTop w:val="0"/>
              <w:marBottom w:val="0"/>
              <w:divBdr>
                <w:top w:val="none" w:sz="0" w:space="0" w:color="auto"/>
                <w:left w:val="none" w:sz="0" w:space="0" w:color="auto"/>
                <w:bottom w:val="none" w:sz="0" w:space="0" w:color="auto"/>
                <w:right w:val="none" w:sz="0" w:space="0" w:color="auto"/>
              </w:divBdr>
            </w:div>
            <w:div w:id="336350900">
              <w:marLeft w:val="0"/>
              <w:marRight w:val="0"/>
              <w:marTop w:val="0"/>
              <w:marBottom w:val="0"/>
              <w:divBdr>
                <w:top w:val="none" w:sz="0" w:space="0" w:color="auto"/>
                <w:left w:val="none" w:sz="0" w:space="0" w:color="auto"/>
                <w:bottom w:val="none" w:sz="0" w:space="0" w:color="auto"/>
                <w:right w:val="none" w:sz="0" w:space="0" w:color="auto"/>
              </w:divBdr>
            </w:div>
            <w:div w:id="416482352">
              <w:marLeft w:val="0"/>
              <w:marRight w:val="0"/>
              <w:marTop w:val="0"/>
              <w:marBottom w:val="0"/>
              <w:divBdr>
                <w:top w:val="none" w:sz="0" w:space="0" w:color="auto"/>
                <w:left w:val="none" w:sz="0" w:space="0" w:color="auto"/>
                <w:bottom w:val="none" w:sz="0" w:space="0" w:color="auto"/>
                <w:right w:val="none" w:sz="0" w:space="0" w:color="auto"/>
              </w:divBdr>
            </w:div>
            <w:div w:id="631130706">
              <w:marLeft w:val="0"/>
              <w:marRight w:val="0"/>
              <w:marTop w:val="0"/>
              <w:marBottom w:val="0"/>
              <w:divBdr>
                <w:top w:val="none" w:sz="0" w:space="0" w:color="auto"/>
                <w:left w:val="none" w:sz="0" w:space="0" w:color="auto"/>
                <w:bottom w:val="none" w:sz="0" w:space="0" w:color="auto"/>
                <w:right w:val="none" w:sz="0" w:space="0" w:color="auto"/>
              </w:divBdr>
            </w:div>
            <w:div w:id="709644794">
              <w:marLeft w:val="0"/>
              <w:marRight w:val="0"/>
              <w:marTop w:val="0"/>
              <w:marBottom w:val="0"/>
              <w:divBdr>
                <w:top w:val="none" w:sz="0" w:space="0" w:color="auto"/>
                <w:left w:val="none" w:sz="0" w:space="0" w:color="auto"/>
                <w:bottom w:val="none" w:sz="0" w:space="0" w:color="auto"/>
                <w:right w:val="none" w:sz="0" w:space="0" w:color="auto"/>
              </w:divBdr>
            </w:div>
            <w:div w:id="846165737">
              <w:marLeft w:val="0"/>
              <w:marRight w:val="0"/>
              <w:marTop w:val="0"/>
              <w:marBottom w:val="0"/>
              <w:divBdr>
                <w:top w:val="none" w:sz="0" w:space="0" w:color="auto"/>
                <w:left w:val="none" w:sz="0" w:space="0" w:color="auto"/>
                <w:bottom w:val="none" w:sz="0" w:space="0" w:color="auto"/>
                <w:right w:val="none" w:sz="0" w:space="0" w:color="auto"/>
              </w:divBdr>
            </w:div>
            <w:div w:id="869148842">
              <w:marLeft w:val="0"/>
              <w:marRight w:val="0"/>
              <w:marTop w:val="0"/>
              <w:marBottom w:val="0"/>
              <w:divBdr>
                <w:top w:val="none" w:sz="0" w:space="0" w:color="auto"/>
                <w:left w:val="none" w:sz="0" w:space="0" w:color="auto"/>
                <w:bottom w:val="none" w:sz="0" w:space="0" w:color="auto"/>
                <w:right w:val="none" w:sz="0" w:space="0" w:color="auto"/>
              </w:divBdr>
            </w:div>
            <w:div w:id="1176112370">
              <w:marLeft w:val="0"/>
              <w:marRight w:val="0"/>
              <w:marTop w:val="0"/>
              <w:marBottom w:val="0"/>
              <w:divBdr>
                <w:top w:val="none" w:sz="0" w:space="0" w:color="auto"/>
                <w:left w:val="none" w:sz="0" w:space="0" w:color="auto"/>
                <w:bottom w:val="none" w:sz="0" w:space="0" w:color="auto"/>
                <w:right w:val="none" w:sz="0" w:space="0" w:color="auto"/>
              </w:divBdr>
            </w:div>
            <w:div w:id="1216308889">
              <w:marLeft w:val="0"/>
              <w:marRight w:val="0"/>
              <w:marTop w:val="0"/>
              <w:marBottom w:val="0"/>
              <w:divBdr>
                <w:top w:val="none" w:sz="0" w:space="0" w:color="auto"/>
                <w:left w:val="none" w:sz="0" w:space="0" w:color="auto"/>
                <w:bottom w:val="none" w:sz="0" w:space="0" w:color="auto"/>
                <w:right w:val="none" w:sz="0" w:space="0" w:color="auto"/>
              </w:divBdr>
            </w:div>
            <w:div w:id="1630622415">
              <w:marLeft w:val="0"/>
              <w:marRight w:val="0"/>
              <w:marTop w:val="0"/>
              <w:marBottom w:val="0"/>
              <w:divBdr>
                <w:top w:val="none" w:sz="0" w:space="0" w:color="auto"/>
                <w:left w:val="none" w:sz="0" w:space="0" w:color="auto"/>
                <w:bottom w:val="none" w:sz="0" w:space="0" w:color="auto"/>
                <w:right w:val="none" w:sz="0" w:space="0" w:color="auto"/>
              </w:divBdr>
            </w:div>
            <w:div w:id="1828863101">
              <w:marLeft w:val="0"/>
              <w:marRight w:val="0"/>
              <w:marTop w:val="0"/>
              <w:marBottom w:val="0"/>
              <w:divBdr>
                <w:top w:val="none" w:sz="0" w:space="0" w:color="auto"/>
                <w:left w:val="none" w:sz="0" w:space="0" w:color="auto"/>
                <w:bottom w:val="none" w:sz="0" w:space="0" w:color="auto"/>
                <w:right w:val="none" w:sz="0" w:space="0" w:color="auto"/>
              </w:divBdr>
            </w:div>
            <w:div w:id="1877279627">
              <w:marLeft w:val="0"/>
              <w:marRight w:val="0"/>
              <w:marTop w:val="0"/>
              <w:marBottom w:val="0"/>
              <w:divBdr>
                <w:top w:val="none" w:sz="0" w:space="0" w:color="auto"/>
                <w:left w:val="none" w:sz="0" w:space="0" w:color="auto"/>
                <w:bottom w:val="none" w:sz="0" w:space="0" w:color="auto"/>
                <w:right w:val="none" w:sz="0" w:space="0" w:color="auto"/>
              </w:divBdr>
            </w:div>
            <w:div w:id="1877306274">
              <w:marLeft w:val="0"/>
              <w:marRight w:val="0"/>
              <w:marTop w:val="0"/>
              <w:marBottom w:val="0"/>
              <w:divBdr>
                <w:top w:val="none" w:sz="0" w:space="0" w:color="auto"/>
                <w:left w:val="none" w:sz="0" w:space="0" w:color="auto"/>
                <w:bottom w:val="none" w:sz="0" w:space="0" w:color="auto"/>
                <w:right w:val="none" w:sz="0" w:space="0" w:color="auto"/>
              </w:divBdr>
            </w:div>
            <w:div w:id="1920091776">
              <w:marLeft w:val="0"/>
              <w:marRight w:val="0"/>
              <w:marTop w:val="0"/>
              <w:marBottom w:val="0"/>
              <w:divBdr>
                <w:top w:val="none" w:sz="0" w:space="0" w:color="auto"/>
                <w:left w:val="none" w:sz="0" w:space="0" w:color="auto"/>
                <w:bottom w:val="none" w:sz="0" w:space="0" w:color="auto"/>
                <w:right w:val="none" w:sz="0" w:space="0" w:color="auto"/>
              </w:divBdr>
            </w:div>
          </w:divsChild>
        </w:div>
        <w:div w:id="617373032">
          <w:marLeft w:val="0"/>
          <w:marRight w:val="0"/>
          <w:marTop w:val="0"/>
          <w:marBottom w:val="0"/>
          <w:divBdr>
            <w:top w:val="none" w:sz="0" w:space="0" w:color="auto"/>
            <w:left w:val="none" w:sz="0" w:space="0" w:color="auto"/>
            <w:bottom w:val="none" w:sz="0" w:space="0" w:color="auto"/>
            <w:right w:val="none" w:sz="0" w:space="0" w:color="auto"/>
          </w:divBdr>
          <w:divsChild>
            <w:div w:id="1012731032">
              <w:marLeft w:val="-75"/>
              <w:marRight w:val="0"/>
              <w:marTop w:val="30"/>
              <w:marBottom w:val="30"/>
              <w:divBdr>
                <w:top w:val="none" w:sz="0" w:space="0" w:color="auto"/>
                <w:left w:val="none" w:sz="0" w:space="0" w:color="auto"/>
                <w:bottom w:val="none" w:sz="0" w:space="0" w:color="auto"/>
                <w:right w:val="none" w:sz="0" w:space="0" w:color="auto"/>
              </w:divBdr>
              <w:divsChild>
                <w:div w:id="130944858">
                  <w:marLeft w:val="0"/>
                  <w:marRight w:val="0"/>
                  <w:marTop w:val="0"/>
                  <w:marBottom w:val="0"/>
                  <w:divBdr>
                    <w:top w:val="none" w:sz="0" w:space="0" w:color="auto"/>
                    <w:left w:val="none" w:sz="0" w:space="0" w:color="auto"/>
                    <w:bottom w:val="none" w:sz="0" w:space="0" w:color="auto"/>
                    <w:right w:val="none" w:sz="0" w:space="0" w:color="auto"/>
                  </w:divBdr>
                  <w:divsChild>
                    <w:div w:id="1766998311">
                      <w:marLeft w:val="0"/>
                      <w:marRight w:val="0"/>
                      <w:marTop w:val="0"/>
                      <w:marBottom w:val="0"/>
                      <w:divBdr>
                        <w:top w:val="none" w:sz="0" w:space="0" w:color="auto"/>
                        <w:left w:val="none" w:sz="0" w:space="0" w:color="auto"/>
                        <w:bottom w:val="none" w:sz="0" w:space="0" w:color="auto"/>
                        <w:right w:val="none" w:sz="0" w:space="0" w:color="auto"/>
                      </w:divBdr>
                    </w:div>
                  </w:divsChild>
                </w:div>
                <w:div w:id="214393658">
                  <w:marLeft w:val="0"/>
                  <w:marRight w:val="0"/>
                  <w:marTop w:val="0"/>
                  <w:marBottom w:val="0"/>
                  <w:divBdr>
                    <w:top w:val="none" w:sz="0" w:space="0" w:color="auto"/>
                    <w:left w:val="none" w:sz="0" w:space="0" w:color="auto"/>
                    <w:bottom w:val="none" w:sz="0" w:space="0" w:color="auto"/>
                    <w:right w:val="none" w:sz="0" w:space="0" w:color="auto"/>
                  </w:divBdr>
                  <w:divsChild>
                    <w:div w:id="1981616590">
                      <w:marLeft w:val="0"/>
                      <w:marRight w:val="0"/>
                      <w:marTop w:val="0"/>
                      <w:marBottom w:val="0"/>
                      <w:divBdr>
                        <w:top w:val="none" w:sz="0" w:space="0" w:color="auto"/>
                        <w:left w:val="none" w:sz="0" w:space="0" w:color="auto"/>
                        <w:bottom w:val="none" w:sz="0" w:space="0" w:color="auto"/>
                        <w:right w:val="none" w:sz="0" w:space="0" w:color="auto"/>
                      </w:divBdr>
                    </w:div>
                  </w:divsChild>
                </w:div>
                <w:div w:id="222106006">
                  <w:marLeft w:val="0"/>
                  <w:marRight w:val="0"/>
                  <w:marTop w:val="0"/>
                  <w:marBottom w:val="0"/>
                  <w:divBdr>
                    <w:top w:val="none" w:sz="0" w:space="0" w:color="auto"/>
                    <w:left w:val="none" w:sz="0" w:space="0" w:color="auto"/>
                    <w:bottom w:val="none" w:sz="0" w:space="0" w:color="auto"/>
                    <w:right w:val="none" w:sz="0" w:space="0" w:color="auto"/>
                  </w:divBdr>
                  <w:divsChild>
                    <w:div w:id="1665015800">
                      <w:marLeft w:val="0"/>
                      <w:marRight w:val="0"/>
                      <w:marTop w:val="0"/>
                      <w:marBottom w:val="0"/>
                      <w:divBdr>
                        <w:top w:val="none" w:sz="0" w:space="0" w:color="auto"/>
                        <w:left w:val="none" w:sz="0" w:space="0" w:color="auto"/>
                        <w:bottom w:val="none" w:sz="0" w:space="0" w:color="auto"/>
                        <w:right w:val="none" w:sz="0" w:space="0" w:color="auto"/>
                      </w:divBdr>
                    </w:div>
                  </w:divsChild>
                </w:div>
                <w:div w:id="284508718">
                  <w:marLeft w:val="0"/>
                  <w:marRight w:val="0"/>
                  <w:marTop w:val="0"/>
                  <w:marBottom w:val="0"/>
                  <w:divBdr>
                    <w:top w:val="none" w:sz="0" w:space="0" w:color="auto"/>
                    <w:left w:val="none" w:sz="0" w:space="0" w:color="auto"/>
                    <w:bottom w:val="none" w:sz="0" w:space="0" w:color="auto"/>
                    <w:right w:val="none" w:sz="0" w:space="0" w:color="auto"/>
                  </w:divBdr>
                  <w:divsChild>
                    <w:div w:id="1609388538">
                      <w:marLeft w:val="0"/>
                      <w:marRight w:val="0"/>
                      <w:marTop w:val="0"/>
                      <w:marBottom w:val="0"/>
                      <w:divBdr>
                        <w:top w:val="none" w:sz="0" w:space="0" w:color="auto"/>
                        <w:left w:val="none" w:sz="0" w:space="0" w:color="auto"/>
                        <w:bottom w:val="none" w:sz="0" w:space="0" w:color="auto"/>
                        <w:right w:val="none" w:sz="0" w:space="0" w:color="auto"/>
                      </w:divBdr>
                    </w:div>
                  </w:divsChild>
                </w:div>
                <w:div w:id="635910217">
                  <w:marLeft w:val="0"/>
                  <w:marRight w:val="0"/>
                  <w:marTop w:val="0"/>
                  <w:marBottom w:val="0"/>
                  <w:divBdr>
                    <w:top w:val="none" w:sz="0" w:space="0" w:color="auto"/>
                    <w:left w:val="none" w:sz="0" w:space="0" w:color="auto"/>
                    <w:bottom w:val="none" w:sz="0" w:space="0" w:color="auto"/>
                    <w:right w:val="none" w:sz="0" w:space="0" w:color="auto"/>
                  </w:divBdr>
                  <w:divsChild>
                    <w:div w:id="399863740">
                      <w:marLeft w:val="0"/>
                      <w:marRight w:val="0"/>
                      <w:marTop w:val="0"/>
                      <w:marBottom w:val="0"/>
                      <w:divBdr>
                        <w:top w:val="none" w:sz="0" w:space="0" w:color="auto"/>
                        <w:left w:val="none" w:sz="0" w:space="0" w:color="auto"/>
                        <w:bottom w:val="none" w:sz="0" w:space="0" w:color="auto"/>
                        <w:right w:val="none" w:sz="0" w:space="0" w:color="auto"/>
                      </w:divBdr>
                    </w:div>
                  </w:divsChild>
                </w:div>
                <w:div w:id="755177610">
                  <w:marLeft w:val="0"/>
                  <w:marRight w:val="0"/>
                  <w:marTop w:val="0"/>
                  <w:marBottom w:val="0"/>
                  <w:divBdr>
                    <w:top w:val="none" w:sz="0" w:space="0" w:color="auto"/>
                    <w:left w:val="none" w:sz="0" w:space="0" w:color="auto"/>
                    <w:bottom w:val="none" w:sz="0" w:space="0" w:color="auto"/>
                    <w:right w:val="none" w:sz="0" w:space="0" w:color="auto"/>
                  </w:divBdr>
                  <w:divsChild>
                    <w:div w:id="1387752824">
                      <w:marLeft w:val="0"/>
                      <w:marRight w:val="0"/>
                      <w:marTop w:val="0"/>
                      <w:marBottom w:val="0"/>
                      <w:divBdr>
                        <w:top w:val="none" w:sz="0" w:space="0" w:color="auto"/>
                        <w:left w:val="none" w:sz="0" w:space="0" w:color="auto"/>
                        <w:bottom w:val="none" w:sz="0" w:space="0" w:color="auto"/>
                        <w:right w:val="none" w:sz="0" w:space="0" w:color="auto"/>
                      </w:divBdr>
                    </w:div>
                  </w:divsChild>
                </w:div>
                <w:div w:id="917329554">
                  <w:marLeft w:val="0"/>
                  <w:marRight w:val="0"/>
                  <w:marTop w:val="0"/>
                  <w:marBottom w:val="0"/>
                  <w:divBdr>
                    <w:top w:val="none" w:sz="0" w:space="0" w:color="auto"/>
                    <w:left w:val="none" w:sz="0" w:space="0" w:color="auto"/>
                    <w:bottom w:val="none" w:sz="0" w:space="0" w:color="auto"/>
                    <w:right w:val="none" w:sz="0" w:space="0" w:color="auto"/>
                  </w:divBdr>
                  <w:divsChild>
                    <w:div w:id="970549887">
                      <w:marLeft w:val="0"/>
                      <w:marRight w:val="0"/>
                      <w:marTop w:val="0"/>
                      <w:marBottom w:val="0"/>
                      <w:divBdr>
                        <w:top w:val="none" w:sz="0" w:space="0" w:color="auto"/>
                        <w:left w:val="none" w:sz="0" w:space="0" w:color="auto"/>
                        <w:bottom w:val="none" w:sz="0" w:space="0" w:color="auto"/>
                        <w:right w:val="none" w:sz="0" w:space="0" w:color="auto"/>
                      </w:divBdr>
                    </w:div>
                  </w:divsChild>
                </w:div>
                <w:div w:id="957837344">
                  <w:marLeft w:val="0"/>
                  <w:marRight w:val="0"/>
                  <w:marTop w:val="0"/>
                  <w:marBottom w:val="0"/>
                  <w:divBdr>
                    <w:top w:val="none" w:sz="0" w:space="0" w:color="auto"/>
                    <w:left w:val="none" w:sz="0" w:space="0" w:color="auto"/>
                    <w:bottom w:val="none" w:sz="0" w:space="0" w:color="auto"/>
                    <w:right w:val="none" w:sz="0" w:space="0" w:color="auto"/>
                  </w:divBdr>
                  <w:divsChild>
                    <w:div w:id="1332564852">
                      <w:marLeft w:val="0"/>
                      <w:marRight w:val="0"/>
                      <w:marTop w:val="0"/>
                      <w:marBottom w:val="0"/>
                      <w:divBdr>
                        <w:top w:val="none" w:sz="0" w:space="0" w:color="auto"/>
                        <w:left w:val="none" w:sz="0" w:space="0" w:color="auto"/>
                        <w:bottom w:val="none" w:sz="0" w:space="0" w:color="auto"/>
                        <w:right w:val="none" w:sz="0" w:space="0" w:color="auto"/>
                      </w:divBdr>
                    </w:div>
                  </w:divsChild>
                </w:div>
                <w:div w:id="1054424477">
                  <w:marLeft w:val="0"/>
                  <w:marRight w:val="0"/>
                  <w:marTop w:val="0"/>
                  <w:marBottom w:val="0"/>
                  <w:divBdr>
                    <w:top w:val="none" w:sz="0" w:space="0" w:color="auto"/>
                    <w:left w:val="none" w:sz="0" w:space="0" w:color="auto"/>
                    <w:bottom w:val="none" w:sz="0" w:space="0" w:color="auto"/>
                    <w:right w:val="none" w:sz="0" w:space="0" w:color="auto"/>
                  </w:divBdr>
                  <w:divsChild>
                    <w:div w:id="1460226328">
                      <w:marLeft w:val="0"/>
                      <w:marRight w:val="0"/>
                      <w:marTop w:val="0"/>
                      <w:marBottom w:val="0"/>
                      <w:divBdr>
                        <w:top w:val="none" w:sz="0" w:space="0" w:color="auto"/>
                        <w:left w:val="none" w:sz="0" w:space="0" w:color="auto"/>
                        <w:bottom w:val="none" w:sz="0" w:space="0" w:color="auto"/>
                        <w:right w:val="none" w:sz="0" w:space="0" w:color="auto"/>
                      </w:divBdr>
                    </w:div>
                  </w:divsChild>
                </w:div>
                <w:div w:id="1189493626">
                  <w:marLeft w:val="0"/>
                  <w:marRight w:val="0"/>
                  <w:marTop w:val="0"/>
                  <w:marBottom w:val="0"/>
                  <w:divBdr>
                    <w:top w:val="none" w:sz="0" w:space="0" w:color="auto"/>
                    <w:left w:val="none" w:sz="0" w:space="0" w:color="auto"/>
                    <w:bottom w:val="none" w:sz="0" w:space="0" w:color="auto"/>
                    <w:right w:val="none" w:sz="0" w:space="0" w:color="auto"/>
                  </w:divBdr>
                  <w:divsChild>
                    <w:div w:id="99106343">
                      <w:marLeft w:val="0"/>
                      <w:marRight w:val="0"/>
                      <w:marTop w:val="0"/>
                      <w:marBottom w:val="0"/>
                      <w:divBdr>
                        <w:top w:val="none" w:sz="0" w:space="0" w:color="auto"/>
                        <w:left w:val="none" w:sz="0" w:space="0" w:color="auto"/>
                        <w:bottom w:val="none" w:sz="0" w:space="0" w:color="auto"/>
                        <w:right w:val="none" w:sz="0" w:space="0" w:color="auto"/>
                      </w:divBdr>
                    </w:div>
                    <w:div w:id="873419021">
                      <w:marLeft w:val="0"/>
                      <w:marRight w:val="0"/>
                      <w:marTop w:val="0"/>
                      <w:marBottom w:val="0"/>
                      <w:divBdr>
                        <w:top w:val="none" w:sz="0" w:space="0" w:color="auto"/>
                        <w:left w:val="none" w:sz="0" w:space="0" w:color="auto"/>
                        <w:bottom w:val="none" w:sz="0" w:space="0" w:color="auto"/>
                        <w:right w:val="none" w:sz="0" w:space="0" w:color="auto"/>
                      </w:divBdr>
                    </w:div>
                    <w:div w:id="1730809555">
                      <w:marLeft w:val="0"/>
                      <w:marRight w:val="0"/>
                      <w:marTop w:val="0"/>
                      <w:marBottom w:val="0"/>
                      <w:divBdr>
                        <w:top w:val="none" w:sz="0" w:space="0" w:color="auto"/>
                        <w:left w:val="none" w:sz="0" w:space="0" w:color="auto"/>
                        <w:bottom w:val="none" w:sz="0" w:space="0" w:color="auto"/>
                        <w:right w:val="none" w:sz="0" w:space="0" w:color="auto"/>
                      </w:divBdr>
                    </w:div>
                  </w:divsChild>
                </w:div>
                <w:div w:id="1244140457">
                  <w:marLeft w:val="0"/>
                  <w:marRight w:val="0"/>
                  <w:marTop w:val="0"/>
                  <w:marBottom w:val="0"/>
                  <w:divBdr>
                    <w:top w:val="none" w:sz="0" w:space="0" w:color="auto"/>
                    <w:left w:val="none" w:sz="0" w:space="0" w:color="auto"/>
                    <w:bottom w:val="none" w:sz="0" w:space="0" w:color="auto"/>
                    <w:right w:val="none" w:sz="0" w:space="0" w:color="auto"/>
                  </w:divBdr>
                  <w:divsChild>
                    <w:div w:id="2080864423">
                      <w:marLeft w:val="0"/>
                      <w:marRight w:val="0"/>
                      <w:marTop w:val="0"/>
                      <w:marBottom w:val="0"/>
                      <w:divBdr>
                        <w:top w:val="none" w:sz="0" w:space="0" w:color="auto"/>
                        <w:left w:val="none" w:sz="0" w:space="0" w:color="auto"/>
                        <w:bottom w:val="none" w:sz="0" w:space="0" w:color="auto"/>
                        <w:right w:val="none" w:sz="0" w:space="0" w:color="auto"/>
                      </w:divBdr>
                    </w:div>
                  </w:divsChild>
                </w:div>
                <w:div w:id="1532919623">
                  <w:marLeft w:val="0"/>
                  <w:marRight w:val="0"/>
                  <w:marTop w:val="0"/>
                  <w:marBottom w:val="0"/>
                  <w:divBdr>
                    <w:top w:val="none" w:sz="0" w:space="0" w:color="auto"/>
                    <w:left w:val="none" w:sz="0" w:space="0" w:color="auto"/>
                    <w:bottom w:val="none" w:sz="0" w:space="0" w:color="auto"/>
                    <w:right w:val="none" w:sz="0" w:space="0" w:color="auto"/>
                  </w:divBdr>
                  <w:divsChild>
                    <w:div w:id="1434399513">
                      <w:marLeft w:val="0"/>
                      <w:marRight w:val="0"/>
                      <w:marTop w:val="0"/>
                      <w:marBottom w:val="0"/>
                      <w:divBdr>
                        <w:top w:val="none" w:sz="0" w:space="0" w:color="auto"/>
                        <w:left w:val="none" w:sz="0" w:space="0" w:color="auto"/>
                        <w:bottom w:val="none" w:sz="0" w:space="0" w:color="auto"/>
                        <w:right w:val="none" w:sz="0" w:space="0" w:color="auto"/>
                      </w:divBdr>
                    </w:div>
                  </w:divsChild>
                </w:div>
                <w:div w:id="1599635133">
                  <w:marLeft w:val="0"/>
                  <w:marRight w:val="0"/>
                  <w:marTop w:val="0"/>
                  <w:marBottom w:val="0"/>
                  <w:divBdr>
                    <w:top w:val="none" w:sz="0" w:space="0" w:color="auto"/>
                    <w:left w:val="none" w:sz="0" w:space="0" w:color="auto"/>
                    <w:bottom w:val="none" w:sz="0" w:space="0" w:color="auto"/>
                    <w:right w:val="none" w:sz="0" w:space="0" w:color="auto"/>
                  </w:divBdr>
                  <w:divsChild>
                    <w:div w:id="1964731328">
                      <w:marLeft w:val="0"/>
                      <w:marRight w:val="0"/>
                      <w:marTop w:val="0"/>
                      <w:marBottom w:val="0"/>
                      <w:divBdr>
                        <w:top w:val="none" w:sz="0" w:space="0" w:color="auto"/>
                        <w:left w:val="none" w:sz="0" w:space="0" w:color="auto"/>
                        <w:bottom w:val="none" w:sz="0" w:space="0" w:color="auto"/>
                        <w:right w:val="none" w:sz="0" w:space="0" w:color="auto"/>
                      </w:divBdr>
                    </w:div>
                  </w:divsChild>
                </w:div>
                <w:div w:id="1633319408">
                  <w:marLeft w:val="0"/>
                  <w:marRight w:val="0"/>
                  <w:marTop w:val="0"/>
                  <w:marBottom w:val="0"/>
                  <w:divBdr>
                    <w:top w:val="none" w:sz="0" w:space="0" w:color="auto"/>
                    <w:left w:val="none" w:sz="0" w:space="0" w:color="auto"/>
                    <w:bottom w:val="none" w:sz="0" w:space="0" w:color="auto"/>
                    <w:right w:val="none" w:sz="0" w:space="0" w:color="auto"/>
                  </w:divBdr>
                  <w:divsChild>
                    <w:div w:id="637996386">
                      <w:marLeft w:val="0"/>
                      <w:marRight w:val="0"/>
                      <w:marTop w:val="0"/>
                      <w:marBottom w:val="0"/>
                      <w:divBdr>
                        <w:top w:val="none" w:sz="0" w:space="0" w:color="auto"/>
                        <w:left w:val="none" w:sz="0" w:space="0" w:color="auto"/>
                        <w:bottom w:val="none" w:sz="0" w:space="0" w:color="auto"/>
                        <w:right w:val="none" w:sz="0" w:space="0" w:color="auto"/>
                      </w:divBdr>
                    </w:div>
                  </w:divsChild>
                </w:div>
                <w:div w:id="1697579925">
                  <w:marLeft w:val="0"/>
                  <w:marRight w:val="0"/>
                  <w:marTop w:val="0"/>
                  <w:marBottom w:val="0"/>
                  <w:divBdr>
                    <w:top w:val="none" w:sz="0" w:space="0" w:color="auto"/>
                    <w:left w:val="none" w:sz="0" w:space="0" w:color="auto"/>
                    <w:bottom w:val="none" w:sz="0" w:space="0" w:color="auto"/>
                    <w:right w:val="none" w:sz="0" w:space="0" w:color="auto"/>
                  </w:divBdr>
                  <w:divsChild>
                    <w:div w:id="1038550806">
                      <w:marLeft w:val="0"/>
                      <w:marRight w:val="0"/>
                      <w:marTop w:val="0"/>
                      <w:marBottom w:val="0"/>
                      <w:divBdr>
                        <w:top w:val="none" w:sz="0" w:space="0" w:color="auto"/>
                        <w:left w:val="none" w:sz="0" w:space="0" w:color="auto"/>
                        <w:bottom w:val="none" w:sz="0" w:space="0" w:color="auto"/>
                        <w:right w:val="none" w:sz="0" w:space="0" w:color="auto"/>
                      </w:divBdr>
                    </w:div>
                  </w:divsChild>
                </w:div>
                <w:div w:id="1974290174">
                  <w:marLeft w:val="0"/>
                  <w:marRight w:val="0"/>
                  <w:marTop w:val="0"/>
                  <w:marBottom w:val="0"/>
                  <w:divBdr>
                    <w:top w:val="none" w:sz="0" w:space="0" w:color="auto"/>
                    <w:left w:val="none" w:sz="0" w:space="0" w:color="auto"/>
                    <w:bottom w:val="none" w:sz="0" w:space="0" w:color="auto"/>
                    <w:right w:val="none" w:sz="0" w:space="0" w:color="auto"/>
                  </w:divBdr>
                  <w:divsChild>
                    <w:div w:id="218900829">
                      <w:marLeft w:val="0"/>
                      <w:marRight w:val="0"/>
                      <w:marTop w:val="0"/>
                      <w:marBottom w:val="0"/>
                      <w:divBdr>
                        <w:top w:val="none" w:sz="0" w:space="0" w:color="auto"/>
                        <w:left w:val="none" w:sz="0" w:space="0" w:color="auto"/>
                        <w:bottom w:val="none" w:sz="0" w:space="0" w:color="auto"/>
                        <w:right w:val="none" w:sz="0" w:space="0" w:color="auto"/>
                      </w:divBdr>
                    </w:div>
                    <w:div w:id="609511932">
                      <w:marLeft w:val="0"/>
                      <w:marRight w:val="0"/>
                      <w:marTop w:val="0"/>
                      <w:marBottom w:val="0"/>
                      <w:divBdr>
                        <w:top w:val="none" w:sz="0" w:space="0" w:color="auto"/>
                        <w:left w:val="none" w:sz="0" w:space="0" w:color="auto"/>
                        <w:bottom w:val="none" w:sz="0" w:space="0" w:color="auto"/>
                        <w:right w:val="none" w:sz="0" w:space="0" w:color="auto"/>
                      </w:divBdr>
                    </w:div>
                  </w:divsChild>
                </w:div>
                <w:div w:id="1995597833">
                  <w:marLeft w:val="0"/>
                  <w:marRight w:val="0"/>
                  <w:marTop w:val="0"/>
                  <w:marBottom w:val="0"/>
                  <w:divBdr>
                    <w:top w:val="none" w:sz="0" w:space="0" w:color="auto"/>
                    <w:left w:val="none" w:sz="0" w:space="0" w:color="auto"/>
                    <w:bottom w:val="none" w:sz="0" w:space="0" w:color="auto"/>
                    <w:right w:val="none" w:sz="0" w:space="0" w:color="auto"/>
                  </w:divBdr>
                  <w:divsChild>
                    <w:div w:id="220798994">
                      <w:marLeft w:val="0"/>
                      <w:marRight w:val="0"/>
                      <w:marTop w:val="0"/>
                      <w:marBottom w:val="0"/>
                      <w:divBdr>
                        <w:top w:val="none" w:sz="0" w:space="0" w:color="auto"/>
                        <w:left w:val="none" w:sz="0" w:space="0" w:color="auto"/>
                        <w:bottom w:val="none" w:sz="0" w:space="0" w:color="auto"/>
                        <w:right w:val="none" w:sz="0" w:space="0" w:color="auto"/>
                      </w:divBdr>
                    </w:div>
                  </w:divsChild>
                </w:div>
                <w:div w:id="2003657527">
                  <w:marLeft w:val="0"/>
                  <w:marRight w:val="0"/>
                  <w:marTop w:val="0"/>
                  <w:marBottom w:val="0"/>
                  <w:divBdr>
                    <w:top w:val="none" w:sz="0" w:space="0" w:color="auto"/>
                    <w:left w:val="none" w:sz="0" w:space="0" w:color="auto"/>
                    <w:bottom w:val="none" w:sz="0" w:space="0" w:color="auto"/>
                    <w:right w:val="none" w:sz="0" w:space="0" w:color="auto"/>
                  </w:divBdr>
                  <w:divsChild>
                    <w:div w:id="178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25741">
          <w:marLeft w:val="0"/>
          <w:marRight w:val="0"/>
          <w:marTop w:val="0"/>
          <w:marBottom w:val="0"/>
          <w:divBdr>
            <w:top w:val="none" w:sz="0" w:space="0" w:color="auto"/>
            <w:left w:val="none" w:sz="0" w:space="0" w:color="auto"/>
            <w:bottom w:val="none" w:sz="0" w:space="0" w:color="auto"/>
            <w:right w:val="none" w:sz="0" w:space="0" w:color="auto"/>
          </w:divBdr>
          <w:divsChild>
            <w:div w:id="888610777">
              <w:marLeft w:val="0"/>
              <w:marRight w:val="0"/>
              <w:marTop w:val="0"/>
              <w:marBottom w:val="0"/>
              <w:divBdr>
                <w:top w:val="none" w:sz="0" w:space="0" w:color="auto"/>
                <w:left w:val="none" w:sz="0" w:space="0" w:color="auto"/>
                <w:bottom w:val="none" w:sz="0" w:space="0" w:color="auto"/>
                <w:right w:val="none" w:sz="0" w:space="0" w:color="auto"/>
              </w:divBdr>
            </w:div>
            <w:div w:id="933443095">
              <w:marLeft w:val="0"/>
              <w:marRight w:val="0"/>
              <w:marTop w:val="0"/>
              <w:marBottom w:val="0"/>
              <w:divBdr>
                <w:top w:val="none" w:sz="0" w:space="0" w:color="auto"/>
                <w:left w:val="none" w:sz="0" w:space="0" w:color="auto"/>
                <w:bottom w:val="none" w:sz="0" w:space="0" w:color="auto"/>
                <w:right w:val="none" w:sz="0" w:space="0" w:color="auto"/>
              </w:divBdr>
            </w:div>
            <w:div w:id="1177110109">
              <w:marLeft w:val="0"/>
              <w:marRight w:val="0"/>
              <w:marTop w:val="0"/>
              <w:marBottom w:val="0"/>
              <w:divBdr>
                <w:top w:val="none" w:sz="0" w:space="0" w:color="auto"/>
                <w:left w:val="none" w:sz="0" w:space="0" w:color="auto"/>
                <w:bottom w:val="none" w:sz="0" w:space="0" w:color="auto"/>
                <w:right w:val="none" w:sz="0" w:space="0" w:color="auto"/>
              </w:divBdr>
            </w:div>
            <w:div w:id="2074114682">
              <w:marLeft w:val="0"/>
              <w:marRight w:val="0"/>
              <w:marTop w:val="0"/>
              <w:marBottom w:val="0"/>
              <w:divBdr>
                <w:top w:val="none" w:sz="0" w:space="0" w:color="auto"/>
                <w:left w:val="none" w:sz="0" w:space="0" w:color="auto"/>
                <w:bottom w:val="none" w:sz="0" w:space="0" w:color="auto"/>
                <w:right w:val="none" w:sz="0" w:space="0" w:color="auto"/>
              </w:divBdr>
            </w:div>
          </w:divsChild>
        </w:div>
        <w:div w:id="1636132835">
          <w:marLeft w:val="0"/>
          <w:marRight w:val="0"/>
          <w:marTop w:val="0"/>
          <w:marBottom w:val="0"/>
          <w:divBdr>
            <w:top w:val="none" w:sz="0" w:space="0" w:color="auto"/>
            <w:left w:val="none" w:sz="0" w:space="0" w:color="auto"/>
            <w:bottom w:val="none" w:sz="0" w:space="0" w:color="auto"/>
            <w:right w:val="none" w:sz="0" w:space="0" w:color="auto"/>
          </w:divBdr>
          <w:divsChild>
            <w:div w:id="631788738">
              <w:marLeft w:val="0"/>
              <w:marRight w:val="0"/>
              <w:marTop w:val="0"/>
              <w:marBottom w:val="0"/>
              <w:divBdr>
                <w:top w:val="none" w:sz="0" w:space="0" w:color="auto"/>
                <w:left w:val="none" w:sz="0" w:space="0" w:color="auto"/>
                <w:bottom w:val="none" w:sz="0" w:space="0" w:color="auto"/>
                <w:right w:val="none" w:sz="0" w:space="0" w:color="auto"/>
              </w:divBdr>
            </w:div>
            <w:div w:id="880828289">
              <w:marLeft w:val="0"/>
              <w:marRight w:val="0"/>
              <w:marTop w:val="0"/>
              <w:marBottom w:val="0"/>
              <w:divBdr>
                <w:top w:val="none" w:sz="0" w:space="0" w:color="auto"/>
                <w:left w:val="none" w:sz="0" w:space="0" w:color="auto"/>
                <w:bottom w:val="none" w:sz="0" w:space="0" w:color="auto"/>
                <w:right w:val="none" w:sz="0" w:space="0" w:color="auto"/>
              </w:divBdr>
            </w:div>
            <w:div w:id="892303716">
              <w:marLeft w:val="0"/>
              <w:marRight w:val="0"/>
              <w:marTop w:val="0"/>
              <w:marBottom w:val="0"/>
              <w:divBdr>
                <w:top w:val="none" w:sz="0" w:space="0" w:color="auto"/>
                <w:left w:val="none" w:sz="0" w:space="0" w:color="auto"/>
                <w:bottom w:val="none" w:sz="0" w:space="0" w:color="auto"/>
                <w:right w:val="none" w:sz="0" w:space="0" w:color="auto"/>
              </w:divBdr>
            </w:div>
            <w:div w:id="1028291999">
              <w:marLeft w:val="0"/>
              <w:marRight w:val="0"/>
              <w:marTop w:val="0"/>
              <w:marBottom w:val="0"/>
              <w:divBdr>
                <w:top w:val="none" w:sz="0" w:space="0" w:color="auto"/>
                <w:left w:val="none" w:sz="0" w:space="0" w:color="auto"/>
                <w:bottom w:val="none" w:sz="0" w:space="0" w:color="auto"/>
                <w:right w:val="none" w:sz="0" w:space="0" w:color="auto"/>
              </w:divBdr>
            </w:div>
            <w:div w:id="1261403683">
              <w:marLeft w:val="0"/>
              <w:marRight w:val="0"/>
              <w:marTop w:val="0"/>
              <w:marBottom w:val="0"/>
              <w:divBdr>
                <w:top w:val="none" w:sz="0" w:space="0" w:color="auto"/>
                <w:left w:val="none" w:sz="0" w:space="0" w:color="auto"/>
                <w:bottom w:val="none" w:sz="0" w:space="0" w:color="auto"/>
                <w:right w:val="none" w:sz="0" w:space="0" w:color="auto"/>
              </w:divBdr>
            </w:div>
            <w:div w:id="1555044963">
              <w:marLeft w:val="0"/>
              <w:marRight w:val="0"/>
              <w:marTop w:val="0"/>
              <w:marBottom w:val="0"/>
              <w:divBdr>
                <w:top w:val="none" w:sz="0" w:space="0" w:color="auto"/>
                <w:left w:val="none" w:sz="0" w:space="0" w:color="auto"/>
                <w:bottom w:val="none" w:sz="0" w:space="0" w:color="auto"/>
                <w:right w:val="none" w:sz="0" w:space="0" w:color="auto"/>
              </w:divBdr>
            </w:div>
            <w:div w:id="1719011898">
              <w:marLeft w:val="0"/>
              <w:marRight w:val="0"/>
              <w:marTop w:val="0"/>
              <w:marBottom w:val="0"/>
              <w:divBdr>
                <w:top w:val="none" w:sz="0" w:space="0" w:color="auto"/>
                <w:left w:val="none" w:sz="0" w:space="0" w:color="auto"/>
                <w:bottom w:val="none" w:sz="0" w:space="0" w:color="auto"/>
                <w:right w:val="none" w:sz="0" w:space="0" w:color="auto"/>
              </w:divBdr>
            </w:div>
            <w:div w:id="1909029652">
              <w:marLeft w:val="0"/>
              <w:marRight w:val="0"/>
              <w:marTop w:val="0"/>
              <w:marBottom w:val="0"/>
              <w:divBdr>
                <w:top w:val="none" w:sz="0" w:space="0" w:color="auto"/>
                <w:left w:val="none" w:sz="0" w:space="0" w:color="auto"/>
                <w:bottom w:val="none" w:sz="0" w:space="0" w:color="auto"/>
                <w:right w:val="none" w:sz="0" w:space="0" w:color="auto"/>
              </w:divBdr>
            </w:div>
            <w:div w:id="1933010403">
              <w:marLeft w:val="0"/>
              <w:marRight w:val="0"/>
              <w:marTop w:val="0"/>
              <w:marBottom w:val="0"/>
              <w:divBdr>
                <w:top w:val="none" w:sz="0" w:space="0" w:color="auto"/>
                <w:left w:val="none" w:sz="0" w:space="0" w:color="auto"/>
                <w:bottom w:val="none" w:sz="0" w:space="0" w:color="auto"/>
                <w:right w:val="none" w:sz="0" w:space="0" w:color="auto"/>
              </w:divBdr>
            </w:div>
            <w:div w:id="19966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59985">
      <w:bodyDiv w:val="1"/>
      <w:marLeft w:val="0"/>
      <w:marRight w:val="0"/>
      <w:marTop w:val="0"/>
      <w:marBottom w:val="0"/>
      <w:divBdr>
        <w:top w:val="none" w:sz="0" w:space="0" w:color="auto"/>
        <w:left w:val="none" w:sz="0" w:space="0" w:color="auto"/>
        <w:bottom w:val="none" w:sz="0" w:space="0" w:color="auto"/>
        <w:right w:val="none" w:sz="0" w:space="0" w:color="auto"/>
      </w:divBdr>
    </w:div>
    <w:div w:id="892695583">
      <w:bodyDiv w:val="1"/>
      <w:marLeft w:val="0"/>
      <w:marRight w:val="0"/>
      <w:marTop w:val="0"/>
      <w:marBottom w:val="0"/>
      <w:divBdr>
        <w:top w:val="none" w:sz="0" w:space="0" w:color="auto"/>
        <w:left w:val="none" w:sz="0" w:space="0" w:color="auto"/>
        <w:bottom w:val="none" w:sz="0" w:space="0" w:color="auto"/>
        <w:right w:val="none" w:sz="0" w:space="0" w:color="auto"/>
      </w:divBdr>
    </w:div>
    <w:div w:id="922686358">
      <w:bodyDiv w:val="1"/>
      <w:marLeft w:val="0"/>
      <w:marRight w:val="0"/>
      <w:marTop w:val="0"/>
      <w:marBottom w:val="0"/>
      <w:divBdr>
        <w:top w:val="none" w:sz="0" w:space="0" w:color="auto"/>
        <w:left w:val="none" w:sz="0" w:space="0" w:color="auto"/>
        <w:bottom w:val="none" w:sz="0" w:space="0" w:color="auto"/>
        <w:right w:val="none" w:sz="0" w:space="0" w:color="auto"/>
      </w:divBdr>
    </w:div>
    <w:div w:id="1038509794">
      <w:bodyDiv w:val="1"/>
      <w:marLeft w:val="0"/>
      <w:marRight w:val="0"/>
      <w:marTop w:val="0"/>
      <w:marBottom w:val="0"/>
      <w:divBdr>
        <w:top w:val="none" w:sz="0" w:space="0" w:color="auto"/>
        <w:left w:val="none" w:sz="0" w:space="0" w:color="auto"/>
        <w:bottom w:val="none" w:sz="0" w:space="0" w:color="auto"/>
        <w:right w:val="none" w:sz="0" w:space="0" w:color="auto"/>
      </w:divBdr>
    </w:div>
    <w:div w:id="1285313308">
      <w:bodyDiv w:val="1"/>
      <w:marLeft w:val="0"/>
      <w:marRight w:val="0"/>
      <w:marTop w:val="0"/>
      <w:marBottom w:val="0"/>
      <w:divBdr>
        <w:top w:val="none" w:sz="0" w:space="0" w:color="auto"/>
        <w:left w:val="none" w:sz="0" w:space="0" w:color="auto"/>
        <w:bottom w:val="none" w:sz="0" w:space="0" w:color="auto"/>
        <w:right w:val="none" w:sz="0" w:space="0" w:color="auto"/>
      </w:divBdr>
    </w:div>
    <w:div w:id="1306854997">
      <w:bodyDiv w:val="1"/>
      <w:marLeft w:val="0"/>
      <w:marRight w:val="0"/>
      <w:marTop w:val="0"/>
      <w:marBottom w:val="0"/>
      <w:divBdr>
        <w:top w:val="none" w:sz="0" w:space="0" w:color="auto"/>
        <w:left w:val="none" w:sz="0" w:space="0" w:color="auto"/>
        <w:bottom w:val="none" w:sz="0" w:space="0" w:color="auto"/>
        <w:right w:val="none" w:sz="0" w:space="0" w:color="auto"/>
      </w:divBdr>
    </w:div>
    <w:div w:id="1473597047">
      <w:bodyDiv w:val="1"/>
      <w:marLeft w:val="0"/>
      <w:marRight w:val="0"/>
      <w:marTop w:val="0"/>
      <w:marBottom w:val="0"/>
      <w:divBdr>
        <w:top w:val="none" w:sz="0" w:space="0" w:color="auto"/>
        <w:left w:val="none" w:sz="0" w:space="0" w:color="auto"/>
        <w:bottom w:val="none" w:sz="0" w:space="0" w:color="auto"/>
        <w:right w:val="none" w:sz="0" w:space="0" w:color="auto"/>
      </w:divBdr>
    </w:div>
    <w:div w:id="1545604270">
      <w:bodyDiv w:val="1"/>
      <w:marLeft w:val="0"/>
      <w:marRight w:val="0"/>
      <w:marTop w:val="0"/>
      <w:marBottom w:val="0"/>
      <w:divBdr>
        <w:top w:val="none" w:sz="0" w:space="0" w:color="auto"/>
        <w:left w:val="none" w:sz="0" w:space="0" w:color="auto"/>
        <w:bottom w:val="none" w:sz="0" w:space="0" w:color="auto"/>
        <w:right w:val="none" w:sz="0" w:space="0" w:color="auto"/>
      </w:divBdr>
    </w:div>
    <w:div w:id="1560507525">
      <w:bodyDiv w:val="1"/>
      <w:marLeft w:val="0"/>
      <w:marRight w:val="0"/>
      <w:marTop w:val="0"/>
      <w:marBottom w:val="0"/>
      <w:divBdr>
        <w:top w:val="none" w:sz="0" w:space="0" w:color="auto"/>
        <w:left w:val="none" w:sz="0" w:space="0" w:color="auto"/>
        <w:bottom w:val="none" w:sz="0" w:space="0" w:color="auto"/>
        <w:right w:val="none" w:sz="0" w:space="0" w:color="auto"/>
      </w:divBdr>
    </w:div>
    <w:div w:id="1605192918">
      <w:bodyDiv w:val="1"/>
      <w:marLeft w:val="0"/>
      <w:marRight w:val="0"/>
      <w:marTop w:val="0"/>
      <w:marBottom w:val="0"/>
      <w:divBdr>
        <w:top w:val="none" w:sz="0" w:space="0" w:color="auto"/>
        <w:left w:val="none" w:sz="0" w:space="0" w:color="auto"/>
        <w:bottom w:val="none" w:sz="0" w:space="0" w:color="auto"/>
        <w:right w:val="none" w:sz="0" w:space="0" w:color="auto"/>
      </w:divBdr>
    </w:div>
    <w:div w:id="1676153863">
      <w:bodyDiv w:val="1"/>
      <w:marLeft w:val="0"/>
      <w:marRight w:val="0"/>
      <w:marTop w:val="0"/>
      <w:marBottom w:val="0"/>
      <w:divBdr>
        <w:top w:val="none" w:sz="0" w:space="0" w:color="auto"/>
        <w:left w:val="none" w:sz="0" w:space="0" w:color="auto"/>
        <w:bottom w:val="none" w:sz="0" w:space="0" w:color="auto"/>
        <w:right w:val="none" w:sz="0" w:space="0" w:color="auto"/>
      </w:divBdr>
    </w:div>
    <w:div w:id="1696032905">
      <w:marLeft w:val="0"/>
      <w:marRight w:val="0"/>
      <w:marTop w:val="0"/>
      <w:marBottom w:val="0"/>
      <w:divBdr>
        <w:top w:val="none" w:sz="0" w:space="0" w:color="auto"/>
        <w:left w:val="none" w:sz="0" w:space="0" w:color="auto"/>
        <w:bottom w:val="none" w:sz="0" w:space="0" w:color="auto"/>
        <w:right w:val="none" w:sz="0" w:space="0" w:color="auto"/>
      </w:divBdr>
    </w:div>
    <w:div w:id="1708288545">
      <w:bodyDiv w:val="1"/>
      <w:marLeft w:val="0"/>
      <w:marRight w:val="0"/>
      <w:marTop w:val="0"/>
      <w:marBottom w:val="0"/>
      <w:divBdr>
        <w:top w:val="none" w:sz="0" w:space="0" w:color="auto"/>
        <w:left w:val="none" w:sz="0" w:space="0" w:color="auto"/>
        <w:bottom w:val="none" w:sz="0" w:space="0" w:color="auto"/>
        <w:right w:val="none" w:sz="0" w:space="0" w:color="auto"/>
      </w:divBdr>
    </w:div>
    <w:div w:id="1736471434">
      <w:marLeft w:val="0"/>
      <w:marRight w:val="0"/>
      <w:marTop w:val="0"/>
      <w:marBottom w:val="0"/>
      <w:divBdr>
        <w:top w:val="none" w:sz="0" w:space="0" w:color="auto"/>
        <w:left w:val="none" w:sz="0" w:space="0" w:color="auto"/>
        <w:bottom w:val="none" w:sz="0" w:space="0" w:color="auto"/>
        <w:right w:val="none" w:sz="0" w:space="0" w:color="auto"/>
      </w:divBdr>
    </w:div>
    <w:div w:id="1740668267">
      <w:bodyDiv w:val="1"/>
      <w:marLeft w:val="0"/>
      <w:marRight w:val="0"/>
      <w:marTop w:val="0"/>
      <w:marBottom w:val="0"/>
      <w:divBdr>
        <w:top w:val="none" w:sz="0" w:space="0" w:color="auto"/>
        <w:left w:val="none" w:sz="0" w:space="0" w:color="auto"/>
        <w:bottom w:val="none" w:sz="0" w:space="0" w:color="auto"/>
        <w:right w:val="none" w:sz="0" w:space="0" w:color="auto"/>
      </w:divBdr>
    </w:div>
    <w:div w:id="1761170626">
      <w:bodyDiv w:val="1"/>
      <w:marLeft w:val="0"/>
      <w:marRight w:val="0"/>
      <w:marTop w:val="0"/>
      <w:marBottom w:val="0"/>
      <w:divBdr>
        <w:top w:val="none" w:sz="0" w:space="0" w:color="auto"/>
        <w:left w:val="none" w:sz="0" w:space="0" w:color="auto"/>
        <w:bottom w:val="none" w:sz="0" w:space="0" w:color="auto"/>
        <w:right w:val="none" w:sz="0" w:space="0" w:color="auto"/>
      </w:divBdr>
    </w:div>
    <w:div w:id="1771050587">
      <w:bodyDiv w:val="1"/>
      <w:marLeft w:val="0"/>
      <w:marRight w:val="0"/>
      <w:marTop w:val="0"/>
      <w:marBottom w:val="0"/>
      <w:divBdr>
        <w:top w:val="none" w:sz="0" w:space="0" w:color="auto"/>
        <w:left w:val="none" w:sz="0" w:space="0" w:color="auto"/>
        <w:bottom w:val="none" w:sz="0" w:space="0" w:color="auto"/>
        <w:right w:val="none" w:sz="0" w:space="0" w:color="auto"/>
      </w:divBdr>
    </w:div>
    <w:div w:id="1875190970">
      <w:bodyDiv w:val="1"/>
      <w:marLeft w:val="0"/>
      <w:marRight w:val="0"/>
      <w:marTop w:val="0"/>
      <w:marBottom w:val="0"/>
      <w:divBdr>
        <w:top w:val="none" w:sz="0" w:space="0" w:color="auto"/>
        <w:left w:val="none" w:sz="0" w:space="0" w:color="auto"/>
        <w:bottom w:val="none" w:sz="0" w:space="0" w:color="auto"/>
        <w:right w:val="none" w:sz="0" w:space="0" w:color="auto"/>
      </w:divBdr>
    </w:div>
    <w:div w:id="203013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daniel.ondoestok@mhth.sk" TargetMode="External"/><Relationship Id="rId3" Type="http://schemas.openxmlformats.org/officeDocument/2006/relationships/customXml" Target="../customXml/item3.xml"/><Relationship Id="rId21" Type="http://schemas.openxmlformats.org/officeDocument/2006/relationships/hyperlink" Target="mailto:jozef.kotuli&#269;@mhth.sk" TargetMode="External"/><Relationship Id="rId7" Type="http://schemas.openxmlformats.org/officeDocument/2006/relationships/styles" Target="styles.xml"/><Relationship Id="rId12" Type="http://schemas.openxmlformats.org/officeDocument/2006/relationships/hyperlink" Target="mailto:faktury.mhth@mhth.sk" TargetMode="External"/><Relationship Id="rId17" Type="http://schemas.openxmlformats.org/officeDocument/2006/relationships/hyperlink" Target="mailto:marek.ivanoc@mhth.s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udolf.kinder@mhth.sk" TargetMode="External"/><Relationship Id="rId20" Type="http://schemas.openxmlformats.org/officeDocument/2006/relationships/hyperlink" Target="mailto:stefan.lukac@mhth.s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Michaela.brancikova@mhth.sk" TargetMode="External"/><Relationship Id="rId23" Type="http://schemas.openxmlformats.org/officeDocument/2006/relationships/hyperlink" Target="mailto:martin.ocadlik@mhth.sk" TargetMode="External"/><Relationship Id="rId10" Type="http://schemas.openxmlformats.org/officeDocument/2006/relationships/footnotes" Target="footnotes.xml"/><Relationship Id="rId19" Type="http://schemas.openxmlformats.org/officeDocument/2006/relationships/hyperlink" Target="mailto:lubos.kacmar@mhth.s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martin.ocadlik@mhth.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TaxCatchAll xmlns="aa778332-1de6-4ff5-89fd-f9367ff1e01d" xsi:nil="true"/>
    <IdentifikatorZmluvy xmlns="59312cdc-a8ce-4ed9-be46-4ac189ea2cf9" xsi:nil="true"/>
    <_Flow_SignoffStatus xmlns="59312cdc-a8ce-4ed9-be46-4ac189ea2cf9" xsi:nil="true"/>
  </documentManagement>
</p:properties>
</file>

<file path=customXml/itemProps1.xml><?xml version="1.0" encoding="utf-8"?>
<ds:datastoreItem xmlns:ds="http://schemas.openxmlformats.org/officeDocument/2006/customXml" ds:itemID="{6DDD361D-15F6-457D-B757-B3A9C0C30DAC}">
  <ds:schemaRefs>
    <ds:schemaRef ds:uri="http://schemas.microsoft.com/office/2006/metadata/longProperties"/>
  </ds:schemaRefs>
</ds:datastoreItem>
</file>

<file path=customXml/itemProps2.xml><?xml version="1.0" encoding="utf-8"?>
<ds:datastoreItem xmlns:ds="http://schemas.openxmlformats.org/officeDocument/2006/customXml" ds:itemID="{7291E172-6C9C-4D91-901F-2E6EAEDD919C}">
  <ds:schemaRefs>
    <ds:schemaRef ds:uri="http://schemas.microsoft.com/sharepoint/v3/contenttype/forms"/>
  </ds:schemaRefs>
</ds:datastoreItem>
</file>

<file path=customXml/itemProps3.xml><?xml version="1.0" encoding="utf-8"?>
<ds:datastoreItem xmlns:ds="http://schemas.openxmlformats.org/officeDocument/2006/customXml" ds:itemID="{5E47D7E9-BB7C-4900-8987-77B70DE02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D082A1-F00B-42F0-9B2C-AB26058E2023}">
  <ds:schemaRefs>
    <ds:schemaRef ds:uri="http://schemas.openxmlformats.org/officeDocument/2006/bibliography"/>
  </ds:schemaRefs>
</ds:datastoreItem>
</file>

<file path=customXml/itemProps5.xml><?xml version="1.0" encoding="utf-8"?>
<ds:datastoreItem xmlns:ds="http://schemas.openxmlformats.org/officeDocument/2006/customXml" ds:itemID="{0B1AE548-41EE-4DD0-A767-5A932F1FDB3F}">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6</TotalTime>
  <Pages>50</Pages>
  <Words>19656</Words>
  <Characters>112042</Characters>
  <Application>Microsoft Office Word</Application>
  <DocSecurity>0</DocSecurity>
  <Lines>933</Lines>
  <Paragraphs>262</Paragraphs>
  <ScaleCrop>false</ScaleCrop>
  <HeadingPairs>
    <vt:vector size="2" baseType="variant">
      <vt:variant>
        <vt:lpstr>Názov</vt:lpstr>
      </vt:variant>
      <vt:variant>
        <vt:i4>1</vt:i4>
      </vt:variant>
    </vt:vector>
  </HeadingPairs>
  <TitlesOfParts>
    <vt:vector size="1" baseType="lpstr">
      <vt:lpstr>0089-2500-2016 ZoP aplikacie  Code2B</vt:lpstr>
    </vt:vector>
  </TitlesOfParts>
  <Company>VSE</Company>
  <LinksUpToDate>false</LinksUpToDate>
  <CharactersWithSpaces>131436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0089-2500-2016 ZoP aplikacie  Code2B</dc:title>
  <dc:subject/>
  <dc:creator>Žigová;Mramúch Róbert BA</dc:creator>
  <cp:keywords/>
  <dc:description/>
  <cp:lastModifiedBy>Koubová Ivana</cp:lastModifiedBy>
  <cp:revision>3</cp:revision>
  <cp:lastPrinted>2016-05-27T13:00:00Z</cp:lastPrinted>
  <dcterms:created xsi:type="dcterms:W3CDTF">2026-09-21T10:27:00Z</dcterms:created>
  <dcterms:modified xsi:type="dcterms:W3CDTF">2026-09-21T10:37:00Z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FromSP">
    <vt:lpwstr>0</vt:lpwstr>
  </property>
  <property fmtid="{D5CDD505-2E9C-101B-9397-08002B2CF9AE}" pid="3" name="ContentType">
    <vt:lpwstr>Dokument</vt:lpwstr>
  </property>
  <property fmtid="{D5CDD505-2E9C-101B-9397-08002B2CF9AE}" pid="4" name="ContentTypeId">
    <vt:lpwstr>0x01010042D28E12566ABE49B5FC84D0A8BFBD69</vt:lpwstr>
  </property>
  <property fmtid="{D5CDD505-2E9C-101B-9397-08002B2CF9AE}" pid="5" name="MediaServiceImageTags">
    <vt:lpwstr/>
  </property>
  <property fmtid="{D5CDD505-2E9C-101B-9397-08002B2CF9AE}" pid="6" name="MSIP_Label_c2332907-a3a7-49f7-8c30-bde89ea6dd47_Enabled">
    <vt:lpwstr>true</vt:lpwstr>
  </property>
  <property fmtid="{D5CDD505-2E9C-101B-9397-08002B2CF9AE}" pid="7" name="MSIP_Label_c2332907-a3a7-49f7-8c30-bde89ea6dd47_SetDate">
    <vt:lpwstr>2025-02-13T12:54:17Z</vt:lpwstr>
  </property>
  <property fmtid="{D5CDD505-2E9C-101B-9397-08002B2CF9AE}" pid="8" name="MSIP_Label_c2332907-a3a7-49f7-8c30-bde89ea6dd47_Method">
    <vt:lpwstr>Standard</vt:lpwstr>
  </property>
  <property fmtid="{D5CDD505-2E9C-101B-9397-08002B2CF9AE}" pid="9" name="MSIP_Label_c2332907-a3a7-49f7-8c30-bde89ea6dd47_Name">
    <vt:lpwstr>Internal</vt:lpwstr>
  </property>
  <property fmtid="{D5CDD505-2E9C-101B-9397-08002B2CF9AE}" pid="10" name="MSIP_Label_c2332907-a3a7-49f7-8c30-bde89ea6dd47_SiteId">
    <vt:lpwstr>8bc7db32-66af-4cdd-bbb3-d46538596776</vt:lpwstr>
  </property>
  <property fmtid="{D5CDD505-2E9C-101B-9397-08002B2CF9AE}" pid="11" name="MSIP_Label_c2332907-a3a7-49f7-8c30-bde89ea6dd47_ActionId">
    <vt:lpwstr>ae551fc5-76d9-4554-a90a-023fc61b86e4</vt:lpwstr>
  </property>
  <property fmtid="{D5CDD505-2E9C-101B-9397-08002B2CF9AE}" pid="12" name="MSIP_Label_c2332907-a3a7-49f7-8c30-bde89ea6dd47_ContentBits">
    <vt:lpwstr>0</vt:lpwstr>
  </property>
</Properties>
</file>