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77B" w14:textId="639C4654" w:rsidR="005414B8" w:rsidRPr="00A7540A" w:rsidRDefault="005414B8" w:rsidP="00A7540A">
      <w:pPr>
        <w:jc w:val="both"/>
        <w:rPr>
          <w:rFonts w:cstheme="minorHAnsi"/>
          <w:color w:val="000000" w:themeColor="text1"/>
        </w:rPr>
      </w:pPr>
    </w:p>
    <w:p w14:paraId="0D63EC2D" w14:textId="17D3A0E9" w:rsidR="006E5BEF" w:rsidRPr="00A7540A" w:rsidRDefault="005F5265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Príloha č. 1 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–</w:t>
      </w: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Špecifikácia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</w:t>
      </w:r>
    </w:p>
    <w:p w14:paraId="4D683A1C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color w:val="000000" w:themeColor="text1"/>
          <w:lang w:eastAsia="sk-SK"/>
        </w:rPr>
      </w:pPr>
    </w:p>
    <w:p w14:paraId="02CF59FB" w14:textId="62281EBB" w:rsidR="006E5BEF" w:rsidRPr="00A7540A" w:rsidRDefault="006E5BEF" w:rsidP="009E31A7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Predmet zákazky: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ab/>
      </w:r>
      <w:r w:rsidR="006C49EB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>Oprava</w:t>
      </w:r>
      <w:r w:rsidR="00244BA5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 spaľovacej komory kotla K4</w:t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</w:p>
    <w:p w14:paraId="13D628EC" w14:textId="44DF24C6" w:rsidR="006E5BEF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3F929AD1" w14:textId="4BBEECE1" w:rsidR="00336E32" w:rsidRPr="00336E32" w:rsidRDefault="00336E32" w:rsidP="00366238">
      <w:pPr>
        <w:overflowPunct w:val="0"/>
        <w:autoSpaceDE w:val="0"/>
        <w:autoSpaceDN w:val="0"/>
        <w:adjustRightInd w:val="0"/>
        <w:spacing w:line="240" w:lineRule="auto"/>
        <w:ind w:left="426" w:hanging="1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Zmluva:</w:t>
      </w:r>
      <w:r>
        <w:rPr>
          <w:rFonts w:eastAsia="Times New Roman" w:cstheme="minorHAnsi"/>
          <w:bCs/>
          <w:color w:val="000000" w:themeColor="text1"/>
          <w:lang w:eastAsia="sk-SK"/>
        </w:rPr>
        <w:tab/>
        <w:t xml:space="preserve">Výsledkom obstarávania bude </w:t>
      </w:r>
      <w:r w:rsidR="00055F88">
        <w:rPr>
          <w:rFonts w:eastAsia="Times New Roman" w:cstheme="minorHAnsi"/>
          <w:bCs/>
          <w:color w:val="000000" w:themeColor="text1"/>
          <w:lang w:eastAsia="sk-SK"/>
        </w:rPr>
        <w:t xml:space="preserve">objednávka na </w:t>
      </w:r>
      <w:r w:rsidR="006C49EB">
        <w:rPr>
          <w:rFonts w:eastAsia="Times New Roman" w:cstheme="minorHAnsi"/>
          <w:bCs/>
          <w:color w:val="000000" w:themeColor="text1"/>
          <w:lang w:eastAsia="sk-SK"/>
        </w:rPr>
        <w:t>opravu</w:t>
      </w:r>
      <w:r w:rsidR="00366238">
        <w:rPr>
          <w:rFonts w:eastAsia="Times New Roman" w:cstheme="minorHAnsi"/>
          <w:bCs/>
          <w:color w:val="000000" w:themeColor="text1"/>
          <w:lang w:eastAsia="sk-SK"/>
        </w:rPr>
        <w:t xml:space="preserve"> spaľovacej komory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 kotla K4</w:t>
      </w:r>
    </w:p>
    <w:p w14:paraId="164A8406" w14:textId="77777777" w:rsidR="00336E32" w:rsidRPr="00A7540A" w:rsidRDefault="00336E32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9ECAAAC" w14:textId="59708C39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Miesto dodania: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>MH Teplárenský holding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, a. s., </w:t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 xml:space="preserve">závod Martin,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Robotnícka 17, 036 80 Martin </w:t>
      </w:r>
    </w:p>
    <w:p w14:paraId="275C4028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CAE0FAB" w14:textId="746D9A06" w:rsidR="00FA431F" w:rsidRDefault="00CD0DB7" w:rsidP="00FA43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782595">
        <w:rPr>
          <w:rFonts w:eastAsia="Times New Roman" w:cstheme="minorHAnsi"/>
          <w:b/>
          <w:color w:val="000000" w:themeColor="text1"/>
          <w:u w:val="single"/>
          <w:lang w:eastAsia="sk-SK"/>
        </w:rPr>
        <w:t>Zdôvodnenie potreby:</w:t>
      </w:r>
      <w:r>
        <w:rPr>
          <w:rFonts w:eastAsia="Times New Roman" w:cstheme="minorHAnsi"/>
          <w:b/>
          <w:color w:val="000000" w:themeColor="text1"/>
          <w:lang w:eastAsia="sk-SK"/>
        </w:rPr>
        <w:t xml:space="preserve">  </w:t>
      </w:r>
    </w:p>
    <w:p w14:paraId="753BFB43" w14:textId="7C0484DD" w:rsidR="00EA67B3" w:rsidRPr="006C49EB" w:rsidRDefault="006C49EB" w:rsidP="006C49EB">
      <w:pPr>
        <w:pStyle w:val="Odsekzoznamu"/>
        <w:numPr>
          <w:ilvl w:val="0"/>
          <w:numId w:val="2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 w:rsidRPr="006C49EB">
        <w:rPr>
          <w:rFonts w:eastAsia="Times New Roman" w:cstheme="minorHAnsi"/>
          <w:bCs/>
          <w:color w:val="000000" w:themeColor="text1"/>
          <w:lang w:eastAsia="sk-SK"/>
        </w:rPr>
        <w:t xml:space="preserve">počas čistenia spaľovacej komory zistené poškodenie betónovej časti na </w:t>
      </w:r>
      <w:r w:rsidR="002A6464">
        <w:rPr>
          <w:rFonts w:eastAsia="Times New Roman" w:cstheme="minorHAnsi"/>
          <w:bCs/>
          <w:color w:val="000000" w:themeColor="text1"/>
          <w:lang w:eastAsia="sk-SK"/>
        </w:rPr>
        <w:t>pra</w:t>
      </w:r>
      <w:r w:rsidRPr="006C49EB">
        <w:rPr>
          <w:rFonts w:eastAsia="Times New Roman" w:cstheme="minorHAnsi"/>
          <w:bCs/>
          <w:color w:val="000000" w:themeColor="text1"/>
          <w:lang w:eastAsia="sk-SK"/>
        </w:rPr>
        <w:t>vom plynovom horáku</w:t>
      </w:r>
      <w:r w:rsidR="002A6464">
        <w:rPr>
          <w:rFonts w:eastAsia="Times New Roman" w:cstheme="minorHAnsi"/>
          <w:bCs/>
          <w:color w:val="000000" w:themeColor="text1"/>
          <w:lang w:eastAsia="sk-SK"/>
        </w:rPr>
        <w:t xml:space="preserve"> a stene spaľovacej komory</w:t>
      </w:r>
      <w:r w:rsidRPr="006C49EB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Hrozí ďalšie poškodenie. </w:t>
      </w:r>
      <w:r w:rsidRPr="006C49EB">
        <w:rPr>
          <w:rFonts w:eastAsia="Times New Roman" w:cstheme="minorHAnsi"/>
          <w:bCs/>
          <w:color w:val="000000" w:themeColor="text1"/>
          <w:lang w:eastAsia="sk-SK"/>
        </w:rPr>
        <w:t>Oprava nevyhnutná.</w:t>
      </w:r>
    </w:p>
    <w:p w14:paraId="546D6EC6" w14:textId="5E86894E" w:rsidR="006C49EB" w:rsidRPr="00765A41" w:rsidRDefault="006C49EB" w:rsidP="00765A41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6187942" w14:textId="0F9F819C" w:rsidR="00351EEF" w:rsidRDefault="00CD0DB7" w:rsidP="005E4C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Popis</w:t>
      </w:r>
      <w:r w:rsidR="00351EEF">
        <w:rPr>
          <w:rFonts w:eastAsia="Times New Roman" w:cstheme="minorHAnsi"/>
          <w:b/>
          <w:color w:val="000000" w:themeColor="text1"/>
          <w:u w:val="single"/>
          <w:lang w:eastAsia="sk-SK"/>
        </w:rPr>
        <w:t>/požiadavka</w:t>
      </w:r>
      <w:r w:rsidR="006E5BEF"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:</w:t>
      </w:r>
    </w:p>
    <w:p w14:paraId="5CEBE707" w14:textId="2D781105" w:rsidR="00765A41" w:rsidRDefault="00765A41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Príprava pracoviska – ukotvenie horolezeckej techniky</w:t>
      </w:r>
    </w:p>
    <w:p w14:paraId="3946C5B4" w14:textId="546A0094" w:rsidR="00765A41" w:rsidRDefault="00765A41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Oprava poškodených častí betónov</w:t>
      </w:r>
    </w:p>
    <w:p w14:paraId="2473E37E" w14:textId="613CB9F3" w:rsidR="00765A41" w:rsidRDefault="00765A41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Vypratanie pracoviska, likvidácia vzniknutých odpadov</w:t>
      </w:r>
    </w:p>
    <w:p w14:paraId="535CDF45" w14:textId="77777777" w:rsidR="00155747" w:rsidRDefault="00155747" w:rsidP="0015574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E5AAED2" w14:textId="277DEB76" w:rsidR="00155747" w:rsidRDefault="00155747" w:rsidP="0015574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Vlez do spaľovacej komory –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žiarobetón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cca 1000x1300 mm, šírka 120-150 mm, v strede s priemerom cca 600 mm.</w:t>
      </w:r>
    </w:p>
    <w:p w14:paraId="2BE57A92" w14:textId="3EE64F3D" w:rsidR="00155747" w:rsidRDefault="00155747" w:rsidP="0015574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Skelet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víriča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horáka –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žiarobetón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cca 1100x1100 mm, šírka 50-400 mm,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vírič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–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kužel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priemeru 500-800 mm</w:t>
      </w:r>
    </w:p>
    <w:p w14:paraId="1097ADAD" w14:textId="77777777" w:rsidR="00155747" w:rsidRPr="00155747" w:rsidRDefault="00155747" w:rsidP="0015574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33FA7347" w14:textId="191C7B2F" w:rsidR="00CD0DB7" w:rsidRDefault="00CD0DB7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Obhliadka:</w:t>
      </w:r>
    </w:p>
    <w:p w14:paraId="73445D4C" w14:textId="2C654F89" w:rsidR="00272774" w:rsidRDefault="00272774" w:rsidP="00CD0DB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ascii="Calibri" w:hAnsi="Calibri" w:cs="Calibri"/>
        </w:rPr>
        <w:t>Uchádzačom sa odporúča vykonať obhliadku miesta dodania predmetu zákazky</w:t>
      </w:r>
      <w:r w:rsidR="00366238">
        <w:rPr>
          <w:rFonts w:ascii="Calibri" w:hAnsi="Calibri" w:cs="Calibri"/>
        </w:rPr>
        <w:t xml:space="preserve"> po odstavení zariadenia</w:t>
      </w:r>
      <w:r>
        <w:rPr>
          <w:rFonts w:ascii="Calibri" w:hAnsi="Calibri" w:cs="Calibri"/>
        </w:rPr>
        <w:t xml:space="preserve">, aby získali </w:t>
      </w:r>
      <w:r>
        <w:rPr>
          <w:rFonts w:ascii="Calibri" w:hAnsi="Calibri" w:cs="Calibri"/>
        </w:rPr>
        <w:tab/>
        <w:t xml:space="preserve"> všetky informácie, ktoré budú potrebovať na prípravu a spracovanie ponuky.</w:t>
      </w:r>
    </w:p>
    <w:p w14:paraId="14F59C72" w14:textId="7289CA84" w:rsidR="00CD0DB7" w:rsidRPr="00CD0DB7" w:rsidRDefault="00CD0DB7" w:rsidP="00CD0DB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Na obhliadku sa treba prihlásiť u nasledovnej osoby: Ing. </w:t>
      </w:r>
      <w:r w:rsidR="002A6464">
        <w:rPr>
          <w:rFonts w:eastAsia="Times New Roman" w:cstheme="minorHAnsi"/>
          <w:bCs/>
          <w:color w:val="000000" w:themeColor="text1"/>
          <w:lang w:eastAsia="sk-SK"/>
        </w:rPr>
        <w:t>Peter Hanakovič</w:t>
      </w:r>
      <w:r w:rsidRPr="00CD0DB7">
        <w:rPr>
          <w:rFonts w:eastAsia="Times New Roman" w:cstheme="minorHAnsi"/>
          <w:bCs/>
          <w:color w:val="000000" w:themeColor="text1"/>
          <w:lang w:eastAsia="sk-SK"/>
        </w:rPr>
        <w:t>, tel. +421 </w:t>
      </w:r>
      <w:r w:rsidR="002A6464">
        <w:rPr>
          <w:rFonts w:eastAsia="Times New Roman" w:cstheme="minorHAnsi"/>
          <w:bCs/>
          <w:color w:val="000000" w:themeColor="text1"/>
          <w:lang w:eastAsia="sk-SK"/>
        </w:rPr>
        <w:t>948 486 735</w:t>
      </w:r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hyperlink r:id="rId11" w:history="1">
        <w:r w:rsidR="002A6464">
          <w:t>peter.hanakovic</w:t>
        </w:r>
        <w:r w:rsidRPr="00CD0DB7">
          <w:rPr>
            <w:rFonts w:cstheme="minorHAnsi"/>
            <w:bCs/>
            <w:color w:val="000000" w:themeColor="text1"/>
          </w:rPr>
          <w:t>@mhth.sk</w:t>
        </w:r>
      </w:hyperlink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  Termín: </w:t>
      </w:r>
      <w:r w:rsidR="00366238">
        <w:rPr>
          <w:rFonts w:eastAsia="Times New Roman" w:cstheme="minorHAnsi"/>
          <w:bCs/>
          <w:color w:val="000000" w:themeColor="text1"/>
          <w:lang w:eastAsia="sk-SK"/>
        </w:rPr>
        <w:t xml:space="preserve">po dohode </w:t>
      </w:r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do </w:t>
      </w:r>
      <w:r w:rsidR="00765A41">
        <w:rPr>
          <w:rFonts w:eastAsia="Times New Roman" w:cstheme="minorHAnsi"/>
          <w:b/>
          <w:color w:val="000000" w:themeColor="text1"/>
          <w:lang w:eastAsia="sk-SK"/>
        </w:rPr>
        <w:t>1</w:t>
      </w:r>
      <w:r w:rsidR="00CA0E00">
        <w:rPr>
          <w:rFonts w:eastAsia="Times New Roman" w:cstheme="minorHAnsi"/>
          <w:b/>
          <w:color w:val="000000" w:themeColor="text1"/>
          <w:lang w:eastAsia="sk-SK"/>
        </w:rPr>
        <w:t>5</w:t>
      </w:r>
      <w:r w:rsidR="00055F88" w:rsidRPr="00366238">
        <w:rPr>
          <w:rFonts w:eastAsia="Times New Roman" w:cstheme="minorHAnsi"/>
          <w:b/>
          <w:color w:val="000000" w:themeColor="text1"/>
          <w:lang w:eastAsia="sk-SK"/>
        </w:rPr>
        <w:t>.</w:t>
      </w:r>
      <w:r w:rsidR="00366238" w:rsidRPr="00366238">
        <w:rPr>
          <w:rFonts w:eastAsia="Times New Roman" w:cstheme="minorHAnsi"/>
          <w:b/>
          <w:color w:val="000000" w:themeColor="text1"/>
          <w:lang w:eastAsia="sk-SK"/>
        </w:rPr>
        <w:t>0</w:t>
      </w:r>
      <w:r w:rsidR="00765A41">
        <w:rPr>
          <w:rFonts w:eastAsia="Times New Roman" w:cstheme="minorHAnsi"/>
          <w:b/>
          <w:color w:val="000000" w:themeColor="text1"/>
          <w:lang w:eastAsia="sk-SK"/>
        </w:rPr>
        <w:t>6</w:t>
      </w:r>
      <w:r w:rsidRPr="00366238">
        <w:rPr>
          <w:rFonts w:eastAsia="Times New Roman" w:cstheme="minorHAnsi"/>
          <w:b/>
          <w:color w:val="000000" w:themeColor="text1"/>
          <w:lang w:eastAsia="sk-SK"/>
        </w:rPr>
        <w:t>.202</w:t>
      </w:r>
      <w:r w:rsidR="00CA0E00">
        <w:rPr>
          <w:rFonts w:eastAsia="Times New Roman" w:cstheme="minorHAnsi"/>
          <w:b/>
          <w:color w:val="000000" w:themeColor="text1"/>
          <w:lang w:eastAsia="sk-SK"/>
        </w:rPr>
        <w:t>6</w:t>
      </w:r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  11:00 hod</w:t>
      </w:r>
      <w:r w:rsidR="00055F88"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2CF6FC5F" w14:textId="1A3C8E5A" w:rsidR="00782595" w:rsidRPr="00782595" w:rsidRDefault="00782595" w:rsidP="00782595">
      <w:pPr>
        <w:rPr>
          <w:lang w:eastAsia="sk-SK"/>
        </w:rPr>
      </w:pPr>
    </w:p>
    <w:p w14:paraId="0467D613" w14:textId="77777777" w:rsidR="00782595" w:rsidRPr="008A1813" w:rsidRDefault="00782595" w:rsidP="00782595">
      <w:pPr>
        <w:overflowPunct w:val="0"/>
        <w:autoSpaceDE w:val="0"/>
        <w:autoSpaceDN w:val="0"/>
        <w:adjustRightInd w:val="0"/>
        <w:spacing w:before="240" w:line="240" w:lineRule="auto"/>
        <w:ind w:firstLine="426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  <w:r w:rsidRPr="008A1813">
        <w:rPr>
          <w:rFonts w:eastAsia="Times New Roman" w:cstheme="minorHAnsi"/>
          <w:b/>
          <w:u w:val="single"/>
          <w:lang w:eastAsia="sk-SK"/>
        </w:rPr>
        <w:t>Návrh na odborno-technickú  časť súťažných podkladov:</w:t>
      </w:r>
    </w:p>
    <w:p w14:paraId="1E8C59BE" w14:textId="77777777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95B82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Objednávateľ (MH teplárenský holding </w:t>
      </w:r>
      <w:proofErr w:type="spellStart"/>
      <w:r w:rsidRPr="00A7540A">
        <w:rPr>
          <w:rFonts w:eastAsia="Times New Roman" w:cstheme="minorHAnsi"/>
          <w:bCs/>
          <w:color w:val="000000" w:themeColor="text1"/>
          <w:lang w:eastAsia="sk-SK"/>
        </w:rPr>
        <w:t>a.s</w:t>
      </w:r>
      <w:proofErr w:type="spellEnd"/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.) zabezpečí: </w:t>
      </w:r>
    </w:p>
    <w:p w14:paraId="4FCA64AB" w14:textId="0C41B02A" w:rsidR="00E33627" w:rsidRDefault="00E33627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Vstupné bezpečnostné školenie</w:t>
      </w:r>
    </w:p>
    <w:p w14:paraId="2F6EE0CD" w14:textId="09BFF7EB" w:rsidR="00351EEF" w:rsidRDefault="00351EEF" w:rsidP="001D562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Prístup k</w:t>
      </w:r>
      <w:r w:rsidR="00765A41">
        <w:rPr>
          <w:rFonts w:eastAsia="Times New Roman" w:cstheme="minorHAnsi"/>
          <w:bCs/>
          <w:lang w:eastAsia="sk-SK"/>
        </w:rPr>
        <w:t> </w:t>
      </w:r>
      <w:r w:rsidR="008C1FC1">
        <w:rPr>
          <w:rFonts w:eastAsia="Times New Roman" w:cstheme="minorHAnsi"/>
          <w:bCs/>
          <w:lang w:eastAsia="sk-SK"/>
        </w:rPr>
        <w:t>zariadenia</w:t>
      </w:r>
      <w:r>
        <w:rPr>
          <w:rFonts w:eastAsia="Times New Roman" w:cstheme="minorHAnsi"/>
          <w:bCs/>
          <w:lang w:eastAsia="sk-SK"/>
        </w:rPr>
        <w:t>m</w:t>
      </w:r>
      <w:r w:rsidR="00765A41">
        <w:rPr>
          <w:rFonts w:eastAsia="Times New Roman" w:cstheme="minorHAnsi"/>
          <w:bCs/>
          <w:lang w:eastAsia="sk-SK"/>
        </w:rPr>
        <w:t>, energiám</w:t>
      </w:r>
    </w:p>
    <w:p w14:paraId="2665CC1F" w14:textId="412AAC15" w:rsidR="00765A41" w:rsidRDefault="00765A41" w:rsidP="001D562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Zaistenie zariadenia</w:t>
      </w:r>
    </w:p>
    <w:p w14:paraId="4F1001D7" w14:textId="5DEEE82D" w:rsidR="00E33627" w:rsidRPr="00055F88" w:rsidRDefault="00E33627" w:rsidP="001D562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055F88">
        <w:rPr>
          <w:rFonts w:eastAsia="Times New Roman" w:cstheme="minorHAnsi"/>
          <w:bCs/>
          <w:lang w:eastAsia="sk-SK"/>
        </w:rPr>
        <w:t>Priestory na uloženie materiálu</w:t>
      </w:r>
      <w:r w:rsidR="00317715" w:rsidRPr="00055F88">
        <w:rPr>
          <w:rFonts w:eastAsia="Times New Roman" w:cstheme="minorHAnsi"/>
          <w:bCs/>
          <w:lang w:eastAsia="sk-SK"/>
        </w:rPr>
        <w:t xml:space="preserve"> </w:t>
      </w:r>
      <w:r w:rsidR="0033128C">
        <w:rPr>
          <w:rFonts w:eastAsia="Times New Roman" w:cstheme="minorHAnsi"/>
          <w:bCs/>
          <w:lang w:eastAsia="sk-SK"/>
        </w:rPr>
        <w:t>na nadchádzajúci servis</w:t>
      </w:r>
    </w:p>
    <w:p w14:paraId="421B3FB1" w14:textId="1B549650" w:rsidR="00E33627" w:rsidRDefault="00366238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Dostupnú výkresovú dokumentáciu </w:t>
      </w:r>
    </w:p>
    <w:p w14:paraId="0C65DCF4" w14:textId="665ED073" w:rsidR="00414634" w:rsidRPr="00E33627" w:rsidRDefault="00414634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Spaľovacia komora – rozmer 5,4 x 6,5 m, výška tlakového celku cca 17</w:t>
      </w:r>
      <w:r w:rsidR="00920603">
        <w:rPr>
          <w:rFonts w:eastAsia="Times New Roman" w:cstheme="minorHAnsi"/>
          <w:bCs/>
          <w:lang w:eastAsia="sk-SK"/>
        </w:rPr>
        <w:t xml:space="preserve">,7 </w:t>
      </w:r>
      <w:r>
        <w:rPr>
          <w:rFonts w:eastAsia="Times New Roman" w:cstheme="minorHAnsi"/>
          <w:bCs/>
          <w:lang w:eastAsia="sk-SK"/>
        </w:rPr>
        <w:t>m</w:t>
      </w:r>
    </w:p>
    <w:p w14:paraId="16A65B9F" w14:textId="6D12E600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 </w:t>
      </w:r>
    </w:p>
    <w:p w14:paraId="06474958" w14:textId="77777777" w:rsidR="00244BA5" w:rsidRPr="006B57F7" w:rsidRDefault="00366238" w:rsidP="006B57F7">
      <w:pPr>
        <w:pStyle w:val="Odsekzoznamu"/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6B57F7">
        <w:rPr>
          <w:rFonts w:eastAsia="Times New Roman" w:cstheme="minorHAnsi"/>
          <w:bCs/>
          <w:color w:val="000000" w:themeColor="text1"/>
          <w:lang w:eastAsia="sk-SK"/>
        </w:rPr>
        <w:t xml:space="preserve">Odporúča sa </w:t>
      </w:r>
      <w:r w:rsidRPr="006B57F7">
        <w:rPr>
          <w:rFonts w:eastAsia="Times New Roman" w:cstheme="minorHAnsi"/>
          <w:bCs/>
          <w:color w:val="000000" w:themeColor="text1"/>
          <w:u w:val="single"/>
          <w:lang w:eastAsia="sk-SK"/>
        </w:rPr>
        <w:t>vykonanie uvedených činností horolezeckou technikou</w:t>
      </w:r>
      <w:r w:rsidRPr="006B57F7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>Dodávateľ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musí mať skúsenosti s uvedenými prácami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 w:rsidR="00244BA5" w:rsidRPr="006B57F7">
        <w:rPr>
          <w:rFonts w:eastAsia="Times New Roman" w:cstheme="minorHAnsi"/>
          <w:bCs/>
          <w:color w:val="000000" w:themeColor="text1"/>
          <w:lang w:eastAsia="sk-SK"/>
        </w:rPr>
        <w:t>Keďže sa jedná o práce vo výške a nad voľnou hĺbkou musia práce vykonávať osoby vlastniace preukaz na prácu vo výške vykonávanú špeciálnou horolezeckou a speleologickou technikou podľa  Vyhlášky č. 147/2013 Z. z., § 14 ods. 2 - Práca vo výške a nad voľnou hĺbkou pomocou špeciálnej horolezeckej a speleologickej techniky; Zákon č. 124/2006 Z. z. - o bezpečnosti a ochrane zdravia pri práci a o zmene a doplnení niektorých zákonov v znení neskorších predpisov.</w:t>
      </w:r>
    </w:p>
    <w:p w14:paraId="0715B111" w14:textId="54074704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53E9273A" w14:textId="77777777" w:rsidR="00366238" w:rsidRDefault="00366238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66368588" w14:textId="77777777" w:rsidR="00782595" w:rsidRPr="00244BA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244BA5">
        <w:rPr>
          <w:rFonts w:eastAsia="Times New Roman" w:cstheme="minorHAnsi"/>
          <w:b/>
          <w:color w:val="000000" w:themeColor="text1"/>
          <w:lang w:eastAsia="sk-SK"/>
        </w:rPr>
        <w:t>Dodávateľ zabezpečí:</w:t>
      </w:r>
    </w:p>
    <w:p w14:paraId="4DAD59C0" w14:textId="77777777" w:rsidR="00765A41" w:rsidRDefault="00765A41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Príprava pracoviska – ukotvenie horolezeckej techniky</w:t>
      </w:r>
    </w:p>
    <w:p w14:paraId="485C3D03" w14:textId="2D157E2F" w:rsidR="009E31A7" w:rsidRDefault="009E31A7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Dodávka materiálov</w:t>
      </w:r>
    </w:p>
    <w:p w14:paraId="0E590C45" w14:textId="56279A6D" w:rsidR="00765A41" w:rsidRDefault="00765A41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Príprava debnenia</w:t>
      </w:r>
    </w:p>
    <w:p w14:paraId="57473A71" w14:textId="77777777" w:rsidR="00765A41" w:rsidRDefault="00765A41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Navarenie oceľových výstuží na uchytenie betónu</w:t>
      </w:r>
    </w:p>
    <w:p w14:paraId="5BA7FA9F" w14:textId="77777777" w:rsidR="00765A41" w:rsidRDefault="00765A41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lastRenderedPageBreak/>
        <w:t xml:space="preserve">Betonáž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žiarobetónom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s kovovými ihličkami, tep. min. do 1600°C</w:t>
      </w:r>
    </w:p>
    <w:p w14:paraId="56469794" w14:textId="5CD54E71" w:rsidR="00765A41" w:rsidRDefault="00765A41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Vypratanie pracoviska, likvidácia vzniknutých odpadov</w:t>
      </w:r>
    </w:p>
    <w:p w14:paraId="2D4DCBCD" w14:textId="27597828" w:rsidR="00765A41" w:rsidRDefault="00765A41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Fotodokumentáciu z priebehu prác</w:t>
      </w:r>
    </w:p>
    <w:p w14:paraId="5293369C" w14:textId="08DEA181" w:rsidR="00765A41" w:rsidRDefault="00765A41" w:rsidP="00765A41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Materiálový list použitých materiálov, návod na vysúšanie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žiarobetónu</w:t>
      </w:r>
      <w:proofErr w:type="spellEnd"/>
    </w:p>
    <w:p w14:paraId="448FDF2A" w14:textId="77777777" w:rsidR="00E33627" w:rsidRPr="00E33627" w:rsidRDefault="00E33627" w:rsidP="00E33627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2FB5FB8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8A1813">
        <w:rPr>
          <w:rFonts w:eastAsia="Times New Roman" w:cstheme="minorHAnsi"/>
          <w:b/>
          <w:lang w:eastAsia="sk-SK"/>
        </w:rPr>
        <w:br/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>Ponuka bude obsahovať:</w:t>
      </w:r>
    </w:p>
    <w:p w14:paraId="057AC691" w14:textId="77777777" w:rsidR="00244BA5" w:rsidRPr="005258CA" w:rsidRDefault="00244BA5" w:rsidP="00244BA5">
      <w:pPr>
        <w:spacing w:line="240" w:lineRule="auto"/>
        <w:ind w:firstLine="426"/>
        <w:jc w:val="both"/>
        <w:outlineLvl w:val="0"/>
      </w:pPr>
    </w:p>
    <w:p w14:paraId="328EC398" w14:textId="77777777" w:rsidR="00272774" w:rsidRPr="002869D9" w:rsidRDefault="00272774" w:rsidP="00272774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2869D9">
        <w:rPr>
          <w:rFonts w:ascii="Calibri" w:hAnsi="Calibri" w:cs="Calibri"/>
          <w:b/>
          <w:bCs/>
        </w:rPr>
        <w:t>Technická časť</w:t>
      </w:r>
      <w:r w:rsidRPr="002869D9">
        <w:rPr>
          <w:rFonts w:ascii="Calibri" w:hAnsi="Calibri" w:cs="Calibri"/>
        </w:rPr>
        <w:t xml:space="preserve"> </w:t>
      </w:r>
      <w:r w:rsidRPr="00D84B63">
        <w:rPr>
          <w:rFonts w:ascii="Calibri" w:hAnsi="Calibri" w:cs="Calibri"/>
          <w:b/>
        </w:rPr>
        <w:t>ponuky musí obsahovať tieto dokumenty:</w:t>
      </w:r>
    </w:p>
    <w:p w14:paraId="29F26B79" w14:textId="538F816D" w:rsidR="00272774" w:rsidRPr="00244BA5" w:rsidRDefault="00272774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špecifikáciu dodávok a prác, v ktorej uchádzač zohľadní požadované podmienky,</w:t>
      </w:r>
    </w:p>
    <w:p w14:paraId="5411BED9" w14:textId="77777777" w:rsidR="00272774" w:rsidRPr="00244BA5" w:rsidRDefault="00272774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aktuálny doklad o oprávnení podnikať,</w:t>
      </w:r>
    </w:p>
    <w:p w14:paraId="47D36605" w14:textId="5336D838" w:rsidR="00272774" w:rsidRPr="00244BA5" w:rsidRDefault="00FD62B8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min 2 </w:t>
      </w:r>
      <w:r w:rsidR="00272774" w:rsidRPr="00244BA5">
        <w:rPr>
          <w:rFonts w:eastAsia="Times New Roman" w:cstheme="minorHAnsi"/>
          <w:bCs/>
          <w:color w:val="000000" w:themeColor="text1"/>
          <w:lang w:eastAsia="sk-SK"/>
        </w:rPr>
        <w:t>referencie  súvisiace s predmetom obstarávania</w:t>
      </w:r>
    </w:p>
    <w:p w14:paraId="056905F5" w14:textId="77777777" w:rsidR="00272774" w:rsidRPr="00244BA5" w:rsidRDefault="00272774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čestné vyhlásenie k podmienkam súťaže:</w:t>
      </w:r>
    </w:p>
    <w:p w14:paraId="4A172C8E" w14:textId="4B960458" w:rsidR="00272774" w:rsidRPr="00244BA5" w:rsidRDefault="00272774" w:rsidP="00244BA5">
      <w:pPr>
        <w:pStyle w:val="Odsekzoznamu"/>
        <w:overflowPunct w:val="0"/>
        <w:autoSpaceDE w:val="0"/>
        <w:autoSpaceDN w:val="0"/>
        <w:adjustRightInd w:val="0"/>
        <w:spacing w:line="240" w:lineRule="auto"/>
        <w:ind w:left="78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že súhlasí s podmienkami súťaže,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244BA5">
        <w:rPr>
          <w:rFonts w:eastAsia="Times New Roman" w:cstheme="minorHAnsi"/>
          <w:bCs/>
          <w:color w:val="000000" w:themeColor="text1"/>
          <w:lang w:eastAsia="sk-SK"/>
        </w:rPr>
        <w:t>o pravdivosti a úplnosti skutočností uvedených v ponuke,</w:t>
      </w:r>
    </w:p>
    <w:p w14:paraId="76151FD2" w14:textId="35746C03" w:rsidR="00272774" w:rsidRDefault="00272774" w:rsidP="00244BA5">
      <w:pPr>
        <w:spacing w:line="240" w:lineRule="auto"/>
        <w:ind w:left="1418"/>
        <w:jc w:val="both"/>
        <w:rPr>
          <w:rFonts w:ascii="Calibri" w:hAnsi="Calibri" w:cs="Calibri"/>
        </w:rPr>
      </w:pPr>
    </w:p>
    <w:p w14:paraId="4397374B" w14:textId="77777777" w:rsidR="007163DD" w:rsidRPr="002869D9" w:rsidRDefault="007163DD" w:rsidP="007163DD">
      <w:pPr>
        <w:spacing w:line="240" w:lineRule="auto"/>
        <w:ind w:left="1418"/>
        <w:jc w:val="both"/>
        <w:rPr>
          <w:rFonts w:ascii="Calibri" w:hAnsi="Calibri" w:cs="Calibri"/>
        </w:rPr>
      </w:pPr>
    </w:p>
    <w:p w14:paraId="2372AC22" w14:textId="77777777" w:rsidR="00272774" w:rsidRPr="002869D9" w:rsidRDefault="00272774" w:rsidP="00272774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2869D9">
        <w:rPr>
          <w:rFonts w:ascii="Calibri" w:hAnsi="Calibri" w:cs="Calibri"/>
          <w:b/>
          <w:bCs/>
        </w:rPr>
        <w:t>Ekonomická časť</w:t>
      </w:r>
      <w:r w:rsidRPr="002869D9">
        <w:rPr>
          <w:rFonts w:ascii="Calibri" w:hAnsi="Calibri" w:cs="Calibri"/>
        </w:rPr>
        <w:t xml:space="preserve"> ponuky musí obsahovať tieto dokumenty:</w:t>
      </w:r>
    </w:p>
    <w:p w14:paraId="7FCEDBBF" w14:textId="63DE2284" w:rsidR="003D74EF" w:rsidRPr="003D74EF" w:rsidRDefault="003D74EF" w:rsidP="003D74EF">
      <w:pPr>
        <w:pStyle w:val="Odsekzoznamu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3D74EF">
        <w:rPr>
          <w:rFonts w:eastAsia="Times New Roman" w:cstheme="minorHAnsi"/>
          <w:bCs/>
          <w:color w:val="000000" w:themeColor="text1"/>
          <w:lang w:eastAsia="sk-SK"/>
        </w:rPr>
        <w:t xml:space="preserve">Kompletná cenová ponuka 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v EUR bez DPH 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na predmet obstarávania </w:t>
      </w:r>
      <w:r w:rsidRPr="003D74EF">
        <w:rPr>
          <w:rFonts w:eastAsia="Times New Roman" w:cstheme="minorHAnsi"/>
          <w:bCs/>
          <w:color w:val="000000" w:themeColor="text1"/>
          <w:lang w:eastAsia="sk-SK"/>
        </w:rPr>
        <w:t xml:space="preserve">vrátene všetkých vedľajších nákladov </w:t>
      </w:r>
    </w:p>
    <w:p w14:paraId="519BDABB" w14:textId="0643AEF9" w:rsidR="00782595" w:rsidRPr="003D74EF" w:rsidRDefault="00782595" w:rsidP="003D74EF">
      <w:pPr>
        <w:pStyle w:val="normalodsekCharChar"/>
        <w:numPr>
          <w:ilvl w:val="0"/>
          <w:numId w:val="0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theme="minorHAnsi"/>
          <w:color w:val="000000" w:themeColor="text1"/>
          <w:lang w:eastAsia="sk-SK"/>
        </w:rPr>
      </w:pPr>
    </w:p>
    <w:p w14:paraId="632328EC" w14:textId="6E81ED77" w:rsidR="00782595" w:rsidRPr="00A7540A" w:rsidRDefault="00782595" w:rsidP="006B57F7">
      <w:pPr>
        <w:pStyle w:val="Odsekzoznamu"/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Poznámka: Návrh </w:t>
      </w:r>
      <w:r w:rsidR="00351EEF">
        <w:rPr>
          <w:rFonts w:eastAsia="Times New Roman" w:cstheme="minorHAnsi"/>
          <w:bCs/>
          <w:color w:val="000000" w:themeColor="text1"/>
          <w:lang w:eastAsia="sk-SK"/>
        </w:rPr>
        <w:t>objednávky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podľa vzoru objednávateľa, v závislosti od víťaznej ceny, sa vypracuje po vyhodnotení súťaže, v prípade potreby  vyplývajúcej z interných predpisov MHTH </w:t>
      </w:r>
      <w:proofErr w:type="spellStart"/>
      <w:r w:rsidRPr="00A7540A">
        <w:rPr>
          <w:rFonts w:eastAsia="Times New Roman" w:cstheme="minorHAnsi"/>
          <w:bCs/>
          <w:color w:val="000000" w:themeColor="text1"/>
          <w:lang w:eastAsia="sk-SK"/>
        </w:rPr>
        <w:t>a.s</w:t>
      </w:r>
      <w:proofErr w:type="spellEnd"/>
      <w:r w:rsidRPr="00A7540A"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56E5E2A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C347F8D" w14:textId="07BE280A" w:rsidR="00782595" w:rsidRPr="00272774" w:rsidRDefault="00782595" w:rsidP="00272774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Termín plnenia diela:</w:t>
      </w:r>
      <w:r w:rsidRPr="00A7540A">
        <w:rPr>
          <w:rFonts w:cstheme="minorHAnsi"/>
          <w:color w:val="000000" w:themeColor="text1"/>
          <w:lang w:eastAsia="sk-SK"/>
        </w:rPr>
        <w:t xml:space="preserve">   </w:t>
      </w:r>
      <w:r w:rsidR="00272774" w:rsidRPr="00272774">
        <w:rPr>
          <w:rFonts w:eastAsia="Times New Roman" w:cstheme="minorHAnsi"/>
          <w:bCs/>
          <w:color w:val="000000" w:themeColor="text1"/>
          <w:lang w:eastAsia="sk-SK"/>
        </w:rPr>
        <w:t xml:space="preserve">Všetky práce musia byť zrealizované v termíne </w:t>
      </w:r>
      <w:r w:rsidR="00351EEF">
        <w:rPr>
          <w:rFonts w:eastAsia="Times New Roman" w:cstheme="minorHAnsi"/>
          <w:bCs/>
          <w:color w:val="000000" w:themeColor="text1"/>
          <w:lang w:eastAsia="sk-SK"/>
        </w:rPr>
        <w:t>do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="00765A41">
        <w:rPr>
          <w:rFonts w:eastAsia="Times New Roman" w:cstheme="minorHAnsi"/>
          <w:b/>
          <w:color w:val="000000" w:themeColor="text1"/>
          <w:lang w:eastAsia="sk-SK"/>
        </w:rPr>
        <w:t>2</w:t>
      </w:r>
      <w:r w:rsidR="00BF10B9">
        <w:rPr>
          <w:rFonts w:eastAsia="Times New Roman" w:cstheme="minorHAnsi"/>
          <w:b/>
          <w:color w:val="000000" w:themeColor="text1"/>
          <w:lang w:eastAsia="sk-SK"/>
        </w:rPr>
        <w:t>8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>.</w:t>
      </w:r>
      <w:r w:rsidR="00244BA5">
        <w:rPr>
          <w:rFonts w:eastAsia="Times New Roman" w:cstheme="minorHAnsi"/>
          <w:b/>
          <w:color w:val="000000" w:themeColor="text1"/>
          <w:lang w:eastAsia="sk-SK"/>
        </w:rPr>
        <w:t>0</w:t>
      </w:r>
      <w:r w:rsidR="00765A41">
        <w:rPr>
          <w:rFonts w:eastAsia="Times New Roman" w:cstheme="minorHAnsi"/>
          <w:b/>
          <w:color w:val="000000" w:themeColor="text1"/>
          <w:lang w:eastAsia="sk-SK"/>
        </w:rPr>
        <w:t>8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>.202</w:t>
      </w:r>
      <w:r w:rsidR="00CA0E00">
        <w:rPr>
          <w:rFonts w:eastAsia="Times New Roman" w:cstheme="minorHAnsi"/>
          <w:b/>
          <w:color w:val="000000" w:themeColor="text1"/>
          <w:lang w:eastAsia="sk-SK"/>
        </w:rPr>
        <w:t>6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 xml:space="preserve">. </w:t>
      </w:r>
    </w:p>
    <w:p w14:paraId="150E1320" w14:textId="77777777" w:rsidR="00782595" w:rsidRPr="00A7540A" w:rsidRDefault="00782595" w:rsidP="00782595">
      <w:pPr>
        <w:spacing w:line="240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800705D" w14:textId="77777777" w:rsidR="00782595" w:rsidRPr="00A7540A" w:rsidRDefault="00782595" w:rsidP="00782595">
      <w:pPr>
        <w:jc w:val="both"/>
        <w:rPr>
          <w:rFonts w:cstheme="minorHAnsi"/>
          <w:color w:val="000000" w:themeColor="text1"/>
        </w:rPr>
      </w:pPr>
    </w:p>
    <w:p w14:paraId="23E393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Zhotoviteľ prehlasuje, že má kapacity a potrebné oprávnenia na vykonané práce. Zhotoviteľovi vzniká právo fakturácie dňom prevzatia predmetu plnenia objednávateľom.</w:t>
      </w:r>
    </w:p>
    <w:p w14:paraId="6C9A944E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13875E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Fakturácia na konci diela: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  <w:t xml:space="preserve"> </w:t>
      </w:r>
    </w:p>
    <w:p w14:paraId="6E0F618D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i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Dielo bude prebraté splnením protokolárneho odovzdania a prebrania diela.</w:t>
      </w:r>
    </w:p>
    <w:p w14:paraId="5F1E4121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Splatnosť daňového dokladu je stanovená min. 30 dní.</w:t>
      </w:r>
    </w:p>
    <w:p w14:paraId="26B56B6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18E51A4B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282E6F9C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Kritéria na hodnotenie splnenia podmienok účasti účastníka na rokovaní: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187C8EA3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D78CA52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Najnižšia cena  za dielo v EUR bez DPH .</w:t>
      </w:r>
    </w:p>
    <w:p w14:paraId="1DF6941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179C0A3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Zadávateľ si vyhradzuje právo:</w:t>
      </w:r>
    </w:p>
    <w:p w14:paraId="58402A2E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zmeniť súťažné podmienky</w:t>
      </w:r>
    </w:p>
    <w:p w14:paraId="309F16E1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splnení podmienok účasti a požiadaviek obstarávateľa v súťaži</w:t>
      </w:r>
    </w:p>
    <w:p w14:paraId="623D8C5B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predĺžiť lehotu viazanosti ponúk</w:t>
      </w:r>
    </w:p>
    <w:p w14:paraId="6E3E57FF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predloženú ponuku</w:t>
      </w:r>
    </w:p>
    <w:p w14:paraId="68C2C2C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rokovať s účastníkom/účastníkmi</w:t>
      </w:r>
    </w:p>
    <w:p w14:paraId="12B730ED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zrušiť súťaž</w:t>
      </w:r>
    </w:p>
    <w:p w14:paraId="18DCA56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ďalšom postupe pre zabezpečenie predmetu zákazky</w:t>
      </w:r>
    </w:p>
    <w:p w14:paraId="63C227D3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ponuku účastníka z dôvodu akéhokoľvek porušenia podmienok účasti v súťaži podľa súťažných podkladov a výzvy k súťaži, resp. ich úplného nenaplnenia</w:t>
      </w:r>
    </w:p>
    <w:p w14:paraId="521ED896" w14:textId="77777777" w:rsidR="00782595" w:rsidRPr="00782595" w:rsidRDefault="00782595" w:rsidP="00782595">
      <w:pPr>
        <w:ind w:firstLine="709"/>
        <w:rPr>
          <w:lang w:eastAsia="sk-SK"/>
        </w:rPr>
      </w:pPr>
    </w:p>
    <w:sectPr w:rsidR="00782595" w:rsidRPr="00782595" w:rsidSect="009E31A7">
      <w:headerReference w:type="default" r:id="rId12"/>
      <w:pgSz w:w="11906" w:h="16838"/>
      <w:pgMar w:top="680" w:right="849" w:bottom="851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3226" w14:textId="77777777" w:rsidR="00AF2440" w:rsidRDefault="00AF2440" w:rsidP="005D7617">
      <w:pPr>
        <w:spacing w:line="240" w:lineRule="auto"/>
      </w:pPr>
      <w:r>
        <w:separator/>
      </w:r>
    </w:p>
  </w:endnote>
  <w:endnote w:type="continuationSeparator" w:id="0">
    <w:p w14:paraId="740A87A4" w14:textId="77777777" w:rsidR="00AF2440" w:rsidRDefault="00AF2440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352" w14:textId="77777777" w:rsidR="00AF2440" w:rsidRDefault="00AF2440" w:rsidP="005D7617">
      <w:pPr>
        <w:spacing w:line="240" w:lineRule="auto"/>
      </w:pPr>
      <w:r>
        <w:separator/>
      </w:r>
    </w:p>
  </w:footnote>
  <w:footnote w:type="continuationSeparator" w:id="0">
    <w:p w14:paraId="6C5DDE35" w14:textId="77777777" w:rsidR="00AF2440" w:rsidRDefault="00AF2440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62A73EAD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A0BC788" wp14:editId="451C505C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624F94F9" w:rsidR="00D47718" w:rsidRDefault="00D47718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624F94F9" w:rsidR="00D47718" w:rsidRDefault="00D47718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0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325439606" name="Obrázok 32543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4F3"/>
    <w:multiLevelType w:val="hybridMultilevel"/>
    <w:tmpl w:val="9C4A45B8"/>
    <w:lvl w:ilvl="0" w:tplc="F93C20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C1A6264"/>
    <w:multiLevelType w:val="hybridMultilevel"/>
    <w:tmpl w:val="F852F5F0"/>
    <w:lvl w:ilvl="0" w:tplc="17B82EC0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A30FAF"/>
    <w:multiLevelType w:val="hybridMultilevel"/>
    <w:tmpl w:val="FF3AFBF6"/>
    <w:lvl w:ilvl="0" w:tplc="AA66B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210429"/>
    <w:multiLevelType w:val="hybridMultilevel"/>
    <w:tmpl w:val="6D061A2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00AC"/>
    <w:multiLevelType w:val="hybridMultilevel"/>
    <w:tmpl w:val="A0E61A60"/>
    <w:lvl w:ilvl="0" w:tplc="88EC36A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3268"/>
    <w:multiLevelType w:val="hybridMultilevel"/>
    <w:tmpl w:val="EC96E134"/>
    <w:lvl w:ilvl="0" w:tplc="F93C20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C5A3558"/>
    <w:multiLevelType w:val="hybridMultilevel"/>
    <w:tmpl w:val="767870DA"/>
    <w:lvl w:ilvl="0" w:tplc="9986498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84189"/>
    <w:multiLevelType w:val="multilevel"/>
    <w:tmpl w:val="B43010E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4" w15:restartNumberingAfterBreak="0">
    <w:nsid w:val="39A663C0"/>
    <w:multiLevelType w:val="multilevel"/>
    <w:tmpl w:val="22846E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9D90C04"/>
    <w:multiLevelType w:val="hybridMultilevel"/>
    <w:tmpl w:val="9E2441DA"/>
    <w:lvl w:ilvl="0" w:tplc="D51E7CAE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C6C3592"/>
    <w:multiLevelType w:val="hybridMultilevel"/>
    <w:tmpl w:val="9E28FEE4"/>
    <w:lvl w:ilvl="0" w:tplc="F93C205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4F6CDB"/>
    <w:multiLevelType w:val="hybridMultilevel"/>
    <w:tmpl w:val="B742109C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E44057"/>
    <w:multiLevelType w:val="hybridMultilevel"/>
    <w:tmpl w:val="20B62B08"/>
    <w:lvl w:ilvl="0" w:tplc="1C3ED5FC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</w:lvl>
    <w:lvl w:ilvl="1" w:tplc="2C00573C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05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7385">
    <w:abstractNumId w:val="4"/>
  </w:num>
  <w:num w:numId="2" w16cid:durableId="1427966499">
    <w:abstractNumId w:val="21"/>
  </w:num>
  <w:num w:numId="3" w16cid:durableId="1411846946">
    <w:abstractNumId w:val="20"/>
  </w:num>
  <w:num w:numId="4" w16cid:durableId="797603787">
    <w:abstractNumId w:val="18"/>
  </w:num>
  <w:num w:numId="5" w16cid:durableId="4014845">
    <w:abstractNumId w:val="8"/>
  </w:num>
  <w:num w:numId="6" w16cid:durableId="1469854969">
    <w:abstractNumId w:val="10"/>
  </w:num>
  <w:num w:numId="7" w16cid:durableId="1961571388">
    <w:abstractNumId w:val="22"/>
  </w:num>
  <w:num w:numId="8" w16cid:durableId="874581893">
    <w:abstractNumId w:val="1"/>
  </w:num>
  <w:num w:numId="9" w16cid:durableId="843085123">
    <w:abstractNumId w:val="7"/>
  </w:num>
  <w:num w:numId="10" w16cid:durableId="828446681">
    <w:abstractNumId w:val="5"/>
  </w:num>
  <w:num w:numId="11" w16cid:durableId="1843277120">
    <w:abstractNumId w:val="0"/>
  </w:num>
  <w:num w:numId="12" w16cid:durableId="1820490453">
    <w:abstractNumId w:val="9"/>
  </w:num>
  <w:num w:numId="13" w16cid:durableId="1315405280">
    <w:abstractNumId w:val="16"/>
  </w:num>
  <w:num w:numId="14" w16cid:durableId="78986986">
    <w:abstractNumId w:val="13"/>
  </w:num>
  <w:num w:numId="15" w16cid:durableId="1644120871">
    <w:abstractNumId w:val="14"/>
  </w:num>
  <w:num w:numId="16" w16cid:durableId="1310944058">
    <w:abstractNumId w:val="17"/>
  </w:num>
  <w:num w:numId="17" w16cid:durableId="50524652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7875135">
    <w:abstractNumId w:val="12"/>
  </w:num>
  <w:num w:numId="19" w16cid:durableId="1108543878">
    <w:abstractNumId w:val="6"/>
  </w:num>
  <w:num w:numId="20" w16cid:durableId="1455783173">
    <w:abstractNumId w:val="3"/>
  </w:num>
  <w:num w:numId="21" w16cid:durableId="334115178">
    <w:abstractNumId w:val="15"/>
  </w:num>
  <w:num w:numId="22" w16cid:durableId="705837351">
    <w:abstractNumId w:val="11"/>
  </w:num>
  <w:num w:numId="23" w16cid:durableId="44330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5551"/>
    <w:rsid w:val="0003096F"/>
    <w:rsid w:val="00035460"/>
    <w:rsid w:val="00053953"/>
    <w:rsid w:val="00055F88"/>
    <w:rsid w:val="000967A4"/>
    <w:rsid w:val="000A2D3C"/>
    <w:rsid w:val="000C26DC"/>
    <w:rsid w:val="000D03A1"/>
    <w:rsid w:val="000D685D"/>
    <w:rsid w:val="000D729F"/>
    <w:rsid w:val="000E5E70"/>
    <w:rsid w:val="000E5F1A"/>
    <w:rsid w:val="000F73D4"/>
    <w:rsid w:val="000F7DDA"/>
    <w:rsid w:val="001006DD"/>
    <w:rsid w:val="00103DFF"/>
    <w:rsid w:val="00112E50"/>
    <w:rsid w:val="001139CC"/>
    <w:rsid w:val="00115AE2"/>
    <w:rsid w:val="00150E89"/>
    <w:rsid w:val="00155747"/>
    <w:rsid w:val="00174F46"/>
    <w:rsid w:val="00175C82"/>
    <w:rsid w:val="00193A48"/>
    <w:rsid w:val="001A7130"/>
    <w:rsid w:val="001F2000"/>
    <w:rsid w:val="00200EF7"/>
    <w:rsid w:val="00210A69"/>
    <w:rsid w:val="00225375"/>
    <w:rsid w:val="0023223B"/>
    <w:rsid w:val="00233568"/>
    <w:rsid w:val="0024270F"/>
    <w:rsid w:val="00244BA5"/>
    <w:rsid w:val="0025145C"/>
    <w:rsid w:val="00263A73"/>
    <w:rsid w:val="00267C67"/>
    <w:rsid w:val="00272774"/>
    <w:rsid w:val="002A2544"/>
    <w:rsid w:val="002A6464"/>
    <w:rsid w:val="002B1F3D"/>
    <w:rsid w:val="002B56D0"/>
    <w:rsid w:val="002C425E"/>
    <w:rsid w:val="002D7164"/>
    <w:rsid w:val="002F16E2"/>
    <w:rsid w:val="002F67F6"/>
    <w:rsid w:val="002F6F4B"/>
    <w:rsid w:val="00304D00"/>
    <w:rsid w:val="00311956"/>
    <w:rsid w:val="00317715"/>
    <w:rsid w:val="0033128C"/>
    <w:rsid w:val="003346CA"/>
    <w:rsid w:val="00336E32"/>
    <w:rsid w:val="003443F5"/>
    <w:rsid w:val="00350A85"/>
    <w:rsid w:val="00351EEF"/>
    <w:rsid w:val="00366238"/>
    <w:rsid w:val="00370C78"/>
    <w:rsid w:val="00380FBA"/>
    <w:rsid w:val="00382134"/>
    <w:rsid w:val="003865A7"/>
    <w:rsid w:val="00390A4F"/>
    <w:rsid w:val="00391E0F"/>
    <w:rsid w:val="003A66CA"/>
    <w:rsid w:val="003B0D8B"/>
    <w:rsid w:val="003C6EFF"/>
    <w:rsid w:val="003D0244"/>
    <w:rsid w:val="003D1CCE"/>
    <w:rsid w:val="003D74EF"/>
    <w:rsid w:val="003F2904"/>
    <w:rsid w:val="003F79E3"/>
    <w:rsid w:val="00410E2C"/>
    <w:rsid w:val="00414634"/>
    <w:rsid w:val="0041706F"/>
    <w:rsid w:val="004263A5"/>
    <w:rsid w:val="00433D6C"/>
    <w:rsid w:val="004437A8"/>
    <w:rsid w:val="004617E8"/>
    <w:rsid w:val="004700BB"/>
    <w:rsid w:val="00485CB7"/>
    <w:rsid w:val="0049786E"/>
    <w:rsid w:val="004A77A1"/>
    <w:rsid w:val="004C3B64"/>
    <w:rsid w:val="004C52A8"/>
    <w:rsid w:val="004F18CE"/>
    <w:rsid w:val="004F55D4"/>
    <w:rsid w:val="00511B28"/>
    <w:rsid w:val="00534D10"/>
    <w:rsid w:val="005362E0"/>
    <w:rsid w:val="00537684"/>
    <w:rsid w:val="005414B8"/>
    <w:rsid w:val="005520B1"/>
    <w:rsid w:val="005738D8"/>
    <w:rsid w:val="005A4F67"/>
    <w:rsid w:val="005A6B81"/>
    <w:rsid w:val="005C2F92"/>
    <w:rsid w:val="005D7617"/>
    <w:rsid w:val="005E4C1F"/>
    <w:rsid w:val="005F0C1C"/>
    <w:rsid w:val="005F0CF7"/>
    <w:rsid w:val="005F5265"/>
    <w:rsid w:val="00603A63"/>
    <w:rsid w:val="00603EDA"/>
    <w:rsid w:val="00616708"/>
    <w:rsid w:val="0062778E"/>
    <w:rsid w:val="00632333"/>
    <w:rsid w:val="006357F1"/>
    <w:rsid w:val="00654920"/>
    <w:rsid w:val="00667B96"/>
    <w:rsid w:val="00690FC5"/>
    <w:rsid w:val="006962D5"/>
    <w:rsid w:val="006A6FFE"/>
    <w:rsid w:val="006B57F7"/>
    <w:rsid w:val="006C49EB"/>
    <w:rsid w:val="006E5BEF"/>
    <w:rsid w:val="006E6376"/>
    <w:rsid w:val="007163DD"/>
    <w:rsid w:val="00725972"/>
    <w:rsid w:val="00740D1E"/>
    <w:rsid w:val="00746D8A"/>
    <w:rsid w:val="0075365C"/>
    <w:rsid w:val="00755B06"/>
    <w:rsid w:val="00763C06"/>
    <w:rsid w:val="00765A41"/>
    <w:rsid w:val="00782595"/>
    <w:rsid w:val="007964D6"/>
    <w:rsid w:val="007B5E20"/>
    <w:rsid w:val="007B7E79"/>
    <w:rsid w:val="007C26C6"/>
    <w:rsid w:val="007D557E"/>
    <w:rsid w:val="007E378A"/>
    <w:rsid w:val="007F029E"/>
    <w:rsid w:val="007F4C97"/>
    <w:rsid w:val="008057CE"/>
    <w:rsid w:val="00824DFB"/>
    <w:rsid w:val="00825202"/>
    <w:rsid w:val="00854002"/>
    <w:rsid w:val="00854341"/>
    <w:rsid w:val="0085496E"/>
    <w:rsid w:val="00867257"/>
    <w:rsid w:val="008706EA"/>
    <w:rsid w:val="00876BF6"/>
    <w:rsid w:val="00885FF1"/>
    <w:rsid w:val="0089084D"/>
    <w:rsid w:val="008A135E"/>
    <w:rsid w:val="008A5DC0"/>
    <w:rsid w:val="008C1FC1"/>
    <w:rsid w:val="008D0965"/>
    <w:rsid w:val="008D5D0D"/>
    <w:rsid w:val="008E0661"/>
    <w:rsid w:val="008E0CBC"/>
    <w:rsid w:val="00904E79"/>
    <w:rsid w:val="00916562"/>
    <w:rsid w:val="00920603"/>
    <w:rsid w:val="009302A3"/>
    <w:rsid w:val="009412E7"/>
    <w:rsid w:val="00952166"/>
    <w:rsid w:val="0096162F"/>
    <w:rsid w:val="00975CA2"/>
    <w:rsid w:val="00982B7F"/>
    <w:rsid w:val="00985F0B"/>
    <w:rsid w:val="009B4319"/>
    <w:rsid w:val="009B58E6"/>
    <w:rsid w:val="009C7223"/>
    <w:rsid w:val="009D0794"/>
    <w:rsid w:val="009E31A7"/>
    <w:rsid w:val="009F5ED5"/>
    <w:rsid w:val="00A01170"/>
    <w:rsid w:val="00A047E5"/>
    <w:rsid w:val="00A061E9"/>
    <w:rsid w:val="00A07E68"/>
    <w:rsid w:val="00A22233"/>
    <w:rsid w:val="00A33982"/>
    <w:rsid w:val="00A7540A"/>
    <w:rsid w:val="00A959B0"/>
    <w:rsid w:val="00AC3AD0"/>
    <w:rsid w:val="00AD51E5"/>
    <w:rsid w:val="00AD7EB0"/>
    <w:rsid w:val="00AF2440"/>
    <w:rsid w:val="00B0312C"/>
    <w:rsid w:val="00B2392C"/>
    <w:rsid w:val="00B609D4"/>
    <w:rsid w:val="00B6410E"/>
    <w:rsid w:val="00B653D9"/>
    <w:rsid w:val="00B8351C"/>
    <w:rsid w:val="00B91B6B"/>
    <w:rsid w:val="00B921D8"/>
    <w:rsid w:val="00BD2CF7"/>
    <w:rsid w:val="00BF10B9"/>
    <w:rsid w:val="00C04D64"/>
    <w:rsid w:val="00C112A1"/>
    <w:rsid w:val="00C1752A"/>
    <w:rsid w:val="00C81DDE"/>
    <w:rsid w:val="00C90A05"/>
    <w:rsid w:val="00C91D02"/>
    <w:rsid w:val="00C93556"/>
    <w:rsid w:val="00CA0790"/>
    <w:rsid w:val="00CA0E00"/>
    <w:rsid w:val="00CA0F94"/>
    <w:rsid w:val="00CB0D34"/>
    <w:rsid w:val="00CD0DB7"/>
    <w:rsid w:val="00CD4547"/>
    <w:rsid w:val="00CD7217"/>
    <w:rsid w:val="00D13014"/>
    <w:rsid w:val="00D213FE"/>
    <w:rsid w:val="00D2217F"/>
    <w:rsid w:val="00D23D2D"/>
    <w:rsid w:val="00D26058"/>
    <w:rsid w:val="00D47718"/>
    <w:rsid w:val="00D5191D"/>
    <w:rsid w:val="00D523E2"/>
    <w:rsid w:val="00D52B9D"/>
    <w:rsid w:val="00D53E32"/>
    <w:rsid w:val="00D54743"/>
    <w:rsid w:val="00DA192C"/>
    <w:rsid w:val="00DA3469"/>
    <w:rsid w:val="00DB233A"/>
    <w:rsid w:val="00DB7B40"/>
    <w:rsid w:val="00DD28F3"/>
    <w:rsid w:val="00DD4AE8"/>
    <w:rsid w:val="00E00FB9"/>
    <w:rsid w:val="00E06DC0"/>
    <w:rsid w:val="00E3065B"/>
    <w:rsid w:val="00E33627"/>
    <w:rsid w:val="00E57B9D"/>
    <w:rsid w:val="00E672E7"/>
    <w:rsid w:val="00E85436"/>
    <w:rsid w:val="00E910F5"/>
    <w:rsid w:val="00E9218E"/>
    <w:rsid w:val="00EA2F95"/>
    <w:rsid w:val="00EA67B3"/>
    <w:rsid w:val="00EA72B9"/>
    <w:rsid w:val="00EA7386"/>
    <w:rsid w:val="00EB6A73"/>
    <w:rsid w:val="00EB6C2A"/>
    <w:rsid w:val="00EC38D5"/>
    <w:rsid w:val="00ED410C"/>
    <w:rsid w:val="00EE2BAC"/>
    <w:rsid w:val="00EF11E7"/>
    <w:rsid w:val="00F3609F"/>
    <w:rsid w:val="00F37A33"/>
    <w:rsid w:val="00F412A3"/>
    <w:rsid w:val="00F62456"/>
    <w:rsid w:val="00FA431F"/>
    <w:rsid w:val="00FA679F"/>
    <w:rsid w:val="00FA7C0B"/>
    <w:rsid w:val="00FB0AB0"/>
    <w:rsid w:val="00FB2F81"/>
    <w:rsid w:val="00FD62B8"/>
    <w:rsid w:val="00FF02B1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  <w:style w:type="paragraph" w:customStyle="1" w:styleId="normalodsekCharChar">
    <w:name w:val="normal odsek Char Char"/>
    <w:basedOn w:val="Normlny"/>
    <w:link w:val="normalodsekCharCharChar"/>
    <w:rsid w:val="00272774"/>
    <w:pPr>
      <w:numPr>
        <w:ilvl w:val="1"/>
        <w:numId w:val="14"/>
      </w:numPr>
      <w:tabs>
        <w:tab w:val="num" w:pos="873"/>
      </w:tabs>
      <w:spacing w:line="240" w:lineRule="auto"/>
      <w:ind w:left="924" w:hanging="357"/>
    </w:pPr>
    <w:rPr>
      <w:rFonts w:ascii="Arial" w:eastAsia="Times New Roman" w:hAnsi="Arial" w:cs="Times New Roman"/>
      <w:bCs/>
      <w:noProof/>
      <w:szCs w:val="24"/>
    </w:rPr>
  </w:style>
  <w:style w:type="character" w:customStyle="1" w:styleId="normalodsekCharCharChar">
    <w:name w:val="normal odsek Char Char Char"/>
    <w:link w:val="normalodsekCharChar"/>
    <w:rsid w:val="00272774"/>
    <w:rPr>
      <w:rFonts w:ascii="Arial" w:eastAsia="Times New Roman" w:hAnsi="Arial" w:cs="Times New Roman"/>
      <w:bCs/>
      <w:noProof/>
      <w:szCs w:val="24"/>
    </w:rPr>
  </w:style>
  <w:style w:type="character" w:customStyle="1" w:styleId="PS1Char">
    <w:name w:val="PS 1 Char"/>
    <w:link w:val="PS1"/>
    <w:locked/>
    <w:rsid w:val="00272774"/>
  </w:style>
  <w:style w:type="paragraph" w:customStyle="1" w:styleId="PS1">
    <w:name w:val="PS 1"/>
    <w:basedOn w:val="Normlny"/>
    <w:link w:val="PS1Char"/>
    <w:rsid w:val="00272774"/>
    <w:pPr>
      <w:spacing w:line="240" w:lineRule="auto"/>
    </w:pPr>
  </w:style>
  <w:style w:type="table" w:styleId="Mriekatabuky">
    <w:name w:val="Table Grid"/>
    <w:basedOn w:val="Normlnatabuka"/>
    <w:uiPriority w:val="39"/>
    <w:rsid w:val="00E921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stislav.kosut@mhth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2" ma:contentTypeDescription="Umožňuje vytvoriť nový dokument." ma:contentTypeScope="" ma:versionID="22a6e91fc745b6e9e86ca4541e418c4d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839952fe2beac4e55ce8b949790f8a91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02836-077E-441A-B7F5-8A192D447B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EADE54-6222-4359-B5FE-045BE30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Žabinská Klára</cp:lastModifiedBy>
  <cp:revision>2</cp:revision>
  <cp:lastPrinted>2026-06-02T11:06:00Z</cp:lastPrinted>
  <dcterms:created xsi:type="dcterms:W3CDTF">2026-06-02T11:42:00Z</dcterms:created>
  <dcterms:modified xsi:type="dcterms:W3CDTF">2026-06-02T11:42:00Z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0x01010058650E28F95EBC49B4FBDEDE4E7F0BC8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2023-11-30T14:15:09Z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34cd2d90-600a-4dcc-aa57-7e62bb64c466</vt:lpwstr>
  </property>
  <property fmtid="{D5CDD505-2E9C-101B-9397-08002B2CF9AE}" pid="9" name="MSIP_Label_c2332907-a3a7-49f7-8c30-bde89ea6dd47_ContentBits">
    <vt:lpwstr>0</vt:lpwstr>
  </property>
</Properties>
</file>