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65A5" w14:textId="77777777" w:rsidR="008246CD" w:rsidRDefault="008246CD" w:rsidP="00EC0929">
      <w:pPr>
        <w:jc w:val="center"/>
        <w:rPr>
          <w:b/>
          <w:bCs/>
        </w:rPr>
      </w:pPr>
      <w:r w:rsidRPr="4C3306C8">
        <w:rPr>
          <w:b/>
          <w:bCs/>
        </w:rPr>
        <w:t xml:space="preserve">SÚŤAŽNÉ PODKLADY </w:t>
      </w:r>
    </w:p>
    <w:p w14:paraId="7CDF4EF8" w14:textId="77777777" w:rsidR="008246CD" w:rsidRDefault="008246CD" w:rsidP="00EC0929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6965985">
        <w:rPr>
          <w:rFonts w:ascii="Calibri" w:eastAsia="Calibri" w:hAnsi="Calibri" w:cs="Calibri"/>
          <w:b/>
          <w:bCs/>
          <w:color w:val="000000" w:themeColor="text1"/>
        </w:rPr>
        <w:t>Predmet verejného obstarávania</w:t>
      </w:r>
    </w:p>
    <w:p w14:paraId="1DE56CBE" w14:textId="77777777" w:rsidR="008246CD" w:rsidRPr="00F3002F" w:rsidRDefault="008246CD" w:rsidP="00EC0929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05897730" w14:textId="77777777" w:rsidR="008246CD" w:rsidRDefault="008246CD" w:rsidP="00EC0929">
      <w:pPr>
        <w:jc w:val="both"/>
        <w:rPr>
          <w:rFonts w:ascii="Calibri" w:eastAsia="Calibri" w:hAnsi="Calibri" w:cs="Calibri"/>
        </w:rPr>
      </w:pPr>
      <w:r w:rsidRPr="06965985">
        <w:rPr>
          <w:rFonts w:ascii="Calibri" w:eastAsia="Calibri" w:hAnsi="Calibri" w:cs="Calibri"/>
          <w:b/>
          <w:bCs/>
        </w:rPr>
        <w:t>Predmet zákazky:</w:t>
      </w:r>
    </w:p>
    <w:p w14:paraId="05AE2ED4" w14:textId="13D9EB67" w:rsidR="008246CD" w:rsidRDefault="008246CD" w:rsidP="00EC0929">
      <w:pPr>
        <w:ind w:firstLine="720"/>
        <w:jc w:val="both"/>
        <w:rPr>
          <w:rFonts w:ascii="Calibri" w:eastAsia="Calibri" w:hAnsi="Calibri" w:cs="Calibri"/>
        </w:rPr>
      </w:pPr>
      <w:r w:rsidRPr="009C4C62">
        <w:rPr>
          <w:rFonts w:ascii="Calibri" w:eastAsia="Calibri" w:hAnsi="Calibri" w:cs="Calibri"/>
        </w:rPr>
        <w:t xml:space="preserve">Predmetom zákazky je </w:t>
      </w:r>
      <w:r w:rsidRPr="00511B79">
        <w:rPr>
          <w:rFonts w:ascii="Calibri" w:eastAsia="Calibri" w:hAnsi="Calibri" w:cs="Calibri"/>
          <w:b/>
          <w:bCs/>
        </w:rPr>
        <w:t>o</w:t>
      </w:r>
      <w:r w:rsidRPr="00600B80">
        <w:rPr>
          <w:rFonts w:ascii="Calibri" w:eastAsia="Calibri" w:hAnsi="Calibri" w:cs="Calibri"/>
          <w:b/>
          <w:bCs/>
        </w:rPr>
        <w:t>dborná realizácia chemickej regenerácie pieskových tlakových filtrov</w:t>
      </w:r>
      <w:r w:rsidR="00B913D9">
        <w:rPr>
          <w:rFonts w:ascii="Calibri" w:eastAsia="Calibri" w:hAnsi="Calibri" w:cs="Calibri"/>
          <w:b/>
          <w:bCs/>
        </w:rPr>
        <w:t xml:space="preserve"> č. 1, 2 a 3</w:t>
      </w:r>
      <w:r w:rsidRPr="009C4C62">
        <w:rPr>
          <w:rFonts w:ascii="Calibri" w:eastAsia="Calibri" w:hAnsi="Calibri" w:cs="Calibri"/>
        </w:rPr>
        <w:t xml:space="preserve"> používaných na úpravu </w:t>
      </w:r>
      <w:r>
        <w:rPr>
          <w:rFonts w:ascii="Calibri" w:eastAsia="Calibri" w:hAnsi="Calibri" w:cs="Calibri"/>
        </w:rPr>
        <w:t xml:space="preserve">čírenej </w:t>
      </w:r>
      <w:r w:rsidRPr="009C4C62">
        <w:rPr>
          <w:rFonts w:ascii="Calibri" w:eastAsia="Calibri" w:hAnsi="Calibri" w:cs="Calibri"/>
        </w:rPr>
        <w:t>vody. Regenerácia</w:t>
      </w:r>
      <w:r w:rsidR="00276868">
        <w:rPr>
          <w:rFonts w:ascii="Calibri" w:eastAsia="Calibri" w:hAnsi="Calibri" w:cs="Calibri"/>
        </w:rPr>
        <w:t xml:space="preserve"> filtračnej náplne</w:t>
      </w:r>
      <w:r w:rsidRPr="009C4C62">
        <w:rPr>
          <w:rFonts w:ascii="Calibri" w:eastAsia="Calibri" w:hAnsi="Calibri" w:cs="Calibri"/>
        </w:rPr>
        <w:t xml:space="preserve"> musí byť vykonaná dodávateľom s preukázateľnou praxou v oblasti prevádzky, servisu alebo čistenia filtračných zariadení, s dôrazom na technologicky správne a environmentálne bezpečné vykonanie úkonu.</w:t>
      </w:r>
    </w:p>
    <w:p w14:paraId="06472BF3" w14:textId="77777777" w:rsidR="008246CD" w:rsidRDefault="008246CD" w:rsidP="00EC0929">
      <w:pPr>
        <w:jc w:val="both"/>
        <w:rPr>
          <w:rFonts w:ascii="Calibri" w:eastAsia="Calibri" w:hAnsi="Calibri" w:cs="Calibri"/>
        </w:rPr>
      </w:pPr>
    </w:p>
    <w:p w14:paraId="736DADD7" w14:textId="77777777" w:rsidR="008246CD" w:rsidRPr="004C07F3" w:rsidRDefault="008246CD" w:rsidP="00EC0929">
      <w:pPr>
        <w:jc w:val="both"/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Požiadavky na dodávateľa:</w:t>
      </w:r>
    </w:p>
    <w:p w14:paraId="51B30385" w14:textId="60C97394" w:rsidR="008246CD" w:rsidRPr="00BE4179" w:rsidRDefault="008246CD" w:rsidP="00EC0929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BE4179">
        <w:rPr>
          <w:rFonts w:ascii="Calibri" w:eastAsia="Calibri" w:hAnsi="Calibri" w:cs="Calibri"/>
        </w:rPr>
        <w:t>odborn</w:t>
      </w:r>
      <w:r>
        <w:rPr>
          <w:rFonts w:ascii="Calibri" w:eastAsia="Calibri" w:hAnsi="Calibri" w:cs="Calibri"/>
        </w:rPr>
        <w:t>e</w:t>
      </w:r>
      <w:r w:rsidRPr="00BE4179">
        <w:rPr>
          <w:rFonts w:ascii="Calibri" w:eastAsia="Calibri" w:hAnsi="Calibri" w:cs="Calibri"/>
        </w:rPr>
        <w:t xml:space="preserve"> spôsobil</w:t>
      </w:r>
      <w:r>
        <w:rPr>
          <w:rFonts w:ascii="Calibri" w:eastAsia="Calibri" w:hAnsi="Calibri" w:cs="Calibri"/>
        </w:rPr>
        <w:t xml:space="preserve">á osoba s požadovanou </w:t>
      </w:r>
      <w:r w:rsidR="00CE4F66">
        <w:rPr>
          <w:rFonts w:ascii="Calibri" w:eastAsia="Calibri" w:hAnsi="Calibri" w:cs="Calibri"/>
        </w:rPr>
        <w:t>praxou</w:t>
      </w:r>
      <w:r>
        <w:rPr>
          <w:rFonts w:ascii="Calibri" w:eastAsia="Calibri" w:hAnsi="Calibri" w:cs="Calibri"/>
        </w:rPr>
        <w:t xml:space="preserve"> pre daný charakter prác</w:t>
      </w:r>
    </w:p>
    <w:p w14:paraId="5B9AED3E" w14:textId="77777777" w:rsidR="008246CD" w:rsidRPr="00BE4179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 w:rsidRPr="00BE4179">
        <w:rPr>
          <w:rFonts w:ascii="Calibri" w:eastAsia="Calibri" w:hAnsi="Calibri" w:cs="Calibri"/>
        </w:rPr>
        <w:t>školenia na prácu s chemikáliami</w:t>
      </w:r>
    </w:p>
    <w:p w14:paraId="618C3AE3" w14:textId="77777777" w:rsidR="008246CD" w:rsidRPr="00BE4179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 w:rsidRPr="00BE4179">
        <w:rPr>
          <w:rFonts w:ascii="Calibri" w:eastAsia="Calibri" w:hAnsi="Calibri" w:cs="Calibri"/>
        </w:rPr>
        <w:t>dodržiavanie legislatívy v oblasti chemikálií a odpadov</w:t>
      </w:r>
    </w:p>
    <w:p w14:paraId="5BBC0EB9" w14:textId="77777777" w:rsidR="008246CD" w:rsidRPr="00BE4179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 w:rsidRPr="00BE4179">
        <w:rPr>
          <w:rFonts w:ascii="Calibri" w:eastAsia="Calibri" w:hAnsi="Calibri" w:cs="Calibri"/>
        </w:rPr>
        <w:t>používanie OOPP</w:t>
      </w:r>
    </w:p>
    <w:p w14:paraId="588DBD80" w14:textId="77777777" w:rsidR="008246CD" w:rsidRPr="004C07F3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 w:rsidRPr="00BE4179">
        <w:rPr>
          <w:rFonts w:ascii="Calibri" w:eastAsia="Calibri" w:hAnsi="Calibri" w:cs="Calibri"/>
        </w:rPr>
        <w:t>schopnosť zabezpečiť bezpečné nakladanie s odpadom</w:t>
      </w:r>
    </w:p>
    <w:p w14:paraId="50ABBFB9" w14:textId="0657CE33" w:rsidR="008246CD" w:rsidRPr="004C07F3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 w:rsidRPr="004C07F3">
        <w:rPr>
          <w:rFonts w:ascii="Calibri" w:eastAsia="Calibri" w:hAnsi="Calibri" w:cs="Calibri"/>
        </w:rPr>
        <w:t>eferencie (aspoň 2 podobné realizácie za posledn</w:t>
      </w:r>
      <w:r w:rsidR="009630F9">
        <w:rPr>
          <w:rFonts w:ascii="Calibri" w:eastAsia="Calibri" w:hAnsi="Calibri" w:cs="Calibri"/>
        </w:rPr>
        <w:t>ých</w:t>
      </w:r>
      <w:r w:rsidRPr="004C07F3">
        <w:rPr>
          <w:rFonts w:ascii="Calibri" w:eastAsia="Calibri" w:hAnsi="Calibri" w:cs="Calibri"/>
        </w:rPr>
        <w:t xml:space="preserve"> </w:t>
      </w:r>
      <w:r w:rsidR="000B254E">
        <w:rPr>
          <w:rFonts w:ascii="Calibri" w:eastAsia="Calibri" w:hAnsi="Calibri" w:cs="Calibri"/>
        </w:rPr>
        <w:t>5</w:t>
      </w:r>
      <w:r w:rsidRPr="004C07F3">
        <w:rPr>
          <w:rFonts w:ascii="Calibri" w:eastAsia="Calibri" w:hAnsi="Calibri" w:cs="Calibri"/>
        </w:rPr>
        <w:t xml:space="preserve"> rok</w:t>
      </w:r>
      <w:r w:rsidR="000B254E">
        <w:rPr>
          <w:rFonts w:ascii="Calibri" w:eastAsia="Calibri" w:hAnsi="Calibri" w:cs="Calibri"/>
        </w:rPr>
        <w:t>ov</w:t>
      </w:r>
      <w:r w:rsidRPr="004C07F3">
        <w:rPr>
          <w:rFonts w:ascii="Calibri" w:eastAsia="Calibri" w:hAnsi="Calibri" w:cs="Calibri"/>
        </w:rPr>
        <w:t>)</w:t>
      </w:r>
    </w:p>
    <w:p w14:paraId="67E70F72" w14:textId="77777777" w:rsidR="008246CD" w:rsidRPr="004C07F3" w:rsidRDefault="008246CD" w:rsidP="00EC0929">
      <w:pPr>
        <w:pStyle w:val="Odsekzoznamu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Pr="004C07F3">
        <w:rPr>
          <w:rFonts w:ascii="Calibri" w:eastAsia="Calibri" w:hAnsi="Calibri" w:cs="Calibri"/>
        </w:rPr>
        <w:t>ávrh časového harmonogramu</w:t>
      </w:r>
    </w:p>
    <w:p w14:paraId="26487031" w14:textId="77777777" w:rsidR="008246CD" w:rsidRPr="004C07F3" w:rsidRDefault="008246CD" w:rsidP="00EC0929">
      <w:pPr>
        <w:rPr>
          <w:rFonts w:ascii="Calibri" w:eastAsia="Calibri" w:hAnsi="Calibri" w:cs="Calibri"/>
        </w:rPr>
      </w:pPr>
    </w:p>
    <w:p w14:paraId="4404D13B" w14:textId="77777777" w:rsidR="008246CD" w:rsidRPr="004C07F3" w:rsidRDefault="008246CD" w:rsidP="00EC0929">
      <w:pPr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Termín a miesto realizácie prác:</w:t>
      </w:r>
    </w:p>
    <w:p w14:paraId="07DB9E93" w14:textId="77777777" w:rsidR="008246CD" w:rsidRPr="00FE1D8B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Miesto výkonu: MH Teplárenský holding, </w:t>
      </w:r>
      <w:proofErr w:type="spellStart"/>
      <w:r w:rsidRPr="004C07F3">
        <w:rPr>
          <w:rFonts w:ascii="Calibri" w:eastAsia="Calibri" w:hAnsi="Calibri" w:cs="Calibri"/>
        </w:rPr>
        <w:t>a.s</w:t>
      </w:r>
      <w:proofErr w:type="spellEnd"/>
      <w:r w:rsidRPr="004C07F3">
        <w:rPr>
          <w:rFonts w:ascii="Calibri" w:eastAsia="Calibri" w:hAnsi="Calibri" w:cs="Calibri"/>
        </w:rPr>
        <w:t xml:space="preserve">., </w:t>
      </w:r>
      <w:r w:rsidRPr="00FE1D8B">
        <w:rPr>
          <w:rFonts w:ascii="Calibri" w:eastAsia="Calibri" w:hAnsi="Calibri" w:cs="Calibri"/>
        </w:rPr>
        <w:t>Košická 11, 011 87 Žilina  </w:t>
      </w:r>
    </w:p>
    <w:p w14:paraId="0F5F3496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Termín realizácie: 5/2026</w:t>
      </w:r>
    </w:p>
    <w:p w14:paraId="52712766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Doba odstávky: Dodávateľ navrhne harmonogram vrátane dĺžky nevyhnutnej odstávky</w:t>
      </w:r>
    </w:p>
    <w:p w14:paraId="5A0143C7" w14:textId="77777777" w:rsidR="008246CD" w:rsidRDefault="008246CD" w:rsidP="00EC0929">
      <w:pPr>
        <w:jc w:val="both"/>
        <w:rPr>
          <w:rFonts w:ascii="Calibri" w:eastAsia="Calibri" w:hAnsi="Calibri" w:cs="Calibri"/>
          <w:b/>
          <w:bCs/>
        </w:rPr>
      </w:pPr>
    </w:p>
    <w:p w14:paraId="7D920D52" w14:textId="77777777" w:rsidR="008246CD" w:rsidRDefault="008246CD" w:rsidP="00EC0929">
      <w:pPr>
        <w:jc w:val="both"/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Popis skutkového stavu</w:t>
      </w:r>
    </w:p>
    <w:p w14:paraId="6715EF6F" w14:textId="3F7A4E64" w:rsidR="008246CD" w:rsidRPr="00CE456B" w:rsidRDefault="008246CD" w:rsidP="00590617">
      <w:pPr>
        <w:ind w:firstLine="708"/>
        <w:jc w:val="both"/>
        <w:rPr>
          <w:rFonts w:ascii="Calibri" w:eastAsia="Calibri" w:hAnsi="Calibri" w:cs="Calibri"/>
        </w:rPr>
      </w:pPr>
      <w:r w:rsidRPr="00CE456B">
        <w:rPr>
          <w:rFonts w:ascii="Calibri" w:eastAsia="Calibri" w:hAnsi="Calibri" w:cs="Calibri"/>
        </w:rPr>
        <w:t>Pie</w:t>
      </w:r>
      <w:r>
        <w:rPr>
          <w:rFonts w:ascii="Calibri" w:eastAsia="Calibri" w:hAnsi="Calibri" w:cs="Calibri"/>
        </w:rPr>
        <w:t>s</w:t>
      </w:r>
      <w:r w:rsidRPr="00CE456B">
        <w:rPr>
          <w:rFonts w:ascii="Calibri" w:eastAsia="Calibri" w:hAnsi="Calibri" w:cs="Calibri"/>
        </w:rPr>
        <w:t>kov</w:t>
      </w:r>
      <w:r w:rsidR="0078681B">
        <w:rPr>
          <w:rFonts w:ascii="Calibri" w:eastAsia="Calibri" w:hAnsi="Calibri" w:cs="Calibri"/>
        </w:rPr>
        <w:t>é</w:t>
      </w:r>
      <w:r w:rsidRPr="00CE456B">
        <w:rPr>
          <w:rFonts w:ascii="Calibri" w:eastAsia="Calibri" w:hAnsi="Calibri" w:cs="Calibri"/>
        </w:rPr>
        <w:t xml:space="preserve"> filt</w:t>
      </w:r>
      <w:r w:rsidR="0078681B">
        <w:rPr>
          <w:rFonts w:ascii="Calibri" w:eastAsia="Calibri" w:hAnsi="Calibri" w:cs="Calibri"/>
        </w:rPr>
        <w:t>re</w:t>
      </w:r>
      <w:r w:rsidRPr="00CE45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slúži</w:t>
      </w:r>
      <w:r w:rsidR="00B913D9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</w:t>
      </w:r>
      <w:r w:rsidRPr="00CE456B"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</w:rPr>
        <w:t xml:space="preserve">filtráciu vyčírenej alkalickej vody, kde dochádzka k tvorbe filtračného koláča a zachytávaniu suspendovaných látok a vločiek z procesu čírenia prevažne </w:t>
      </w:r>
      <w:r w:rsidRPr="00CE7F66">
        <w:rPr>
          <w:rFonts w:ascii="Calibri" w:eastAsia="Calibri" w:hAnsi="Calibri" w:cs="Calibri"/>
        </w:rPr>
        <w:t>Fe(OH)</w:t>
      </w:r>
      <w:r w:rsidRPr="00CE7F66">
        <w:rPr>
          <w:rFonts w:ascii="Calibri" w:eastAsia="Calibri" w:hAnsi="Calibri" w:cs="Calibri"/>
          <w:vertAlign w:val="subscript"/>
        </w:rPr>
        <w:t>3</w:t>
      </w:r>
      <w:r w:rsidRPr="00CE7F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 w:rsidRPr="00CE7F66">
        <w:rPr>
          <w:rFonts w:ascii="Calibri" w:eastAsia="Calibri" w:hAnsi="Calibri" w:cs="Calibri"/>
        </w:rPr>
        <w:t>CaCO</w:t>
      </w:r>
      <w:r w:rsidRPr="00CE7F66">
        <w:rPr>
          <w:rFonts w:ascii="Calibri" w:eastAsia="Calibri" w:hAnsi="Calibri" w:cs="Calibri"/>
          <w:vertAlign w:val="subscript"/>
        </w:rPr>
        <w:t>3</w:t>
      </w:r>
      <w:r>
        <w:rPr>
          <w:rFonts w:ascii="Calibri" w:eastAsia="Calibri" w:hAnsi="Calibri" w:cs="Calibri"/>
        </w:rPr>
        <w:t>. Dvojzložkovú filtračnú náplň</w:t>
      </w:r>
      <w:r w:rsidR="00FE4773">
        <w:rPr>
          <w:rFonts w:ascii="Calibri" w:eastAsia="Calibri" w:hAnsi="Calibri" w:cs="Calibri"/>
        </w:rPr>
        <w:t xml:space="preserve"> jedného</w:t>
      </w:r>
      <w:r w:rsidR="007E1E00">
        <w:rPr>
          <w:rFonts w:ascii="Calibri" w:eastAsia="Calibri" w:hAnsi="Calibri" w:cs="Calibri"/>
        </w:rPr>
        <w:t xml:space="preserve"> pieskového</w:t>
      </w:r>
      <w:r w:rsidR="00FE4773">
        <w:rPr>
          <w:rFonts w:ascii="Calibri" w:eastAsia="Calibri" w:hAnsi="Calibri" w:cs="Calibri"/>
        </w:rPr>
        <w:t xml:space="preserve"> filtra,</w:t>
      </w:r>
      <w:r>
        <w:rPr>
          <w:rFonts w:ascii="Calibri" w:eastAsia="Calibri" w:hAnsi="Calibri" w:cs="Calibri"/>
        </w:rPr>
        <w:t xml:space="preserve"> tvorí kremičitý piesok zložený z podložnej vrstvy </w:t>
      </w:r>
      <w:proofErr w:type="spellStart"/>
      <w:r>
        <w:rPr>
          <w:rFonts w:ascii="Calibri" w:eastAsia="Calibri" w:hAnsi="Calibri" w:cs="Calibri"/>
        </w:rPr>
        <w:t>fr</w:t>
      </w:r>
      <w:proofErr w:type="spellEnd"/>
      <w:r>
        <w:rPr>
          <w:rFonts w:ascii="Calibri" w:eastAsia="Calibri" w:hAnsi="Calibri" w:cs="Calibri"/>
        </w:rPr>
        <w:t>. 6-12 mm (1,6m</w:t>
      </w:r>
      <w:r w:rsidRPr="000E74B1"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) a filtračnej náplne </w:t>
      </w:r>
      <w:proofErr w:type="spellStart"/>
      <w:r>
        <w:rPr>
          <w:rFonts w:ascii="Calibri" w:eastAsia="Calibri" w:hAnsi="Calibri" w:cs="Calibri"/>
        </w:rPr>
        <w:t>fr</w:t>
      </w:r>
      <w:proofErr w:type="spellEnd"/>
      <w:r>
        <w:rPr>
          <w:rFonts w:ascii="Calibri" w:eastAsia="Calibri" w:hAnsi="Calibri" w:cs="Calibri"/>
        </w:rPr>
        <w:t>. 1 – 1,6 mm (11,4 m</w:t>
      </w:r>
      <w:r w:rsidRPr="000E74B1"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</w:rPr>
        <w:lastRenderedPageBreak/>
        <w:t xml:space="preserve">Prestupom alkalickej vody cez filtračné lôžko dochádza k tvorbe nánosu a usadenín </w:t>
      </w:r>
      <w:proofErr w:type="spellStart"/>
      <w:r w:rsidR="001C248B">
        <w:rPr>
          <w:rFonts w:ascii="Calibri" w:eastAsia="Calibri" w:hAnsi="Calibri" w:cs="Calibri"/>
        </w:rPr>
        <w:t>uhličitanových</w:t>
      </w:r>
      <w:proofErr w:type="spellEnd"/>
      <w:r w:rsidR="00C20A27" w:rsidRPr="004C07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zlúčenín a oxidov železa, čím dochádza k znižovaniu filtračnej kapacity, zvyšovaniu tlakovej straty</w:t>
      </w:r>
      <w:r w:rsidR="00766CE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predĺženie pracieho cyklu a zvýšenej spotrebe pracej vody.</w:t>
      </w:r>
    </w:p>
    <w:p w14:paraId="4F8F5DD9" w14:textId="77777777" w:rsidR="008246CD" w:rsidRPr="004C07F3" w:rsidRDefault="008246CD" w:rsidP="00EC0929">
      <w:pPr>
        <w:jc w:val="both"/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Požiadavky na vykonanie služby:</w:t>
      </w:r>
    </w:p>
    <w:p w14:paraId="6B0AC96B" w14:textId="4924CCEE" w:rsidR="008246CD" w:rsidRPr="004C07F3" w:rsidRDefault="008246CD" w:rsidP="00590617">
      <w:pPr>
        <w:ind w:firstLine="708"/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Cieľom regenerácie pieskových filtrov bude najmä:</w:t>
      </w:r>
    </w:p>
    <w:p w14:paraId="17DDFF2A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odstránenie hromadiacich sa usadenín a nánosov (oxidy železa, mangánu, </w:t>
      </w:r>
      <w:proofErr w:type="spellStart"/>
      <w:r w:rsidRPr="004C07F3">
        <w:rPr>
          <w:rFonts w:ascii="Calibri" w:eastAsia="Calibri" w:hAnsi="Calibri" w:cs="Calibri"/>
        </w:rPr>
        <w:t>karbonátové</w:t>
      </w:r>
      <w:proofErr w:type="spellEnd"/>
      <w:r w:rsidRPr="004C07F3">
        <w:rPr>
          <w:rFonts w:ascii="Calibri" w:eastAsia="Calibri" w:hAnsi="Calibri" w:cs="Calibri"/>
        </w:rPr>
        <w:t xml:space="preserve"> zlúčeniny, ílové minerály, organické znečistenie),</w:t>
      </w:r>
    </w:p>
    <w:p w14:paraId="3A92BA50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obnovenie hydraulických vlastností a filtračnej účinnosti zariadenia</w:t>
      </w:r>
    </w:p>
    <w:p w14:paraId="2A02508D" w14:textId="77777777" w:rsidR="008246CD" w:rsidRPr="006E66CA" w:rsidRDefault="008246CD" w:rsidP="00EC0929">
      <w:pPr>
        <w:rPr>
          <w:rFonts w:ascii="Calibri" w:eastAsia="Calibri" w:hAnsi="Calibri" w:cs="Calibri"/>
        </w:rPr>
      </w:pPr>
      <w:r w:rsidRPr="006E66CA">
        <w:rPr>
          <w:rFonts w:ascii="Calibri" w:eastAsia="Calibri" w:hAnsi="Calibri" w:cs="Calibri"/>
        </w:rPr>
        <w:t>- zníženie mikrobiologickej záťaže v zariadení pomocou biocídneho zásahu</w:t>
      </w:r>
    </w:p>
    <w:p w14:paraId="35D9019F" w14:textId="5EC3AB6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predĺženie životnosti filtračného </w:t>
      </w:r>
      <w:r w:rsidR="004B1FFA" w:rsidRPr="004C07F3">
        <w:rPr>
          <w:rFonts w:ascii="Calibri" w:eastAsia="Calibri" w:hAnsi="Calibri" w:cs="Calibri"/>
        </w:rPr>
        <w:t>média</w:t>
      </w:r>
      <w:r w:rsidRPr="004C07F3">
        <w:rPr>
          <w:rFonts w:ascii="Calibri" w:eastAsia="Calibri" w:hAnsi="Calibri" w:cs="Calibri"/>
        </w:rPr>
        <w:t xml:space="preserve"> – kremičitého piesku</w:t>
      </w:r>
    </w:p>
    <w:p w14:paraId="612006C7" w14:textId="68A0ED8D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zabezpečenie funkčnej </w:t>
      </w:r>
      <w:r w:rsidR="004B1FFA">
        <w:rPr>
          <w:rFonts w:ascii="Calibri" w:eastAsia="Calibri" w:hAnsi="Calibri" w:cs="Calibri"/>
        </w:rPr>
        <w:t>úpravy</w:t>
      </w:r>
      <w:r w:rsidRPr="004C07F3">
        <w:rPr>
          <w:rFonts w:ascii="Calibri" w:eastAsia="Calibri" w:hAnsi="Calibri" w:cs="Calibri"/>
        </w:rPr>
        <w:t xml:space="preserve"> vody</w:t>
      </w:r>
    </w:p>
    <w:p w14:paraId="24B0EE37" w14:textId="77777777" w:rsidR="008246CD" w:rsidRDefault="008246CD" w:rsidP="00EC0929">
      <w:pPr>
        <w:jc w:val="both"/>
        <w:rPr>
          <w:rFonts w:ascii="Calibri" w:eastAsia="Calibri" w:hAnsi="Calibri" w:cs="Calibri"/>
        </w:rPr>
      </w:pPr>
    </w:p>
    <w:p w14:paraId="32AF795D" w14:textId="77777777" w:rsidR="008246CD" w:rsidRPr="004C07F3" w:rsidRDefault="008246CD" w:rsidP="00EC0929">
      <w:pPr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Požiadavky na regeneračný prípravok:</w:t>
      </w:r>
    </w:p>
    <w:p w14:paraId="10CFC645" w14:textId="77777777" w:rsidR="008246CD" w:rsidRPr="004C07F3" w:rsidRDefault="008246CD" w:rsidP="00EC0929">
      <w:pPr>
        <w:ind w:firstLine="720"/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Použitý chemický regeneračný prípravok musí spĺňať nasledovné špecifikácie:</w:t>
      </w:r>
    </w:p>
    <w:p w14:paraId="0DF6049C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dvojzložkový systém (kyslá a zásaditá zložka),</w:t>
      </w:r>
    </w:p>
    <w:p w14:paraId="321B8959" w14:textId="6D5E3FBD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obsah aktívneho kyslíka ako oxidačného činidla,</w:t>
      </w:r>
    </w:p>
    <w:p w14:paraId="6570E968" w14:textId="3C412FBD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schopnosť rozpúšťať železité a mangánové povlaky, </w:t>
      </w:r>
      <w:proofErr w:type="spellStart"/>
      <w:r w:rsidRPr="004C07F3">
        <w:rPr>
          <w:rFonts w:ascii="Calibri" w:eastAsia="Calibri" w:hAnsi="Calibri" w:cs="Calibri"/>
        </w:rPr>
        <w:t>uhličitanové</w:t>
      </w:r>
      <w:proofErr w:type="spellEnd"/>
      <w:r w:rsidRPr="004C07F3">
        <w:rPr>
          <w:rFonts w:ascii="Calibri" w:eastAsia="Calibri" w:hAnsi="Calibri" w:cs="Calibri"/>
        </w:rPr>
        <w:t xml:space="preserve"> usadeniny, ílovité zvyšky a biomasu,</w:t>
      </w:r>
    </w:p>
    <w:p w14:paraId="37B71EF6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obsah širokospektrálneho </w:t>
      </w:r>
      <w:proofErr w:type="spellStart"/>
      <w:r w:rsidRPr="004C07F3">
        <w:rPr>
          <w:rFonts w:ascii="Calibri" w:eastAsia="Calibri" w:hAnsi="Calibri" w:cs="Calibri"/>
        </w:rPr>
        <w:t>biocídu</w:t>
      </w:r>
      <w:proofErr w:type="spellEnd"/>
      <w:r w:rsidRPr="004C07F3">
        <w:rPr>
          <w:rFonts w:ascii="Calibri" w:eastAsia="Calibri" w:hAnsi="Calibri" w:cs="Calibri"/>
        </w:rPr>
        <w:t xml:space="preserve"> určeného na elimináciu mikroorganizmov,</w:t>
      </w:r>
    </w:p>
    <w:p w14:paraId="072B9797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nesmie obsahovať </w:t>
      </w:r>
      <w:proofErr w:type="spellStart"/>
      <w:r w:rsidRPr="004C07F3">
        <w:rPr>
          <w:rFonts w:ascii="Calibri" w:eastAsia="Calibri" w:hAnsi="Calibri" w:cs="Calibri"/>
        </w:rPr>
        <w:t>kationické</w:t>
      </w:r>
      <w:proofErr w:type="spellEnd"/>
      <w:r w:rsidRPr="004C07F3">
        <w:rPr>
          <w:rFonts w:ascii="Calibri" w:eastAsia="Calibri" w:hAnsi="Calibri" w:cs="Calibri"/>
        </w:rPr>
        <w:t xml:space="preserve"> detergenty ani iné </w:t>
      </w:r>
      <w:proofErr w:type="spellStart"/>
      <w:r w:rsidRPr="004C07F3">
        <w:rPr>
          <w:rFonts w:ascii="Calibri" w:eastAsia="Calibri" w:hAnsi="Calibri" w:cs="Calibri"/>
        </w:rPr>
        <w:t>tenzidy</w:t>
      </w:r>
      <w:proofErr w:type="spellEnd"/>
      <w:r w:rsidRPr="004C07F3">
        <w:rPr>
          <w:rFonts w:ascii="Calibri" w:eastAsia="Calibri" w:hAnsi="Calibri" w:cs="Calibri"/>
        </w:rPr>
        <w:t xml:space="preserve"> ktoré zaťažujúce odpadové vody,</w:t>
      </w:r>
    </w:p>
    <w:p w14:paraId="2E6335A0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musí byť kompatibilný s pieskovým filtračným médiom bez rizika jeho degradácie,</w:t>
      </w:r>
    </w:p>
    <w:p w14:paraId="2F0D16B0" w14:textId="77777777" w:rsidR="008246CD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musí mať platný bezpečnostný list (</w:t>
      </w:r>
      <w:r>
        <w:rPr>
          <w:rFonts w:ascii="Calibri" w:eastAsia="Calibri" w:hAnsi="Calibri" w:cs="Calibri"/>
        </w:rPr>
        <w:t>KBÚ</w:t>
      </w:r>
      <w:r w:rsidRPr="004C07F3">
        <w:rPr>
          <w:rFonts w:ascii="Calibri" w:eastAsia="Calibri" w:hAnsi="Calibri" w:cs="Calibri"/>
        </w:rPr>
        <w:t>), technický list</w:t>
      </w:r>
    </w:p>
    <w:p w14:paraId="5131E9A7" w14:textId="084103A6" w:rsidR="00FD1232" w:rsidRPr="004C07F3" w:rsidRDefault="00FD1232" w:rsidP="00EC09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nesmie </w:t>
      </w:r>
      <w:r w:rsidR="00F1089D">
        <w:rPr>
          <w:rFonts w:ascii="Calibri" w:eastAsia="Calibri" w:hAnsi="Calibri" w:cs="Calibri"/>
        </w:rPr>
        <w:t xml:space="preserve">poškodzovať </w:t>
      </w:r>
      <w:r w:rsidR="00BA59F2">
        <w:rPr>
          <w:rFonts w:ascii="Calibri" w:eastAsia="Calibri" w:hAnsi="Calibri" w:cs="Calibri"/>
        </w:rPr>
        <w:t>konštrukciu a</w:t>
      </w:r>
      <w:r w:rsidR="00F1089D">
        <w:rPr>
          <w:rFonts w:ascii="Calibri" w:eastAsia="Calibri" w:hAnsi="Calibri" w:cs="Calibri"/>
        </w:rPr>
        <w:t xml:space="preserve"> narúšať</w:t>
      </w:r>
      <w:r w:rsidR="00F15326">
        <w:rPr>
          <w:rFonts w:ascii="Calibri" w:eastAsia="Calibri" w:hAnsi="Calibri" w:cs="Calibri"/>
        </w:rPr>
        <w:t> </w:t>
      </w:r>
      <w:r w:rsidR="00BA59F2">
        <w:rPr>
          <w:rFonts w:ascii="Calibri" w:eastAsia="Calibri" w:hAnsi="Calibri" w:cs="Calibri"/>
        </w:rPr>
        <w:t>oceľový plášť zariadenia</w:t>
      </w:r>
      <w:r w:rsidR="00A129E9">
        <w:rPr>
          <w:rFonts w:ascii="Calibri" w:eastAsia="Calibri" w:hAnsi="Calibri" w:cs="Calibri"/>
        </w:rPr>
        <w:t xml:space="preserve"> pieskového filtra</w:t>
      </w:r>
    </w:p>
    <w:p w14:paraId="242C366E" w14:textId="77777777" w:rsidR="008246CD" w:rsidRDefault="008246CD" w:rsidP="00EC0929">
      <w:pPr>
        <w:rPr>
          <w:rFonts w:ascii="Calibri" w:eastAsia="Calibri" w:hAnsi="Calibri" w:cs="Calibri"/>
        </w:rPr>
      </w:pPr>
    </w:p>
    <w:p w14:paraId="3468A1F0" w14:textId="77777777" w:rsidR="00EC0929" w:rsidRPr="004C07F3" w:rsidRDefault="00EC0929" w:rsidP="00EC0929">
      <w:pPr>
        <w:rPr>
          <w:rFonts w:ascii="Calibri" w:eastAsia="Calibri" w:hAnsi="Calibri" w:cs="Calibri"/>
        </w:rPr>
      </w:pPr>
    </w:p>
    <w:p w14:paraId="4F30E14B" w14:textId="77777777" w:rsidR="008246CD" w:rsidRPr="004C07F3" w:rsidRDefault="008246CD" w:rsidP="00EC0929">
      <w:pPr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lastRenderedPageBreak/>
        <w:t>Požiadavky na postup realizácie</w:t>
      </w:r>
    </w:p>
    <w:p w14:paraId="213FD117" w14:textId="77777777" w:rsidR="008246CD" w:rsidRPr="004C07F3" w:rsidRDefault="008246CD" w:rsidP="00EC0929">
      <w:pPr>
        <w:pStyle w:val="Nadpis1"/>
        <w:ind w:firstLine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4C07F3">
        <w:rPr>
          <w:rFonts w:ascii="Calibri" w:eastAsia="Calibri" w:hAnsi="Calibri" w:cs="Calibri"/>
          <w:color w:val="auto"/>
          <w:sz w:val="22"/>
          <w:szCs w:val="22"/>
        </w:rPr>
        <w:t>Postup realizácie</w:t>
      </w:r>
    </w:p>
    <w:p w14:paraId="284526D7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Prípravné práce:</w:t>
      </w:r>
    </w:p>
    <w:p w14:paraId="7FEFC484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Odstavenie filtračného zariadenia z prevádzky, vypustenie vody z tlakovej nádoby.</w:t>
      </w:r>
    </w:p>
    <w:p w14:paraId="2C5307EC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Uzatvorenie všetkých vstupných a výstupných armatúr, odpojenie od vodného okruhu a </w:t>
      </w:r>
      <w:proofErr w:type="spellStart"/>
      <w:r w:rsidRPr="004C07F3">
        <w:rPr>
          <w:rFonts w:ascii="Calibri" w:eastAsia="Calibri" w:hAnsi="Calibri" w:cs="Calibri"/>
        </w:rPr>
        <w:t>zablindovanie</w:t>
      </w:r>
      <w:proofErr w:type="spellEnd"/>
      <w:r w:rsidRPr="004C07F3">
        <w:rPr>
          <w:rFonts w:ascii="Calibri" w:eastAsia="Calibri" w:hAnsi="Calibri" w:cs="Calibri"/>
        </w:rPr>
        <w:t xml:space="preserve"> </w:t>
      </w:r>
      <w:proofErr w:type="spellStart"/>
      <w:r w:rsidRPr="004C07F3">
        <w:rPr>
          <w:rFonts w:ascii="Calibri" w:eastAsia="Calibri" w:hAnsi="Calibri" w:cs="Calibri"/>
        </w:rPr>
        <w:t>medziprírubových</w:t>
      </w:r>
      <w:proofErr w:type="spellEnd"/>
      <w:r w:rsidRPr="004C07F3">
        <w:rPr>
          <w:rFonts w:ascii="Calibri" w:eastAsia="Calibri" w:hAnsi="Calibri" w:cs="Calibri"/>
        </w:rPr>
        <w:t xml:space="preserve"> spojov</w:t>
      </w:r>
    </w:p>
    <w:p w14:paraId="0863A7E7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Presné určenie množstva regeneračných zložiek na základe objemu a výšky filtračného lôžka.</w:t>
      </w:r>
    </w:p>
    <w:p w14:paraId="722D011D" w14:textId="77777777" w:rsidR="008246CD" w:rsidRPr="004C07F3" w:rsidRDefault="008246CD" w:rsidP="00EC0929">
      <w:pPr>
        <w:rPr>
          <w:rFonts w:ascii="Calibri" w:eastAsia="Calibri" w:hAnsi="Calibri" w:cs="Calibri"/>
        </w:rPr>
      </w:pPr>
    </w:p>
    <w:p w14:paraId="43909837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Aplikácia regeneračného roztoku:</w:t>
      </w:r>
    </w:p>
    <w:p w14:paraId="1D2C585D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Nadávkovanie oboch zložiek prípravku do filtračného lôžka v predpísanom poradí.</w:t>
      </w:r>
    </w:p>
    <w:p w14:paraId="4946AE38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Dopustenie technologickej vody do zariadenia v objeme potrebnom na úplné zaplavenie filtračného média.</w:t>
      </w:r>
    </w:p>
    <w:p w14:paraId="37966A4B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Ponechanie</w:t>
      </w:r>
      <w:r w:rsidRPr="004C07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pôsobenia regeneračného roztoku</w:t>
      </w:r>
      <w:r w:rsidRPr="004C07F3">
        <w:rPr>
          <w:rFonts w:ascii="Calibri" w:eastAsia="Calibri" w:hAnsi="Calibri" w:cs="Calibri"/>
        </w:rPr>
        <w:t xml:space="preserve"> podľa technologického času reakcie.</w:t>
      </w:r>
    </w:p>
    <w:p w14:paraId="207891D2" w14:textId="77777777" w:rsidR="008246CD" w:rsidRPr="004C07F3" w:rsidRDefault="008246CD" w:rsidP="00EC0929">
      <w:pPr>
        <w:rPr>
          <w:rFonts w:ascii="Calibri" w:eastAsia="Calibri" w:hAnsi="Calibri" w:cs="Calibri"/>
        </w:rPr>
      </w:pPr>
    </w:p>
    <w:p w14:paraId="4C7EDF35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Preplachovanie a ukončenie:</w:t>
      </w:r>
    </w:p>
    <w:p w14:paraId="3A45DDC1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Dôkladné preplachovanie zariadenia čistou vodou do dosiahnutia pH-neutrality </w:t>
      </w:r>
      <w:r>
        <w:rPr>
          <w:rFonts w:ascii="Calibri" w:eastAsia="Calibri" w:hAnsi="Calibri" w:cs="Calibri"/>
        </w:rPr>
        <w:t>výstupnej vody</w:t>
      </w:r>
      <w:r w:rsidRPr="004C07F3">
        <w:rPr>
          <w:rFonts w:ascii="Calibri" w:eastAsia="Calibri" w:hAnsi="Calibri" w:cs="Calibri"/>
        </w:rPr>
        <w:t>.</w:t>
      </w:r>
    </w:p>
    <w:p w14:paraId="2559055D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Odplavenie zvyškového regeneračného roztoku a uvoľnených usadenín.</w:t>
      </w:r>
    </w:p>
    <w:p w14:paraId="632F88DD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Uvedenie filtračného zariadenia do bežnej prevádzky.</w:t>
      </w:r>
    </w:p>
    <w:p w14:paraId="31A27C73" w14:textId="77777777" w:rsidR="008246CD" w:rsidRPr="004C07F3" w:rsidRDefault="008246CD" w:rsidP="00EC0929">
      <w:pPr>
        <w:rPr>
          <w:rFonts w:ascii="Calibri" w:eastAsia="Calibri" w:hAnsi="Calibri" w:cs="Calibri"/>
        </w:rPr>
      </w:pPr>
    </w:p>
    <w:p w14:paraId="418D0C69" w14:textId="77777777" w:rsidR="008246CD" w:rsidRPr="004C07F3" w:rsidRDefault="008246CD" w:rsidP="00EC0929">
      <w:pPr>
        <w:rPr>
          <w:rFonts w:ascii="Calibri" w:eastAsia="Calibri" w:hAnsi="Calibri" w:cs="Calibri"/>
          <w:b/>
          <w:bCs/>
        </w:rPr>
      </w:pPr>
      <w:r w:rsidRPr="004C07F3">
        <w:rPr>
          <w:rFonts w:ascii="Calibri" w:eastAsia="Calibri" w:hAnsi="Calibri" w:cs="Calibri"/>
          <w:b/>
          <w:bCs/>
        </w:rPr>
        <w:t>Požiad</w:t>
      </w:r>
      <w:r>
        <w:rPr>
          <w:rFonts w:ascii="Calibri" w:eastAsia="Calibri" w:hAnsi="Calibri" w:cs="Calibri"/>
          <w:b/>
          <w:bCs/>
        </w:rPr>
        <w:t>av</w:t>
      </w:r>
      <w:r w:rsidRPr="004C07F3">
        <w:rPr>
          <w:rFonts w:ascii="Calibri" w:eastAsia="Calibri" w:hAnsi="Calibri" w:cs="Calibri"/>
          <w:b/>
          <w:bCs/>
        </w:rPr>
        <w:t>ky na očakávaný stav po realizácii služby</w:t>
      </w:r>
    </w:p>
    <w:p w14:paraId="5B2200AB" w14:textId="03833AE9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</w:t>
      </w:r>
      <w:r w:rsidR="00D96C1D">
        <w:rPr>
          <w:rFonts w:ascii="Calibri" w:eastAsia="Calibri" w:hAnsi="Calibri" w:cs="Calibri"/>
        </w:rPr>
        <w:t>v</w:t>
      </w:r>
      <w:r w:rsidRPr="004C07F3">
        <w:rPr>
          <w:rFonts w:ascii="Calibri" w:eastAsia="Calibri" w:hAnsi="Calibri" w:cs="Calibri"/>
        </w:rPr>
        <w:t>iditeľné obnovenie filtračnej funkcie</w:t>
      </w:r>
      <w:r w:rsidR="004E1B67">
        <w:rPr>
          <w:rFonts w:ascii="Calibri" w:eastAsia="Calibri" w:hAnsi="Calibri" w:cs="Calibri"/>
        </w:rPr>
        <w:t>,</w:t>
      </w:r>
      <w:r w:rsidRPr="004C07F3">
        <w:rPr>
          <w:rFonts w:ascii="Calibri" w:eastAsia="Calibri" w:hAnsi="Calibri" w:cs="Calibri"/>
        </w:rPr>
        <w:t xml:space="preserve"> ktoré sa </w:t>
      </w:r>
      <w:r w:rsidR="00CE4F66" w:rsidRPr="004C07F3">
        <w:rPr>
          <w:rFonts w:ascii="Calibri" w:eastAsia="Calibri" w:hAnsi="Calibri" w:cs="Calibri"/>
        </w:rPr>
        <w:t>prejaví</w:t>
      </w:r>
      <w:r w:rsidRPr="004C07F3">
        <w:rPr>
          <w:rFonts w:ascii="Calibri" w:eastAsia="Calibri" w:hAnsi="Calibri" w:cs="Calibri"/>
        </w:rPr>
        <w:t xml:space="preserve"> predovšetkým poklesom tlakovej straty, zlepšenie prietoku a zvýšenie filtračnej kapacity</w:t>
      </w:r>
    </w:p>
    <w:p w14:paraId="428088DF" w14:textId="77777777" w:rsidR="008246CD" w:rsidRPr="004C07F3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>- chemická čistota média prejavená predovšetkým odstránením farbenia, zápachu a prípadných železitých škvŕn</w:t>
      </w:r>
    </w:p>
    <w:p w14:paraId="7B0B7903" w14:textId="597FB360" w:rsidR="00FE397F" w:rsidRPr="002B6FC5" w:rsidRDefault="008246CD" w:rsidP="00EC0929">
      <w:pPr>
        <w:rPr>
          <w:rFonts w:ascii="Calibri" w:eastAsia="Calibri" w:hAnsi="Calibri" w:cs="Calibri"/>
        </w:rPr>
      </w:pPr>
      <w:r w:rsidRPr="004C07F3">
        <w:rPr>
          <w:rFonts w:ascii="Calibri" w:eastAsia="Calibri" w:hAnsi="Calibri" w:cs="Calibri"/>
        </w:rPr>
        <w:t xml:space="preserve">- mikrobiologická </w:t>
      </w:r>
      <w:proofErr w:type="spellStart"/>
      <w:r w:rsidR="00884EDA" w:rsidRPr="00884EDA">
        <w:rPr>
          <w:rFonts w:ascii="Calibri" w:eastAsia="Calibri" w:hAnsi="Calibri" w:cs="Calibri"/>
        </w:rPr>
        <w:t>nezávadnosť</w:t>
      </w:r>
      <w:proofErr w:type="spellEnd"/>
      <w:r w:rsidR="00884EDA" w:rsidRPr="00884EDA">
        <w:rPr>
          <w:rFonts w:ascii="Calibri" w:eastAsia="Calibri" w:hAnsi="Calibri" w:cs="Calibri"/>
        </w:rPr>
        <w:t xml:space="preserve"> </w:t>
      </w:r>
      <w:r w:rsidRPr="004C07F3">
        <w:rPr>
          <w:rFonts w:ascii="Calibri" w:eastAsia="Calibri" w:hAnsi="Calibri" w:cs="Calibri"/>
        </w:rPr>
        <w:t xml:space="preserve">– </w:t>
      </w:r>
      <w:r w:rsidR="00CE4F66">
        <w:rPr>
          <w:rFonts w:ascii="Calibri" w:eastAsia="Calibri" w:hAnsi="Calibri" w:cs="Calibri"/>
        </w:rPr>
        <w:t xml:space="preserve">zníženie </w:t>
      </w:r>
      <w:r w:rsidRPr="004C07F3">
        <w:rPr>
          <w:rFonts w:ascii="Calibri" w:eastAsia="Calibri" w:hAnsi="Calibri" w:cs="Calibri"/>
        </w:rPr>
        <w:t xml:space="preserve">mikrobiologického zaťaženia – voliteľne potvrdená odberom a </w:t>
      </w:r>
      <w:r w:rsidR="00CE4F66" w:rsidRPr="004C07F3">
        <w:rPr>
          <w:rFonts w:ascii="Calibri" w:eastAsia="Calibri" w:hAnsi="Calibri" w:cs="Calibri"/>
        </w:rPr>
        <w:t>analýzou</w:t>
      </w:r>
      <w:r w:rsidRPr="004C07F3">
        <w:rPr>
          <w:rFonts w:ascii="Calibri" w:eastAsia="Calibri" w:hAnsi="Calibri" w:cs="Calibri"/>
        </w:rPr>
        <w:t xml:space="preserve"> vzoriek</w:t>
      </w:r>
    </w:p>
    <w:sectPr w:rsidR="00FE397F" w:rsidRPr="002B6FC5" w:rsidSect="008246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C824" w14:textId="77777777" w:rsidR="00276AE3" w:rsidRDefault="00276AE3">
      <w:pPr>
        <w:spacing w:after="0" w:line="240" w:lineRule="auto"/>
      </w:pPr>
      <w:r>
        <w:separator/>
      </w:r>
    </w:p>
  </w:endnote>
  <w:endnote w:type="continuationSeparator" w:id="0">
    <w:p w14:paraId="335A687D" w14:textId="77777777" w:rsidR="00276AE3" w:rsidRDefault="002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078D" w14:textId="77777777" w:rsidR="00276AE3" w:rsidRDefault="00276AE3">
      <w:pPr>
        <w:spacing w:after="0" w:line="240" w:lineRule="auto"/>
      </w:pPr>
      <w:r>
        <w:separator/>
      </w:r>
    </w:p>
  </w:footnote>
  <w:footnote w:type="continuationSeparator" w:id="0">
    <w:p w14:paraId="3ADE4800" w14:textId="77777777" w:rsidR="00276AE3" w:rsidRDefault="0027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D47D" w14:textId="77777777" w:rsidR="00D374FC" w:rsidRPr="003A1BD2" w:rsidRDefault="00884EDA" w:rsidP="005F5982">
    <w:pPr>
      <w:pStyle w:val="Hlavika"/>
      <w:rPr>
        <w:i/>
        <w:iCs/>
        <w:color w:val="BFBFBF" w:themeColor="background1" w:themeShade="BF"/>
        <w:sz w:val="16"/>
        <w:szCs w:val="16"/>
      </w:rPr>
    </w:pPr>
    <w:r>
      <w:rPr>
        <w:noProof/>
      </w:rPr>
      <w:drawing>
        <wp:inline distT="0" distB="0" distL="0" distR="0" wp14:anchorId="69D1F8F6" wp14:editId="3748F5DF">
          <wp:extent cx="1466850" cy="666750"/>
          <wp:effectExtent l="0" t="0" r="0" b="0"/>
          <wp:docPr id="1235716698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16698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0D3333" wp14:editId="6671CE11">
              <wp:simplePos x="0" y="0"/>
              <wp:positionH relativeFrom="column">
                <wp:posOffset>4703647</wp:posOffset>
              </wp:positionH>
              <wp:positionV relativeFrom="paragraph">
                <wp:posOffset>-910438</wp:posOffset>
              </wp:positionV>
              <wp:extent cx="7315" cy="1411834"/>
              <wp:effectExtent l="0" t="0" r="31115" b="36195"/>
              <wp:wrapNone/>
              <wp:docPr id="15" name="Rovná spojnic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1411834"/>
                      </a:xfrm>
                      <a:prstGeom prst="line">
                        <a:avLst/>
                      </a:prstGeom>
                      <a:ln w="9525">
                        <a:solidFill>
                          <a:srgbClr val="70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C7C49" id="Rovná spojnica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35pt,-71.7pt" to="37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" strokecolor="#7090a7">
              <v:stroke joinstyle="miter"/>
            </v:line>
          </w:pict>
        </mc:Fallback>
      </mc:AlternateContent>
    </w:r>
    <w:r>
      <w:tab/>
    </w:r>
    <w:r>
      <w:tab/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6FB5843" wp14:editId="6375E65E">
              <wp:simplePos x="0" y="0"/>
              <wp:positionH relativeFrom="column">
                <wp:posOffset>4709160</wp:posOffset>
              </wp:positionH>
              <wp:positionV relativeFrom="paragraph">
                <wp:posOffset>-121920</wp:posOffset>
              </wp:positionV>
              <wp:extent cx="1950720" cy="85788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53D43" w14:textId="77777777" w:rsidR="00D374FC" w:rsidRDefault="00884EDA" w:rsidP="005F5982">
                          <w:pPr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MH Teplárenský holding,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a.s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00C25C2" w14:textId="77777777" w:rsidR="00D374FC" w:rsidRDefault="00884EDA" w:rsidP="005F5982">
                          <w:pPr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Turbínová 3, 831 04 Bratislava</w:t>
                          </w:r>
                        </w:p>
                        <w:p w14:paraId="0D11450B" w14:textId="77777777" w:rsidR="00D374FC" w:rsidRDefault="00884EDA" w:rsidP="005F5982">
                          <w:pPr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mestská časť Nové Mesto</w:t>
                          </w:r>
                        </w:p>
                        <w:p w14:paraId="6A9267FF" w14:textId="77777777" w:rsidR="00D374FC" w:rsidRDefault="00884EDA" w:rsidP="005F5982">
                          <w:pPr>
                            <w:spacing w:line="200" w:lineRule="atLeast"/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+421 2 573 72 111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B58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70.8pt;margin-top:-9.6pt;width:153.6pt;height:67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" filled="f" stroked="f">
              <v:textbox>
                <w:txbxContent>
                  <w:p w14:paraId="6C053D43" w14:textId="77777777" w:rsidR="00D374FC" w:rsidRDefault="00884EDA" w:rsidP="005F5982">
                    <w:pPr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MH Teplárenský holding,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a.s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.</w:t>
                    </w:r>
                  </w:p>
                  <w:p w14:paraId="200C25C2" w14:textId="77777777" w:rsidR="00D374FC" w:rsidRDefault="00884EDA" w:rsidP="005F5982">
                    <w:pPr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Turbínová 3, 831 04 Bratislava</w:t>
                    </w:r>
                  </w:p>
                  <w:p w14:paraId="0D11450B" w14:textId="77777777" w:rsidR="00D374FC" w:rsidRDefault="00884EDA" w:rsidP="005F5982">
                    <w:pPr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mestská časť Nové Mesto</w:t>
                    </w:r>
                  </w:p>
                  <w:p w14:paraId="6A9267FF" w14:textId="77777777" w:rsidR="00D374FC" w:rsidRDefault="00884EDA" w:rsidP="005F5982">
                    <w:pPr>
                      <w:spacing w:line="200" w:lineRule="atLeast"/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+421 2 573 72 111</w:t>
                    </w:r>
                  </w:p>
                </w:txbxContent>
              </v:textbox>
            </v:shape>
          </w:pict>
        </mc:Fallback>
      </mc:AlternateContent>
    </w:r>
  </w:p>
  <w:p w14:paraId="4F1C8146" w14:textId="77777777" w:rsidR="00D374FC" w:rsidRDefault="00D374FC" w:rsidP="005F5982">
    <w:pPr>
      <w:pStyle w:val="Hlavika"/>
    </w:pPr>
  </w:p>
  <w:p w14:paraId="1398274F" w14:textId="77777777" w:rsidR="00D374FC" w:rsidRDefault="00D374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F"/>
    <w:multiLevelType w:val="hybridMultilevel"/>
    <w:tmpl w:val="704438D4"/>
    <w:lvl w:ilvl="0" w:tplc="5C442B8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7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6"/>
    <w:rsid w:val="000B254E"/>
    <w:rsid w:val="001964DB"/>
    <w:rsid w:val="001C248B"/>
    <w:rsid w:val="00276868"/>
    <w:rsid w:val="00276AE3"/>
    <w:rsid w:val="002B6FC5"/>
    <w:rsid w:val="002E4866"/>
    <w:rsid w:val="00300E66"/>
    <w:rsid w:val="003711ED"/>
    <w:rsid w:val="003B114E"/>
    <w:rsid w:val="00452EDC"/>
    <w:rsid w:val="004B1FFA"/>
    <w:rsid w:val="004E1B67"/>
    <w:rsid w:val="00581ED2"/>
    <w:rsid w:val="00590617"/>
    <w:rsid w:val="005F5395"/>
    <w:rsid w:val="00675BCB"/>
    <w:rsid w:val="006E66CA"/>
    <w:rsid w:val="007601D9"/>
    <w:rsid w:val="00766CE8"/>
    <w:rsid w:val="0078681B"/>
    <w:rsid w:val="007C4E07"/>
    <w:rsid w:val="007E1E00"/>
    <w:rsid w:val="008246CD"/>
    <w:rsid w:val="00846C39"/>
    <w:rsid w:val="00884EDA"/>
    <w:rsid w:val="008B5A6F"/>
    <w:rsid w:val="00925BE4"/>
    <w:rsid w:val="009630F9"/>
    <w:rsid w:val="00A129E9"/>
    <w:rsid w:val="00A94E39"/>
    <w:rsid w:val="00B56E6B"/>
    <w:rsid w:val="00B57794"/>
    <w:rsid w:val="00B913D9"/>
    <w:rsid w:val="00BA59F2"/>
    <w:rsid w:val="00BD2330"/>
    <w:rsid w:val="00C20A27"/>
    <w:rsid w:val="00CE0B3F"/>
    <w:rsid w:val="00CE4F66"/>
    <w:rsid w:val="00CE6A40"/>
    <w:rsid w:val="00D374FC"/>
    <w:rsid w:val="00D96C1D"/>
    <w:rsid w:val="00DF2F9F"/>
    <w:rsid w:val="00EC0929"/>
    <w:rsid w:val="00EC714C"/>
    <w:rsid w:val="00F1089D"/>
    <w:rsid w:val="00F15326"/>
    <w:rsid w:val="00F6187D"/>
    <w:rsid w:val="00FA6786"/>
    <w:rsid w:val="00FD1232"/>
    <w:rsid w:val="00FE397F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B21"/>
  <w15:chartTrackingRefBased/>
  <w15:docId w15:val="{86FD1E1C-B18A-4678-8377-F723252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6C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48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48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8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4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48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486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486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48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48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48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48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48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48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486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8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86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4866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24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6CD"/>
    <w:rPr>
      <w:rFonts w:eastAsiaTheme="minorEastAsia"/>
      <w:kern w:val="0"/>
      <w:lang w:val="en-US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0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0E6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Kotuľák Štefan</dc:creator>
  <cp:keywords/>
  <dc:description/>
  <cp:lastModifiedBy>Žabinská Klára</cp:lastModifiedBy>
  <cp:revision>2</cp:revision>
  <dcterms:created xsi:type="dcterms:W3CDTF">2026-04-15T13:30:00Z</dcterms:created>
  <dcterms:modified xsi:type="dcterms:W3CDTF">2026-04-15T13:30:00Z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2025-04-08T07:59:25Z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d32c69f2-569d-4fde-870d-cf1cf8e92c6d</vt:lpwstr>
  </property>
  <property fmtid="{D5CDD505-2E9C-101B-9397-08002B2CF9AE}" pid="8" name="MSIP_Label_c2332907-a3a7-49f7-8c30-bde89ea6dd47_ContentBits">
    <vt:lpwstr>0</vt:lpwstr>
  </property>
  <property fmtid="{D5CDD505-2E9C-101B-9397-08002B2CF9AE}" pid="9" name="MSIP_Label_c2332907-a3a7-49f7-8c30-bde89ea6dd47_Tag">
    <vt:lpwstr>10, 3, 0, 1</vt:lpwstr>
  </property>
</Properties>
</file>