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7B52" w14:textId="1F53E36E" w:rsidR="00BF6D07" w:rsidRDefault="001B6407" w:rsidP="007E629F">
      <w:pPr>
        <w:spacing w:after="0" w:line="240" w:lineRule="auto"/>
        <w:jc w:val="center"/>
        <w:rPr>
          <w:rFonts w:cstheme="minorHAnsi"/>
          <w:b/>
          <w:bCs/>
        </w:rPr>
      </w:pPr>
      <w:bookmarkStart w:id="0" w:name="_Hlk135375840"/>
      <w:r>
        <w:rPr>
          <w:rFonts w:cstheme="minorHAnsi"/>
          <w:b/>
          <w:bCs/>
        </w:rPr>
        <w:t xml:space="preserve">RÁMCOVÁ </w:t>
      </w:r>
      <w:r w:rsidR="00782AFB">
        <w:rPr>
          <w:rFonts w:cstheme="minorHAnsi"/>
          <w:b/>
          <w:bCs/>
        </w:rPr>
        <w:t>ZMLUVA</w:t>
      </w:r>
      <w:r w:rsidR="000974E5" w:rsidRPr="003B6635">
        <w:rPr>
          <w:rFonts w:cstheme="minorHAnsi"/>
          <w:b/>
          <w:bCs/>
        </w:rPr>
        <w:t xml:space="preserve"> O POSKYTOVANÍ </w:t>
      </w:r>
      <w:r w:rsidR="00195F06" w:rsidRPr="003B6635">
        <w:rPr>
          <w:rFonts w:cstheme="minorHAnsi"/>
          <w:b/>
          <w:bCs/>
        </w:rPr>
        <w:t xml:space="preserve">SLUŽIEB </w:t>
      </w:r>
    </w:p>
    <w:p w14:paraId="1D766A04" w14:textId="65E1BE2E" w:rsidR="001B6407" w:rsidRPr="003B6635" w:rsidRDefault="001B6407" w:rsidP="00CE71AA">
      <w:pPr>
        <w:spacing w:after="0" w:line="240" w:lineRule="auto"/>
        <w:jc w:val="center"/>
        <w:rPr>
          <w:rFonts w:cstheme="minorHAnsi"/>
          <w:b/>
          <w:bCs/>
        </w:rPr>
      </w:pPr>
      <w:bookmarkStart w:id="1" w:name="_Hlk135375333"/>
      <w:bookmarkEnd w:id="0"/>
      <w:r>
        <w:rPr>
          <w:rFonts w:cstheme="minorHAnsi"/>
          <w:b/>
          <w:bCs/>
        </w:rPr>
        <w:t>„Revízie, odborné prehliadky, odborné skúšky</w:t>
      </w:r>
      <w:r w:rsidR="00DE5D39">
        <w:rPr>
          <w:rFonts w:cstheme="minorHAnsi"/>
          <w:b/>
          <w:bCs/>
        </w:rPr>
        <w:t>“</w:t>
      </w:r>
    </w:p>
    <w:bookmarkEnd w:id="1"/>
    <w:p w14:paraId="7D9C6496" w14:textId="15CD10C7" w:rsidR="003B6635" w:rsidRPr="003B6635" w:rsidRDefault="000974E5" w:rsidP="00083D17">
      <w:pPr>
        <w:spacing w:after="0" w:line="240" w:lineRule="auto"/>
        <w:jc w:val="center"/>
        <w:rPr>
          <w:rFonts w:cstheme="minorHAnsi"/>
        </w:rPr>
      </w:pPr>
      <w:r w:rsidRPr="003B6635">
        <w:rPr>
          <w:rFonts w:cstheme="minorHAnsi"/>
        </w:rPr>
        <w:t>uzatvorená podľa ustanovenia § 269 ods. 2 zákona č. 513/1991 Zb. Obchodný zákonník</w:t>
      </w:r>
      <w:r w:rsidR="007E629F">
        <w:rPr>
          <w:rFonts w:cstheme="minorHAnsi"/>
        </w:rPr>
        <w:t xml:space="preserve"> </w:t>
      </w:r>
      <w:r w:rsidRPr="003B6635">
        <w:rPr>
          <w:rFonts w:cstheme="minorHAnsi"/>
        </w:rPr>
        <w:t xml:space="preserve">v znení neskorších predpisov </w:t>
      </w:r>
    </w:p>
    <w:p w14:paraId="76AEB06C" w14:textId="14ACDEA3" w:rsidR="003B6635" w:rsidRPr="00CA316A" w:rsidRDefault="003B6635" w:rsidP="003B6635">
      <w:pPr>
        <w:pStyle w:val="Nzov"/>
        <w:rPr>
          <w:rFonts w:asciiTheme="minorHAnsi" w:hAnsiTheme="minorHAnsi" w:cstheme="minorHAnsi"/>
          <w:sz w:val="22"/>
          <w:szCs w:val="22"/>
        </w:rPr>
      </w:pPr>
      <w:r w:rsidRPr="001F3129">
        <w:rPr>
          <w:rFonts w:asciiTheme="minorHAnsi" w:hAnsiTheme="minorHAnsi" w:cstheme="minorHAnsi"/>
          <w:b w:val="0"/>
          <w:sz w:val="22"/>
          <w:szCs w:val="22"/>
        </w:rPr>
        <w:t>(ďalej len</w:t>
      </w:r>
      <w:r w:rsidRPr="00CA316A">
        <w:rPr>
          <w:rFonts w:asciiTheme="minorHAnsi" w:hAnsiTheme="minorHAnsi" w:cstheme="minorHAnsi"/>
          <w:sz w:val="22"/>
          <w:szCs w:val="22"/>
        </w:rPr>
        <w:t xml:space="preserve"> „</w:t>
      </w:r>
      <w:r w:rsidR="00782AFB">
        <w:rPr>
          <w:rFonts w:asciiTheme="minorHAnsi" w:hAnsiTheme="minorHAnsi" w:cstheme="minorHAnsi"/>
          <w:sz w:val="22"/>
          <w:szCs w:val="22"/>
        </w:rPr>
        <w:t>zmluva</w:t>
      </w:r>
      <w:r w:rsidRPr="00CA316A">
        <w:rPr>
          <w:rFonts w:asciiTheme="minorHAnsi" w:hAnsiTheme="minorHAnsi" w:cstheme="minorHAnsi"/>
          <w:sz w:val="22"/>
          <w:szCs w:val="22"/>
        </w:rPr>
        <w:t>“</w:t>
      </w:r>
      <w:r w:rsidRPr="001F3129">
        <w:rPr>
          <w:rFonts w:asciiTheme="minorHAnsi" w:hAnsiTheme="minorHAnsi" w:cstheme="minorHAnsi"/>
          <w:b w:val="0"/>
          <w:sz w:val="22"/>
          <w:szCs w:val="22"/>
        </w:rPr>
        <w:t>)</w:t>
      </w:r>
    </w:p>
    <w:p w14:paraId="26B306A3" w14:textId="69564007" w:rsidR="003B6635" w:rsidRPr="00CA316A" w:rsidRDefault="003B6635" w:rsidP="003B6635">
      <w:pPr>
        <w:jc w:val="center"/>
        <w:rPr>
          <w:rFonts w:cstheme="minorHAnsi"/>
          <w:b/>
        </w:rPr>
      </w:pPr>
      <w:r w:rsidRPr="00CA316A">
        <w:rPr>
          <w:rFonts w:cstheme="minorHAnsi"/>
        </w:rPr>
        <w:t>medzi</w:t>
      </w:r>
      <w:r>
        <w:rPr>
          <w:rFonts w:cstheme="minorHAnsi"/>
        </w:rPr>
        <w:t xml:space="preserve"> zmluvnými stranami</w:t>
      </w:r>
    </w:p>
    <w:p w14:paraId="7156CB0D" w14:textId="12C1885C" w:rsidR="003B6635" w:rsidRDefault="003B6635" w:rsidP="003B6635">
      <w:pPr>
        <w:spacing w:after="0" w:line="240" w:lineRule="auto"/>
        <w:jc w:val="center"/>
        <w:rPr>
          <w:rFonts w:ascii="Times New Roman" w:hAnsi="Times New Roman" w:cs="Times New Roman"/>
          <w:color w:val="000000"/>
        </w:rPr>
      </w:pPr>
    </w:p>
    <w:p w14:paraId="3DD760FC" w14:textId="46E5DEE4" w:rsidR="003B6635" w:rsidRDefault="003B6635" w:rsidP="003B6635">
      <w:pPr>
        <w:spacing w:after="0" w:line="240" w:lineRule="auto"/>
        <w:jc w:val="both"/>
        <w:rPr>
          <w:rFonts w:cstheme="minorHAnsi"/>
          <w:b/>
          <w:bCs/>
        </w:rPr>
      </w:pPr>
      <w:r w:rsidRPr="004C6605">
        <w:rPr>
          <w:rFonts w:ascii="Times New Roman" w:hAnsi="Times New Roman" w:cs="Times New Roman"/>
          <w:color w:val="000000"/>
        </w:rPr>
        <w:t xml:space="preserve"> </w:t>
      </w:r>
      <w:r w:rsidRPr="00CA316A">
        <w:rPr>
          <w:rFonts w:cstheme="minorHAnsi"/>
          <w:b/>
          <w:bCs/>
        </w:rPr>
        <w:t xml:space="preserve">1.  </w:t>
      </w:r>
      <w:r w:rsidR="006D7530">
        <w:rPr>
          <w:rFonts w:cstheme="minorHAnsi"/>
          <w:b/>
          <w:bCs/>
        </w:rPr>
        <w:t>Objednávateľom:</w:t>
      </w:r>
    </w:p>
    <w:p w14:paraId="0AB068A2" w14:textId="77777777" w:rsidR="003B6635" w:rsidRPr="00CA316A" w:rsidRDefault="003B6635" w:rsidP="003B6635">
      <w:pPr>
        <w:spacing w:after="0" w:line="240" w:lineRule="auto"/>
        <w:jc w:val="both"/>
        <w:rPr>
          <w:rFonts w:cstheme="minorHAnsi"/>
          <w:b/>
          <w:bCs/>
        </w:rPr>
      </w:pPr>
    </w:p>
    <w:p w14:paraId="138A375D" w14:textId="77777777" w:rsidR="005619EC" w:rsidRPr="0002522E" w:rsidRDefault="005619EC" w:rsidP="005619EC">
      <w:pPr>
        <w:pStyle w:val="Zkladntext"/>
        <w:ind w:left="3261" w:hanging="3255"/>
        <w:rPr>
          <w:rFonts w:asciiTheme="minorHAnsi" w:hAnsiTheme="minorHAnsi" w:cstheme="minorHAnsi"/>
          <w:b/>
          <w:bCs/>
          <w:szCs w:val="22"/>
        </w:rPr>
      </w:pPr>
      <w:r w:rsidRPr="0002522E">
        <w:rPr>
          <w:rFonts w:asciiTheme="minorHAnsi" w:hAnsiTheme="minorHAnsi" w:cstheme="minorHAnsi"/>
          <w:b/>
          <w:bCs/>
          <w:szCs w:val="22"/>
        </w:rPr>
        <w:t>MH Teplárenský holding, a.s.</w:t>
      </w:r>
    </w:p>
    <w:p w14:paraId="59DFD97B" w14:textId="77777777" w:rsidR="00FC65A0" w:rsidRPr="00FC65A0" w:rsidRDefault="00FC65A0" w:rsidP="00FC65A0">
      <w:pPr>
        <w:pStyle w:val="Zkladntext"/>
        <w:ind w:left="3261" w:hanging="3255"/>
        <w:rPr>
          <w:rFonts w:asciiTheme="minorHAnsi" w:eastAsiaTheme="minorHAnsi" w:hAnsiTheme="minorHAnsi" w:cstheme="minorHAnsi"/>
          <w:szCs w:val="22"/>
          <w:lang w:eastAsia="ar-SA"/>
        </w:rPr>
      </w:pPr>
      <w:r w:rsidRPr="00FC65A0">
        <w:rPr>
          <w:rFonts w:asciiTheme="minorHAnsi" w:eastAsiaTheme="minorHAnsi" w:hAnsiTheme="minorHAnsi" w:cstheme="minorHAnsi"/>
          <w:szCs w:val="22"/>
          <w:lang w:eastAsia="ar-SA"/>
        </w:rPr>
        <w:t xml:space="preserve">so sídlom Turbínová 3, 831 04 Bratislava – mestská časť Nové Mesto </w:t>
      </w:r>
    </w:p>
    <w:p w14:paraId="7BA72C35" w14:textId="77777777" w:rsidR="00FC65A0" w:rsidRPr="00FC65A0" w:rsidRDefault="00FC65A0" w:rsidP="00FC65A0">
      <w:pPr>
        <w:pStyle w:val="Zkladntext"/>
        <w:ind w:left="3261" w:hanging="3255"/>
        <w:rPr>
          <w:rFonts w:asciiTheme="minorHAnsi" w:eastAsiaTheme="minorHAnsi" w:hAnsiTheme="minorHAnsi" w:cstheme="minorHAnsi"/>
          <w:szCs w:val="22"/>
          <w:lang w:eastAsia="ar-SA"/>
        </w:rPr>
      </w:pPr>
      <w:r w:rsidRPr="00FC65A0">
        <w:rPr>
          <w:rFonts w:asciiTheme="minorHAnsi" w:eastAsiaTheme="minorHAnsi" w:hAnsiTheme="minorHAnsi" w:cstheme="minorHAnsi"/>
          <w:szCs w:val="22"/>
          <w:lang w:eastAsia="ar-SA"/>
        </w:rPr>
        <w:t>IČO  36 211 541 | DIČ 2020048580 | IČ DPH SK2020048580 | IBAN SK 17 1100 0000 0026 2706 4293</w:t>
      </w:r>
    </w:p>
    <w:p w14:paraId="5757D601" w14:textId="77777777" w:rsidR="00FC65A0" w:rsidRPr="00FC65A0" w:rsidRDefault="00FC65A0" w:rsidP="00FC65A0">
      <w:pPr>
        <w:pStyle w:val="Zkladntext"/>
        <w:ind w:left="3261" w:hanging="3255"/>
        <w:rPr>
          <w:rFonts w:asciiTheme="minorHAnsi" w:eastAsiaTheme="minorHAnsi" w:hAnsiTheme="minorHAnsi" w:cstheme="minorHAnsi"/>
          <w:szCs w:val="22"/>
          <w:lang w:eastAsia="ar-SA"/>
        </w:rPr>
      </w:pPr>
      <w:r w:rsidRPr="00FC65A0">
        <w:rPr>
          <w:rFonts w:asciiTheme="minorHAnsi" w:eastAsiaTheme="minorHAnsi" w:hAnsiTheme="minorHAnsi" w:cstheme="minorHAnsi"/>
          <w:szCs w:val="22"/>
          <w:lang w:eastAsia="ar-SA"/>
        </w:rPr>
        <w:t>zapísaná v Obchodnom registri Mestského súdu Bratislava III v oddiele Sa vo vložke č. 7386/B</w:t>
      </w:r>
    </w:p>
    <w:p w14:paraId="33781DF4" w14:textId="5A044095" w:rsidR="0084667D" w:rsidRPr="0084667D" w:rsidRDefault="005619EC" w:rsidP="00E1581A">
      <w:pPr>
        <w:spacing w:after="0" w:line="240" w:lineRule="auto"/>
        <w:jc w:val="both"/>
        <w:rPr>
          <w:rFonts w:cstheme="minorHAnsi"/>
        </w:rPr>
      </w:pPr>
      <w:r w:rsidRPr="0002522E">
        <w:rPr>
          <w:rFonts w:cstheme="minorHAnsi"/>
        </w:rPr>
        <w:t>mene spoločnosti na základe poverenia koná</w:t>
      </w:r>
      <w:r>
        <w:rPr>
          <w:rFonts w:cstheme="minorHAnsi"/>
        </w:rPr>
        <w:tab/>
      </w:r>
      <w:r w:rsidR="0084667D" w:rsidRPr="0084667D">
        <w:rPr>
          <w:rFonts w:cstheme="minorHAnsi"/>
        </w:rPr>
        <w:t>Ing. Adrián Jenčo , LL.M., MBA</w:t>
      </w:r>
      <w:r w:rsidR="007E629F">
        <w:rPr>
          <w:rFonts w:cstheme="minorHAnsi"/>
        </w:rPr>
        <w:t>,</w:t>
      </w:r>
      <w:r w:rsidR="0084667D" w:rsidRPr="0084667D">
        <w:rPr>
          <w:rFonts w:cstheme="minorHAnsi"/>
        </w:rPr>
        <w:t xml:space="preserve"> generálny riaditeľ</w:t>
      </w:r>
    </w:p>
    <w:p w14:paraId="71304924" w14:textId="16F2143F" w:rsidR="0084667D" w:rsidRDefault="0084667D" w:rsidP="0084667D">
      <w:pPr>
        <w:spacing w:line="240" w:lineRule="auto"/>
        <w:jc w:val="both"/>
        <w:rPr>
          <w:rFonts w:cstheme="minorHAnsi"/>
        </w:rPr>
      </w:pPr>
      <w:r>
        <w:rPr>
          <w:rFonts w:cstheme="minorHAnsi"/>
        </w:rPr>
        <w:tab/>
      </w:r>
      <w:r>
        <w:rPr>
          <w:rFonts w:cstheme="minorHAnsi"/>
        </w:rPr>
        <w:tab/>
      </w:r>
      <w:r w:rsidRPr="0084667D">
        <w:rPr>
          <w:rFonts w:cstheme="minorHAnsi"/>
        </w:rPr>
        <w:tab/>
      </w:r>
      <w:r w:rsidRPr="0084667D">
        <w:rPr>
          <w:rFonts w:cstheme="minorHAnsi"/>
        </w:rPr>
        <w:tab/>
      </w:r>
      <w:r w:rsidRPr="0084667D">
        <w:rPr>
          <w:rFonts w:cstheme="minorHAnsi"/>
        </w:rPr>
        <w:tab/>
      </w:r>
      <w:r w:rsidRPr="0084667D">
        <w:rPr>
          <w:rFonts w:cstheme="minorHAnsi"/>
        </w:rPr>
        <w:tab/>
        <w:t>Ing. Juraj Mydliar, výrobný riaditeľ</w:t>
      </w:r>
      <w:r w:rsidRPr="0084667D" w:rsidDel="0084667D">
        <w:rPr>
          <w:rFonts w:cstheme="minorHAnsi"/>
        </w:rPr>
        <w:t xml:space="preserve"> </w:t>
      </w:r>
    </w:p>
    <w:p w14:paraId="05A5E7D5" w14:textId="7BA4BC32" w:rsidR="003B6635" w:rsidRPr="00CA316A" w:rsidRDefault="003B6635" w:rsidP="0084667D">
      <w:pPr>
        <w:spacing w:line="240" w:lineRule="auto"/>
        <w:jc w:val="both"/>
        <w:rPr>
          <w:rFonts w:cstheme="minorHAnsi"/>
        </w:rPr>
      </w:pPr>
      <w:r w:rsidRPr="00CA316A">
        <w:rPr>
          <w:rFonts w:cstheme="minorHAnsi"/>
        </w:rPr>
        <w:t>(ďalej len „</w:t>
      </w:r>
      <w:r w:rsidR="006D7530">
        <w:rPr>
          <w:rFonts w:cstheme="minorHAnsi"/>
          <w:b/>
        </w:rPr>
        <w:t>objednávateľ</w:t>
      </w:r>
      <w:r w:rsidRPr="00CA316A">
        <w:rPr>
          <w:rFonts w:cstheme="minorHAnsi"/>
        </w:rPr>
        <w:t>“)</w:t>
      </w:r>
    </w:p>
    <w:p w14:paraId="48BB81C3" w14:textId="77777777" w:rsidR="003B6635" w:rsidRPr="00CA316A" w:rsidRDefault="003B6635" w:rsidP="003B6635">
      <w:pPr>
        <w:spacing w:after="0" w:line="240" w:lineRule="auto"/>
        <w:jc w:val="both"/>
        <w:rPr>
          <w:rFonts w:cstheme="minorHAnsi"/>
        </w:rPr>
      </w:pPr>
    </w:p>
    <w:p w14:paraId="5C6DF632" w14:textId="77777777" w:rsidR="003B6635" w:rsidRPr="00CA316A" w:rsidRDefault="003B6635" w:rsidP="003B6635">
      <w:pPr>
        <w:spacing w:after="0" w:line="240" w:lineRule="auto"/>
        <w:jc w:val="both"/>
        <w:rPr>
          <w:rFonts w:cstheme="minorHAnsi"/>
          <w:b/>
        </w:rPr>
      </w:pPr>
      <w:r w:rsidRPr="00CA316A">
        <w:rPr>
          <w:rFonts w:cstheme="minorHAnsi"/>
          <w:b/>
        </w:rPr>
        <w:t>a</w:t>
      </w:r>
    </w:p>
    <w:p w14:paraId="018ACCA3" w14:textId="77777777" w:rsidR="003B6635" w:rsidRPr="00CA316A" w:rsidRDefault="003B6635" w:rsidP="003B6635">
      <w:pPr>
        <w:spacing w:after="0" w:line="240" w:lineRule="auto"/>
        <w:jc w:val="both"/>
        <w:rPr>
          <w:rFonts w:cstheme="minorHAnsi"/>
          <w:b/>
        </w:rPr>
      </w:pPr>
    </w:p>
    <w:p w14:paraId="44D92EFB" w14:textId="6C711F69" w:rsidR="003B6635" w:rsidRDefault="003B6635" w:rsidP="003B6635">
      <w:pPr>
        <w:spacing w:after="0" w:line="240" w:lineRule="auto"/>
        <w:jc w:val="both"/>
        <w:rPr>
          <w:rFonts w:cstheme="minorHAnsi"/>
          <w:b/>
        </w:rPr>
      </w:pPr>
      <w:r w:rsidRPr="00CA316A">
        <w:rPr>
          <w:rFonts w:cstheme="minorHAnsi"/>
          <w:b/>
        </w:rPr>
        <w:t xml:space="preserve">2. </w:t>
      </w:r>
      <w:r w:rsidR="000C43F9">
        <w:rPr>
          <w:rFonts w:cstheme="minorHAnsi"/>
          <w:b/>
        </w:rPr>
        <w:t>Poskytovateľom</w:t>
      </w:r>
      <w:r w:rsidR="006D7530">
        <w:rPr>
          <w:rFonts w:cstheme="minorHAnsi"/>
          <w:b/>
        </w:rPr>
        <w:t>:</w:t>
      </w:r>
    </w:p>
    <w:p w14:paraId="43735188" w14:textId="77777777" w:rsidR="00EC6ABB" w:rsidRPr="00CA316A" w:rsidRDefault="00EC6ABB" w:rsidP="00EC6ABB">
      <w:pPr>
        <w:spacing w:after="0" w:line="276" w:lineRule="auto"/>
        <w:jc w:val="both"/>
        <w:rPr>
          <w:rFonts w:cstheme="minorHAnsi"/>
          <w:b/>
          <w:bCs/>
        </w:rPr>
      </w:pPr>
      <w:r w:rsidRPr="00CA316A">
        <w:rPr>
          <w:rFonts w:cstheme="minorHAnsi"/>
          <w:b/>
          <w:bCs/>
        </w:rPr>
        <w:t>........................</w:t>
      </w:r>
    </w:p>
    <w:p w14:paraId="3A0B997C" w14:textId="77777777" w:rsidR="00EC6ABB" w:rsidRPr="00CA316A" w:rsidRDefault="00EC6ABB" w:rsidP="00EC6ABB">
      <w:pPr>
        <w:spacing w:after="0" w:line="276" w:lineRule="auto"/>
        <w:jc w:val="both"/>
        <w:rPr>
          <w:rFonts w:cstheme="minorHAnsi"/>
        </w:rPr>
      </w:pPr>
      <w:r w:rsidRPr="00CA316A">
        <w:rPr>
          <w:rFonts w:cstheme="minorHAnsi"/>
        </w:rPr>
        <w:t>so sídlom ....................., ......................</w:t>
      </w:r>
    </w:p>
    <w:p w14:paraId="6A0C0409" w14:textId="77777777" w:rsidR="00EC6ABB" w:rsidRPr="00CA316A" w:rsidRDefault="00EC6ABB" w:rsidP="00EC6ABB">
      <w:pPr>
        <w:spacing w:after="0" w:line="276" w:lineRule="auto"/>
        <w:jc w:val="both"/>
        <w:rPr>
          <w:rFonts w:cstheme="minorHAnsi"/>
        </w:rPr>
      </w:pPr>
      <w:r w:rsidRPr="00CA316A">
        <w:rPr>
          <w:rFonts w:cstheme="minorHAnsi"/>
        </w:rPr>
        <w:t>IČO  .................. | DIČ .............................. | IČ DPH ................................ | IBAN ....................................................</w:t>
      </w:r>
    </w:p>
    <w:p w14:paraId="6A03ACE0" w14:textId="77777777" w:rsidR="00EC6ABB" w:rsidRPr="00CA316A" w:rsidRDefault="00EC6ABB" w:rsidP="00EC6ABB">
      <w:pPr>
        <w:spacing w:after="0" w:line="276" w:lineRule="auto"/>
        <w:jc w:val="both"/>
        <w:rPr>
          <w:rFonts w:cstheme="minorHAnsi"/>
        </w:rPr>
      </w:pPr>
      <w:r w:rsidRPr="00CA316A">
        <w:rPr>
          <w:rFonts w:cstheme="minorHAnsi"/>
        </w:rPr>
        <w:t xml:space="preserve">zapísaná v Obchodnom registri ............................ súdu ............................ v oddiele </w:t>
      </w:r>
      <w:r>
        <w:rPr>
          <w:rFonts w:cstheme="minorHAnsi"/>
        </w:rPr>
        <w:t>....</w:t>
      </w:r>
      <w:r w:rsidRPr="00CA316A">
        <w:rPr>
          <w:rFonts w:cstheme="minorHAnsi"/>
        </w:rPr>
        <w:t xml:space="preserve"> vo vložke č. ........................</w:t>
      </w:r>
    </w:p>
    <w:p w14:paraId="2A0C04E3" w14:textId="77777777" w:rsidR="00EC6ABB" w:rsidRPr="00CA316A" w:rsidRDefault="00EC6ABB" w:rsidP="00EC6ABB">
      <w:pPr>
        <w:spacing w:after="0" w:line="276" w:lineRule="auto"/>
        <w:jc w:val="both"/>
        <w:rPr>
          <w:rFonts w:cstheme="minorHAnsi"/>
        </w:rPr>
      </w:pPr>
      <w:r w:rsidRPr="00CA316A">
        <w:rPr>
          <w:rFonts w:cstheme="minorHAnsi"/>
        </w:rPr>
        <w:t>v mene spoločnosti koná .............................</w:t>
      </w:r>
    </w:p>
    <w:p w14:paraId="57E626AF" w14:textId="77777777" w:rsidR="003B6635" w:rsidRPr="00CA316A" w:rsidRDefault="003B6635" w:rsidP="003B6635">
      <w:pPr>
        <w:spacing w:after="0" w:line="240" w:lineRule="auto"/>
        <w:jc w:val="both"/>
        <w:rPr>
          <w:rFonts w:cstheme="minorHAnsi"/>
        </w:rPr>
      </w:pPr>
    </w:p>
    <w:p w14:paraId="3366DA85" w14:textId="6EA5FCD2" w:rsidR="003B6635" w:rsidRPr="00CA316A" w:rsidRDefault="003B6635" w:rsidP="003B6635">
      <w:pPr>
        <w:spacing w:after="0" w:line="240" w:lineRule="auto"/>
        <w:jc w:val="both"/>
        <w:rPr>
          <w:rFonts w:cstheme="minorHAnsi"/>
        </w:rPr>
      </w:pPr>
      <w:r w:rsidRPr="00CA316A">
        <w:rPr>
          <w:rFonts w:cstheme="minorHAnsi"/>
        </w:rPr>
        <w:t>(ďalej len „</w:t>
      </w:r>
      <w:r w:rsidR="000C43F9">
        <w:rPr>
          <w:rFonts w:cstheme="minorHAnsi"/>
          <w:b/>
        </w:rPr>
        <w:t>poskytovateľ</w:t>
      </w:r>
      <w:r w:rsidRPr="00CA316A">
        <w:rPr>
          <w:rFonts w:cstheme="minorHAnsi"/>
        </w:rPr>
        <w:t>“)</w:t>
      </w:r>
    </w:p>
    <w:p w14:paraId="0BD9FD15" w14:textId="07F1CA46" w:rsidR="003B6635" w:rsidRPr="00CA316A" w:rsidRDefault="003B6635" w:rsidP="003B6635">
      <w:pPr>
        <w:spacing w:after="0" w:line="240" w:lineRule="auto"/>
        <w:rPr>
          <w:rFonts w:cstheme="minorHAnsi"/>
          <w:lang w:eastAsia="sk-SK"/>
        </w:rPr>
      </w:pPr>
      <w:r w:rsidRPr="00CA316A">
        <w:rPr>
          <w:rFonts w:cstheme="minorHAnsi"/>
          <w:lang w:eastAsia="sk-SK"/>
        </w:rPr>
        <w:t>(</w:t>
      </w:r>
      <w:r w:rsidR="00033875">
        <w:rPr>
          <w:rFonts w:cstheme="minorHAnsi"/>
          <w:lang w:eastAsia="sk-SK"/>
        </w:rPr>
        <w:t>objednávateľ</w:t>
      </w:r>
      <w:r w:rsidR="00033875" w:rsidRPr="00CA316A">
        <w:rPr>
          <w:rFonts w:cstheme="minorHAnsi"/>
          <w:lang w:eastAsia="sk-SK"/>
        </w:rPr>
        <w:t xml:space="preserve"> </w:t>
      </w:r>
      <w:r w:rsidRPr="00CA316A">
        <w:rPr>
          <w:rFonts w:cstheme="minorHAnsi"/>
          <w:lang w:eastAsia="sk-SK"/>
        </w:rPr>
        <w:t xml:space="preserve">a </w:t>
      </w:r>
      <w:r w:rsidR="00033875">
        <w:rPr>
          <w:rFonts w:cstheme="minorHAnsi"/>
          <w:lang w:eastAsia="sk-SK"/>
        </w:rPr>
        <w:t>poskytovateľ</w:t>
      </w:r>
      <w:r w:rsidR="00033875" w:rsidRPr="00CA316A">
        <w:rPr>
          <w:rFonts w:cstheme="minorHAnsi"/>
          <w:lang w:eastAsia="sk-SK"/>
        </w:rPr>
        <w:t xml:space="preserve"> </w:t>
      </w:r>
      <w:r w:rsidRPr="00CA316A">
        <w:rPr>
          <w:rFonts w:cstheme="minorHAnsi"/>
          <w:lang w:eastAsia="sk-SK"/>
        </w:rPr>
        <w:t>ďalej tiež ako „</w:t>
      </w:r>
      <w:r w:rsidRPr="00CA316A">
        <w:rPr>
          <w:rFonts w:cstheme="minorHAnsi"/>
          <w:b/>
          <w:lang w:eastAsia="sk-SK"/>
        </w:rPr>
        <w:t>zmluvné strany</w:t>
      </w:r>
      <w:r w:rsidRPr="00CA316A">
        <w:rPr>
          <w:rFonts w:cstheme="minorHAnsi"/>
          <w:lang w:eastAsia="sk-SK"/>
        </w:rPr>
        <w:t>“)</w:t>
      </w:r>
    </w:p>
    <w:p w14:paraId="795E58ED" w14:textId="77777777" w:rsidR="007E629F" w:rsidRDefault="007E629F" w:rsidP="003B6635">
      <w:pPr>
        <w:spacing w:after="0" w:line="240" w:lineRule="auto"/>
        <w:jc w:val="both"/>
        <w:rPr>
          <w:rFonts w:cstheme="minorHAnsi"/>
          <w:bCs/>
        </w:rPr>
      </w:pPr>
    </w:p>
    <w:p w14:paraId="44CEBD29" w14:textId="6F99C66E" w:rsidR="003B6635" w:rsidRPr="00CA316A" w:rsidRDefault="003B6635" w:rsidP="003B6635">
      <w:pPr>
        <w:spacing w:after="0" w:line="240" w:lineRule="auto"/>
        <w:jc w:val="both"/>
        <w:rPr>
          <w:rFonts w:cstheme="minorHAnsi"/>
          <w:bCs/>
        </w:rPr>
      </w:pPr>
      <w:r w:rsidRPr="00CA316A">
        <w:rPr>
          <w:rFonts w:cstheme="minorHAnsi"/>
          <w:bCs/>
        </w:rPr>
        <w:t>nasledovn</w:t>
      </w:r>
      <w:r w:rsidR="005619EC">
        <w:rPr>
          <w:rFonts w:cstheme="minorHAnsi"/>
          <w:bCs/>
        </w:rPr>
        <w:t>e</w:t>
      </w:r>
      <w:r w:rsidRPr="00CA316A">
        <w:rPr>
          <w:rFonts w:cstheme="minorHAnsi"/>
          <w:bCs/>
        </w:rPr>
        <w:t>:</w:t>
      </w:r>
    </w:p>
    <w:p w14:paraId="75DFF9AD" w14:textId="2C7A6366" w:rsidR="00FC5E08" w:rsidRDefault="00FC5E08" w:rsidP="00FC5E08">
      <w:pPr>
        <w:spacing w:after="0" w:line="240" w:lineRule="auto"/>
        <w:jc w:val="center"/>
        <w:rPr>
          <w:rFonts w:ascii="Times New Roman" w:hAnsi="Times New Roman" w:cs="Times New Roman"/>
        </w:rPr>
      </w:pPr>
    </w:p>
    <w:p w14:paraId="6E441C24" w14:textId="49376F7C" w:rsidR="00FC5E08" w:rsidRPr="00CF34E8" w:rsidRDefault="001D7E78" w:rsidP="00FC5E08">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F34E8">
        <w:rPr>
          <w:rFonts w:ascii="Times New Roman" w:hAnsi="Times New Roman" w:cs="Times New Roman"/>
          <w:b/>
          <w:bCs/>
        </w:rPr>
        <w:tab/>
      </w:r>
      <w:r w:rsidRPr="00CF34E8">
        <w:rPr>
          <w:rFonts w:ascii="Times New Roman" w:hAnsi="Times New Roman" w:cs="Times New Roman"/>
          <w:b/>
          <w:bCs/>
        </w:rPr>
        <w:tab/>
      </w:r>
    </w:p>
    <w:p w14:paraId="4D0609F3" w14:textId="524F44FD" w:rsidR="001D7E78" w:rsidRPr="003B6635" w:rsidRDefault="0089474F" w:rsidP="00012C6F">
      <w:pPr>
        <w:pStyle w:val="Odsekzoznamu"/>
        <w:numPr>
          <w:ilvl w:val="0"/>
          <w:numId w:val="4"/>
        </w:numPr>
        <w:spacing w:after="0" w:line="240" w:lineRule="auto"/>
        <w:ind w:left="567" w:hanging="567"/>
        <w:rPr>
          <w:rFonts w:cstheme="minorHAnsi"/>
          <w:b/>
          <w:bCs/>
        </w:rPr>
      </w:pPr>
      <w:r>
        <w:rPr>
          <w:rFonts w:cstheme="minorHAnsi"/>
          <w:b/>
          <w:bCs/>
        </w:rPr>
        <w:t>PREDMET ZMLUVY</w:t>
      </w:r>
    </w:p>
    <w:p w14:paraId="35E7F0FA" w14:textId="550FACD2" w:rsidR="000974E5" w:rsidRPr="003B6635" w:rsidRDefault="000974E5" w:rsidP="003B6635">
      <w:pPr>
        <w:spacing w:after="0" w:line="240" w:lineRule="auto"/>
        <w:ind w:left="567" w:hanging="567"/>
        <w:jc w:val="both"/>
        <w:rPr>
          <w:rFonts w:cstheme="minorHAnsi"/>
        </w:rPr>
      </w:pPr>
    </w:p>
    <w:p w14:paraId="06E7739F" w14:textId="406B4664" w:rsidR="007E629F" w:rsidRDefault="000574DC" w:rsidP="001412D9">
      <w:pPr>
        <w:pStyle w:val="Odsekzoznamu"/>
        <w:numPr>
          <w:ilvl w:val="1"/>
          <w:numId w:val="1"/>
        </w:numPr>
        <w:spacing w:after="0" w:line="240" w:lineRule="auto"/>
        <w:jc w:val="both"/>
        <w:rPr>
          <w:rFonts w:cstheme="minorHAnsi"/>
        </w:rPr>
      </w:pPr>
      <w:bookmarkStart w:id="2" w:name="_Hlk135375984"/>
      <w:r w:rsidRPr="003B6635">
        <w:rPr>
          <w:rFonts w:cstheme="minorHAnsi"/>
        </w:rPr>
        <w:t xml:space="preserve">Predmetom tejto </w:t>
      </w:r>
      <w:r w:rsidR="00253199">
        <w:rPr>
          <w:rFonts w:cstheme="minorHAnsi"/>
        </w:rPr>
        <w:t>z</w:t>
      </w:r>
      <w:r w:rsidR="00164149" w:rsidRPr="003B6635">
        <w:rPr>
          <w:rFonts w:cstheme="minorHAnsi"/>
        </w:rPr>
        <w:t>mluv</w:t>
      </w:r>
      <w:r w:rsidRPr="003B6635">
        <w:rPr>
          <w:rFonts w:cstheme="minorHAnsi"/>
        </w:rPr>
        <w:t xml:space="preserve">y je záväzok </w:t>
      </w:r>
      <w:r w:rsidR="00253199">
        <w:rPr>
          <w:rFonts w:cstheme="minorHAnsi"/>
        </w:rPr>
        <w:t>p</w:t>
      </w:r>
      <w:r w:rsidRPr="003B6635">
        <w:rPr>
          <w:rFonts w:cstheme="minorHAnsi"/>
        </w:rPr>
        <w:t xml:space="preserve">oskytovateľa poskytovať </w:t>
      </w:r>
      <w:r w:rsidR="00253199">
        <w:rPr>
          <w:rFonts w:cstheme="minorHAnsi"/>
        </w:rPr>
        <w:t>o</w:t>
      </w:r>
      <w:r w:rsidRPr="003B6635">
        <w:rPr>
          <w:rFonts w:cstheme="minorHAnsi"/>
        </w:rPr>
        <w:t>bjednávateľovi riadne a včas služby</w:t>
      </w:r>
      <w:r w:rsidR="001412D9">
        <w:rPr>
          <w:rFonts w:cstheme="minorHAnsi"/>
        </w:rPr>
        <w:t xml:space="preserve"> </w:t>
      </w:r>
      <w:r w:rsidR="007E629F">
        <w:rPr>
          <w:rFonts w:cstheme="minorHAnsi"/>
        </w:rPr>
        <w:t>spočívajúce:</w:t>
      </w:r>
    </w:p>
    <w:p w14:paraId="31E16E84" w14:textId="4716D177" w:rsidR="007E629F" w:rsidRDefault="007E629F" w:rsidP="00083D17">
      <w:pPr>
        <w:pStyle w:val="Odsekzoznamu"/>
        <w:numPr>
          <w:ilvl w:val="0"/>
          <w:numId w:val="30"/>
        </w:numPr>
        <w:ind w:left="993" w:hanging="284"/>
        <w:jc w:val="both"/>
      </w:pPr>
      <w:r w:rsidRPr="007E629F">
        <w:rPr>
          <w:rFonts w:cstheme="minorHAnsi"/>
        </w:rPr>
        <w:t>v revízii</w:t>
      </w:r>
      <w:r w:rsidR="001412D9" w:rsidRPr="001412D9">
        <w:rPr>
          <w:rFonts w:cstheme="minorHAnsi"/>
        </w:rPr>
        <w:t xml:space="preserve">, </w:t>
      </w:r>
      <w:r w:rsidRPr="00B807CD">
        <w:rPr>
          <w:rFonts w:cstheme="minorHAnsi"/>
        </w:rPr>
        <w:t xml:space="preserve">odborných prehliadkach </w:t>
      </w:r>
      <w:r w:rsidR="001412D9" w:rsidRPr="001412D9">
        <w:rPr>
          <w:rFonts w:cstheme="minorHAnsi"/>
        </w:rPr>
        <w:t xml:space="preserve">a </w:t>
      </w:r>
      <w:r w:rsidRPr="00B807CD">
        <w:rPr>
          <w:rFonts w:cstheme="minorHAnsi"/>
        </w:rPr>
        <w:t>odborných skúškach</w:t>
      </w:r>
      <w:r w:rsidR="001412D9" w:rsidRPr="001412D9">
        <w:rPr>
          <w:rFonts w:cstheme="minorHAnsi"/>
        </w:rPr>
        <w:t xml:space="preserve"> v súlade s Vyhláškou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(ďalej len „</w:t>
      </w:r>
      <w:r w:rsidR="001412D9" w:rsidRPr="00083D17">
        <w:rPr>
          <w:rFonts w:cstheme="minorHAnsi"/>
          <w:b/>
        </w:rPr>
        <w:t>vyhláška č. 508/2009 Z. z.</w:t>
      </w:r>
      <w:r w:rsidR="001412D9" w:rsidRPr="001412D9">
        <w:rPr>
          <w:rFonts w:cstheme="minorHAnsi"/>
        </w:rPr>
        <w:t>“), na</w:t>
      </w:r>
      <w:r>
        <w:rPr>
          <w:rFonts w:cstheme="minorHAnsi"/>
        </w:rPr>
        <w:t xml:space="preserve"> </w:t>
      </w:r>
      <w:r w:rsidR="001412D9" w:rsidRPr="001412D9">
        <w:t>vyhradených technických zariadeniach tlakových (ďalej len „</w:t>
      </w:r>
      <w:r w:rsidR="001412D9" w:rsidRPr="00083D17">
        <w:rPr>
          <w:b/>
        </w:rPr>
        <w:t>VTZ</w:t>
      </w:r>
      <w:r w:rsidR="001412D9" w:rsidRPr="001412D9">
        <w:t>“)</w:t>
      </w:r>
      <w:r w:rsidR="0006270B" w:rsidRPr="003B6635">
        <w:t> </w:t>
      </w:r>
      <w:r w:rsidR="00D23126">
        <w:t xml:space="preserve">v rozsahu </w:t>
      </w:r>
      <w:r w:rsidR="006D3C01">
        <w:t>špecifikovanom</w:t>
      </w:r>
      <w:r w:rsidR="00D23126">
        <w:t xml:space="preserve"> </w:t>
      </w:r>
      <w:r w:rsidR="001D7E78" w:rsidRPr="003B6635">
        <w:t>v </w:t>
      </w:r>
      <w:r w:rsidR="001D7E78" w:rsidRPr="00083D17">
        <w:rPr>
          <w:b/>
        </w:rPr>
        <w:t>Prílohe č. 1</w:t>
      </w:r>
      <w:r w:rsidR="001D7E78" w:rsidRPr="003B6635">
        <w:t xml:space="preserve"> k tejto </w:t>
      </w:r>
      <w:r w:rsidR="00782AFB">
        <w:t>z</w:t>
      </w:r>
      <w:r w:rsidR="00164149" w:rsidRPr="003B6635">
        <w:t>mluv</w:t>
      </w:r>
      <w:r w:rsidR="001D7E78" w:rsidRPr="003B6635">
        <w:t>e</w:t>
      </w:r>
      <w:r w:rsidR="00DB0FEC">
        <w:t xml:space="preserve"> </w:t>
      </w:r>
      <w:r>
        <w:t>a</w:t>
      </w:r>
    </w:p>
    <w:p w14:paraId="53366A07" w14:textId="79EF6F3B" w:rsidR="007E629F" w:rsidRDefault="007E629F" w:rsidP="00083D17">
      <w:pPr>
        <w:pStyle w:val="Odsekzoznamu"/>
        <w:numPr>
          <w:ilvl w:val="0"/>
          <w:numId w:val="30"/>
        </w:numPr>
        <w:tabs>
          <w:tab w:val="left" w:pos="1134"/>
        </w:tabs>
        <w:spacing w:after="0" w:line="240" w:lineRule="auto"/>
        <w:ind w:left="993" w:hanging="284"/>
        <w:jc w:val="both"/>
        <w:rPr>
          <w:rFonts w:cstheme="minorHAnsi"/>
        </w:rPr>
      </w:pPr>
      <w:r>
        <w:rPr>
          <w:rFonts w:cstheme="minorHAnsi"/>
        </w:rPr>
        <w:t xml:space="preserve">Vo vyhotovení a </w:t>
      </w:r>
      <w:r w:rsidR="00AB6B3A" w:rsidRPr="00AB6B3A">
        <w:rPr>
          <w:rFonts w:cstheme="minorHAnsi"/>
        </w:rPr>
        <w:t>dodan</w:t>
      </w:r>
      <w:r>
        <w:rPr>
          <w:rFonts w:cstheme="minorHAnsi"/>
        </w:rPr>
        <w:t>í</w:t>
      </w:r>
      <w:r w:rsidR="00AB6B3A" w:rsidRPr="00AB6B3A">
        <w:rPr>
          <w:rFonts w:cstheme="minorHAnsi"/>
        </w:rPr>
        <w:t xml:space="preserve"> revíznych správ </w:t>
      </w:r>
      <w:r>
        <w:rPr>
          <w:rFonts w:cstheme="minorHAnsi"/>
        </w:rPr>
        <w:t xml:space="preserve">VTZ nachádzajúcich sa </w:t>
      </w:r>
      <w:r w:rsidR="00AB6B3A" w:rsidRPr="00AB6B3A">
        <w:rPr>
          <w:rFonts w:cstheme="minorHAnsi"/>
        </w:rPr>
        <w:t>v prevádzkach objednávateľa v rozsahu určenom objednávateľom v Prílohe č. 1 tejto zmluvy</w:t>
      </w:r>
      <w:r>
        <w:rPr>
          <w:rFonts w:cstheme="minorHAnsi"/>
        </w:rPr>
        <w:t xml:space="preserve"> </w:t>
      </w:r>
      <w:r w:rsidR="00AB6B3A" w:rsidRPr="00AB6B3A">
        <w:rPr>
          <w:rFonts w:cstheme="minorHAnsi"/>
        </w:rPr>
        <w:t xml:space="preserve">v zmysle § 15 ods. 1 zákona č. 124/2006 Z. z. o bezpečnosti a ochrane zdravia pri práci a o zmene a </w:t>
      </w:r>
      <w:r w:rsidR="00AB6B3A" w:rsidRPr="00AB6B3A">
        <w:rPr>
          <w:rFonts w:cstheme="minorHAnsi"/>
        </w:rPr>
        <w:lastRenderedPageBreak/>
        <w:t>doplnení niektorých zákonov (ďalej len „</w:t>
      </w:r>
      <w:r w:rsidR="00AB6B3A" w:rsidRPr="00083D17">
        <w:rPr>
          <w:rFonts w:cstheme="minorHAnsi"/>
          <w:b/>
        </w:rPr>
        <w:t>zákon č. 124/2006 Z. z.</w:t>
      </w:r>
      <w:r w:rsidR="00AB6B3A" w:rsidRPr="00AB6B3A">
        <w:rPr>
          <w:rFonts w:cstheme="minorHAnsi"/>
        </w:rPr>
        <w:t xml:space="preserve">“) v súlade s </w:t>
      </w:r>
      <w:r w:rsidR="00AB6B3A" w:rsidRPr="00083D17">
        <w:rPr>
          <w:rFonts w:cstheme="minorHAnsi"/>
          <w:b/>
        </w:rPr>
        <w:t xml:space="preserve">Prílohou č. </w:t>
      </w:r>
      <w:r w:rsidR="00946D4E">
        <w:rPr>
          <w:rFonts w:cstheme="minorHAnsi"/>
          <w:b/>
        </w:rPr>
        <w:t>2</w:t>
      </w:r>
      <w:r w:rsidR="00946D4E" w:rsidRPr="00AB6B3A">
        <w:rPr>
          <w:rFonts w:cstheme="minorHAnsi"/>
        </w:rPr>
        <w:t xml:space="preserve"> </w:t>
      </w:r>
      <w:r w:rsidR="00AB6B3A" w:rsidRPr="00AB6B3A">
        <w:rPr>
          <w:rFonts w:cstheme="minorHAnsi"/>
        </w:rPr>
        <w:t>tejto zmluvy</w:t>
      </w:r>
    </w:p>
    <w:p w14:paraId="489D01EF" w14:textId="7F85A846" w:rsidR="00662293" w:rsidRDefault="00AB6B3A" w:rsidP="00083D17">
      <w:pPr>
        <w:pStyle w:val="Odsekzoznamu"/>
        <w:tabs>
          <w:tab w:val="left" w:pos="993"/>
        </w:tabs>
        <w:spacing w:after="0" w:line="240" w:lineRule="auto"/>
        <w:ind w:left="993" w:hanging="426"/>
        <w:jc w:val="both"/>
        <w:rPr>
          <w:rFonts w:cstheme="minorHAnsi"/>
        </w:rPr>
      </w:pPr>
      <w:r w:rsidRPr="00AB6B3A">
        <w:rPr>
          <w:rFonts w:cstheme="minorHAnsi"/>
        </w:rPr>
        <w:t xml:space="preserve">(ďalej spolu </w:t>
      </w:r>
      <w:r w:rsidR="007E629F">
        <w:rPr>
          <w:rFonts w:cstheme="minorHAnsi"/>
        </w:rPr>
        <w:t>len</w:t>
      </w:r>
      <w:r w:rsidRPr="00AB6B3A">
        <w:rPr>
          <w:rFonts w:cstheme="minorHAnsi"/>
        </w:rPr>
        <w:t xml:space="preserve"> „</w:t>
      </w:r>
      <w:r w:rsidRPr="00083D17">
        <w:rPr>
          <w:rFonts w:cstheme="minorHAnsi"/>
          <w:b/>
        </w:rPr>
        <w:t>revízie</w:t>
      </w:r>
      <w:r w:rsidRPr="00AB6B3A">
        <w:rPr>
          <w:rFonts w:cstheme="minorHAnsi"/>
        </w:rPr>
        <w:t>“ alebo „</w:t>
      </w:r>
      <w:r w:rsidRPr="00083D17">
        <w:rPr>
          <w:rFonts w:cstheme="minorHAnsi"/>
          <w:b/>
        </w:rPr>
        <w:t>služby</w:t>
      </w:r>
      <w:r w:rsidRPr="00AB6B3A">
        <w:rPr>
          <w:rFonts w:cstheme="minorHAnsi"/>
        </w:rPr>
        <w:t>“).</w:t>
      </w:r>
    </w:p>
    <w:bookmarkEnd w:id="2"/>
    <w:p w14:paraId="72989A5C" w14:textId="6366B6D4" w:rsidR="00AB6B3A" w:rsidRDefault="00AB6B3A" w:rsidP="00662293">
      <w:pPr>
        <w:pStyle w:val="Odsekzoznamu"/>
        <w:spacing w:after="0" w:line="240" w:lineRule="auto"/>
        <w:ind w:left="567"/>
        <w:jc w:val="both"/>
        <w:rPr>
          <w:rFonts w:cstheme="minorHAnsi"/>
        </w:rPr>
      </w:pPr>
    </w:p>
    <w:p w14:paraId="199894EA" w14:textId="6753BF4F" w:rsidR="001B47A4" w:rsidRPr="00CE19E9" w:rsidRDefault="00AB6B3A" w:rsidP="001B47A4">
      <w:pPr>
        <w:pStyle w:val="Odsekzoznamu"/>
        <w:numPr>
          <w:ilvl w:val="1"/>
          <w:numId w:val="1"/>
        </w:numPr>
        <w:spacing w:after="0" w:line="240" w:lineRule="auto"/>
        <w:ind w:left="567" w:hanging="567"/>
        <w:jc w:val="both"/>
        <w:rPr>
          <w:rFonts w:cstheme="minorHAnsi"/>
        </w:rPr>
      </w:pPr>
      <w:r w:rsidRPr="00CE19E9">
        <w:rPr>
          <w:rFonts w:cstheme="minorHAnsi"/>
        </w:rPr>
        <w:t xml:space="preserve">Poskytovateľ sa </w:t>
      </w:r>
      <w:r w:rsidR="007E629F">
        <w:rPr>
          <w:rFonts w:cstheme="minorHAnsi"/>
        </w:rPr>
        <w:t xml:space="preserve">zároveň </w:t>
      </w:r>
      <w:r w:rsidRPr="00CE19E9">
        <w:rPr>
          <w:rFonts w:cstheme="minorHAnsi"/>
        </w:rPr>
        <w:t>zaväzuje vykon</w:t>
      </w:r>
      <w:r w:rsidR="007E629F">
        <w:rPr>
          <w:rFonts w:cstheme="minorHAnsi"/>
        </w:rPr>
        <w:t>ávať</w:t>
      </w:r>
      <w:r w:rsidRPr="00CE19E9">
        <w:rPr>
          <w:rFonts w:cstheme="minorHAnsi"/>
        </w:rPr>
        <w:t xml:space="preserve"> </w:t>
      </w:r>
      <w:r w:rsidRPr="00083D17">
        <w:rPr>
          <w:rFonts w:cstheme="minorHAnsi"/>
          <w:b/>
        </w:rPr>
        <w:t>služby nad rámec poskytovaných služieb</w:t>
      </w:r>
      <w:r w:rsidRPr="00CE19E9">
        <w:rPr>
          <w:rFonts w:cstheme="minorHAnsi"/>
        </w:rPr>
        <w:t xml:space="preserve"> (najmä: odborná konzultácia / poradenstvo v prípade porúch na </w:t>
      </w:r>
      <w:r w:rsidR="00B807CD">
        <w:rPr>
          <w:rFonts w:cstheme="minorHAnsi"/>
        </w:rPr>
        <w:t>VTZ</w:t>
      </w:r>
      <w:r w:rsidR="00B807CD" w:rsidRPr="00CE19E9">
        <w:rPr>
          <w:rFonts w:cstheme="minorHAnsi"/>
        </w:rPr>
        <w:t xml:space="preserve"> </w:t>
      </w:r>
      <w:r w:rsidRPr="00CE19E9">
        <w:rPr>
          <w:rFonts w:cstheme="minorHAnsi"/>
        </w:rPr>
        <w:t>v rozsahu bodu 1 tohto článku alebo iných udalosti), ktorých potreba vyplynie dodatočne na základe okolností, ktoré neboli pri uzatváraní tejto zmluvy známe objednávateľovi ani poskytovateľovi</w:t>
      </w:r>
      <w:r w:rsidR="00B807CD">
        <w:rPr>
          <w:rFonts w:cstheme="minorHAnsi"/>
        </w:rPr>
        <w:t>, a to na základe</w:t>
      </w:r>
      <w:r w:rsidRPr="00CE19E9">
        <w:rPr>
          <w:rFonts w:cstheme="minorHAnsi"/>
        </w:rPr>
        <w:t xml:space="preserve"> </w:t>
      </w:r>
      <w:r w:rsidR="00B807CD">
        <w:rPr>
          <w:rFonts w:cstheme="minorHAnsi"/>
        </w:rPr>
        <w:t>osobitnej požiadavky</w:t>
      </w:r>
      <w:r w:rsidR="00B807CD" w:rsidRPr="00CE19E9">
        <w:rPr>
          <w:rFonts w:cstheme="minorHAnsi"/>
        </w:rPr>
        <w:t xml:space="preserve"> </w:t>
      </w:r>
      <w:r w:rsidRPr="00CE19E9">
        <w:rPr>
          <w:rFonts w:cstheme="minorHAnsi"/>
        </w:rPr>
        <w:t xml:space="preserve">objednávateľa </w:t>
      </w:r>
      <w:r w:rsidR="00B807CD">
        <w:rPr>
          <w:rFonts w:cstheme="minorHAnsi"/>
        </w:rPr>
        <w:t xml:space="preserve">a </w:t>
      </w:r>
      <w:r w:rsidRPr="00CE19E9">
        <w:rPr>
          <w:rFonts w:cstheme="minorHAnsi"/>
        </w:rPr>
        <w:t xml:space="preserve">v dohodnutej lehote. Ak k dohode nedôjde, poskytovateľ sa zaväzuje zabezpečiť nástup zodpovedného zamestnanca podľa článku </w:t>
      </w:r>
      <w:r w:rsidR="00E409D1" w:rsidRPr="00CE19E9">
        <w:rPr>
          <w:rFonts w:cstheme="minorHAnsi"/>
        </w:rPr>
        <w:t>2</w:t>
      </w:r>
      <w:r w:rsidRPr="00CE19E9">
        <w:rPr>
          <w:rFonts w:cstheme="minorHAnsi"/>
        </w:rPr>
        <w:t xml:space="preserve"> bodu </w:t>
      </w:r>
      <w:r w:rsidR="00E409D1" w:rsidRPr="00CE19E9">
        <w:rPr>
          <w:rFonts w:cstheme="minorHAnsi"/>
        </w:rPr>
        <w:t>2.7</w:t>
      </w:r>
      <w:r w:rsidRPr="00CE19E9">
        <w:rPr>
          <w:rFonts w:cstheme="minorHAnsi"/>
        </w:rPr>
        <w:t xml:space="preserve"> písm. c) tejto zmluvy  na miesto plnenia naviac prác najneskôr do 8 hodín od doručenia písomnej </w:t>
      </w:r>
      <w:r w:rsidR="00B807CD">
        <w:rPr>
          <w:rFonts w:cstheme="minorHAnsi"/>
        </w:rPr>
        <w:t>požiadavky</w:t>
      </w:r>
      <w:r w:rsidR="00B807CD" w:rsidRPr="00CE19E9">
        <w:rPr>
          <w:rFonts w:cstheme="minorHAnsi"/>
        </w:rPr>
        <w:t xml:space="preserve"> </w:t>
      </w:r>
      <w:r w:rsidRPr="00CE19E9">
        <w:rPr>
          <w:rFonts w:cstheme="minorHAnsi"/>
        </w:rPr>
        <w:t>na adresu: email:</w:t>
      </w:r>
      <w:r w:rsidR="00B807CD">
        <w:rPr>
          <w:rFonts w:cstheme="minorHAnsi"/>
        </w:rPr>
        <w:t xml:space="preserve"> ...................</w:t>
      </w:r>
      <w:r w:rsidRPr="00CE19E9">
        <w:rPr>
          <w:rFonts w:cstheme="minorHAnsi"/>
        </w:rPr>
        <w:t xml:space="preserve">. Poskytovateľ </w:t>
      </w:r>
      <w:r w:rsidR="0050503D" w:rsidRPr="00CE19E9">
        <w:rPr>
          <w:rFonts w:cstheme="minorHAnsi"/>
        </w:rPr>
        <w:t>uvedené služby</w:t>
      </w:r>
      <w:r w:rsidRPr="00CE19E9">
        <w:rPr>
          <w:rFonts w:cstheme="minorHAnsi"/>
        </w:rPr>
        <w:t xml:space="preserve"> ocení v súlade s hodinovou sadzou v zmysle článku </w:t>
      </w:r>
      <w:r w:rsidR="00772FFF" w:rsidRPr="00CE19E9">
        <w:rPr>
          <w:rFonts w:cstheme="minorHAnsi"/>
        </w:rPr>
        <w:t>4</w:t>
      </w:r>
      <w:r w:rsidR="00532024" w:rsidRPr="00CE19E9">
        <w:rPr>
          <w:rFonts w:cstheme="minorHAnsi"/>
        </w:rPr>
        <w:t xml:space="preserve"> bod 4.</w:t>
      </w:r>
      <w:r w:rsidR="00711151">
        <w:rPr>
          <w:rFonts w:cstheme="minorHAnsi"/>
        </w:rPr>
        <w:t>2</w:t>
      </w:r>
      <w:r w:rsidRPr="00CE19E9">
        <w:rPr>
          <w:rFonts w:cstheme="minorHAnsi"/>
        </w:rPr>
        <w:t xml:space="preserve"> tejto zmluvy. Následne </w:t>
      </w:r>
      <w:r w:rsidR="00244A01" w:rsidRPr="00CE19E9">
        <w:rPr>
          <w:rFonts w:cstheme="minorHAnsi"/>
        </w:rPr>
        <w:t>objednávateľ vystaví objednávku</w:t>
      </w:r>
      <w:r w:rsidRPr="00CE19E9">
        <w:rPr>
          <w:rFonts w:cstheme="minorHAnsi"/>
        </w:rPr>
        <w:t>, ktor</w:t>
      </w:r>
      <w:r w:rsidR="00244A01" w:rsidRPr="00CE19E9">
        <w:rPr>
          <w:rFonts w:cstheme="minorHAnsi"/>
        </w:rPr>
        <w:t>ej</w:t>
      </w:r>
      <w:r w:rsidRPr="00CE19E9">
        <w:rPr>
          <w:rFonts w:cstheme="minorHAnsi"/>
        </w:rPr>
        <w:t xml:space="preserve"> predmetom bude realizácia </w:t>
      </w:r>
      <w:r w:rsidR="00302411" w:rsidRPr="00CE19E9">
        <w:rPr>
          <w:rFonts w:cstheme="minorHAnsi"/>
        </w:rPr>
        <w:t>uvedených služieb</w:t>
      </w:r>
      <w:r w:rsidRPr="00CE19E9">
        <w:rPr>
          <w:rFonts w:cstheme="minorHAnsi"/>
        </w:rPr>
        <w:t>, ocenených v súlade s vyššie uvedeným postupom.</w:t>
      </w:r>
      <w:r w:rsidR="00851EE8">
        <w:rPr>
          <w:rFonts w:cstheme="minorHAnsi"/>
        </w:rPr>
        <w:t xml:space="preserve"> Na poskytovanie služieb podľa tohto odseku sa primerane vzťahujú ustanovenia tejto zmluvy, ak nie je ďalej uvedené inak.</w:t>
      </w:r>
    </w:p>
    <w:p w14:paraId="7A5CE91C" w14:textId="77777777" w:rsidR="00AB6B3A" w:rsidRPr="001B47A4" w:rsidRDefault="00AB6B3A" w:rsidP="001B47A4">
      <w:pPr>
        <w:pStyle w:val="Odsekzoznamu"/>
        <w:spacing w:after="0" w:line="240" w:lineRule="auto"/>
        <w:ind w:left="567"/>
        <w:jc w:val="both"/>
        <w:rPr>
          <w:rFonts w:cstheme="minorHAnsi"/>
        </w:rPr>
      </w:pPr>
    </w:p>
    <w:p w14:paraId="5B9C0874" w14:textId="39C769C8" w:rsidR="00DC4768" w:rsidRPr="00A1636F" w:rsidRDefault="000574DC" w:rsidP="003B6635">
      <w:pPr>
        <w:pStyle w:val="Odsekzoznamu"/>
        <w:numPr>
          <w:ilvl w:val="1"/>
          <w:numId w:val="1"/>
        </w:numPr>
        <w:spacing w:after="0" w:line="240" w:lineRule="auto"/>
        <w:ind w:left="567" w:hanging="567"/>
        <w:jc w:val="both"/>
        <w:rPr>
          <w:rFonts w:cstheme="minorHAnsi"/>
        </w:rPr>
      </w:pPr>
      <w:r w:rsidRPr="003B6635">
        <w:rPr>
          <w:rFonts w:cstheme="minorHAnsi"/>
        </w:rPr>
        <w:t>O</w:t>
      </w:r>
      <w:r w:rsidR="00DB0FEC" w:rsidRPr="003B6635">
        <w:rPr>
          <w:rFonts w:cstheme="minorHAnsi"/>
        </w:rPr>
        <w:t>bjednávateľ sa zaväzuje</w:t>
      </w:r>
      <w:r w:rsidRPr="003B6635">
        <w:rPr>
          <w:rFonts w:cstheme="minorHAnsi"/>
        </w:rPr>
        <w:t xml:space="preserve"> poskytnúť </w:t>
      </w:r>
      <w:r w:rsidR="00F91747">
        <w:rPr>
          <w:rFonts w:cstheme="minorHAnsi"/>
        </w:rPr>
        <w:t>p</w:t>
      </w:r>
      <w:r w:rsidRPr="003B6635">
        <w:rPr>
          <w:rFonts w:cstheme="minorHAnsi"/>
        </w:rPr>
        <w:t>oskytovate</w:t>
      </w:r>
      <w:r w:rsidR="00552C02" w:rsidRPr="003B6635">
        <w:rPr>
          <w:rFonts w:cstheme="minorHAnsi"/>
        </w:rPr>
        <w:t xml:space="preserve">ľovi pri realizácii </w:t>
      </w:r>
      <w:r w:rsidR="007A61E6" w:rsidRPr="003B6635">
        <w:rPr>
          <w:rFonts w:cstheme="minorHAnsi"/>
        </w:rPr>
        <w:t>s</w:t>
      </w:r>
      <w:r w:rsidRPr="003B6635">
        <w:rPr>
          <w:rFonts w:cstheme="minorHAnsi"/>
        </w:rPr>
        <w:t xml:space="preserve">lužieb súčinnosť stanovenú touto </w:t>
      </w:r>
      <w:r w:rsidR="00F91747">
        <w:rPr>
          <w:rFonts w:cstheme="minorHAnsi"/>
        </w:rPr>
        <w:t>z</w:t>
      </w:r>
      <w:r w:rsidR="00164149" w:rsidRPr="003B6635">
        <w:rPr>
          <w:rFonts w:cstheme="minorHAnsi"/>
        </w:rPr>
        <w:t>mluv</w:t>
      </w:r>
      <w:r w:rsidRPr="003B6635">
        <w:rPr>
          <w:rFonts w:cstheme="minorHAnsi"/>
        </w:rPr>
        <w:t>ou</w:t>
      </w:r>
      <w:r w:rsidR="001D7E78" w:rsidRPr="003B6635">
        <w:rPr>
          <w:rFonts w:cstheme="minorHAnsi"/>
        </w:rPr>
        <w:t>, ako aj prevziať riadne a včas zrealizované služby</w:t>
      </w:r>
      <w:r w:rsidRPr="003B6635">
        <w:rPr>
          <w:rFonts w:cstheme="minorHAnsi"/>
        </w:rPr>
        <w:t xml:space="preserve"> a zaplatiť za </w:t>
      </w:r>
      <w:proofErr w:type="spellStart"/>
      <w:r w:rsidRPr="003B6635">
        <w:rPr>
          <w:rFonts w:cstheme="minorHAnsi"/>
        </w:rPr>
        <w:t>ne</w:t>
      </w:r>
      <w:proofErr w:type="spellEnd"/>
      <w:r w:rsidRPr="003B6635">
        <w:rPr>
          <w:rFonts w:cstheme="minorHAnsi"/>
        </w:rPr>
        <w:t xml:space="preserve"> odmenu podľa </w:t>
      </w:r>
      <w:r w:rsidRPr="00A1636F">
        <w:rPr>
          <w:rFonts w:cstheme="minorHAnsi"/>
        </w:rPr>
        <w:t xml:space="preserve">článku </w:t>
      </w:r>
      <w:r w:rsidR="00AF5FCE">
        <w:rPr>
          <w:rFonts w:cstheme="minorHAnsi"/>
        </w:rPr>
        <w:t>4.</w:t>
      </w:r>
      <w:r w:rsidRPr="00A1636F">
        <w:rPr>
          <w:rFonts w:cstheme="minorHAnsi"/>
        </w:rPr>
        <w:t xml:space="preserve"> tejto </w:t>
      </w:r>
      <w:r w:rsidR="00782AFB" w:rsidRPr="00A1636F">
        <w:rPr>
          <w:rFonts w:cstheme="minorHAnsi"/>
        </w:rPr>
        <w:t>z</w:t>
      </w:r>
      <w:r w:rsidR="00164149" w:rsidRPr="00A1636F">
        <w:rPr>
          <w:rFonts w:cstheme="minorHAnsi"/>
        </w:rPr>
        <w:t>mluv</w:t>
      </w:r>
      <w:r w:rsidRPr="00A1636F">
        <w:rPr>
          <w:rFonts w:cstheme="minorHAnsi"/>
        </w:rPr>
        <w:t xml:space="preserve">y. </w:t>
      </w:r>
      <w:r w:rsidR="00DB0FEC" w:rsidRPr="00A1636F">
        <w:rPr>
          <w:rFonts w:cstheme="minorHAnsi"/>
        </w:rPr>
        <w:t xml:space="preserve"> </w:t>
      </w:r>
    </w:p>
    <w:p w14:paraId="49EC2FDD" w14:textId="77777777" w:rsidR="00662293" w:rsidRPr="00A1636F" w:rsidRDefault="00662293" w:rsidP="00662293">
      <w:pPr>
        <w:pStyle w:val="Odsekzoznamu"/>
        <w:spacing w:after="0" w:line="240" w:lineRule="auto"/>
        <w:ind w:left="567"/>
        <w:jc w:val="both"/>
        <w:rPr>
          <w:rFonts w:cstheme="minorHAnsi"/>
        </w:rPr>
      </w:pPr>
    </w:p>
    <w:p w14:paraId="0742E355" w14:textId="08AA2916" w:rsidR="007A61E6" w:rsidRPr="00A1636F" w:rsidRDefault="007A61E6" w:rsidP="003B6635">
      <w:pPr>
        <w:pStyle w:val="Odsekzoznamu"/>
        <w:numPr>
          <w:ilvl w:val="1"/>
          <w:numId w:val="1"/>
        </w:numPr>
        <w:spacing w:after="0" w:line="240" w:lineRule="auto"/>
        <w:ind w:left="567" w:hanging="567"/>
        <w:jc w:val="both"/>
        <w:rPr>
          <w:rFonts w:cstheme="minorHAnsi"/>
        </w:rPr>
      </w:pPr>
      <w:r w:rsidRPr="00A1636F">
        <w:rPr>
          <w:rFonts w:eastAsia="HiddenHorzOCR" w:cstheme="minorHAnsi"/>
          <w:color w:val="040404"/>
        </w:rPr>
        <w:t xml:space="preserve">Poskytovateľ je oprávnený zabezpečiť plnenie tejto </w:t>
      </w:r>
      <w:r w:rsidR="00F91747" w:rsidRPr="00A1636F">
        <w:rPr>
          <w:rFonts w:eastAsia="HiddenHorzOCR" w:cstheme="minorHAnsi"/>
          <w:color w:val="040404"/>
        </w:rPr>
        <w:t>z</w:t>
      </w:r>
      <w:r w:rsidRPr="00A1636F">
        <w:rPr>
          <w:rFonts w:eastAsia="HiddenHorzOCR" w:cstheme="minorHAnsi"/>
          <w:color w:val="040404"/>
        </w:rPr>
        <w:t>mluvy prostredníctvom svojich zamestnancov, odborných pracovníkov, prípadne ďalších osôb, vždy pri zachovaní odbornej starostlivosti, kvality poskytovaných služieb a povinno</w:t>
      </w:r>
      <w:r w:rsidR="00AF5FCE">
        <w:rPr>
          <w:rFonts w:eastAsia="HiddenHorzOCR" w:cstheme="minorHAnsi"/>
          <w:color w:val="040404"/>
        </w:rPr>
        <w:t xml:space="preserve">sti mlčanlivosti podľa článku </w:t>
      </w:r>
      <w:r w:rsidR="00327F5F">
        <w:rPr>
          <w:rFonts w:eastAsia="HiddenHorzOCR" w:cstheme="minorHAnsi"/>
          <w:color w:val="040404"/>
        </w:rPr>
        <w:t>8 bod 8.3</w:t>
      </w:r>
      <w:r w:rsidRPr="00A1636F">
        <w:rPr>
          <w:rFonts w:eastAsia="HiddenHorzOCR" w:cstheme="minorHAnsi"/>
          <w:color w:val="040404"/>
        </w:rPr>
        <w:t xml:space="preserve"> tejto </w:t>
      </w:r>
      <w:r w:rsidR="00782AFB" w:rsidRPr="00A1636F">
        <w:rPr>
          <w:rFonts w:eastAsia="HiddenHorzOCR" w:cstheme="minorHAnsi"/>
          <w:color w:val="040404"/>
        </w:rPr>
        <w:t>z</w:t>
      </w:r>
      <w:r w:rsidRPr="00A1636F">
        <w:rPr>
          <w:rFonts w:eastAsia="HiddenHorzOCR" w:cstheme="minorHAnsi"/>
          <w:color w:val="040404"/>
        </w:rPr>
        <w:t>mluvy</w:t>
      </w:r>
      <w:r w:rsidR="005619EC">
        <w:rPr>
          <w:rFonts w:eastAsia="HiddenHorzOCR" w:cstheme="minorHAnsi"/>
          <w:color w:val="040404"/>
        </w:rPr>
        <w:t>.</w:t>
      </w:r>
    </w:p>
    <w:p w14:paraId="7E15E634" w14:textId="77777777" w:rsidR="00B57B46" w:rsidRPr="00B57B46" w:rsidRDefault="00B57B46" w:rsidP="00083D17">
      <w:pPr>
        <w:pStyle w:val="Odsekzoznamu"/>
        <w:spacing w:after="0"/>
        <w:rPr>
          <w:rFonts w:cstheme="minorHAnsi"/>
          <w:highlight w:val="yellow"/>
        </w:rPr>
      </w:pPr>
    </w:p>
    <w:p w14:paraId="36B88D17" w14:textId="6F326DA3" w:rsidR="00A21FDF" w:rsidRPr="003B6635" w:rsidRDefault="00A21FDF" w:rsidP="003B6635">
      <w:pPr>
        <w:spacing w:after="0" w:line="240" w:lineRule="auto"/>
        <w:ind w:left="567" w:hanging="567"/>
        <w:jc w:val="center"/>
        <w:rPr>
          <w:rFonts w:cstheme="minorHAnsi"/>
          <w:b/>
        </w:rPr>
      </w:pPr>
    </w:p>
    <w:p w14:paraId="610974EF" w14:textId="5D074E91" w:rsidR="00A21FDF" w:rsidRPr="0089474F" w:rsidRDefault="00502133" w:rsidP="00012C6F">
      <w:pPr>
        <w:pStyle w:val="Odsekzoznamu"/>
        <w:numPr>
          <w:ilvl w:val="0"/>
          <w:numId w:val="4"/>
        </w:numPr>
        <w:spacing w:after="0" w:line="240" w:lineRule="auto"/>
        <w:ind w:left="567" w:hanging="567"/>
        <w:rPr>
          <w:rFonts w:cstheme="minorHAnsi"/>
          <w:b/>
        </w:rPr>
      </w:pPr>
      <w:r>
        <w:rPr>
          <w:rFonts w:cstheme="minorHAnsi"/>
          <w:b/>
          <w:smallCaps/>
        </w:rPr>
        <w:t xml:space="preserve">SPÔSOB, MIESTO A ČAS </w:t>
      </w:r>
      <w:r>
        <w:rPr>
          <w:rFonts w:cstheme="minorHAnsi"/>
          <w:b/>
        </w:rPr>
        <w:t>PLNENIA</w:t>
      </w:r>
    </w:p>
    <w:p w14:paraId="42D7DCE6" w14:textId="6C4EB648" w:rsidR="00A21FDF" w:rsidRPr="003B6635" w:rsidRDefault="00A21FDF" w:rsidP="003B6635">
      <w:pPr>
        <w:spacing w:after="0" w:line="240" w:lineRule="auto"/>
        <w:ind w:left="567" w:hanging="567"/>
        <w:jc w:val="center"/>
        <w:rPr>
          <w:rFonts w:cstheme="minorHAnsi"/>
          <w:b/>
        </w:rPr>
      </w:pPr>
    </w:p>
    <w:p w14:paraId="2879FF65" w14:textId="77777777" w:rsidR="008F69E9" w:rsidRPr="008F69E9" w:rsidRDefault="0085517C" w:rsidP="008F69E9">
      <w:pPr>
        <w:spacing w:after="0" w:line="240" w:lineRule="auto"/>
        <w:ind w:left="567" w:hanging="567"/>
        <w:jc w:val="both"/>
        <w:rPr>
          <w:rFonts w:cstheme="minorHAnsi"/>
        </w:rPr>
      </w:pPr>
      <w:r w:rsidRPr="003B6635">
        <w:rPr>
          <w:rFonts w:cstheme="minorHAnsi"/>
        </w:rPr>
        <w:t xml:space="preserve">2.1 </w:t>
      </w:r>
      <w:r w:rsidRPr="003B6635">
        <w:rPr>
          <w:rFonts w:cstheme="minorHAnsi"/>
        </w:rPr>
        <w:tab/>
        <w:t xml:space="preserve"> </w:t>
      </w:r>
      <w:r w:rsidR="006E4EB3" w:rsidRPr="008F69E9">
        <w:rPr>
          <w:rFonts w:cstheme="minorHAnsi"/>
        </w:rPr>
        <w:t>Zmluvné strany sa dohodli, že p</w:t>
      </w:r>
      <w:r w:rsidR="00D23126" w:rsidRPr="008F69E9">
        <w:rPr>
          <w:rFonts w:cstheme="minorHAnsi"/>
        </w:rPr>
        <w:t>oskytovateľ je povinný poskytovať služby podľa článku 1 </w:t>
      </w:r>
      <w:r w:rsidR="006E4EB3" w:rsidRPr="008F69E9">
        <w:rPr>
          <w:rFonts w:cstheme="minorHAnsi"/>
        </w:rPr>
        <w:t xml:space="preserve">bodu </w:t>
      </w:r>
      <w:r w:rsidR="00D23126" w:rsidRPr="008F69E9">
        <w:rPr>
          <w:rFonts w:cstheme="minorHAnsi"/>
        </w:rPr>
        <w:t>1.1 tejto zmluvy priebežne počas kalendárnych mesiacov v súlade  s touto zmluvou.</w:t>
      </w:r>
    </w:p>
    <w:p w14:paraId="34DF26EA" w14:textId="77777777" w:rsidR="008F69E9" w:rsidRPr="008F69E9" w:rsidRDefault="008F69E9" w:rsidP="008F69E9">
      <w:pPr>
        <w:spacing w:after="0" w:line="240" w:lineRule="auto"/>
        <w:ind w:left="567" w:hanging="567"/>
        <w:jc w:val="both"/>
        <w:rPr>
          <w:rFonts w:cstheme="minorHAnsi"/>
        </w:rPr>
      </w:pPr>
    </w:p>
    <w:p w14:paraId="0D4CC9F7" w14:textId="03E5259B" w:rsidR="00D23126" w:rsidRPr="008F69E9" w:rsidRDefault="008F69E9" w:rsidP="008F69E9">
      <w:pPr>
        <w:spacing w:after="0" w:line="240" w:lineRule="auto"/>
        <w:ind w:left="567" w:hanging="567"/>
        <w:jc w:val="both"/>
        <w:rPr>
          <w:rFonts w:cstheme="minorHAnsi"/>
        </w:rPr>
      </w:pPr>
      <w:r w:rsidRPr="008F69E9">
        <w:rPr>
          <w:rFonts w:cstheme="minorHAnsi"/>
        </w:rPr>
        <w:t xml:space="preserve">2.2 </w:t>
      </w:r>
      <w:r w:rsidRPr="008F69E9">
        <w:rPr>
          <w:rFonts w:cstheme="minorHAnsi"/>
        </w:rPr>
        <w:tab/>
      </w:r>
      <w:r w:rsidR="00D23126" w:rsidRPr="008F69E9">
        <w:rPr>
          <w:rFonts w:cstheme="minorHAnsi"/>
        </w:rPr>
        <w:t xml:space="preserve">Poskytovateľ sa zaväzuje pri poskytovaní služieb reagovať </w:t>
      </w:r>
      <w:r w:rsidR="00AE5DE0">
        <w:rPr>
          <w:rFonts w:cstheme="minorHAnsi"/>
        </w:rPr>
        <w:t xml:space="preserve">aj </w:t>
      </w:r>
      <w:r w:rsidR="00D23126" w:rsidRPr="008F69E9">
        <w:rPr>
          <w:rFonts w:cstheme="minorHAnsi"/>
        </w:rPr>
        <w:t>na</w:t>
      </w:r>
      <w:r w:rsidRPr="008F69E9">
        <w:rPr>
          <w:rFonts w:cstheme="minorHAnsi"/>
        </w:rPr>
        <w:t xml:space="preserve"> prípadné</w:t>
      </w:r>
      <w:r w:rsidR="00D23126" w:rsidRPr="008F69E9">
        <w:rPr>
          <w:rFonts w:cstheme="minorHAnsi"/>
        </w:rPr>
        <w:t xml:space="preserve"> požiadavky</w:t>
      </w:r>
      <w:r w:rsidR="005E087F">
        <w:rPr>
          <w:rFonts w:cstheme="minorHAnsi"/>
        </w:rPr>
        <w:t xml:space="preserve"> </w:t>
      </w:r>
      <w:r w:rsidR="00D23126" w:rsidRPr="008F69E9">
        <w:rPr>
          <w:rFonts w:cstheme="minorHAnsi"/>
        </w:rPr>
        <w:t>objednávateľa doručené e-mailom na</w:t>
      </w:r>
      <w:r w:rsidR="00E57F33">
        <w:rPr>
          <w:rFonts w:cstheme="minorHAnsi"/>
        </w:rPr>
        <w:t xml:space="preserve"> </w:t>
      </w:r>
      <w:hyperlink r:id="rId11" w:history="1">
        <w:r w:rsidR="007E629F">
          <w:rPr>
            <w:rStyle w:val="Hypertextovprepojenie"/>
            <w:rFonts w:cstheme="minorHAnsi"/>
          </w:rPr>
          <w:t>.....................</w:t>
        </w:r>
      </w:hyperlink>
      <w:r w:rsidR="002E2DD1">
        <w:rPr>
          <w:rFonts w:cstheme="minorHAnsi"/>
        </w:rPr>
        <w:t xml:space="preserve"> </w:t>
      </w:r>
      <w:r w:rsidR="00D23126" w:rsidRPr="008F69E9">
        <w:rPr>
          <w:rFonts w:cstheme="minorHAnsi"/>
          <w:bCs/>
        </w:rPr>
        <w:t>a</w:t>
      </w:r>
      <w:r w:rsidR="00D23126" w:rsidRPr="008F69E9">
        <w:rPr>
          <w:rFonts w:cstheme="minorHAnsi"/>
        </w:rPr>
        <w:t xml:space="preserve"> týkajúce sa služieb uvedených v článku 1 ods. 1.1  bez zbytočného odkladu</w:t>
      </w:r>
      <w:r w:rsidR="00D23126" w:rsidRPr="008F69E9">
        <w:rPr>
          <w:rFonts w:cstheme="minorHAnsi"/>
          <w:b/>
        </w:rPr>
        <w:t xml:space="preserve"> </w:t>
      </w:r>
      <w:r w:rsidR="00D23126" w:rsidRPr="008F69E9">
        <w:rPr>
          <w:rFonts w:cstheme="minorHAnsi"/>
        </w:rPr>
        <w:t xml:space="preserve">od doručenia jednotlivej požiadavky počas pracovných dní </w:t>
      </w:r>
      <w:r w:rsidR="00D23126" w:rsidRPr="007D1347">
        <w:rPr>
          <w:rFonts w:cstheme="minorHAnsi"/>
        </w:rPr>
        <w:t xml:space="preserve">v čase od </w:t>
      </w:r>
      <w:r w:rsidR="00B807CD" w:rsidRPr="00124F9E">
        <w:rPr>
          <w:rFonts w:cstheme="minorHAnsi"/>
        </w:rPr>
        <w:t>08</w:t>
      </w:r>
      <w:r w:rsidR="00D23126" w:rsidRPr="00124F9E">
        <w:rPr>
          <w:rFonts w:cstheme="minorHAnsi"/>
        </w:rPr>
        <w:t xml:space="preserve">.00 hod. do </w:t>
      </w:r>
      <w:r w:rsidR="00B807CD" w:rsidRPr="00124F9E">
        <w:rPr>
          <w:rFonts w:cstheme="minorHAnsi"/>
        </w:rPr>
        <w:t>16:3</w:t>
      </w:r>
      <w:r w:rsidR="00D23126" w:rsidRPr="00124F9E">
        <w:rPr>
          <w:rFonts w:cstheme="minorHAnsi"/>
        </w:rPr>
        <w:t>0</w:t>
      </w:r>
      <w:r w:rsidR="00D23126" w:rsidRPr="007D1347">
        <w:rPr>
          <w:rFonts w:cstheme="minorHAnsi"/>
        </w:rPr>
        <w:t xml:space="preserve"> hod., a to tak, že poskytovateľ jednotlivú požiadavku bez</w:t>
      </w:r>
      <w:r w:rsidR="00D23126" w:rsidRPr="000733FC">
        <w:rPr>
          <w:rFonts w:cstheme="minorHAnsi"/>
        </w:rPr>
        <w:t xml:space="preserve"> zbytočného odkladu vybaví najneskôr do 48 hodín od momentu doručenia požiadavky alebo objednávateľovi oznámi neskorší termín jej vybavenia, ako aj dôvod, pre ktorý nie je možné túto požiadavku vybaviť v lehote 48 hodín od momentu doručenia.</w:t>
      </w:r>
      <w:r w:rsidR="00D23126" w:rsidRPr="000733FC">
        <w:rPr>
          <w:rFonts w:cstheme="minorHAnsi"/>
          <w:color w:val="000000"/>
        </w:rPr>
        <w:t xml:space="preserve"> Ak bude e-mail s požiadavkou zaslaný v pracovný deň v čase do 15.30 hod., považuje</w:t>
      </w:r>
      <w:r w:rsidR="00D23126" w:rsidRPr="008F69E9">
        <w:rPr>
          <w:rFonts w:cstheme="minorHAnsi"/>
          <w:color w:val="000000"/>
        </w:rPr>
        <w:t xml:space="preserve"> sa za doručený v momente prenosu, inak v nasledujúci pracovný deň. Ak bude e-mail s požiadavkou zaslaný počas víkendov a sviatkov alebo v piatok po 15.30 hod., považuje sa za doručený v najbližší pracovný deň</w:t>
      </w:r>
      <w:r w:rsidR="00B149D8">
        <w:rPr>
          <w:rFonts w:cstheme="minorHAnsi"/>
          <w:color w:val="000000"/>
        </w:rPr>
        <w:t>.</w:t>
      </w:r>
    </w:p>
    <w:p w14:paraId="6E67E4E5" w14:textId="35D3197D" w:rsidR="00471331" w:rsidRDefault="00471331" w:rsidP="008F69E9">
      <w:pPr>
        <w:spacing w:after="0" w:line="240" w:lineRule="auto"/>
        <w:rPr>
          <w:rFonts w:cstheme="minorHAnsi"/>
        </w:rPr>
      </w:pPr>
    </w:p>
    <w:p w14:paraId="733501FC" w14:textId="584BA7D9" w:rsidR="000C43F9" w:rsidRPr="000733FC" w:rsidRDefault="008A472C" w:rsidP="00861FF5">
      <w:pPr>
        <w:spacing w:after="240" w:line="240" w:lineRule="auto"/>
        <w:ind w:left="567" w:hanging="567"/>
        <w:jc w:val="both"/>
        <w:rPr>
          <w:rFonts w:cstheme="minorHAnsi"/>
        </w:rPr>
      </w:pPr>
      <w:r>
        <w:rPr>
          <w:rFonts w:cstheme="minorHAnsi"/>
        </w:rPr>
        <w:t>2.3</w:t>
      </w:r>
      <w:r w:rsidR="00861FF5">
        <w:rPr>
          <w:rFonts w:cstheme="minorHAnsi"/>
        </w:rPr>
        <w:tab/>
      </w:r>
      <w:r w:rsidR="00471331">
        <w:rPr>
          <w:rFonts w:cstheme="minorHAnsi"/>
        </w:rPr>
        <w:t>Poskytovateľ</w:t>
      </w:r>
      <w:r w:rsidR="000C43F9" w:rsidRPr="00851AC9">
        <w:rPr>
          <w:rFonts w:cstheme="minorHAnsi"/>
        </w:rPr>
        <w:t xml:space="preserve"> vyhlasuje, že sa v plnom rozsahu oboznámil s charakterom a rozsahom </w:t>
      </w:r>
      <w:r w:rsidR="00B807CD">
        <w:rPr>
          <w:rFonts w:cstheme="minorHAnsi"/>
        </w:rPr>
        <w:t>poskytovaných služieb</w:t>
      </w:r>
      <w:r w:rsidR="000C43F9" w:rsidRPr="00851AC9">
        <w:rPr>
          <w:rFonts w:cstheme="minorHAnsi"/>
        </w:rPr>
        <w:t xml:space="preserve"> v zmysle podmienok stanovených </w:t>
      </w:r>
      <w:r w:rsidR="00471331">
        <w:rPr>
          <w:rFonts w:cstheme="minorHAnsi"/>
        </w:rPr>
        <w:t>objednávateľom</w:t>
      </w:r>
      <w:r w:rsidR="000C43F9" w:rsidRPr="00851AC9">
        <w:rPr>
          <w:rFonts w:cstheme="minorHAnsi"/>
        </w:rPr>
        <w:t xml:space="preserve">, že sú mu známe technické, kvalitatívne a iné podmienky zmluvy a že disponuje takými odbornými znalosťami </w:t>
      </w:r>
      <w:r w:rsidR="000C43F9" w:rsidRPr="000733FC">
        <w:rPr>
          <w:rFonts w:cstheme="minorHAnsi"/>
        </w:rPr>
        <w:t>a kapacitami, ktoré sú k splneniu zmluvy potrebné.</w:t>
      </w:r>
    </w:p>
    <w:p w14:paraId="506537C8" w14:textId="68214DA8" w:rsidR="00AB6B3A" w:rsidRPr="000733FC" w:rsidRDefault="00B57B46" w:rsidP="00083D17">
      <w:pPr>
        <w:pStyle w:val="Odsekzoznamu"/>
        <w:numPr>
          <w:ilvl w:val="1"/>
          <w:numId w:val="12"/>
        </w:numPr>
        <w:spacing w:after="240" w:line="240" w:lineRule="auto"/>
        <w:ind w:left="567" w:hanging="567"/>
        <w:jc w:val="both"/>
        <w:rPr>
          <w:rFonts w:cstheme="minorHAnsi"/>
          <w:bCs/>
        </w:rPr>
      </w:pPr>
      <w:r w:rsidRPr="000733FC">
        <w:rPr>
          <w:rFonts w:cstheme="minorHAnsi"/>
        </w:rPr>
        <w:t xml:space="preserve">Miestom plnenia je sídlo objednávateľa na adrese uvedenej v záhlaví tejto zmluvy, </w:t>
      </w:r>
      <w:r w:rsidRPr="000733FC">
        <w:rPr>
          <w:rFonts w:cstheme="minorHAnsi"/>
          <w:bCs/>
        </w:rPr>
        <w:t xml:space="preserve">alebo akékoľvek iné miesto </w:t>
      </w:r>
      <w:r w:rsidR="008872AB" w:rsidRPr="000733FC">
        <w:rPr>
          <w:rFonts w:cstheme="minorHAnsi"/>
          <w:bCs/>
        </w:rPr>
        <w:t xml:space="preserve">oznámené </w:t>
      </w:r>
      <w:r w:rsidRPr="000733FC">
        <w:rPr>
          <w:rFonts w:cstheme="minorHAnsi"/>
          <w:bCs/>
        </w:rPr>
        <w:t>objednávateľom poskytovateľovi</w:t>
      </w:r>
      <w:r w:rsidR="00B807CD" w:rsidRPr="00B807CD">
        <w:rPr>
          <w:rFonts w:cstheme="minorHAnsi"/>
          <w:bCs/>
        </w:rPr>
        <w:t>, najmä:</w:t>
      </w:r>
    </w:p>
    <w:p w14:paraId="443D23E4" w14:textId="3B458349" w:rsidR="00AB6B3A" w:rsidRPr="00083D17" w:rsidRDefault="00AB6B3A" w:rsidP="00B807CD">
      <w:pPr>
        <w:pStyle w:val="Odsekzoznamu"/>
        <w:numPr>
          <w:ilvl w:val="0"/>
          <w:numId w:val="15"/>
        </w:numPr>
        <w:tabs>
          <w:tab w:val="left" w:pos="851"/>
        </w:tabs>
        <w:spacing w:after="240" w:line="240" w:lineRule="auto"/>
        <w:ind w:left="851" w:hanging="284"/>
        <w:jc w:val="both"/>
        <w:rPr>
          <w:rFonts w:cstheme="minorHAnsi"/>
          <w:b/>
        </w:rPr>
      </w:pPr>
      <w:r w:rsidRPr="00083D17">
        <w:rPr>
          <w:rFonts w:cstheme="minorHAnsi"/>
          <w:b/>
        </w:rPr>
        <w:t xml:space="preserve">Tepláreň východ, Turbínová 3, Bratislava, </w:t>
      </w:r>
    </w:p>
    <w:p w14:paraId="7896CB2D" w14:textId="28644842" w:rsidR="00AB6B3A" w:rsidRPr="00083D17" w:rsidRDefault="00AB6B3A" w:rsidP="00B807CD">
      <w:pPr>
        <w:pStyle w:val="Odsekzoznamu"/>
        <w:numPr>
          <w:ilvl w:val="0"/>
          <w:numId w:val="15"/>
        </w:numPr>
        <w:tabs>
          <w:tab w:val="left" w:pos="851"/>
        </w:tabs>
        <w:spacing w:after="240" w:line="240" w:lineRule="auto"/>
        <w:ind w:left="851" w:hanging="284"/>
        <w:jc w:val="both"/>
        <w:rPr>
          <w:rFonts w:cstheme="minorHAnsi"/>
          <w:b/>
        </w:rPr>
      </w:pPr>
      <w:r w:rsidRPr="00083D17">
        <w:rPr>
          <w:rFonts w:cstheme="minorHAnsi"/>
          <w:b/>
        </w:rPr>
        <w:t xml:space="preserve">Tepláreň západ, Polianky 6, Bratislava, </w:t>
      </w:r>
    </w:p>
    <w:p w14:paraId="4BFD6606" w14:textId="667E1EDC" w:rsidR="00AB6B3A" w:rsidRPr="00083D17" w:rsidRDefault="00AB6B3A" w:rsidP="00B807CD">
      <w:pPr>
        <w:pStyle w:val="Odsekzoznamu"/>
        <w:numPr>
          <w:ilvl w:val="0"/>
          <w:numId w:val="15"/>
        </w:numPr>
        <w:tabs>
          <w:tab w:val="left" w:pos="851"/>
        </w:tabs>
        <w:spacing w:after="240" w:line="240" w:lineRule="auto"/>
        <w:ind w:left="851" w:hanging="284"/>
        <w:jc w:val="both"/>
        <w:rPr>
          <w:rFonts w:cstheme="minorHAnsi"/>
          <w:b/>
        </w:rPr>
      </w:pPr>
      <w:bookmarkStart w:id="3" w:name="_Hlk135375609"/>
      <w:r w:rsidRPr="00083D17">
        <w:rPr>
          <w:rFonts w:cstheme="minorHAnsi"/>
          <w:b/>
        </w:rPr>
        <w:lastRenderedPageBreak/>
        <w:t>Výhrevňa juh Vlčie hrdlo, Bratislava.</w:t>
      </w:r>
    </w:p>
    <w:p w14:paraId="68AE4685" w14:textId="5E99C377" w:rsidR="00245DBF" w:rsidRPr="00083D17" w:rsidRDefault="00464D2D" w:rsidP="00B807CD">
      <w:pPr>
        <w:pStyle w:val="Odsekzoznamu"/>
        <w:numPr>
          <w:ilvl w:val="0"/>
          <w:numId w:val="15"/>
        </w:numPr>
        <w:tabs>
          <w:tab w:val="left" w:pos="851"/>
        </w:tabs>
        <w:spacing w:after="240" w:line="240" w:lineRule="auto"/>
        <w:ind w:left="851" w:hanging="284"/>
        <w:jc w:val="both"/>
        <w:rPr>
          <w:rFonts w:cstheme="minorHAnsi"/>
          <w:b/>
        </w:rPr>
      </w:pPr>
      <w:r w:rsidRPr="00083D17">
        <w:rPr>
          <w:rFonts w:cstheme="minorHAnsi"/>
          <w:b/>
        </w:rPr>
        <w:t xml:space="preserve">technologické zariadenia objednávateľa v intraviláne mesta Bratislava </w:t>
      </w:r>
    </w:p>
    <w:bookmarkEnd w:id="3"/>
    <w:p w14:paraId="737F1971" w14:textId="77777777" w:rsidR="00EC326E" w:rsidRPr="00464D2D" w:rsidRDefault="00EC326E" w:rsidP="00E1581A">
      <w:pPr>
        <w:pStyle w:val="Odsekzoznamu"/>
        <w:spacing w:after="240" w:line="240" w:lineRule="auto"/>
        <w:ind w:left="1287"/>
        <w:jc w:val="both"/>
        <w:rPr>
          <w:rFonts w:cstheme="minorHAnsi"/>
          <w:bCs/>
        </w:rPr>
      </w:pPr>
    </w:p>
    <w:p w14:paraId="4CCD6325" w14:textId="0D1208B7" w:rsidR="007E2360" w:rsidRPr="007D1347" w:rsidRDefault="00EC326E" w:rsidP="00012C6F">
      <w:pPr>
        <w:pStyle w:val="Odsekzoznamu"/>
        <w:numPr>
          <w:ilvl w:val="1"/>
          <w:numId w:val="12"/>
        </w:numPr>
        <w:spacing w:after="240" w:line="240" w:lineRule="auto"/>
        <w:ind w:left="567" w:hanging="567"/>
        <w:jc w:val="both"/>
        <w:rPr>
          <w:rFonts w:cstheme="minorHAnsi"/>
          <w:bCs/>
        </w:rPr>
      </w:pPr>
      <w:r w:rsidRPr="007D1347">
        <w:rPr>
          <w:rFonts w:cstheme="minorHAnsi"/>
          <w:bCs/>
        </w:rPr>
        <w:t xml:space="preserve">Poskytovateľ sa zaväzuje poskytovať službu </w:t>
      </w:r>
      <w:r w:rsidR="00DD4E35" w:rsidRPr="007D1347">
        <w:rPr>
          <w:rFonts w:cstheme="minorHAnsi"/>
          <w:bCs/>
        </w:rPr>
        <w:t>v pracovných</w:t>
      </w:r>
      <w:r w:rsidRPr="007D1347">
        <w:rPr>
          <w:rFonts w:cstheme="minorHAnsi"/>
          <w:bCs/>
        </w:rPr>
        <w:t xml:space="preserve"> dňoch v čase od </w:t>
      </w:r>
      <w:r w:rsidR="005A11D2" w:rsidRPr="00124F9E">
        <w:rPr>
          <w:rFonts w:cstheme="minorHAnsi"/>
        </w:rPr>
        <w:t xml:space="preserve">7,00 </w:t>
      </w:r>
      <w:r w:rsidRPr="00124F9E">
        <w:rPr>
          <w:rFonts w:cstheme="minorHAnsi"/>
        </w:rPr>
        <w:t xml:space="preserve">do </w:t>
      </w:r>
      <w:r w:rsidR="005A11D2" w:rsidRPr="00124F9E">
        <w:rPr>
          <w:rFonts w:cstheme="minorHAnsi"/>
        </w:rPr>
        <w:t>14,</w:t>
      </w:r>
      <w:r w:rsidR="005A11D2" w:rsidRPr="00124F9E">
        <w:rPr>
          <w:rFonts w:cstheme="minorHAnsi"/>
          <w:bCs/>
        </w:rPr>
        <w:t>00</w:t>
      </w:r>
      <w:r w:rsidR="00B807CD" w:rsidRPr="007D1347">
        <w:rPr>
          <w:rFonts w:cstheme="minorHAnsi"/>
          <w:bCs/>
        </w:rPr>
        <w:t xml:space="preserve"> </w:t>
      </w:r>
      <w:r w:rsidRPr="007D1347">
        <w:rPr>
          <w:rFonts w:cstheme="minorHAnsi"/>
          <w:bCs/>
        </w:rPr>
        <w:t>hod.</w:t>
      </w:r>
    </w:p>
    <w:p w14:paraId="000C49EC" w14:textId="77777777" w:rsidR="00C17B67" w:rsidRPr="00C17B67" w:rsidRDefault="00C17B67" w:rsidP="00C17B67">
      <w:pPr>
        <w:pStyle w:val="Odsekzoznamu"/>
        <w:tabs>
          <w:tab w:val="num" w:pos="5077"/>
        </w:tabs>
        <w:spacing w:after="240" w:line="240" w:lineRule="auto"/>
        <w:ind w:left="567"/>
        <w:jc w:val="both"/>
        <w:rPr>
          <w:rFonts w:cstheme="minorHAnsi"/>
          <w:bCs/>
        </w:rPr>
      </w:pPr>
    </w:p>
    <w:p w14:paraId="66871E69" w14:textId="27701D95" w:rsidR="00222C1E" w:rsidRDefault="00222C1E" w:rsidP="00012C6F">
      <w:pPr>
        <w:pStyle w:val="Odsekzoznamu"/>
        <w:numPr>
          <w:ilvl w:val="1"/>
          <w:numId w:val="12"/>
        </w:numPr>
        <w:spacing w:after="240" w:line="240" w:lineRule="auto"/>
        <w:ind w:left="567" w:hanging="567"/>
        <w:jc w:val="both"/>
        <w:rPr>
          <w:rFonts w:cstheme="minorHAnsi"/>
        </w:rPr>
      </w:pPr>
      <w:r w:rsidRPr="00C17B67">
        <w:rPr>
          <w:rFonts w:cstheme="minorHAnsi"/>
          <w:bCs/>
        </w:rPr>
        <w:t xml:space="preserve">V prípade, ak k plneniu tejto zmluvy dochádza </w:t>
      </w:r>
      <w:r w:rsidRPr="00C17B67">
        <w:rPr>
          <w:rFonts w:cstheme="minorHAnsi"/>
        </w:rPr>
        <w:t xml:space="preserve">v sídle, priestoroch, objektoch  alebo na pracoviskách </w:t>
      </w:r>
      <w:r w:rsidR="00C17B67">
        <w:rPr>
          <w:rFonts w:cstheme="minorHAnsi"/>
        </w:rPr>
        <w:t xml:space="preserve">objednávateľa </w:t>
      </w:r>
      <w:r w:rsidRPr="00C17B67">
        <w:rPr>
          <w:rFonts w:cstheme="minorHAnsi"/>
        </w:rPr>
        <w:t>(ďalej len „</w:t>
      </w:r>
      <w:r w:rsidRPr="00C17B67">
        <w:rPr>
          <w:rFonts w:cstheme="minorHAnsi"/>
          <w:b/>
        </w:rPr>
        <w:t>pracovisko</w:t>
      </w:r>
      <w:r w:rsidRPr="00C17B67">
        <w:rPr>
          <w:rFonts w:cstheme="minorHAnsi"/>
        </w:rPr>
        <w:t xml:space="preserve">“), </w:t>
      </w:r>
      <w:r w:rsidR="00C17B67">
        <w:rPr>
          <w:rFonts w:cstheme="minorHAnsi"/>
        </w:rPr>
        <w:t xml:space="preserve">poskytovateľ </w:t>
      </w:r>
      <w:r w:rsidRPr="00C17B67">
        <w:rPr>
          <w:rFonts w:cstheme="minorHAnsi"/>
        </w:rPr>
        <w:t xml:space="preserve">sa zaväzuje plniť povinnosti podľa </w:t>
      </w:r>
      <w:r w:rsidRPr="00083D17">
        <w:rPr>
          <w:rFonts w:cstheme="minorHAnsi"/>
          <w:b/>
        </w:rPr>
        <w:t xml:space="preserve">Prílohy č. </w:t>
      </w:r>
      <w:r w:rsidR="008202C7" w:rsidRPr="00083D17">
        <w:rPr>
          <w:rFonts w:cstheme="minorHAnsi"/>
          <w:b/>
        </w:rPr>
        <w:t>2</w:t>
      </w:r>
      <w:r w:rsidRPr="00C17B67">
        <w:rPr>
          <w:rFonts w:cstheme="minorHAnsi"/>
        </w:rPr>
        <w:t xml:space="preserve"> tejto zmluvy „Zásady dodržiavania bezpečnosti a  ochrany zdravia pri práci (BOZP) a ochrany pred požiarmi (OPP) v podmienkach </w:t>
      </w:r>
      <w:r w:rsidR="005619EC">
        <w:rPr>
          <w:rFonts w:cstheme="minorHAnsi"/>
        </w:rPr>
        <w:t>MH Teplárenský holding,</w:t>
      </w:r>
      <w:r w:rsidR="005619EC" w:rsidRPr="00851AC9">
        <w:rPr>
          <w:rFonts w:cstheme="minorHAnsi"/>
        </w:rPr>
        <w:t xml:space="preserve"> a.s.</w:t>
      </w:r>
      <w:r w:rsidR="005619EC">
        <w:rPr>
          <w:rFonts w:cstheme="minorHAnsi"/>
        </w:rPr>
        <w:t xml:space="preserve"> </w:t>
      </w:r>
      <w:r w:rsidR="005619EC" w:rsidRPr="006325E0">
        <w:rPr>
          <w:rFonts w:cstheme="minorHAnsi"/>
        </w:rPr>
        <w:t xml:space="preserve">závod </w:t>
      </w:r>
      <w:r w:rsidR="00EB7512" w:rsidRPr="006325E0">
        <w:rPr>
          <w:rFonts w:cstheme="minorHAnsi"/>
        </w:rPr>
        <w:t>Bratislava</w:t>
      </w:r>
      <w:r w:rsidR="005619EC" w:rsidRPr="006325E0">
        <w:rPr>
          <w:rFonts w:cstheme="minorHAnsi"/>
        </w:rPr>
        <w:t>“</w:t>
      </w:r>
      <w:r w:rsidRPr="00C17B67">
        <w:rPr>
          <w:rFonts w:cstheme="minorHAnsi"/>
        </w:rPr>
        <w:t xml:space="preserve">, resp. je povinný zabezpečiť, aby tieto povinnosti </w:t>
      </w:r>
      <w:r w:rsidR="00C17B67">
        <w:rPr>
          <w:rFonts w:cstheme="minorHAnsi"/>
        </w:rPr>
        <w:t>poskytovateľa</w:t>
      </w:r>
      <w:r w:rsidRPr="00C17B67">
        <w:rPr>
          <w:rFonts w:cstheme="minorHAnsi"/>
        </w:rPr>
        <w:t xml:space="preserve"> účinne prevzal</w:t>
      </w:r>
      <w:r w:rsidR="00A0620F">
        <w:rPr>
          <w:rFonts w:cstheme="minorHAnsi"/>
        </w:rPr>
        <w:t>a</w:t>
      </w:r>
      <w:r w:rsidRPr="00C17B67">
        <w:rPr>
          <w:rFonts w:cstheme="minorHAnsi"/>
        </w:rPr>
        <w:t xml:space="preserve"> a plnil</w:t>
      </w:r>
      <w:r w:rsidR="00A0620F">
        <w:rPr>
          <w:rFonts w:cstheme="minorHAnsi"/>
        </w:rPr>
        <w:t>a</w:t>
      </w:r>
      <w:r w:rsidRPr="00C17B67">
        <w:rPr>
          <w:rFonts w:cstheme="minorHAnsi"/>
        </w:rPr>
        <w:t xml:space="preserve"> aj tretia osoba</w:t>
      </w:r>
      <w:r w:rsidR="00C17B67">
        <w:rPr>
          <w:rFonts w:cstheme="minorHAnsi"/>
        </w:rPr>
        <w:t>/subdodávateľ</w:t>
      </w:r>
      <w:r w:rsidRPr="00C17B67">
        <w:rPr>
          <w:rFonts w:cstheme="minorHAnsi"/>
        </w:rPr>
        <w:t>, prostredníctvom ktorej bude zmluvu na pracovisku plniť.</w:t>
      </w:r>
    </w:p>
    <w:p w14:paraId="66CBFBAA" w14:textId="77777777" w:rsidR="009B0F52" w:rsidRPr="009B0F52" w:rsidRDefault="009B0F52" w:rsidP="009B0F52">
      <w:pPr>
        <w:pStyle w:val="Odsekzoznamu"/>
        <w:rPr>
          <w:rFonts w:cstheme="minorHAnsi"/>
        </w:rPr>
      </w:pPr>
    </w:p>
    <w:p w14:paraId="41A3A224" w14:textId="557DFAB4" w:rsidR="009B0F52" w:rsidRPr="00AB6B3A" w:rsidRDefault="009B0F52" w:rsidP="00AB6B3A">
      <w:pPr>
        <w:pStyle w:val="Odsekzoznamu"/>
        <w:numPr>
          <w:ilvl w:val="1"/>
          <w:numId w:val="12"/>
        </w:numPr>
        <w:spacing w:after="240" w:line="240" w:lineRule="auto"/>
        <w:ind w:left="567" w:hanging="567"/>
        <w:jc w:val="both"/>
        <w:rPr>
          <w:rFonts w:cstheme="minorHAnsi"/>
          <w:bCs/>
        </w:rPr>
      </w:pPr>
      <w:r w:rsidRPr="00AB6B3A">
        <w:rPr>
          <w:rFonts w:cstheme="minorHAnsi"/>
          <w:bCs/>
        </w:rPr>
        <w:t>Revízie:</w:t>
      </w:r>
    </w:p>
    <w:p w14:paraId="5D0A362E" w14:textId="4D4FC44F" w:rsidR="009B0F52" w:rsidRPr="009B0F52" w:rsidRDefault="009B0F52" w:rsidP="00083D17">
      <w:pPr>
        <w:pStyle w:val="Odsekzoznamu"/>
        <w:spacing w:after="0" w:line="240" w:lineRule="auto"/>
        <w:ind w:left="924" w:hanging="360"/>
        <w:jc w:val="both"/>
        <w:rPr>
          <w:rFonts w:cstheme="minorHAnsi"/>
        </w:rPr>
      </w:pPr>
      <w:r w:rsidRPr="009B0F52">
        <w:rPr>
          <w:rFonts w:cstheme="minorHAnsi"/>
        </w:rPr>
        <w:t>a)</w:t>
      </w:r>
      <w:r w:rsidRPr="009B0F52">
        <w:rPr>
          <w:rFonts w:cstheme="minorHAnsi"/>
        </w:rPr>
        <w:tab/>
        <w:t xml:space="preserve">Poskytovateľ zabezpečí revízie v rozsahu určenom objednávateľom v zmysle Prílohy č. 1 </w:t>
      </w:r>
      <w:r w:rsidR="00A0620F">
        <w:rPr>
          <w:rFonts w:cstheme="minorHAnsi"/>
        </w:rPr>
        <w:t>tejto</w:t>
      </w:r>
      <w:r w:rsidRPr="009B0F52">
        <w:rPr>
          <w:rFonts w:cstheme="minorHAnsi"/>
        </w:rPr>
        <w:t xml:space="preserve"> zmluvy. Revízie a dodanie ich revíznych správ budú vykonané v súlade s požiadavkami vyplývajúcimi zo zákona č. 124/2006 Z. z. a vyhlášky č. 508/2009 Z. z. </w:t>
      </w:r>
    </w:p>
    <w:p w14:paraId="4030A139" w14:textId="20A7D754" w:rsidR="009B0F52" w:rsidRPr="009B0F52" w:rsidRDefault="009B0F52" w:rsidP="00083D17">
      <w:pPr>
        <w:pStyle w:val="Odsekzoznamu"/>
        <w:spacing w:after="0" w:line="240" w:lineRule="auto"/>
        <w:ind w:left="924" w:hanging="360"/>
        <w:jc w:val="both"/>
        <w:rPr>
          <w:rFonts w:cstheme="minorHAnsi"/>
        </w:rPr>
      </w:pPr>
      <w:r w:rsidRPr="009B0F52">
        <w:rPr>
          <w:rFonts w:cstheme="minorHAnsi"/>
        </w:rPr>
        <w:t>b)</w:t>
      </w:r>
      <w:r w:rsidRPr="009B0F52">
        <w:rPr>
          <w:rFonts w:cstheme="minorHAnsi"/>
        </w:rPr>
        <w:tab/>
        <w:t>Presný termín revízií v jednotlivých prevádzkach poskytovateľ dohodne vopred zápisnične v súlade podľa skupín TNS v Prílohe č. 1</w:t>
      </w:r>
      <w:r w:rsidR="00A0620F">
        <w:rPr>
          <w:rFonts w:cstheme="minorHAnsi"/>
        </w:rPr>
        <w:t xml:space="preserve"> tejto </w:t>
      </w:r>
      <w:r w:rsidR="00A0620F" w:rsidRPr="009B0F52">
        <w:rPr>
          <w:rFonts w:cstheme="minorHAnsi"/>
        </w:rPr>
        <w:t>zmluvy</w:t>
      </w:r>
      <w:r w:rsidRPr="009B0F52">
        <w:rPr>
          <w:rFonts w:cstheme="minorHAnsi"/>
        </w:rPr>
        <w:t xml:space="preserve">, s oprávnenými osobami objednávateľa podľa písm. c) tohto </w:t>
      </w:r>
      <w:r w:rsidR="00A0620F">
        <w:rPr>
          <w:rFonts w:cstheme="minorHAnsi"/>
        </w:rPr>
        <w:t>odseku</w:t>
      </w:r>
      <w:r w:rsidRPr="009B0F52">
        <w:rPr>
          <w:rFonts w:cstheme="minorHAnsi"/>
        </w:rPr>
        <w:t xml:space="preserve">. </w:t>
      </w:r>
    </w:p>
    <w:p w14:paraId="33F3A117" w14:textId="77777777" w:rsidR="00E729D7" w:rsidRDefault="009B0F52" w:rsidP="00083D17">
      <w:pPr>
        <w:pStyle w:val="Odsekzoznamu"/>
        <w:spacing w:after="0" w:line="240" w:lineRule="auto"/>
        <w:ind w:left="924" w:hanging="360"/>
        <w:jc w:val="both"/>
        <w:rPr>
          <w:rFonts w:cstheme="minorHAnsi"/>
        </w:rPr>
      </w:pPr>
      <w:r w:rsidRPr="009B0F52">
        <w:rPr>
          <w:rFonts w:cstheme="minorHAnsi"/>
        </w:rPr>
        <w:t>c)</w:t>
      </w:r>
      <w:r w:rsidRPr="009B0F52">
        <w:rPr>
          <w:rFonts w:cstheme="minorHAnsi"/>
        </w:rPr>
        <w:tab/>
        <w:t xml:space="preserve">Za účelom vzájomnej komunikácie zmluvných strán ako aj za účelom plnenia predmetu zmluvy sa  za poverených zamestnancov objednávateľa pre oblasť revízií považujú: </w:t>
      </w:r>
    </w:p>
    <w:p w14:paraId="670321DD" w14:textId="050A2630" w:rsidR="00A0620F" w:rsidRDefault="00A0620F" w:rsidP="00A0620F">
      <w:pPr>
        <w:pStyle w:val="Odsekzoznamu"/>
        <w:spacing w:after="0" w:line="240" w:lineRule="auto"/>
        <w:ind w:left="924"/>
        <w:jc w:val="both"/>
        <w:rPr>
          <w:rFonts w:cstheme="minorHAnsi"/>
        </w:rPr>
      </w:pPr>
      <w:r w:rsidRPr="009B0F52">
        <w:rPr>
          <w:rFonts w:cstheme="minorHAnsi"/>
        </w:rPr>
        <w:t xml:space="preserve">zo strany </w:t>
      </w:r>
      <w:r>
        <w:rPr>
          <w:rFonts w:cstheme="minorHAnsi"/>
        </w:rPr>
        <w:t>objedná</w:t>
      </w:r>
      <w:r w:rsidRPr="009B0F52">
        <w:rPr>
          <w:rFonts w:cstheme="minorHAnsi"/>
        </w:rPr>
        <w:t xml:space="preserve">vateľa: </w:t>
      </w:r>
    </w:p>
    <w:p w14:paraId="22FF2A7C" w14:textId="15E22D32" w:rsidR="00525B28" w:rsidRDefault="009B0F52" w:rsidP="00083D17">
      <w:pPr>
        <w:pStyle w:val="Odsekzoznamu"/>
        <w:spacing w:after="0" w:line="240" w:lineRule="auto"/>
        <w:ind w:left="924"/>
        <w:jc w:val="both"/>
        <w:rPr>
          <w:rFonts w:cstheme="minorHAnsi"/>
        </w:rPr>
      </w:pPr>
      <w:r w:rsidRPr="00E1581A">
        <w:rPr>
          <w:rFonts w:cstheme="minorHAnsi"/>
          <w:b/>
          <w:bCs/>
        </w:rPr>
        <w:t xml:space="preserve">Miroslav Alföldy, </w:t>
      </w:r>
      <w:r w:rsidR="00451AC0" w:rsidRPr="00E1581A">
        <w:rPr>
          <w:rFonts w:cstheme="minorHAnsi"/>
          <w:b/>
          <w:bCs/>
        </w:rPr>
        <w:tab/>
      </w:r>
      <w:r w:rsidRPr="009B0F52">
        <w:rPr>
          <w:rFonts w:cstheme="minorHAnsi"/>
        </w:rPr>
        <w:t xml:space="preserve">tel.: +421 907 703 061, e-mail:  </w:t>
      </w:r>
      <w:hyperlink r:id="rId12" w:history="1">
        <w:r w:rsidR="00525B28" w:rsidRPr="008A33EE">
          <w:rPr>
            <w:rStyle w:val="Hypertextovprepojenie"/>
            <w:rFonts w:cstheme="minorHAnsi"/>
          </w:rPr>
          <w:t>miroslav.alfoldy@mhth.sk</w:t>
        </w:r>
      </w:hyperlink>
      <w:r w:rsidRPr="009B0F52">
        <w:rPr>
          <w:rFonts w:cstheme="minorHAnsi"/>
        </w:rPr>
        <w:t xml:space="preserve">, </w:t>
      </w:r>
    </w:p>
    <w:p w14:paraId="7BC1FC54" w14:textId="3EC4F31E" w:rsidR="00525B28" w:rsidRDefault="009B0F52" w:rsidP="00083D17">
      <w:pPr>
        <w:pStyle w:val="Odsekzoznamu"/>
        <w:spacing w:after="0" w:line="240" w:lineRule="auto"/>
        <w:ind w:left="924"/>
        <w:jc w:val="both"/>
        <w:rPr>
          <w:rFonts w:cstheme="minorHAnsi"/>
        </w:rPr>
      </w:pPr>
      <w:r w:rsidRPr="00E1581A">
        <w:rPr>
          <w:rFonts w:cstheme="minorHAnsi"/>
          <w:b/>
          <w:bCs/>
        </w:rPr>
        <w:t>Ing. Július Schmidt,</w:t>
      </w:r>
      <w:r w:rsidR="00525B28" w:rsidRPr="00E1581A">
        <w:rPr>
          <w:rFonts w:cstheme="minorHAnsi"/>
          <w:b/>
          <w:bCs/>
        </w:rPr>
        <w:t xml:space="preserve"> </w:t>
      </w:r>
      <w:r w:rsidR="00451AC0" w:rsidRPr="00E1581A">
        <w:rPr>
          <w:rFonts w:cstheme="minorHAnsi"/>
          <w:b/>
          <w:bCs/>
        </w:rPr>
        <w:tab/>
      </w:r>
      <w:r w:rsidR="00525B28">
        <w:rPr>
          <w:rFonts w:cstheme="minorHAnsi"/>
        </w:rPr>
        <w:t>tel.:</w:t>
      </w:r>
      <w:r w:rsidRPr="009B0F52">
        <w:rPr>
          <w:rFonts w:cstheme="minorHAnsi"/>
        </w:rPr>
        <w:t xml:space="preserve">+421 907 703 073,  e-mail:  </w:t>
      </w:r>
      <w:hyperlink r:id="rId13" w:history="1">
        <w:r w:rsidRPr="00B6620B">
          <w:rPr>
            <w:rStyle w:val="Hypertextovprepojenie"/>
            <w:rFonts w:cstheme="minorHAnsi"/>
          </w:rPr>
          <w:t>julius.schmidt@mhth.sk</w:t>
        </w:r>
      </w:hyperlink>
    </w:p>
    <w:p w14:paraId="060D6566" w14:textId="77777777" w:rsidR="00245DBF" w:rsidRPr="00083D17" w:rsidRDefault="00245DBF" w:rsidP="00083D17">
      <w:pPr>
        <w:pStyle w:val="Odsekzoznamu"/>
        <w:spacing w:after="0" w:line="240" w:lineRule="auto"/>
        <w:ind w:left="924"/>
        <w:jc w:val="both"/>
        <w:rPr>
          <w:rFonts w:cstheme="minorHAnsi"/>
          <w:sz w:val="12"/>
          <w:szCs w:val="12"/>
        </w:rPr>
      </w:pPr>
    </w:p>
    <w:p w14:paraId="629FC196" w14:textId="77777777" w:rsidR="00245DBF" w:rsidRDefault="009B0F52" w:rsidP="00083D17">
      <w:pPr>
        <w:pStyle w:val="Odsekzoznamu"/>
        <w:spacing w:after="0" w:line="240" w:lineRule="auto"/>
        <w:ind w:left="924"/>
        <w:jc w:val="both"/>
        <w:rPr>
          <w:rFonts w:cstheme="minorHAnsi"/>
        </w:rPr>
      </w:pPr>
      <w:r w:rsidRPr="009B0F52">
        <w:rPr>
          <w:rFonts w:cstheme="minorHAnsi"/>
        </w:rPr>
        <w:t xml:space="preserve">zo strany poskytovateľa: </w:t>
      </w:r>
    </w:p>
    <w:p w14:paraId="0A578EB5" w14:textId="45A83FAE" w:rsidR="009B0F52" w:rsidRPr="009B0F52" w:rsidRDefault="009B0F52" w:rsidP="00083D17">
      <w:pPr>
        <w:pStyle w:val="Odsekzoznamu"/>
        <w:spacing w:after="0" w:line="240" w:lineRule="auto"/>
        <w:ind w:left="924"/>
        <w:jc w:val="both"/>
        <w:rPr>
          <w:rFonts w:cstheme="minorHAnsi"/>
        </w:rPr>
      </w:pPr>
      <w:r w:rsidRPr="00E1581A">
        <w:rPr>
          <w:rFonts w:cstheme="minorHAnsi"/>
          <w:b/>
          <w:bCs/>
          <w:highlight w:val="yellow"/>
        </w:rPr>
        <w:t>meno/priezvisko,</w:t>
      </w:r>
      <w:r w:rsidRPr="00E1581A">
        <w:rPr>
          <w:rFonts w:cstheme="minorHAnsi"/>
          <w:highlight w:val="yellow"/>
        </w:rPr>
        <w:t xml:space="preserve"> tel.: +421 ..........................., e-mail: .............@................ .</w:t>
      </w:r>
      <w:proofErr w:type="spellStart"/>
      <w:r w:rsidRPr="00E1581A">
        <w:rPr>
          <w:rFonts w:cstheme="minorHAnsi"/>
          <w:highlight w:val="yellow"/>
        </w:rPr>
        <w:t>sk</w:t>
      </w:r>
      <w:proofErr w:type="spellEnd"/>
      <w:r w:rsidRPr="00E1581A">
        <w:rPr>
          <w:rFonts w:cstheme="minorHAnsi"/>
          <w:highlight w:val="yellow"/>
        </w:rPr>
        <w:t xml:space="preserve"> .</w:t>
      </w:r>
      <w:r w:rsidRPr="009B0F52">
        <w:rPr>
          <w:rFonts w:cstheme="minorHAnsi"/>
        </w:rPr>
        <w:t xml:space="preserve"> </w:t>
      </w:r>
    </w:p>
    <w:p w14:paraId="722776C2" w14:textId="77777777" w:rsidR="00A0620F" w:rsidRPr="00124F9E" w:rsidRDefault="00A0620F" w:rsidP="00083D17">
      <w:pPr>
        <w:pStyle w:val="Odsekzoznamu"/>
        <w:spacing w:after="0" w:line="240" w:lineRule="auto"/>
        <w:ind w:left="924" w:hanging="360"/>
        <w:jc w:val="both"/>
        <w:rPr>
          <w:rFonts w:cstheme="minorHAnsi"/>
          <w:sz w:val="10"/>
          <w:szCs w:val="10"/>
        </w:rPr>
      </w:pPr>
    </w:p>
    <w:p w14:paraId="3A954231" w14:textId="4C1F6851" w:rsidR="00711151" w:rsidRDefault="009B0F52" w:rsidP="00083D17">
      <w:pPr>
        <w:pStyle w:val="Odsekzoznamu"/>
        <w:spacing w:after="0" w:line="240" w:lineRule="auto"/>
        <w:ind w:left="924" w:hanging="360"/>
        <w:jc w:val="both"/>
        <w:rPr>
          <w:rFonts w:cstheme="minorHAnsi"/>
        </w:rPr>
      </w:pPr>
      <w:r w:rsidRPr="009B0F52">
        <w:rPr>
          <w:rFonts w:cstheme="minorHAnsi"/>
        </w:rPr>
        <w:t>d)</w:t>
      </w:r>
      <w:r w:rsidRPr="009B0F52">
        <w:rPr>
          <w:rFonts w:cstheme="minorHAnsi"/>
        </w:rPr>
        <w:tab/>
      </w:r>
      <w:r w:rsidR="00711151" w:rsidRPr="000733FC">
        <w:rPr>
          <w:rFonts w:cstheme="minorHAnsi"/>
        </w:rPr>
        <w:t>V prípade, že niektorú zo služieb nebude potrebné realizovať z dôvodu demontáže, alebo odstavenia zariadenia z prevádzky, bude táto skutočnosť vopred písomne oznámená objednávateľom poskytovateľovi a skúška nebude vykonaná a</w:t>
      </w:r>
      <w:r w:rsidR="00711151">
        <w:rPr>
          <w:rFonts w:cstheme="minorHAnsi"/>
        </w:rPr>
        <w:t> </w:t>
      </w:r>
      <w:r w:rsidR="00711151" w:rsidRPr="000733FC">
        <w:rPr>
          <w:rFonts w:cstheme="minorHAnsi"/>
        </w:rPr>
        <w:t>účtovaná</w:t>
      </w:r>
    </w:p>
    <w:p w14:paraId="6D0B5515" w14:textId="438F8C1A" w:rsidR="009B0F52" w:rsidRPr="00C17B67" w:rsidRDefault="00711151" w:rsidP="00083D17">
      <w:pPr>
        <w:pStyle w:val="Odsekzoznamu"/>
        <w:spacing w:after="0" w:line="240" w:lineRule="auto"/>
        <w:ind w:left="924" w:hanging="360"/>
        <w:jc w:val="both"/>
        <w:rPr>
          <w:rFonts w:cstheme="minorHAnsi"/>
        </w:rPr>
      </w:pPr>
      <w:r>
        <w:rPr>
          <w:rFonts w:cstheme="minorHAnsi"/>
        </w:rPr>
        <w:t>e</w:t>
      </w:r>
      <w:r w:rsidR="009B0F52" w:rsidRPr="009B0F52">
        <w:rPr>
          <w:rFonts w:cstheme="minorHAnsi"/>
        </w:rPr>
        <w:t>)</w:t>
      </w:r>
      <w:r w:rsidR="009B0F52" w:rsidRPr="009B0F52">
        <w:rPr>
          <w:rFonts w:cstheme="minorHAnsi"/>
        </w:rPr>
        <w:tab/>
        <w:t xml:space="preserve">Zmluvné strany sa dohodli, že poskytovateľ nie je v omeškaní s termínom vykonania </w:t>
      </w:r>
      <w:r w:rsidR="00A0620F">
        <w:rPr>
          <w:rFonts w:cstheme="minorHAnsi"/>
        </w:rPr>
        <w:t>služieb</w:t>
      </w:r>
      <w:r w:rsidR="009B0F52" w:rsidRPr="009B0F52">
        <w:rPr>
          <w:rFonts w:cstheme="minorHAnsi"/>
        </w:rPr>
        <w:t xml:space="preserve"> po dobu, po ktorú nemohol svoju povinnosť plniť následkom okolností vzniknutých na strane objednávateľa. V tomto prípade má poskytovateľ právo na predĺženie lehoty na vykonanie revízií.</w:t>
      </w:r>
    </w:p>
    <w:p w14:paraId="64832567" w14:textId="15647A8E" w:rsidR="00A21FDF" w:rsidRPr="003B6635" w:rsidRDefault="00A21FDF" w:rsidP="00662293">
      <w:pPr>
        <w:spacing w:after="0" w:line="240" w:lineRule="auto"/>
        <w:jc w:val="both"/>
        <w:rPr>
          <w:rFonts w:cstheme="minorHAnsi"/>
        </w:rPr>
      </w:pPr>
    </w:p>
    <w:p w14:paraId="4ABE63EA" w14:textId="77777777" w:rsidR="00A0620F" w:rsidRPr="003B6635" w:rsidRDefault="00A0620F" w:rsidP="00662293">
      <w:pPr>
        <w:spacing w:after="0" w:line="240" w:lineRule="auto"/>
        <w:jc w:val="both"/>
        <w:rPr>
          <w:rFonts w:cstheme="minorHAnsi"/>
        </w:rPr>
      </w:pPr>
    </w:p>
    <w:p w14:paraId="348D9538" w14:textId="04BBD3D0" w:rsidR="00A21FDF" w:rsidRPr="00F802FE" w:rsidRDefault="0089474F" w:rsidP="00012C6F">
      <w:pPr>
        <w:pStyle w:val="Odsekzoznamu"/>
        <w:numPr>
          <w:ilvl w:val="0"/>
          <w:numId w:val="12"/>
        </w:numPr>
        <w:shd w:val="clear" w:color="auto" w:fill="FFFFFF"/>
        <w:spacing w:after="0" w:line="240" w:lineRule="auto"/>
        <w:ind w:left="567" w:hanging="567"/>
        <w:rPr>
          <w:rFonts w:cstheme="minorHAnsi"/>
          <w:b/>
        </w:rPr>
      </w:pPr>
      <w:r w:rsidRPr="00F802FE">
        <w:rPr>
          <w:rFonts w:cstheme="minorHAnsi"/>
          <w:b/>
        </w:rPr>
        <w:t>DOBA TRVANIA ZMLUVY</w:t>
      </w:r>
    </w:p>
    <w:p w14:paraId="0E5E1D6C" w14:textId="6893A109" w:rsidR="00A21FDF" w:rsidRDefault="00A21FDF" w:rsidP="00662293">
      <w:pPr>
        <w:spacing w:after="0" w:line="240" w:lineRule="auto"/>
        <w:jc w:val="both"/>
        <w:rPr>
          <w:rFonts w:cstheme="minorHAnsi"/>
        </w:rPr>
      </w:pPr>
    </w:p>
    <w:p w14:paraId="1A70991A" w14:textId="64C9B599" w:rsidR="000C43F9" w:rsidRPr="00861FF5" w:rsidRDefault="00861FF5" w:rsidP="00861FF5">
      <w:pPr>
        <w:tabs>
          <w:tab w:val="num" w:pos="5077"/>
        </w:tabs>
        <w:spacing w:after="240" w:line="240" w:lineRule="auto"/>
        <w:ind w:left="567" w:hanging="567"/>
        <w:jc w:val="both"/>
        <w:rPr>
          <w:rFonts w:cstheme="minorHAnsi"/>
          <w:bCs/>
        </w:rPr>
      </w:pPr>
      <w:bookmarkStart w:id="4" w:name="_Ref168166852"/>
      <w:r>
        <w:rPr>
          <w:rFonts w:cstheme="minorHAnsi"/>
        </w:rPr>
        <w:t xml:space="preserve">3.1 </w:t>
      </w:r>
      <w:r>
        <w:rPr>
          <w:rFonts w:cstheme="minorHAnsi"/>
        </w:rPr>
        <w:tab/>
      </w:r>
      <w:r w:rsidR="000C43F9" w:rsidRPr="00851AC9">
        <w:rPr>
          <w:rFonts w:cstheme="minorHAnsi"/>
        </w:rPr>
        <w:t>Táto zmluva sa uzatvára na dobu určitú, a to na dobu</w:t>
      </w:r>
      <w:r w:rsidR="00DD4E35">
        <w:rPr>
          <w:rFonts w:cstheme="minorHAnsi"/>
        </w:rPr>
        <w:t xml:space="preserve"> </w:t>
      </w:r>
      <w:bookmarkStart w:id="5" w:name="_Hlk135375690"/>
      <w:r w:rsidR="00DD4E35">
        <w:rPr>
          <w:rFonts w:cstheme="minorHAnsi"/>
        </w:rPr>
        <w:t>do</w:t>
      </w:r>
      <w:r w:rsidR="000C43F9" w:rsidRPr="00851AC9">
        <w:rPr>
          <w:rFonts w:cstheme="minorHAnsi"/>
        </w:rPr>
        <w:t xml:space="preserve"> </w:t>
      </w:r>
      <w:r w:rsidR="00EB7512" w:rsidRPr="00EB7512">
        <w:rPr>
          <w:rFonts w:cstheme="minorHAnsi"/>
          <w:b/>
          <w:bCs/>
        </w:rPr>
        <w:t>31</w:t>
      </w:r>
      <w:r w:rsidR="000C43F9" w:rsidRPr="00EB7512">
        <w:rPr>
          <w:rFonts w:cstheme="minorHAnsi"/>
          <w:b/>
          <w:bCs/>
        </w:rPr>
        <w:t>.</w:t>
      </w:r>
      <w:r w:rsidR="00EB7512">
        <w:rPr>
          <w:rFonts w:cstheme="minorHAnsi"/>
          <w:b/>
        </w:rPr>
        <w:t>12</w:t>
      </w:r>
      <w:r w:rsidR="000C43F9" w:rsidRPr="00851AC9">
        <w:rPr>
          <w:rFonts w:cstheme="minorHAnsi"/>
          <w:b/>
        </w:rPr>
        <w:t>.</w:t>
      </w:r>
      <w:r w:rsidR="006F0BC3">
        <w:rPr>
          <w:rFonts w:cstheme="minorHAnsi"/>
          <w:b/>
        </w:rPr>
        <w:t>2028</w:t>
      </w:r>
      <w:r w:rsidR="006F0BC3" w:rsidRPr="00851AC9">
        <w:rPr>
          <w:rFonts w:cstheme="minorHAnsi"/>
        </w:rPr>
        <w:t xml:space="preserve"> </w:t>
      </w:r>
      <w:r w:rsidR="000C43F9" w:rsidRPr="00083D17">
        <w:rPr>
          <w:rFonts w:cstheme="minorHAnsi"/>
          <w:b/>
        </w:rPr>
        <w:t>odo dňa nadobudnutia účinnosti zmluvy</w:t>
      </w:r>
      <w:bookmarkEnd w:id="5"/>
      <w:r w:rsidR="000C43F9" w:rsidRPr="00851AC9">
        <w:rPr>
          <w:rFonts w:cstheme="minorHAnsi"/>
        </w:rPr>
        <w:t>. Zmluvné strany sa dohodli, že pred uplynutím doby</w:t>
      </w:r>
      <w:r w:rsidR="000C43F9">
        <w:rPr>
          <w:rFonts w:cstheme="minorHAnsi"/>
        </w:rPr>
        <w:t xml:space="preserve"> trvania zmluvy</w:t>
      </w:r>
      <w:r w:rsidR="000C43F9" w:rsidRPr="00851AC9">
        <w:rPr>
          <w:rFonts w:cstheme="minorHAnsi"/>
        </w:rPr>
        <w:t xml:space="preserve"> uvedenej v predchádzajúcej vete tohto bodu zmluvy, </w:t>
      </w:r>
      <w:r w:rsidR="000C43F9">
        <w:rPr>
          <w:rFonts w:cstheme="minorHAnsi"/>
        </w:rPr>
        <w:t xml:space="preserve">dôjde k zániku zmluvy v prípade ak cena za poskytnuté plnenie predmetu </w:t>
      </w:r>
      <w:r w:rsidR="00711151" w:rsidRPr="00C47B76">
        <w:rPr>
          <w:rFonts w:cstheme="minorHAnsi"/>
        </w:rPr>
        <w:t>podľa</w:t>
      </w:r>
      <w:r w:rsidR="00711151">
        <w:rPr>
          <w:rFonts w:cstheme="minorHAnsi"/>
        </w:rPr>
        <w:t xml:space="preserve"> článku 1 </w:t>
      </w:r>
      <w:r w:rsidR="000C43F9">
        <w:rPr>
          <w:rFonts w:cstheme="minorHAnsi"/>
        </w:rPr>
        <w:t>tejto zmluvy dosiahne finančný limit</w:t>
      </w:r>
      <w:r w:rsidR="000C43F9" w:rsidRPr="00851AC9">
        <w:rPr>
          <w:rFonts w:cstheme="minorHAnsi"/>
        </w:rPr>
        <w:t xml:space="preserve"> vo výške </w:t>
      </w:r>
      <w:r w:rsidR="00EB7512" w:rsidRPr="00EB7512">
        <w:rPr>
          <w:rFonts w:cstheme="minorHAnsi"/>
          <w:b/>
          <w:bCs/>
        </w:rPr>
        <w:t>150 000,-</w:t>
      </w:r>
      <w:r w:rsidR="000C43F9" w:rsidRPr="00851AC9">
        <w:rPr>
          <w:rFonts w:cstheme="minorHAnsi"/>
          <w:b/>
        </w:rPr>
        <w:t xml:space="preserve">EUR </w:t>
      </w:r>
      <w:r w:rsidR="000C43F9" w:rsidRPr="00851AC9">
        <w:rPr>
          <w:rFonts w:cstheme="minorHAnsi"/>
        </w:rPr>
        <w:t xml:space="preserve">(slovom: </w:t>
      </w:r>
      <w:r w:rsidR="00EB7512" w:rsidRPr="00EB7512">
        <w:rPr>
          <w:rFonts w:cstheme="minorHAnsi"/>
        </w:rPr>
        <w:t>jednostopäťdesiattisíc</w:t>
      </w:r>
      <w:r w:rsidR="000C43F9" w:rsidRPr="00851AC9">
        <w:rPr>
          <w:rFonts w:cstheme="minorHAnsi"/>
        </w:rPr>
        <w:t xml:space="preserve"> eur)</w:t>
      </w:r>
      <w:r w:rsidR="000C43F9" w:rsidRPr="00851AC9">
        <w:rPr>
          <w:rFonts w:cstheme="minorHAnsi"/>
          <w:b/>
        </w:rPr>
        <w:t xml:space="preserve"> bez DPH</w:t>
      </w:r>
      <w:r w:rsidR="000C43F9" w:rsidRPr="00851AC9">
        <w:rPr>
          <w:rFonts w:cstheme="minorHAnsi"/>
        </w:rPr>
        <w:t>.</w:t>
      </w:r>
      <w:bookmarkEnd w:id="4"/>
    </w:p>
    <w:p w14:paraId="091E09A1" w14:textId="0EAD4E6A" w:rsidR="00A21FDF" w:rsidRPr="003B6635" w:rsidRDefault="00A21FDF" w:rsidP="003B6635">
      <w:pPr>
        <w:spacing w:after="0" w:line="240" w:lineRule="auto"/>
        <w:ind w:left="567" w:hanging="567"/>
        <w:jc w:val="both"/>
        <w:rPr>
          <w:rFonts w:cstheme="minorHAnsi"/>
          <w:b/>
          <w:bCs/>
        </w:rPr>
      </w:pPr>
    </w:p>
    <w:p w14:paraId="363B576C" w14:textId="6D75D29D" w:rsidR="00A21FDF" w:rsidRPr="003B6635" w:rsidRDefault="00F802FE" w:rsidP="00012C6F">
      <w:pPr>
        <w:pStyle w:val="Odsekzoznamu"/>
        <w:numPr>
          <w:ilvl w:val="0"/>
          <w:numId w:val="12"/>
        </w:numPr>
        <w:spacing w:after="0" w:line="240" w:lineRule="auto"/>
        <w:ind w:left="567" w:hanging="567"/>
        <w:rPr>
          <w:rFonts w:cstheme="minorHAnsi"/>
          <w:b/>
        </w:rPr>
      </w:pPr>
      <w:r>
        <w:rPr>
          <w:rFonts w:cstheme="minorHAnsi"/>
          <w:b/>
        </w:rPr>
        <w:t>ODMENA</w:t>
      </w:r>
    </w:p>
    <w:p w14:paraId="1D95A547" w14:textId="77777777" w:rsidR="00A21FDF" w:rsidRPr="003B6635" w:rsidRDefault="00A21FDF" w:rsidP="003B6635">
      <w:pPr>
        <w:spacing w:after="0" w:line="240" w:lineRule="auto"/>
        <w:ind w:left="567" w:hanging="567"/>
        <w:jc w:val="center"/>
        <w:rPr>
          <w:rFonts w:cstheme="minorHAnsi"/>
          <w:b/>
        </w:rPr>
      </w:pPr>
      <w:r w:rsidRPr="003B6635">
        <w:rPr>
          <w:rFonts w:cstheme="minorHAnsi"/>
          <w:b/>
        </w:rPr>
        <w:t xml:space="preserve"> </w:t>
      </w:r>
    </w:p>
    <w:p w14:paraId="485B9971" w14:textId="1725E9F5" w:rsidR="00711151" w:rsidRDefault="003B6635" w:rsidP="00711151">
      <w:pPr>
        <w:spacing w:after="0" w:line="240" w:lineRule="auto"/>
        <w:ind w:left="567" w:right="23" w:hanging="567"/>
        <w:jc w:val="both"/>
        <w:rPr>
          <w:rFonts w:cstheme="minorHAnsi"/>
        </w:rPr>
      </w:pPr>
      <w:r w:rsidRPr="003513DB">
        <w:rPr>
          <w:rFonts w:cstheme="minorHAnsi"/>
        </w:rPr>
        <w:t>4</w:t>
      </w:r>
      <w:r w:rsidR="00A21FDF" w:rsidRPr="003513DB">
        <w:rPr>
          <w:rFonts w:cstheme="minorHAnsi"/>
        </w:rPr>
        <w:t xml:space="preserve">.1  </w:t>
      </w:r>
      <w:r w:rsidR="0001365C" w:rsidRPr="003513DB">
        <w:rPr>
          <w:rFonts w:cstheme="minorHAnsi"/>
        </w:rPr>
        <w:tab/>
      </w:r>
      <w:r w:rsidR="00711151" w:rsidRPr="00711151">
        <w:rPr>
          <w:rFonts w:cstheme="minorHAnsi"/>
        </w:rPr>
        <w:t>Cena za poskytnut</w:t>
      </w:r>
      <w:r w:rsidR="00711151">
        <w:rPr>
          <w:rFonts w:cstheme="minorHAnsi"/>
        </w:rPr>
        <w:t>é</w:t>
      </w:r>
      <w:r w:rsidR="00711151" w:rsidRPr="00711151">
        <w:rPr>
          <w:rFonts w:cstheme="minorHAnsi"/>
        </w:rPr>
        <w:t xml:space="preserve"> služb</w:t>
      </w:r>
      <w:r w:rsidR="00711151">
        <w:rPr>
          <w:rFonts w:cstheme="minorHAnsi"/>
        </w:rPr>
        <w:t>y</w:t>
      </w:r>
      <w:r w:rsidR="00711151" w:rsidRPr="00711151">
        <w:rPr>
          <w:rFonts w:cstheme="minorHAnsi"/>
        </w:rPr>
        <w:t xml:space="preserve"> bola dohodnutá v súlade so zákonom č. 18/1996 Z. z. o cenách v znení neskorších právnych predpisov. </w:t>
      </w:r>
      <w:r w:rsidR="00004C69" w:rsidRPr="00C47B76">
        <w:rPr>
          <w:rFonts w:cstheme="minorHAnsi"/>
        </w:rPr>
        <w:t xml:space="preserve">Celkový </w:t>
      </w:r>
      <w:r w:rsidR="00004C69">
        <w:rPr>
          <w:rFonts w:cstheme="minorHAnsi"/>
        </w:rPr>
        <w:t>limit</w:t>
      </w:r>
      <w:r w:rsidR="00004C69" w:rsidRPr="00C47B76">
        <w:rPr>
          <w:rFonts w:cstheme="minorHAnsi"/>
        </w:rPr>
        <w:t xml:space="preserve"> finančných prostriedkov určených na úhradu ceny za </w:t>
      </w:r>
      <w:r w:rsidR="00004C69">
        <w:rPr>
          <w:rFonts w:cstheme="minorHAnsi"/>
        </w:rPr>
        <w:t>poskytnutie služieb</w:t>
      </w:r>
      <w:r w:rsidR="00004C69" w:rsidRPr="00C47B76">
        <w:rPr>
          <w:rFonts w:cstheme="minorHAnsi"/>
        </w:rPr>
        <w:t xml:space="preserve"> podľa </w:t>
      </w:r>
      <w:r w:rsidR="00711151">
        <w:rPr>
          <w:rFonts w:cstheme="minorHAnsi"/>
        </w:rPr>
        <w:t xml:space="preserve">článku 1 </w:t>
      </w:r>
      <w:r w:rsidR="00004C69" w:rsidRPr="00C47B76">
        <w:rPr>
          <w:rFonts w:cstheme="minorHAnsi"/>
        </w:rPr>
        <w:t xml:space="preserve">tejto zmluvy je stanovený na sumu vo výške </w:t>
      </w:r>
      <w:r w:rsidR="00EB7512" w:rsidRPr="00EB7512">
        <w:rPr>
          <w:rFonts w:cstheme="minorHAnsi"/>
          <w:b/>
          <w:bCs/>
        </w:rPr>
        <w:t>150 000</w:t>
      </w:r>
      <w:r w:rsidR="00004C69" w:rsidRPr="00EB7512">
        <w:rPr>
          <w:rFonts w:cstheme="minorHAnsi"/>
          <w:b/>
          <w:bCs/>
        </w:rPr>
        <w:t>,-  Eur</w:t>
      </w:r>
      <w:r w:rsidR="00004C69">
        <w:rPr>
          <w:rFonts w:cstheme="minorHAnsi"/>
        </w:rPr>
        <w:t xml:space="preserve"> bez DPH (slovom </w:t>
      </w:r>
      <w:r w:rsidR="00EB7512" w:rsidRPr="00EB7512">
        <w:rPr>
          <w:rFonts w:cstheme="minorHAnsi"/>
        </w:rPr>
        <w:t>jednostopäťdesiattisíc</w:t>
      </w:r>
      <w:r w:rsidR="00004C69">
        <w:rPr>
          <w:rFonts w:cstheme="minorHAnsi"/>
        </w:rPr>
        <w:t xml:space="preserve"> eur)</w:t>
      </w:r>
      <w:r w:rsidR="00004C69" w:rsidRPr="000B4EF0">
        <w:rPr>
          <w:rFonts w:cstheme="minorHAnsi"/>
        </w:rPr>
        <w:t>.</w:t>
      </w:r>
      <w:r w:rsidR="00004C69" w:rsidRPr="00C47B76">
        <w:rPr>
          <w:rFonts w:cstheme="minorHAnsi"/>
        </w:rPr>
        <w:t xml:space="preserve"> </w:t>
      </w:r>
      <w:r w:rsidR="00861FF5">
        <w:rPr>
          <w:rFonts w:cstheme="minorHAnsi"/>
        </w:rPr>
        <w:t xml:space="preserve">Poskytovateľ </w:t>
      </w:r>
      <w:r w:rsidR="00004C69" w:rsidRPr="00C47B76">
        <w:rPr>
          <w:rFonts w:cstheme="minorHAnsi"/>
        </w:rPr>
        <w:t xml:space="preserve">sa zaväzuje </w:t>
      </w:r>
      <w:r w:rsidR="00004C69">
        <w:rPr>
          <w:rFonts w:cstheme="minorHAnsi"/>
        </w:rPr>
        <w:t xml:space="preserve">poskytovať služby </w:t>
      </w:r>
      <w:r w:rsidR="00004C69" w:rsidRPr="00C47B76">
        <w:rPr>
          <w:rFonts w:cstheme="minorHAnsi"/>
        </w:rPr>
        <w:t xml:space="preserve"> podľa </w:t>
      </w:r>
      <w:r w:rsidR="00004C69" w:rsidRPr="00C47B76">
        <w:rPr>
          <w:rFonts w:cstheme="minorHAnsi"/>
        </w:rPr>
        <w:lastRenderedPageBreak/>
        <w:t xml:space="preserve">tejto zmluvy za </w:t>
      </w:r>
      <w:r w:rsidR="00004C69">
        <w:rPr>
          <w:rFonts w:cstheme="minorHAnsi"/>
        </w:rPr>
        <w:t>jednotkovú</w:t>
      </w:r>
      <w:r w:rsidR="00004C69" w:rsidRPr="00C47B76">
        <w:rPr>
          <w:rFonts w:cstheme="minorHAnsi"/>
        </w:rPr>
        <w:t xml:space="preserve"> </w:t>
      </w:r>
      <w:r w:rsidR="0033752A">
        <w:rPr>
          <w:rFonts w:cstheme="minorHAnsi"/>
        </w:rPr>
        <w:t>cenu položiek uvedenú v P</w:t>
      </w:r>
      <w:r w:rsidR="008202C7">
        <w:rPr>
          <w:rFonts w:cstheme="minorHAnsi"/>
        </w:rPr>
        <w:t xml:space="preserve">rílohe č. </w:t>
      </w:r>
      <w:r w:rsidR="00EB7512">
        <w:rPr>
          <w:rFonts w:cstheme="minorHAnsi"/>
        </w:rPr>
        <w:t>1</w:t>
      </w:r>
      <w:r w:rsidR="00004C69">
        <w:rPr>
          <w:rFonts w:cstheme="minorHAnsi"/>
        </w:rPr>
        <w:t xml:space="preserve"> tejto zmluvy</w:t>
      </w:r>
      <w:r w:rsidR="00004C69" w:rsidRPr="00C47B76">
        <w:rPr>
          <w:rFonts w:cstheme="minorHAnsi"/>
        </w:rPr>
        <w:t>. Takto dohodnutá jednotková cena je pevná a môže byť zmenená len dohodou zmluvných strán.</w:t>
      </w:r>
    </w:p>
    <w:p w14:paraId="3E793263" w14:textId="19F4394A" w:rsidR="00711151" w:rsidRDefault="00711151" w:rsidP="00083D17">
      <w:pPr>
        <w:spacing w:after="0" w:line="240" w:lineRule="auto"/>
        <w:ind w:left="567" w:right="23" w:hanging="567"/>
        <w:jc w:val="both"/>
        <w:rPr>
          <w:rFonts w:cstheme="minorHAnsi"/>
        </w:rPr>
      </w:pPr>
    </w:p>
    <w:p w14:paraId="5521A5FE" w14:textId="1212E6B4" w:rsidR="00BD4579" w:rsidRDefault="00711151" w:rsidP="00861FF5">
      <w:pPr>
        <w:spacing w:after="0" w:line="240" w:lineRule="auto"/>
        <w:ind w:left="567" w:right="23" w:hanging="567"/>
        <w:jc w:val="both"/>
        <w:rPr>
          <w:rFonts w:cstheme="minorHAnsi"/>
        </w:rPr>
      </w:pPr>
      <w:r>
        <w:rPr>
          <w:rFonts w:cstheme="minorHAnsi"/>
        </w:rPr>
        <w:t>4.2</w:t>
      </w:r>
      <w:r>
        <w:rPr>
          <w:rFonts w:cstheme="minorHAnsi"/>
        </w:rPr>
        <w:tab/>
      </w:r>
      <w:r w:rsidRPr="00AB6B3A">
        <w:rPr>
          <w:rFonts w:cstheme="minorHAnsi"/>
        </w:rPr>
        <w:t xml:space="preserve">Hodinová sadzba za vykonanie naviac </w:t>
      </w:r>
      <w:r>
        <w:rPr>
          <w:rFonts w:cstheme="minorHAnsi"/>
        </w:rPr>
        <w:t>služieb</w:t>
      </w:r>
      <w:r w:rsidRPr="00AB6B3A">
        <w:rPr>
          <w:rFonts w:cstheme="minorHAnsi"/>
        </w:rPr>
        <w:t xml:space="preserve"> v zmysle článku </w:t>
      </w:r>
      <w:r>
        <w:rPr>
          <w:rFonts w:cstheme="minorHAnsi"/>
        </w:rPr>
        <w:t>1</w:t>
      </w:r>
      <w:r w:rsidRPr="00AB6B3A">
        <w:rPr>
          <w:rFonts w:cstheme="minorHAnsi"/>
        </w:rPr>
        <w:t xml:space="preserve">. bod </w:t>
      </w:r>
      <w:r>
        <w:rPr>
          <w:rFonts w:cstheme="minorHAnsi"/>
        </w:rPr>
        <w:t>1.2</w:t>
      </w:r>
      <w:r w:rsidRPr="00AB6B3A">
        <w:rPr>
          <w:rFonts w:cstheme="minorHAnsi"/>
        </w:rPr>
        <w:t xml:space="preserve"> tejto zmluvy je dohodnutá vo výške  </w:t>
      </w:r>
      <w:r w:rsidRPr="00E1581A">
        <w:rPr>
          <w:rFonts w:cstheme="minorHAnsi"/>
          <w:highlight w:val="yellow"/>
        </w:rPr>
        <w:t>.......................... EUR bez DPH za hodinu.</w:t>
      </w:r>
      <w:r>
        <w:rPr>
          <w:rFonts w:cstheme="minorHAnsi"/>
        </w:rPr>
        <w:t xml:space="preserve"> </w:t>
      </w:r>
      <w:r w:rsidR="00004C69" w:rsidRPr="00C47B76">
        <w:rPr>
          <w:rFonts w:cstheme="minorHAnsi"/>
        </w:rPr>
        <w:t>Takto dohodnutá jednotková cena je pevná a môže byť zmenená len dohodou zmluvných strán.</w:t>
      </w:r>
    </w:p>
    <w:p w14:paraId="677C3CEA" w14:textId="151B3576" w:rsidR="00157E28" w:rsidRPr="003B6635" w:rsidRDefault="00157E28" w:rsidP="006E4EB3">
      <w:pPr>
        <w:spacing w:after="0" w:line="240" w:lineRule="auto"/>
        <w:ind w:right="23"/>
        <w:rPr>
          <w:rFonts w:cstheme="minorHAnsi"/>
        </w:rPr>
      </w:pPr>
    </w:p>
    <w:p w14:paraId="0CB92FF0" w14:textId="25946666" w:rsidR="00BD4579" w:rsidRPr="003B6635" w:rsidRDefault="00711151" w:rsidP="003B6635">
      <w:pPr>
        <w:spacing w:after="0" w:line="240" w:lineRule="auto"/>
        <w:ind w:left="567" w:right="23" w:hanging="567"/>
        <w:jc w:val="both"/>
        <w:rPr>
          <w:rFonts w:cstheme="minorHAnsi"/>
        </w:rPr>
      </w:pPr>
      <w:r>
        <w:rPr>
          <w:rFonts w:eastAsia="Times New Roman" w:cstheme="minorHAnsi"/>
        </w:rPr>
        <w:t>4.3</w:t>
      </w:r>
      <w:r>
        <w:rPr>
          <w:rFonts w:eastAsia="Times New Roman" w:cstheme="minorHAnsi"/>
        </w:rPr>
        <w:tab/>
      </w:r>
      <w:r w:rsidR="00BD4579" w:rsidRPr="003B6635">
        <w:rPr>
          <w:rFonts w:eastAsia="Times New Roman" w:cstheme="minorHAnsi"/>
        </w:rPr>
        <w:t xml:space="preserve">Odmena </w:t>
      </w:r>
      <w:r w:rsidR="00F91747">
        <w:rPr>
          <w:rFonts w:eastAsia="Times New Roman" w:cstheme="minorHAnsi"/>
        </w:rPr>
        <w:t>p</w:t>
      </w:r>
      <w:r w:rsidR="00BD4579" w:rsidRPr="003B6635">
        <w:rPr>
          <w:rFonts w:eastAsia="Times New Roman" w:cstheme="minorHAnsi"/>
        </w:rPr>
        <w:t xml:space="preserve">oskytovateľa </w:t>
      </w:r>
      <w:r w:rsidR="0001365C" w:rsidRPr="003B6635">
        <w:rPr>
          <w:rFonts w:eastAsia="Times New Roman" w:cstheme="minorHAnsi"/>
        </w:rPr>
        <w:t>podľa</w:t>
      </w:r>
      <w:r w:rsidR="003B6635" w:rsidRPr="003B6635">
        <w:rPr>
          <w:rFonts w:eastAsia="Times New Roman" w:cstheme="minorHAnsi"/>
        </w:rPr>
        <w:t xml:space="preserve"> </w:t>
      </w:r>
      <w:r>
        <w:rPr>
          <w:rFonts w:eastAsia="Times New Roman" w:cstheme="minorHAnsi"/>
        </w:rPr>
        <w:t>bodu</w:t>
      </w:r>
      <w:r w:rsidR="003B6635" w:rsidRPr="003B6635">
        <w:rPr>
          <w:rFonts w:eastAsia="Times New Roman" w:cstheme="minorHAnsi"/>
        </w:rPr>
        <w:t xml:space="preserve"> 4</w:t>
      </w:r>
      <w:r w:rsidR="0047029B" w:rsidRPr="003B6635">
        <w:rPr>
          <w:rFonts w:eastAsia="Times New Roman" w:cstheme="minorHAnsi"/>
        </w:rPr>
        <w:t>.1</w:t>
      </w:r>
      <w:r>
        <w:rPr>
          <w:rFonts w:eastAsia="Times New Roman" w:cstheme="minorHAnsi"/>
        </w:rPr>
        <w:t xml:space="preserve"> a 4.2</w:t>
      </w:r>
      <w:r w:rsidR="00BD4579" w:rsidRPr="003B6635">
        <w:rPr>
          <w:rFonts w:eastAsia="Times New Roman" w:cstheme="minorHAnsi"/>
        </w:rPr>
        <w:t xml:space="preserve"> tohto článkuj</w:t>
      </w:r>
      <w:r w:rsidR="00316506" w:rsidRPr="003B6635">
        <w:rPr>
          <w:rFonts w:eastAsia="Times New Roman" w:cstheme="minorHAnsi"/>
        </w:rPr>
        <w:t xml:space="preserve"> j</w:t>
      </w:r>
      <w:r w:rsidR="00BD4579" w:rsidRPr="003B6635">
        <w:rPr>
          <w:rFonts w:eastAsia="Times New Roman" w:cstheme="minorHAnsi"/>
        </w:rPr>
        <w:t xml:space="preserve">e konečná a zahŕňa všetky náklady </w:t>
      </w:r>
      <w:r w:rsidR="00F91747">
        <w:rPr>
          <w:rFonts w:eastAsia="Times New Roman" w:cstheme="minorHAnsi"/>
        </w:rPr>
        <w:t>p</w:t>
      </w:r>
      <w:r w:rsidR="00BD4579" w:rsidRPr="003B6635">
        <w:rPr>
          <w:rFonts w:eastAsia="Times New Roman" w:cstheme="minorHAnsi"/>
        </w:rPr>
        <w:t xml:space="preserve">oskytovateľa spojené s poskytovaním </w:t>
      </w:r>
      <w:r w:rsidR="00662293">
        <w:rPr>
          <w:rFonts w:eastAsia="Times New Roman" w:cstheme="minorHAnsi"/>
        </w:rPr>
        <w:t>s</w:t>
      </w:r>
      <w:r w:rsidR="00BD4579" w:rsidRPr="003B6635">
        <w:rPr>
          <w:rFonts w:eastAsia="Times New Roman" w:cstheme="minorHAnsi"/>
        </w:rPr>
        <w:t xml:space="preserve">lužieb podľa tejto </w:t>
      </w:r>
      <w:r w:rsidR="00782AFB">
        <w:rPr>
          <w:rFonts w:eastAsia="Times New Roman" w:cstheme="minorHAnsi"/>
        </w:rPr>
        <w:t>z</w:t>
      </w:r>
      <w:r w:rsidR="002C2B0F" w:rsidRPr="003B6635">
        <w:rPr>
          <w:rFonts w:eastAsia="Times New Roman" w:cstheme="minorHAnsi"/>
        </w:rPr>
        <w:t>mluv</w:t>
      </w:r>
      <w:r w:rsidR="00BD4579" w:rsidRPr="003B6635">
        <w:rPr>
          <w:rFonts w:eastAsia="Times New Roman" w:cstheme="minorHAnsi"/>
        </w:rPr>
        <w:t xml:space="preserve">y, t. j. odmena zahŕňa aj náhradu prípadných hotových výdavkov </w:t>
      </w:r>
      <w:r w:rsidR="00F91747">
        <w:rPr>
          <w:rFonts w:eastAsia="Times New Roman" w:cstheme="minorHAnsi"/>
        </w:rPr>
        <w:t>p</w:t>
      </w:r>
      <w:r w:rsidR="00BD4579" w:rsidRPr="003B6635">
        <w:rPr>
          <w:rFonts w:eastAsia="Times New Roman" w:cstheme="minorHAnsi"/>
        </w:rPr>
        <w:t>oskytovateľa.</w:t>
      </w:r>
    </w:p>
    <w:p w14:paraId="128963DB" w14:textId="77777777" w:rsidR="00BD4579" w:rsidRPr="003B6635" w:rsidRDefault="00BD4579" w:rsidP="003B6635">
      <w:pPr>
        <w:spacing w:after="0" w:line="240" w:lineRule="auto"/>
        <w:ind w:left="567" w:right="23" w:hanging="567"/>
        <w:jc w:val="both"/>
        <w:rPr>
          <w:rFonts w:eastAsia="Times New Roman" w:cstheme="minorHAnsi"/>
        </w:rPr>
      </w:pPr>
    </w:p>
    <w:p w14:paraId="27F77F02" w14:textId="12E2DFFF" w:rsidR="00861FF5" w:rsidRPr="00157E28" w:rsidRDefault="00BD4579" w:rsidP="00083D17">
      <w:pPr>
        <w:pStyle w:val="Odsekzoznamu"/>
        <w:numPr>
          <w:ilvl w:val="1"/>
          <w:numId w:val="31"/>
        </w:numPr>
        <w:spacing w:after="0" w:line="240" w:lineRule="auto"/>
        <w:ind w:left="567" w:right="23" w:hanging="567"/>
        <w:jc w:val="both"/>
        <w:rPr>
          <w:rFonts w:cstheme="minorHAnsi"/>
        </w:rPr>
      </w:pPr>
      <w:r w:rsidRPr="004F435C">
        <w:rPr>
          <w:rFonts w:eastAsia="Times New Roman" w:cstheme="minorHAnsi"/>
        </w:rPr>
        <w:t xml:space="preserve">Objednávateľ' neposkytuje </w:t>
      </w:r>
      <w:r w:rsidR="00F91747" w:rsidRPr="004F435C">
        <w:rPr>
          <w:rFonts w:eastAsia="Times New Roman" w:cstheme="minorHAnsi"/>
        </w:rPr>
        <w:t>p</w:t>
      </w:r>
      <w:r w:rsidRPr="004F435C">
        <w:rPr>
          <w:rFonts w:eastAsia="Times New Roman" w:cstheme="minorHAnsi"/>
        </w:rPr>
        <w:t>oskytovateľovi finančný preddavok, ani zálo</w:t>
      </w:r>
      <w:r w:rsidR="002C2B0F" w:rsidRPr="004F435C">
        <w:rPr>
          <w:rFonts w:eastAsia="Times New Roman" w:cstheme="minorHAnsi"/>
        </w:rPr>
        <w:t xml:space="preserve">hu na plnenie predmetu tejto </w:t>
      </w:r>
      <w:r w:rsidR="00782AFB" w:rsidRPr="004F435C">
        <w:rPr>
          <w:rFonts w:eastAsia="Times New Roman" w:cstheme="minorHAnsi"/>
        </w:rPr>
        <w:t>z</w:t>
      </w:r>
      <w:r w:rsidR="002C2B0F" w:rsidRPr="004F435C">
        <w:rPr>
          <w:rFonts w:eastAsia="Times New Roman" w:cstheme="minorHAnsi"/>
        </w:rPr>
        <w:t>m</w:t>
      </w:r>
      <w:r w:rsidRPr="004F435C">
        <w:rPr>
          <w:rFonts w:eastAsia="Times New Roman" w:cstheme="minorHAnsi"/>
        </w:rPr>
        <w:t xml:space="preserve">luvy, </w:t>
      </w:r>
      <w:r w:rsidR="0001365C" w:rsidRPr="00083D17">
        <w:rPr>
          <w:rFonts w:eastAsia="Times New Roman" w:cstheme="minorHAnsi"/>
        </w:rPr>
        <w:t>pokia</w:t>
      </w:r>
      <w:r w:rsidR="00711151" w:rsidRPr="00083D17">
        <w:rPr>
          <w:rFonts w:eastAsia="Times New Roman" w:cstheme="minorHAnsi"/>
        </w:rPr>
        <w:t>ľ</w:t>
      </w:r>
      <w:r w:rsidRPr="004F435C">
        <w:rPr>
          <w:rFonts w:eastAsia="Times New Roman" w:cstheme="minorHAnsi"/>
        </w:rPr>
        <w:t xml:space="preserve"> nie je </w:t>
      </w:r>
      <w:r w:rsidR="00711151" w:rsidRPr="00083D17">
        <w:rPr>
          <w:rFonts w:eastAsia="Times New Roman" w:cstheme="minorHAnsi"/>
        </w:rPr>
        <w:t>z</w:t>
      </w:r>
      <w:r w:rsidR="00164149" w:rsidRPr="004F435C">
        <w:rPr>
          <w:rFonts w:eastAsia="Times New Roman" w:cstheme="minorHAnsi"/>
        </w:rPr>
        <w:t>mluv</w:t>
      </w:r>
      <w:r w:rsidRPr="004F435C">
        <w:rPr>
          <w:rFonts w:eastAsia="Times New Roman" w:cstheme="minorHAnsi"/>
        </w:rPr>
        <w:t>nými stranami d</w:t>
      </w:r>
      <w:r w:rsidR="002C2B0F" w:rsidRPr="004F435C">
        <w:rPr>
          <w:rFonts w:eastAsia="Times New Roman" w:cstheme="minorHAnsi"/>
        </w:rPr>
        <w:t>ohodnuté inak.</w:t>
      </w:r>
    </w:p>
    <w:p w14:paraId="67DA12D5" w14:textId="77777777" w:rsidR="0033752A" w:rsidRPr="0033752A" w:rsidRDefault="0033752A" w:rsidP="0033752A">
      <w:pPr>
        <w:pStyle w:val="Odsekzoznamu"/>
        <w:spacing w:after="0" w:line="240" w:lineRule="auto"/>
        <w:ind w:left="567" w:right="23"/>
        <w:jc w:val="both"/>
        <w:rPr>
          <w:rFonts w:cstheme="minorHAnsi"/>
        </w:rPr>
      </w:pPr>
    </w:p>
    <w:p w14:paraId="1A952E85" w14:textId="1EE33C6D" w:rsidR="003513DB" w:rsidRDefault="003513DB" w:rsidP="00083D17">
      <w:pPr>
        <w:pStyle w:val="Odsekzoznamu"/>
        <w:numPr>
          <w:ilvl w:val="1"/>
          <w:numId w:val="31"/>
        </w:numPr>
        <w:spacing w:after="0" w:line="240" w:lineRule="auto"/>
        <w:ind w:left="567" w:hanging="567"/>
        <w:jc w:val="both"/>
        <w:rPr>
          <w:rFonts w:cstheme="minorHAnsi"/>
        </w:rPr>
      </w:pPr>
      <w:r w:rsidRPr="00861FF5">
        <w:rPr>
          <w:rFonts w:cstheme="minorHAnsi"/>
        </w:rPr>
        <w:t xml:space="preserve">Odmena je uvedená bez DPH. K odmene bude fakturovaná DPH v zmysle zákona č. 222/2004 Z. z. o dani z pridanej hodnoty v znení neskorších predpisov </w:t>
      </w:r>
      <w:r w:rsidR="00711151">
        <w:rPr>
          <w:rFonts w:cstheme="minorHAnsi"/>
        </w:rPr>
        <w:t>(ďalej len „</w:t>
      </w:r>
      <w:r w:rsidR="00711151" w:rsidRPr="00083D17">
        <w:rPr>
          <w:rFonts w:cstheme="minorHAnsi"/>
          <w:b/>
        </w:rPr>
        <w:t>zákon č. 222/2004 Z. z.</w:t>
      </w:r>
      <w:r w:rsidR="00711151">
        <w:rPr>
          <w:rFonts w:cstheme="minorHAnsi"/>
        </w:rPr>
        <w:t xml:space="preserve">") </w:t>
      </w:r>
      <w:r w:rsidRPr="00861FF5">
        <w:rPr>
          <w:rFonts w:cstheme="minorHAnsi"/>
        </w:rPr>
        <w:t>v sadzbe platnej ku dňu vzniku daňovej povinnosti.</w:t>
      </w:r>
    </w:p>
    <w:p w14:paraId="18A5E9E8" w14:textId="77777777" w:rsidR="00AB6B3A" w:rsidRPr="00AB6B3A" w:rsidRDefault="00AB6B3A" w:rsidP="00083D17">
      <w:pPr>
        <w:pStyle w:val="Odsekzoznamu"/>
        <w:spacing w:after="0"/>
        <w:rPr>
          <w:rFonts w:cstheme="minorHAnsi"/>
        </w:rPr>
      </w:pPr>
    </w:p>
    <w:p w14:paraId="4AE45D83" w14:textId="77777777" w:rsidR="00BD4579" w:rsidRPr="003B6635" w:rsidRDefault="00BD4579" w:rsidP="003B6635">
      <w:pPr>
        <w:pStyle w:val="Default"/>
        <w:ind w:left="567" w:hanging="567"/>
        <w:rPr>
          <w:rFonts w:asciiTheme="minorHAnsi" w:hAnsiTheme="minorHAnsi" w:cstheme="minorHAnsi"/>
          <w:sz w:val="22"/>
          <w:szCs w:val="22"/>
        </w:rPr>
      </w:pPr>
    </w:p>
    <w:p w14:paraId="70499F39" w14:textId="009EA5D2" w:rsidR="00A21FDF" w:rsidRPr="003B6635" w:rsidRDefault="003B6635" w:rsidP="00083D17">
      <w:pPr>
        <w:pStyle w:val="Odsekzoznamu"/>
        <w:numPr>
          <w:ilvl w:val="0"/>
          <w:numId w:val="31"/>
        </w:numPr>
        <w:spacing w:after="0" w:line="240" w:lineRule="auto"/>
        <w:ind w:left="567" w:hanging="567"/>
        <w:rPr>
          <w:rFonts w:cstheme="minorHAnsi"/>
          <w:b/>
        </w:rPr>
      </w:pPr>
      <w:r>
        <w:rPr>
          <w:rFonts w:cstheme="minorHAnsi"/>
          <w:b/>
        </w:rPr>
        <w:t xml:space="preserve">FAKTRUAČNÉ A PLATOBNÉ PODMIENKY </w:t>
      </w:r>
    </w:p>
    <w:p w14:paraId="3855276A" w14:textId="52253890" w:rsidR="00157E28" w:rsidRPr="003B6635" w:rsidRDefault="00157E28" w:rsidP="00E53106">
      <w:pPr>
        <w:spacing w:after="0" w:line="240" w:lineRule="auto"/>
        <w:rPr>
          <w:rFonts w:cstheme="minorHAnsi"/>
          <w:b/>
        </w:rPr>
      </w:pPr>
    </w:p>
    <w:p w14:paraId="472332AC" w14:textId="2E2BE0C7" w:rsidR="00A21FDF" w:rsidRPr="003B6635" w:rsidRDefault="003B6635" w:rsidP="003B6635">
      <w:pPr>
        <w:spacing w:after="0" w:line="240" w:lineRule="auto"/>
        <w:ind w:left="567" w:hanging="567"/>
        <w:jc w:val="both"/>
        <w:rPr>
          <w:rFonts w:cstheme="minorHAnsi"/>
        </w:rPr>
      </w:pPr>
      <w:r w:rsidRPr="003B6635">
        <w:rPr>
          <w:rFonts w:cstheme="minorHAnsi"/>
        </w:rPr>
        <w:t>5</w:t>
      </w:r>
      <w:r w:rsidR="00A21FDF" w:rsidRPr="003B6635">
        <w:rPr>
          <w:rFonts w:cstheme="minorHAnsi"/>
        </w:rPr>
        <w:t xml:space="preserve">.1 </w:t>
      </w:r>
      <w:r w:rsidR="0001365C" w:rsidRPr="003B6635">
        <w:rPr>
          <w:rFonts w:cstheme="minorHAnsi"/>
        </w:rPr>
        <w:tab/>
      </w:r>
      <w:r w:rsidR="00B27D54" w:rsidRPr="003B6635">
        <w:rPr>
          <w:rFonts w:cstheme="minorHAnsi"/>
        </w:rPr>
        <w:t>Poskytovateľ</w:t>
      </w:r>
      <w:r w:rsidR="00A21FDF" w:rsidRPr="003B6635">
        <w:rPr>
          <w:rFonts w:cstheme="minorHAnsi"/>
        </w:rPr>
        <w:t xml:space="preserve"> sa zaväzuje vyplniť </w:t>
      </w:r>
      <w:r w:rsidR="00B27D54" w:rsidRPr="003B6635">
        <w:rPr>
          <w:rFonts w:cstheme="minorHAnsi"/>
        </w:rPr>
        <w:t xml:space="preserve">výkaz </w:t>
      </w:r>
      <w:r w:rsidR="00F91A95" w:rsidRPr="003B6635">
        <w:rPr>
          <w:rFonts w:cstheme="minorHAnsi"/>
        </w:rPr>
        <w:t>o plnení s</w:t>
      </w:r>
      <w:r w:rsidR="00D768F0" w:rsidRPr="003B6635">
        <w:rPr>
          <w:rFonts w:cstheme="minorHAnsi"/>
        </w:rPr>
        <w:t>lužieb</w:t>
      </w:r>
      <w:r w:rsidR="00A21FDF" w:rsidRPr="003B6635">
        <w:rPr>
          <w:rFonts w:cstheme="minorHAnsi"/>
        </w:rPr>
        <w:t xml:space="preserve"> </w:t>
      </w:r>
      <w:r w:rsidR="00D768F0" w:rsidRPr="003B6635">
        <w:rPr>
          <w:rFonts w:cstheme="minorHAnsi"/>
        </w:rPr>
        <w:t xml:space="preserve">vyplývajúcich z predmetu tejto </w:t>
      </w:r>
      <w:r w:rsidR="00782AFB">
        <w:rPr>
          <w:rFonts w:cstheme="minorHAnsi"/>
        </w:rPr>
        <w:t>z</w:t>
      </w:r>
      <w:r w:rsidR="00164149" w:rsidRPr="003B6635">
        <w:rPr>
          <w:rFonts w:cstheme="minorHAnsi"/>
        </w:rPr>
        <w:t>mluv</w:t>
      </w:r>
      <w:r w:rsidR="00D768F0" w:rsidRPr="003B6635">
        <w:rPr>
          <w:rFonts w:cstheme="minorHAnsi"/>
        </w:rPr>
        <w:t xml:space="preserve">y, ktoré </w:t>
      </w:r>
      <w:r w:rsidR="00F91747">
        <w:rPr>
          <w:rFonts w:cstheme="minorHAnsi"/>
        </w:rPr>
        <w:t>p</w:t>
      </w:r>
      <w:r w:rsidR="00D768F0" w:rsidRPr="003B6635">
        <w:rPr>
          <w:rFonts w:cstheme="minorHAnsi"/>
        </w:rPr>
        <w:t xml:space="preserve">oskytovateľ </w:t>
      </w:r>
      <w:r w:rsidR="00F91747">
        <w:rPr>
          <w:rFonts w:cstheme="minorHAnsi"/>
        </w:rPr>
        <w:t>o</w:t>
      </w:r>
      <w:r w:rsidR="00D768F0" w:rsidRPr="003B6635">
        <w:rPr>
          <w:rFonts w:cstheme="minorHAnsi"/>
        </w:rPr>
        <w:t>bjednávateľovi posky</w:t>
      </w:r>
      <w:r w:rsidR="00F91A95" w:rsidRPr="003B6635">
        <w:rPr>
          <w:rFonts w:cstheme="minorHAnsi"/>
        </w:rPr>
        <w:t>tol v súvislosti s poskytnutím s</w:t>
      </w:r>
      <w:r w:rsidR="00D768F0" w:rsidRPr="003B6635">
        <w:rPr>
          <w:rFonts w:cstheme="minorHAnsi"/>
        </w:rPr>
        <w:t xml:space="preserve">lužieb za daný kalendárny mesiac </w:t>
      </w:r>
      <w:r w:rsidR="00A21FDF" w:rsidRPr="003B6635">
        <w:rPr>
          <w:rFonts w:cstheme="minorHAnsi"/>
        </w:rPr>
        <w:t xml:space="preserve"> (ďalej len „</w:t>
      </w:r>
      <w:r w:rsidR="00D768F0" w:rsidRPr="000C43F9">
        <w:rPr>
          <w:rFonts w:cstheme="minorHAnsi"/>
          <w:b/>
        </w:rPr>
        <w:t>výkaz prác</w:t>
      </w:r>
      <w:r w:rsidR="00A21FDF" w:rsidRPr="003B6635">
        <w:rPr>
          <w:rFonts w:cstheme="minorHAnsi"/>
        </w:rPr>
        <w:t xml:space="preserve">“) a zaslať ho </w:t>
      </w:r>
      <w:r w:rsidR="00F91747">
        <w:rPr>
          <w:rFonts w:cstheme="minorHAnsi"/>
        </w:rPr>
        <w:t>o</w:t>
      </w:r>
      <w:r w:rsidR="00790DD2" w:rsidRPr="003B6635">
        <w:rPr>
          <w:rFonts w:cstheme="minorHAnsi"/>
        </w:rPr>
        <w:t>bjednávateľovi</w:t>
      </w:r>
      <w:r w:rsidR="00A21FDF" w:rsidRPr="003B6635">
        <w:rPr>
          <w:rFonts w:cstheme="minorHAnsi"/>
        </w:rPr>
        <w:t xml:space="preserve"> na odsúhlasenie na emailovú </w:t>
      </w:r>
      <w:r w:rsidR="00790DD2" w:rsidRPr="003B6635">
        <w:rPr>
          <w:rFonts w:cstheme="minorHAnsi"/>
        </w:rPr>
        <w:t>adresu</w:t>
      </w:r>
      <w:r w:rsidR="00395DFB">
        <w:rPr>
          <w:rFonts w:cstheme="minorHAnsi"/>
        </w:rPr>
        <w:t xml:space="preserve"> </w:t>
      </w:r>
      <w:hyperlink r:id="rId14" w:history="1">
        <w:r w:rsidR="006F0BC3" w:rsidRPr="008A33EE">
          <w:rPr>
            <w:rStyle w:val="Hypertextovprepojenie"/>
            <w:rFonts w:cstheme="minorHAnsi"/>
          </w:rPr>
          <w:t>miroslav.alfoldy@mhth.sk</w:t>
        </w:r>
      </w:hyperlink>
      <w:r w:rsidR="006F0BC3">
        <w:rPr>
          <w:rFonts w:cstheme="minorHAnsi"/>
        </w:rPr>
        <w:t xml:space="preserve"> </w:t>
      </w:r>
      <w:r w:rsidR="00790DD2" w:rsidRPr="003B6635">
        <w:rPr>
          <w:rFonts w:cstheme="minorHAnsi"/>
        </w:rPr>
        <w:t>a to najneskôr do 5. dňa</w:t>
      </w:r>
      <w:r w:rsidR="00A21FDF" w:rsidRPr="003B6635">
        <w:rPr>
          <w:rFonts w:cstheme="minorHAnsi"/>
        </w:rPr>
        <w:t xml:space="preserve"> nasledujúceho kalendárneho mesiaca po kalendárnom mesiaci, </w:t>
      </w:r>
      <w:r w:rsidR="00F91A95" w:rsidRPr="003B6635">
        <w:rPr>
          <w:rFonts w:cstheme="minorHAnsi"/>
        </w:rPr>
        <w:t xml:space="preserve">v ktorom došlo k poskytnutiu </w:t>
      </w:r>
      <w:r w:rsidR="00F91A95" w:rsidRPr="007D1347">
        <w:rPr>
          <w:rFonts w:cstheme="minorHAnsi"/>
        </w:rPr>
        <w:t>s</w:t>
      </w:r>
      <w:r w:rsidR="00790DD2" w:rsidRPr="007D1347">
        <w:rPr>
          <w:rFonts w:cstheme="minorHAnsi"/>
        </w:rPr>
        <w:t>lužieb</w:t>
      </w:r>
      <w:r w:rsidR="00A21FDF" w:rsidRPr="007D1347">
        <w:rPr>
          <w:rFonts w:cstheme="minorHAnsi"/>
        </w:rPr>
        <w:t>.</w:t>
      </w:r>
      <w:r w:rsidR="00790DD2" w:rsidRPr="007D1347">
        <w:rPr>
          <w:rFonts w:cstheme="minorHAnsi"/>
        </w:rPr>
        <w:t xml:space="preserve"> </w:t>
      </w:r>
      <w:r w:rsidR="00790DD2" w:rsidRPr="00124F9E">
        <w:rPr>
          <w:rFonts w:cstheme="minorHAnsi"/>
        </w:rPr>
        <w:t>Výkaz prác bude predkladaný vo forme podľ</w:t>
      </w:r>
      <w:r w:rsidR="000207A5" w:rsidRPr="00124F9E">
        <w:rPr>
          <w:rFonts w:cstheme="minorHAnsi"/>
        </w:rPr>
        <w:t>a vzoru uvedeného v </w:t>
      </w:r>
      <w:r w:rsidR="000207A5" w:rsidRPr="00124F9E">
        <w:rPr>
          <w:rFonts w:cstheme="minorHAnsi"/>
          <w:b/>
        </w:rPr>
        <w:t xml:space="preserve">Prílohe č. </w:t>
      </w:r>
      <w:r w:rsidR="00026BAE" w:rsidRPr="00124F9E">
        <w:rPr>
          <w:rFonts w:cstheme="minorHAnsi"/>
          <w:b/>
        </w:rPr>
        <w:t>5</w:t>
      </w:r>
      <w:r w:rsidR="00790DD2" w:rsidRPr="00124F9E">
        <w:rPr>
          <w:rFonts w:cstheme="minorHAnsi"/>
        </w:rPr>
        <w:t xml:space="preserve"> tejto </w:t>
      </w:r>
      <w:r w:rsidR="00782AFB" w:rsidRPr="00124F9E">
        <w:rPr>
          <w:rFonts w:cstheme="minorHAnsi"/>
        </w:rPr>
        <w:t>z</w:t>
      </w:r>
      <w:r w:rsidR="00164149" w:rsidRPr="00124F9E">
        <w:rPr>
          <w:rFonts w:cstheme="minorHAnsi"/>
        </w:rPr>
        <w:t>mluv</w:t>
      </w:r>
      <w:r w:rsidR="00790DD2" w:rsidRPr="00124F9E">
        <w:rPr>
          <w:rFonts w:cstheme="minorHAnsi"/>
        </w:rPr>
        <w:t>y.</w:t>
      </w:r>
      <w:r w:rsidR="00A21FDF" w:rsidRPr="007D1347">
        <w:rPr>
          <w:rFonts w:cstheme="minorHAnsi"/>
        </w:rPr>
        <w:t xml:space="preserve"> Odsúhlasený </w:t>
      </w:r>
      <w:r w:rsidR="00790DD2" w:rsidRPr="007D1347">
        <w:rPr>
          <w:rFonts w:cstheme="minorHAnsi"/>
        </w:rPr>
        <w:t>výkaz prác</w:t>
      </w:r>
      <w:r w:rsidR="00A21FDF" w:rsidRPr="007D1347">
        <w:rPr>
          <w:rFonts w:cstheme="minorHAnsi"/>
        </w:rPr>
        <w:t xml:space="preserve"> bude tvoriť' povinnú prílohu k faktúre.</w:t>
      </w:r>
    </w:p>
    <w:p w14:paraId="1C672D60" w14:textId="3193B1A8" w:rsidR="00790DD2" w:rsidRPr="003B6635" w:rsidRDefault="00790DD2" w:rsidP="003B6635">
      <w:pPr>
        <w:spacing w:after="0" w:line="240" w:lineRule="auto"/>
        <w:ind w:left="567" w:hanging="567"/>
        <w:jc w:val="both"/>
        <w:rPr>
          <w:rFonts w:cstheme="minorHAnsi"/>
        </w:rPr>
      </w:pPr>
    </w:p>
    <w:p w14:paraId="59D32666" w14:textId="2AF23CCA" w:rsidR="00D768F0" w:rsidRDefault="003B6635" w:rsidP="00D876E8">
      <w:pPr>
        <w:spacing w:after="0" w:line="240" w:lineRule="auto"/>
        <w:ind w:left="567" w:right="23" w:hanging="567"/>
        <w:jc w:val="both"/>
        <w:rPr>
          <w:rFonts w:eastAsia="Times New Roman" w:cstheme="minorHAnsi"/>
        </w:rPr>
      </w:pPr>
      <w:r w:rsidRPr="003B6635">
        <w:rPr>
          <w:rFonts w:eastAsia="Times New Roman" w:cstheme="minorHAnsi"/>
        </w:rPr>
        <w:t>5</w:t>
      </w:r>
      <w:r w:rsidR="00790DD2" w:rsidRPr="003B6635">
        <w:rPr>
          <w:rFonts w:eastAsia="Times New Roman" w:cstheme="minorHAnsi"/>
        </w:rPr>
        <w:t>.2</w:t>
      </w:r>
      <w:r w:rsidR="00D768F0" w:rsidRPr="003B6635">
        <w:rPr>
          <w:rFonts w:eastAsia="Times New Roman" w:cstheme="minorHAnsi"/>
        </w:rPr>
        <w:t xml:space="preserve"> </w:t>
      </w:r>
      <w:r w:rsidR="0001365C" w:rsidRPr="003B6635">
        <w:rPr>
          <w:rFonts w:eastAsia="Times New Roman" w:cstheme="minorHAnsi"/>
        </w:rPr>
        <w:tab/>
      </w:r>
      <w:r w:rsidR="00D768F0" w:rsidRPr="003B6635">
        <w:rPr>
          <w:rFonts w:eastAsia="Times New Roman" w:cstheme="minorHAnsi"/>
        </w:rPr>
        <w:t xml:space="preserve">V prípade, ak má </w:t>
      </w:r>
      <w:r w:rsidR="00F91747">
        <w:rPr>
          <w:rFonts w:eastAsia="Times New Roman" w:cstheme="minorHAnsi"/>
        </w:rPr>
        <w:t>o</w:t>
      </w:r>
      <w:r w:rsidR="00790DD2" w:rsidRPr="003B6635">
        <w:rPr>
          <w:rFonts w:eastAsia="Times New Roman" w:cstheme="minorHAnsi"/>
        </w:rPr>
        <w:t>bjednávateľ</w:t>
      </w:r>
      <w:r w:rsidR="00D768F0" w:rsidRPr="003B6635">
        <w:rPr>
          <w:rFonts w:eastAsia="Times New Roman" w:cstheme="minorHAnsi"/>
        </w:rPr>
        <w:t xml:space="preserve"> k predloženému výkazu prác oprávnené výhrady (plnenie nebolo </w:t>
      </w:r>
      <w:r w:rsidR="00790DD2" w:rsidRPr="003B6635">
        <w:rPr>
          <w:rFonts w:eastAsia="Times New Roman" w:cstheme="minorHAnsi"/>
        </w:rPr>
        <w:t xml:space="preserve">preukázateľne poskytnuté v súlade s touto </w:t>
      </w:r>
      <w:r w:rsidR="00F91747">
        <w:rPr>
          <w:rFonts w:eastAsia="Times New Roman" w:cstheme="minorHAnsi"/>
        </w:rPr>
        <w:t>z</w:t>
      </w:r>
      <w:r w:rsidR="00164149" w:rsidRPr="003B6635">
        <w:rPr>
          <w:rFonts w:eastAsia="Times New Roman" w:cstheme="minorHAnsi"/>
        </w:rPr>
        <w:t>mluv</w:t>
      </w:r>
      <w:r w:rsidR="00D768F0" w:rsidRPr="003B6635">
        <w:rPr>
          <w:rFonts w:eastAsia="Times New Roman" w:cstheme="minorHAnsi"/>
        </w:rPr>
        <w:t xml:space="preserve">ou), je povinný </w:t>
      </w:r>
      <w:r w:rsidR="00790DD2" w:rsidRPr="003B6635">
        <w:rPr>
          <w:rFonts w:eastAsia="Times New Roman" w:cstheme="minorHAnsi"/>
        </w:rPr>
        <w:t>doručiť</w:t>
      </w:r>
      <w:r w:rsidR="00D768F0" w:rsidRPr="003B6635">
        <w:rPr>
          <w:rFonts w:eastAsia="Times New Roman" w:cstheme="minorHAnsi"/>
        </w:rPr>
        <w:t xml:space="preserve"> </w:t>
      </w:r>
      <w:r w:rsidR="00F91747">
        <w:rPr>
          <w:rFonts w:eastAsia="Times New Roman" w:cstheme="minorHAnsi"/>
        </w:rPr>
        <w:t>p</w:t>
      </w:r>
      <w:r w:rsidR="00790DD2" w:rsidRPr="003B6635">
        <w:rPr>
          <w:rFonts w:eastAsia="Times New Roman" w:cstheme="minorHAnsi"/>
        </w:rPr>
        <w:t>oskytovateľovi</w:t>
      </w:r>
      <w:r w:rsidR="00D768F0" w:rsidRPr="003B6635">
        <w:rPr>
          <w:rFonts w:eastAsia="Times New Roman" w:cstheme="minorHAnsi"/>
        </w:rPr>
        <w:t xml:space="preserve"> výhrady k </w:t>
      </w:r>
      <w:r w:rsidR="00D768F0" w:rsidRPr="003B6635">
        <w:rPr>
          <w:rFonts w:cstheme="minorHAnsi"/>
          <w:noProof/>
          <w:lang w:eastAsia="sk-SK"/>
        </w:rPr>
        <w:drawing>
          <wp:inline distT="0" distB="0" distL="0" distR="0" wp14:anchorId="3C0FF5B9" wp14:editId="4B528DD4">
            <wp:extent cx="6138" cy="6141"/>
            <wp:effectExtent l="0" t="0" r="0" b="0"/>
            <wp:docPr id="13615" name="Obrázok 13615"/>
            <wp:cNvGraphicFramePr/>
            <a:graphic xmlns:a="http://schemas.openxmlformats.org/drawingml/2006/main">
              <a:graphicData uri="http://schemas.openxmlformats.org/drawingml/2006/picture">
                <pic:pic xmlns:pic="http://schemas.openxmlformats.org/drawingml/2006/picture">
                  <pic:nvPicPr>
                    <pic:cNvPr id="13615" name="Picture 13615"/>
                    <pic:cNvPicPr/>
                  </pic:nvPicPr>
                  <pic:blipFill>
                    <a:blip r:embed="rId15"/>
                    <a:stretch>
                      <a:fillRect/>
                    </a:stretch>
                  </pic:blipFill>
                  <pic:spPr>
                    <a:xfrm>
                      <a:off x="0" y="0"/>
                      <a:ext cx="6138" cy="6141"/>
                    </a:xfrm>
                    <a:prstGeom prst="rect">
                      <a:avLst/>
                    </a:prstGeom>
                  </pic:spPr>
                </pic:pic>
              </a:graphicData>
            </a:graphic>
          </wp:inline>
        </w:drawing>
      </w:r>
      <w:r w:rsidR="00D768F0" w:rsidRPr="003B6635">
        <w:rPr>
          <w:rFonts w:eastAsia="Times New Roman" w:cstheme="minorHAnsi"/>
        </w:rPr>
        <w:t xml:space="preserve">poskytnutému plneniu. Za riadne poskytnutie služieb sa nepovažuje také poskytnutie služieb, ktoré pri ich odovzdaní vykazujú chyby alebo iné </w:t>
      </w:r>
      <w:r w:rsidR="00790DD2" w:rsidRPr="003B6635">
        <w:rPr>
          <w:rFonts w:eastAsia="Times New Roman" w:cstheme="minorHAnsi"/>
        </w:rPr>
        <w:t>nedostatky. V takomto prípade mô</w:t>
      </w:r>
      <w:r w:rsidR="00D768F0" w:rsidRPr="003B6635">
        <w:rPr>
          <w:rFonts w:eastAsia="Times New Roman" w:cstheme="minorHAnsi"/>
        </w:rPr>
        <w:t xml:space="preserve">že </w:t>
      </w:r>
      <w:r w:rsidR="00F91747">
        <w:rPr>
          <w:rFonts w:eastAsia="Times New Roman" w:cstheme="minorHAnsi"/>
        </w:rPr>
        <w:t>o</w:t>
      </w:r>
      <w:r w:rsidR="00790DD2" w:rsidRPr="003B6635">
        <w:rPr>
          <w:rFonts w:eastAsia="Times New Roman" w:cstheme="minorHAnsi"/>
        </w:rPr>
        <w:t>bjednávateľ</w:t>
      </w:r>
      <w:r w:rsidR="00D768F0" w:rsidRPr="003B6635">
        <w:rPr>
          <w:rFonts w:eastAsia="Times New Roman" w:cstheme="minorHAnsi"/>
        </w:rPr>
        <w:t xml:space="preserve">' odmietnuť prevzatie poskytnutých služieb ako chybného diela. </w:t>
      </w:r>
      <w:r w:rsidR="00790DD2" w:rsidRPr="003B6635">
        <w:rPr>
          <w:rFonts w:eastAsia="Times New Roman" w:cstheme="minorHAnsi"/>
        </w:rPr>
        <w:t>Objednávateľ</w:t>
      </w:r>
      <w:r w:rsidR="009162B2" w:rsidRPr="003B6635">
        <w:rPr>
          <w:rFonts w:eastAsia="Times New Roman" w:cstheme="minorHAnsi"/>
        </w:rPr>
        <w:t>' mô</w:t>
      </w:r>
      <w:r w:rsidR="00D768F0" w:rsidRPr="003B6635">
        <w:rPr>
          <w:rFonts w:eastAsia="Times New Roman" w:cstheme="minorHAnsi"/>
        </w:rPr>
        <w:t xml:space="preserve">že </w:t>
      </w:r>
      <w:r w:rsidR="00790DD2" w:rsidRPr="003B6635">
        <w:rPr>
          <w:rFonts w:eastAsia="Times New Roman" w:cstheme="minorHAnsi"/>
        </w:rPr>
        <w:t>stanoviť</w:t>
      </w:r>
      <w:r w:rsidR="00D768F0" w:rsidRPr="003B6635">
        <w:rPr>
          <w:rFonts w:eastAsia="Times New Roman" w:cstheme="minorHAnsi"/>
        </w:rPr>
        <w:t xml:space="preserve">' </w:t>
      </w:r>
      <w:r w:rsidR="00F91747">
        <w:rPr>
          <w:rFonts w:eastAsia="Times New Roman" w:cstheme="minorHAnsi"/>
        </w:rPr>
        <w:t>p</w:t>
      </w:r>
      <w:r w:rsidR="00790DD2" w:rsidRPr="003B6635">
        <w:rPr>
          <w:rFonts w:eastAsia="Times New Roman" w:cstheme="minorHAnsi"/>
        </w:rPr>
        <w:t>oskytovateľovi dostatoč</w:t>
      </w:r>
      <w:r w:rsidR="00D768F0" w:rsidRPr="003B6635">
        <w:rPr>
          <w:rFonts w:eastAsia="Times New Roman" w:cstheme="minorHAnsi"/>
        </w:rPr>
        <w:t xml:space="preserve">nú lehotu na riadne poskytnutie plnenia. </w:t>
      </w:r>
      <w:r w:rsidR="00790DD2" w:rsidRPr="003B6635">
        <w:rPr>
          <w:rFonts w:eastAsia="Times New Roman" w:cstheme="minorHAnsi"/>
        </w:rPr>
        <w:t>Poskytovateľ</w:t>
      </w:r>
      <w:r w:rsidR="00D768F0" w:rsidRPr="003B6635">
        <w:rPr>
          <w:rFonts w:eastAsia="Times New Roman" w:cstheme="minorHAnsi"/>
        </w:rPr>
        <w:t xml:space="preserve"> predloží </w:t>
      </w:r>
      <w:r w:rsidR="00F91747">
        <w:rPr>
          <w:rFonts w:eastAsia="Times New Roman" w:cstheme="minorHAnsi"/>
        </w:rPr>
        <w:t>o</w:t>
      </w:r>
      <w:r w:rsidR="00790DD2" w:rsidRPr="003B6635">
        <w:rPr>
          <w:rFonts w:eastAsia="Times New Roman" w:cstheme="minorHAnsi"/>
        </w:rPr>
        <w:t>bjednávateľovi</w:t>
      </w:r>
      <w:r w:rsidR="00D768F0" w:rsidRPr="003B6635">
        <w:rPr>
          <w:rFonts w:eastAsia="Times New Roman" w:cstheme="minorHAnsi"/>
        </w:rPr>
        <w:t xml:space="preserve"> faktúru až po schválení výkazu prác. Prípadné výhrady k predloženému výkazu prác doručí </w:t>
      </w:r>
      <w:r w:rsidR="00F91747">
        <w:rPr>
          <w:rFonts w:eastAsia="Times New Roman" w:cstheme="minorHAnsi"/>
        </w:rPr>
        <w:t>o</w:t>
      </w:r>
      <w:r w:rsidR="00790DD2" w:rsidRPr="003B6635">
        <w:rPr>
          <w:rFonts w:eastAsia="Times New Roman" w:cstheme="minorHAnsi"/>
        </w:rPr>
        <w:t>bjednávateľ</w:t>
      </w:r>
      <w:r w:rsidR="00D768F0" w:rsidRPr="003B6635">
        <w:rPr>
          <w:rFonts w:eastAsia="Times New Roman" w:cstheme="minorHAnsi"/>
        </w:rPr>
        <w:t xml:space="preserve"> </w:t>
      </w:r>
      <w:r w:rsidR="00F91747">
        <w:rPr>
          <w:rFonts w:eastAsia="Times New Roman" w:cstheme="minorHAnsi"/>
        </w:rPr>
        <w:t>p</w:t>
      </w:r>
      <w:r w:rsidR="00790DD2" w:rsidRPr="003B6635">
        <w:rPr>
          <w:rFonts w:eastAsia="Times New Roman" w:cstheme="minorHAnsi"/>
        </w:rPr>
        <w:t xml:space="preserve">oskytovateľovi </w:t>
      </w:r>
      <w:r w:rsidR="00D768F0" w:rsidRPr="003B6635">
        <w:rPr>
          <w:rFonts w:eastAsia="Times New Roman" w:cstheme="minorHAnsi"/>
        </w:rPr>
        <w:t>do siedmych</w:t>
      </w:r>
      <w:r w:rsidR="009F5AFF" w:rsidRPr="003B6635">
        <w:rPr>
          <w:rFonts w:eastAsia="Times New Roman" w:cstheme="minorHAnsi"/>
        </w:rPr>
        <w:t xml:space="preserve"> (7) kalendárnych dní</w:t>
      </w:r>
      <w:r w:rsidR="00D768F0" w:rsidRPr="003B6635">
        <w:rPr>
          <w:rFonts w:eastAsia="Times New Roman" w:cstheme="minorHAnsi"/>
        </w:rPr>
        <w:t>.</w:t>
      </w:r>
    </w:p>
    <w:p w14:paraId="21A1C6D3" w14:textId="77777777" w:rsidR="00D876E8" w:rsidRPr="003B6635" w:rsidRDefault="00D876E8" w:rsidP="00D876E8">
      <w:pPr>
        <w:spacing w:after="0" w:line="240" w:lineRule="auto"/>
        <w:ind w:left="567" w:right="23" w:hanging="567"/>
        <w:jc w:val="both"/>
        <w:rPr>
          <w:rFonts w:cstheme="minorHAnsi"/>
        </w:rPr>
      </w:pPr>
    </w:p>
    <w:p w14:paraId="5A92AB1F" w14:textId="6036ACAC" w:rsidR="00A21FDF" w:rsidRPr="003B6635" w:rsidRDefault="003B6635" w:rsidP="003B6635">
      <w:pPr>
        <w:spacing w:after="0" w:line="240" w:lineRule="auto"/>
        <w:ind w:left="567" w:hanging="567"/>
        <w:jc w:val="both"/>
        <w:rPr>
          <w:rFonts w:cstheme="minorHAnsi"/>
        </w:rPr>
      </w:pPr>
      <w:r w:rsidRPr="003B6635">
        <w:rPr>
          <w:rFonts w:cstheme="minorHAnsi"/>
        </w:rPr>
        <w:t>5</w:t>
      </w:r>
      <w:r w:rsidR="00A21FDF" w:rsidRPr="003B6635">
        <w:rPr>
          <w:rFonts w:cstheme="minorHAnsi"/>
        </w:rPr>
        <w:t>.</w:t>
      </w:r>
      <w:r w:rsidR="00790DD2" w:rsidRPr="003B6635">
        <w:rPr>
          <w:rFonts w:cstheme="minorHAnsi"/>
        </w:rPr>
        <w:t>3</w:t>
      </w:r>
      <w:r w:rsidR="00A21FDF" w:rsidRPr="003B6635">
        <w:rPr>
          <w:rFonts w:cstheme="minorHAnsi"/>
        </w:rPr>
        <w:t xml:space="preserve">. </w:t>
      </w:r>
      <w:r w:rsidR="0001365C" w:rsidRPr="003B6635">
        <w:rPr>
          <w:rFonts w:cstheme="minorHAnsi"/>
        </w:rPr>
        <w:tab/>
      </w:r>
      <w:r w:rsidR="00164149" w:rsidRPr="003B6635">
        <w:rPr>
          <w:rFonts w:cstheme="minorHAnsi"/>
        </w:rPr>
        <w:t>Zmluv</w:t>
      </w:r>
      <w:r w:rsidR="00A21FDF" w:rsidRPr="003B6635">
        <w:rPr>
          <w:rFonts w:cstheme="minorHAnsi"/>
        </w:rPr>
        <w:t xml:space="preserve">né strany sa dohodli, že na základe </w:t>
      </w:r>
      <w:r w:rsidR="00D768F0" w:rsidRPr="003B6635">
        <w:rPr>
          <w:rFonts w:cstheme="minorHAnsi"/>
        </w:rPr>
        <w:t xml:space="preserve">odsúhlasených </w:t>
      </w:r>
      <w:r w:rsidR="00A21FDF" w:rsidRPr="003B6635">
        <w:rPr>
          <w:rFonts w:cstheme="minorHAnsi"/>
        </w:rPr>
        <w:t xml:space="preserve">podkladov uvedených v odseku </w:t>
      </w:r>
      <w:r w:rsidR="00662293">
        <w:rPr>
          <w:rFonts w:cstheme="minorHAnsi"/>
        </w:rPr>
        <w:t>5</w:t>
      </w:r>
      <w:r w:rsidR="00A21FDF" w:rsidRPr="003B6635">
        <w:rPr>
          <w:rFonts w:cstheme="minorHAnsi"/>
        </w:rPr>
        <w:t xml:space="preserve">.1 tohto článku </w:t>
      </w:r>
      <w:r w:rsidR="00F91747">
        <w:rPr>
          <w:rFonts w:cstheme="minorHAnsi"/>
        </w:rPr>
        <w:t>p</w:t>
      </w:r>
      <w:r w:rsidR="00D768F0" w:rsidRPr="003B6635">
        <w:rPr>
          <w:rFonts w:cstheme="minorHAnsi"/>
        </w:rPr>
        <w:t>oskytovateľ</w:t>
      </w:r>
      <w:r w:rsidR="00A21FDF" w:rsidRPr="003B6635">
        <w:rPr>
          <w:rFonts w:cstheme="minorHAnsi"/>
        </w:rPr>
        <w:t xml:space="preserve"> vystaví faktúru za kalen</w:t>
      </w:r>
      <w:r w:rsidR="00D768F0" w:rsidRPr="003B6635">
        <w:rPr>
          <w:rFonts w:cstheme="minorHAnsi"/>
        </w:rPr>
        <w:t xml:space="preserve">dárny mesiac, v ktorom poskytol </w:t>
      </w:r>
      <w:r w:rsidR="00F91747">
        <w:rPr>
          <w:rFonts w:cstheme="minorHAnsi"/>
        </w:rPr>
        <w:t>o</w:t>
      </w:r>
      <w:r w:rsidR="00D768F0" w:rsidRPr="003B6635">
        <w:rPr>
          <w:rFonts w:cstheme="minorHAnsi"/>
        </w:rPr>
        <w:t xml:space="preserve">bjednávateľovi </w:t>
      </w:r>
      <w:r w:rsidR="00A21FDF" w:rsidRPr="003B6635">
        <w:rPr>
          <w:rFonts w:cstheme="minorHAnsi"/>
        </w:rPr>
        <w:t xml:space="preserve">služby v zmysle tejto </w:t>
      </w:r>
      <w:r w:rsidR="00782AFB">
        <w:rPr>
          <w:rFonts w:cstheme="minorHAnsi"/>
        </w:rPr>
        <w:t>z</w:t>
      </w:r>
      <w:r w:rsidR="00164149" w:rsidRPr="003B6635">
        <w:rPr>
          <w:rFonts w:cstheme="minorHAnsi"/>
        </w:rPr>
        <w:t>mluv</w:t>
      </w:r>
      <w:r w:rsidR="00A21FDF" w:rsidRPr="003B6635">
        <w:rPr>
          <w:rFonts w:cstheme="minorHAnsi"/>
        </w:rPr>
        <w:t>y, so splatnosťou</w:t>
      </w:r>
      <w:r w:rsidR="009066F8" w:rsidRPr="003B6635">
        <w:rPr>
          <w:rFonts w:cstheme="minorHAnsi"/>
        </w:rPr>
        <w:t xml:space="preserve"> </w:t>
      </w:r>
      <w:r w:rsidR="004E64BA">
        <w:rPr>
          <w:rFonts w:cstheme="minorHAnsi"/>
        </w:rPr>
        <w:t>3</w:t>
      </w:r>
      <w:r w:rsidR="004E64BA" w:rsidRPr="003B6635">
        <w:rPr>
          <w:rFonts w:cstheme="minorHAnsi"/>
        </w:rPr>
        <w:t xml:space="preserve">0 </w:t>
      </w:r>
      <w:r w:rsidR="00A21FDF" w:rsidRPr="003B6635">
        <w:rPr>
          <w:rFonts w:cstheme="minorHAnsi"/>
        </w:rPr>
        <w:t xml:space="preserve">(slovom </w:t>
      </w:r>
      <w:r w:rsidR="004E64BA">
        <w:rPr>
          <w:rFonts w:cstheme="minorHAnsi"/>
        </w:rPr>
        <w:t>trids</w:t>
      </w:r>
      <w:r w:rsidR="006A75B1">
        <w:rPr>
          <w:rFonts w:cstheme="minorHAnsi"/>
        </w:rPr>
        <w:t>ať</w:t>
      </w:r>
      <w:r w:rsidR="00A21FDF" w:rsidRPr="003B6635">
        <w:rPr>
          <w:rFonts w:cstheme="minorHAnsi"/>
        </w:rPr>
        <w:t xml:space="preserve">) dní odo dňa jej doručenia </w:t>
      </w:r>
      <w:r w:rsidR="00F91747">
        <w:rPr>
          <w:rFonts w:cstheme="minorHAnsi"/>
        </w:rPr>
        <w:t>o</w:t>
      </w:r>
      <w:r w:rsidR="00D768F0" w:rsidRPr="003B6635">
        <w:rPr>
          <w:rFonts w:cstheme="minorHAnsi"/>
        </w:rPr>
        <w:t xml:space="preserve">bjednávateľovi na adresu uvedenú v záhlaví </w:t>
      </w:r>
      <w:r w:rsidR="00782AFB">
        <w:rPr>
          <w:rFonts w:cstheme="minorHAnsi"/>
        </w:rPr>
        <w:t>z</w:t>
      </w:r>
      <w:r w:rsidR="00164149" w:rsidRPr="003B6635">
        <w:rPr>
          <w:rFonts w:cstheme="minorHAnsi"/>
        </w:rPr>
        <w:t>mluv</w:t>
      </w:r>
      <w:r w:rsidR="00A21FDF" w:rsidRPr="003B6635">
        <w:rPr>
          <w:rFonts w:cstheme="minorHAnsi"/>
        </w:rPr>
        <w:t>y.</w:t>
      </w:r>
      <w:r w:rsidR="009C7062">
        <w:rPr>
          <w:rFonts w:cstheme="minorHAnsi"/>
        </w:rPr>
        <w:t xml:space="preserve"> </w:t>
      </w:r>
      <w:r w:rsidR="009C7062" w:rsidRPr="00B4738A">
        <w:rPr>
          <w:rFonts w:cstheme="minorHAnsi"/>
        </w:rPr>
        <w:t>Na zákla</w:t>
      </w:r>
      <w:r w:rsidR="009C7062">
        <w:rPr>
          <w:rFonts w:cstheme="minorHAnsi"/>
        </w:rPr>
        <w:t>de dohody zmluvných strán bude p</w:t>
      </w:r>
      <w:r w:rsidR="009C7062" w:rsidRPr="00B4738A">
        <w:rPr>
          <w:rFonts w:cstheme="minorHAnsi"/>
        </w:rPr>
        <w:t xml:space="preserve">oskytovateľ oprávnený vystavovať </w:t>
      </w:r>
      <w:r w:rsidR="009C7062" w:rsidRPr="00B4738A">
        <w:rPr>
          <w:rFonts w:cstheme="minorHAnsi"/>
          <w:color w:val="000000"/>
        </w:rPr>
        <w:t>faktúry v elektronickej podobe vo formáte „.</w:t>
      </w:r>
      <w:proofErr w:type="spellStart"/>
      <w:r w:rsidR="009C7062" w:rsidRPr="00B4738A">
        <w:rPr>
          <w:rFonts w:cstheme="minorHAnsi"/>
          <w:color w:val="000000"/>
        </w:rPr>
        <w:t>pdf</w:t>
      </w:r>
      <w:proofErr w:type="spellEnd"/>
      <w:r w:rsidR="009C7062" w:rsidRPr="00B4738A">
        <w:rPr>
          <w:rFonts w:cstheme="minorHAnsi"/>
          <w:color w:val="000000"/>
        </w:rPr>
        <w:t xml:space="preserve">“ a zasielať na e-mailovú adresu objednávateľa: </w:t>
      </w:r>
      <w:hyperlink r:id="rId16" w:history="1">
        <w:r w:rsidR="005619EC" w:rsidRPr="00457D1D">
          <w:rPr>
            <w:rStyle w:val="Hypertextovprepojenie"/>
            <w:rFonts w:cstheme="minorHAnsi"/>
          </w:rPr>
          <w:t>faktury.mhth@mhth.sk</w:t>
        </w:r>
      </w:hyperlink>
      <w:r w:rsidR="009C7062" w:rsidRPr="00B4738A">
        <w:rPr>
          <w:rFonts w:cstheme="minorHAnsi"/>
          <w:color w:val="000000"/>
        </w:rPr>
        <w:t xml:space="preserve"> z e-mailovej adresy</w:t>
      </w:r>
      <w:r w:rsidR="009C7062">
        <w:rPr>
          <w:rFonts w:cstheme="minorHAnsi"/>
        </w:rPr>
        <w:t xml:space="preserve"> p</w:t>
      </w:r>
      <w:r w:rsidR="009C7062" w:rsidRPr="00B4738A">
        <w:rPr>
          <w:rFonts w:cstheme="minorHAnsi"/>
        </w:rPr>
        <w:t>oskytovateľa.</w:t>
      </w:r>
      <w:r w:rsidR="009C7062">
        <w:rPr>
          <w:rFonts w:cstheme="minorHAnsi"/>
        </w:rPr>
        <w:t xml:space="preserve"> </w:t>
      </w:r>
      <w:r w:rsidR="009C7062" w:rsidRPr="009E003C">
        <w:rPr>
          <w:rFonts w:ascii="Calibri" w:hAnsi="Calibri" w:cs="Calibri"/>
        </w:rPr>
        <w:t xml:space="preserve">Za moment doručenia faktúry sa považuje doručenie faktúry do emailovej schránky </w:t>
      </w:r>
      <w:r w:rsidR="009C7062">
        <w:rPr>
          <w:rFonts w:ascii="Calibri" w:hAnsi="Calibri" w:cs="Calibri"/>
        </w:rPr>
        <w:t>objednávateľa</w:t>
      </w:r>
      <w:r w:rsidR="009C7062" w:rsidRPr="009E003C">
        <w:rPr>
          <w:rFonts w:ascii="Calibri" w:hAnsi="Calibri" w:cs="Calibri"/>
        </w:rPr>
        <w:t>. Ustanovenia prvej vety tohto bodu platia obdobne aj pre elektronické doručovanie faktúry.</w:t>
      </w:r>
    </w:p>
    <w:p w14:paraId="47BBB029" w14:textId="77777777" w:rsidR="00A21FDF" w:rsidRPr="003B6635" w:rsidRDefault="00A21FDF" w:rsidP="003B6635">
      <w:pPr>
        <w:spacing w:after="0" w:line="240" w:lineRule="auto"/>
        <w:ind w:left="567" w:hanging="567"/>
        <w:jc w:val="both"/>
        <w:rPr>
          <w:rFonts w:cstheme="minorHAnsi"/>
        </w:rPr>
      </w:pPr>
      <w:r w:rsidRPr="003B6635">
        <w:rPr>
          <w:rFonts w:cstheme="minorHAnsi"/>
        </w:rPr>
        <w:tab/>
      </w:r>
    </w:p>
    <w:p w14:paraId="45EEC7C5" w14:textId="6512A0C0" w:rsidR="00A21FDF" w:rsidRPr="005101F8" w:rsidRDefault="009C7062" w:rsidP="00083D17">
      <w:pPr>
        <w:pStyle w:val="Odsekzoznamu"/>
        <w:numPr>
          <w:ilvl w:val="1"/>
          <w:numId w:val="31"/>
        </w:numPr>
        <w:spacing w:after="240" w:line="240" w:lineRule="auto"/>
        <w:ind w:left="567" w:hanging="567"/>
        <w:jc w:val="both"/>
        <w:rPr>
          <w:rFonts w:cstheme="minorHAnsi"/>
        </w:rPr>
      </w:pPr>
      <w:r w:rsidRPr="005101F8">
        <w:rPr>
          <w:rFonts w:cstheme="minorHAnsi"/>
        </w:rPr>
        <w:t xml:space="preserve">Každá faktúra musí obsahovať náležitosti podľa zákona č. 222/2004 Z. z., vrátane </w:t>
      </w:r>
      <w:r w:rsidR="00564017" w:rsidRPr="007B42E9">
        <w:t>interné</w:t>
      </w:r>
      <w:r w:rsidR="00564017">
        <w:t>ho</w:t>
      </w:r>
      <w:r w:rsidR="00564017" w:rsidRPr="007B42E9">
        <w:t xml:space="preserve"> čísl</w:t>
      </w:r>
      <w:r w:rsidR="00564017">
        <w:t>a objednávateľa</w:t>
      </w:r>
      <w:r w:rsidR="00564017" w:rsidRPr="007B42E9">
        <w:t xml:space="preserve"> (ďalej len „</w:t>
      </w:r>
      <w:r w:rsidR="00564017" w:rsidRPr="00083D17">
        <w:rPr>
          <w:b/>
        </w:rPr>
        <w:t>číslo objednávky</w:t>
      </w:r>
      <w:r w:rsidR="00564017" w:rsidRPr="007B42E9">
        <w:t>“)</w:t>
      </w:r>
      <w:r w:rsidRPr="005101F8">
        <w:rPr>
          <w:rFonts w:cstheme="minorHAnsi"/>
        </w:rPr>
        <w:t xml:space="preserve">, ktoré objednávateľ oznámi poskytovateľovi formou elektronickej pošty na e-mailovú adresu: </w:t>
      </w:r>
      <w:r w:rsidRPr="00E1581A">
        <w:rPr>
          <w:rFonts w:cstheme="minorHAnsi"/>
          <w:highlight w:val="yellow"/>
        </w:rPr>
        <w:t>...</w:t>
      </w:r>
      <w:r w:rsidR="00EB7512" w:rsidRPr="00E1581A">
        <w:rPr>
          <w:rFonts w:cstheme="minorHAnsi"/>
          <w:highlight w:val="yellow"/>
        </w:rPr>
        <w:t>.....................</w:t>
      </w:r>
      <w:r w:rsidRPr="005101F8">
        <w:rPr>
          <w:rFonts w:cstheme="minorHAnsi"/>
        </w:rPr>
        <w:t xml:space="preserve">  po nadobudnutí účinnosti tejto </w:t>
      </w:r>
      <w:r w:rsidR="00026BAE">
        <w:rPr>
          <w:rFonts w:cstheme="minorHAnsi"/>
        </w:rPr>
        <w:lastRenderedPageBreak/>
        <w:t>z</w:t>
      </w:r>
      <w:r w:rsidR="00026BAE" w:rsidRPr="005101F8">
        <w:rPr>
          <w:rFonts w:cstheme="minorHAnsi"/>
        </w:rPr>
        <w:t>mluvy</w:t>
      </w:r>
      <w:r w:rsidRPr="005101F8">
        <w:rPr>
          <w:rFonts w:cstheme="minorHAnsi"/>
        </w:rPr>
        <w:t>. Prílohou každej faktúry bude kópia odsúhlaseného a podpísaného výkazu prác, v opačnom prípade objednávateľovi nevznikne povinnosť uhradiť faktúru.</w:t>
      </w:r>
      <w:r w:rsidR="00A21FDF" w:rsidRPr="005101F8">
        <w:rPr>
          <w:rFonts w:cstheme="minorHAnsi"/>
        </w:rPr>
        <w:t xml:space="preserve"> </w:t>
      </w:r>
    </w:p>
    <w:p w14:paraId="7F590C53" w14:textId="3BB19CE4" w:rsidR="00B27D54" w:rsidRDefault="003B6635" w:rsidP="003B6635">
      <w:pPr>
        <w:spacing w:after="0" w:line="240" w:lineRule="auto"/>
        <w:ind w:left="567" w:hanging="567"/>
        <w:jc w:val="both"/>
        <w:rPr>
          <w:rFonts w:cstheme="minorHAnsi"/>
        </w:rPr>
      </w:pPr>
      <w:r w:rsidRPr="003B6635">
        <w:rPr>
          <w:rFonts w:cstheme="minorHAnsi"/>
        </w:rPr>
        <w:t>5</w:t>
      </w:r>
      <w:r w:rsidR="00A21FDF" w:rsidRPr="003B6635">
        <w:rPr>
          <w:rFonts w:cstheme="minorHAnsi"/>
        </w:rPr>
        <w:t>.</w:t>
      </w:r>
      <w:r w:rsidR="008D0927">
        <w:rPr>
          <w:rFonts w:cstheme="minorHAnsi"/>
        </w:rPr>
        <w:t>5</w:t>
      </w:r>
      <w:r w:rsidR="00A21FDF" w:rsidRPr="003B6635">
        <w:rPr>
          <w:rFonts w:cstheme="minorHAnsi"/>
        </w:rPr>
        <w:t xml:space="preserve"> </w:t>
      </w:r>
      <w:r w:rsidR="0001365C" w:rsidRPr="003B6635">
        <w:rPr>
          <w:rFonts w:cstheme="minorHAnsi"/>
        </w:rPr>
        <w:tab/>
      </w:r>
      <w:r w:rsidR="00E54588">
        <w:rPr>
          <w:rFonts w:cstheme="minorHAnsi"/>
        </w:rPr>
        <w:t>V prípade námietok o</w:t>
      </w:r>
      <w:r w:rsidR="00E54588" w:rsidRPr="00B43E35">
        <w:rPr>
          <w:rFonts w:cstheme="minorHAnsi"/>
        </w:rPr>
        <w:t>bjednávateľa voči s</w:t>
      </w:r>
      <w:r w:rsidR="00E54588">
        <w:rPr>
          <w:rFonts w:cstheme="minorHAnsi"/>
        </w:rPr>
        <w:t>právnosti vystavenej faktúry je o</w:t>
      </w:r>
      <w:r w:rsidR="00E54588" w:rsidRPr="00B43E35">
        <w:rPr>
          <w:rFonts w:cstheme="minorHAnsi"/>
        </w:rPr>
        <w:t>bjednávateľ oprávnený</w:t>
      </w:r>
      <w:r w:rsidR="00FA4F78">
        <w:rPr>
          <w:rFonts w:cstheme="minorHAnsi"/>
        </w:rPr>
        <w:t xml:space="preserve"> faktúru, ktorá</w:t>
      </w:r>
      <w:r w:rsidR="00E54588">
        <w:rPr>
          <w:rFonts w:cstheme="minorHAnsi"/>
        </w:rPr>
        <w:t>:</w:t>
      </w:r>
    </w:p>
    <w:p w14:paraId="058AD104" w14:textId="77777777" w:rsidR="00E54588" w:rsidRPr="00083D17" w:rsidRDefault="00E54588" w:rsidP="00E54588">
      <w:pPr>
        <w:spacing w:after="0" w:line="240" w:lineRule="auto"/>
        <w:jc w:val="both"/>
        <w:rPr>
          <w:rFonts w:cstheme="minorHAnsi"/>
          <w:sz w:val="12"/>
          <w:szCs w:val="12"/>
        </w:rPr>
      </w:pPr>
    </w:p>
    <w:p w14:paraId="2D326CA0" w14:textId="11CF7990" w:rsidR="00FA4F78" w:rsidRPr="00FA4F78" w:rsidRDefault="00FA4F78" w:rsidP="00026BAE">
      <w:pPr>
        <w:pStyle w:val="Odsekzoznamu"/>
        <w:numPr>
          <w:ilvl w:val="0"/>
          <w:numId w:val="13"/>
        </w:numPr>
        <w:spacing w:after="0" w:line="240" w:lineRule="auto"/>
        <w:ind w:left="851" w:hanging="284"/>
        <w:contextualSpacing w:val="0"/>
        <w:jc w:val="both"/>
        <w:rPr>
          <w:rFonts w:cstheme="minorHAnsi"/>
        </w:rPr>
      </w:pPr>
      <w:r w:rsidRPr="007122ED">
        <w:rPr>
          <w:rFonts w:cstheme="minorHAnsi"/>
          <w:color w:val="000000"/>
        </w:rPr>
        <w:t>má chybu vyplývajúcu z nesprávne uvedeného predmetu, množstva alebo ceny a/alebo</w:t>
      </w:r>
      <w:r w:rsidRPr="007122ED">
        <w:rPr>
          <w:rFonts w:cstheme="minorHAnsi"/>
        </w:rPr>
        <w:t xml:space="preserve"> </w:t>
      </w:r>
      <w:r w:rsidRPr="007122ED">
        <w:rPr>
          <w:rFonts w:cstheme="minorHAnsi"/>
          <w:color w:val="000000"/>
        </w:rPr>
        <w:t xml:space="preserve">neobsahuje číslo objednávky </w:t>
      </w:r>
      <w:r>
        <w:rPr>
          <w:rFonts w:cstheme="minorHAnsi"/>
          <w:color w:val="000000"/>
        </w:rPr>
        <w:t>objednávateľa</w:t>
      </w:r>
      <w:r w:rsidRPr="007122ED">
        <w:rPr>
          <w:rFonts w:cstheme="minorHAnsi"/>
          <w:color w:val="000000"/>
        </w:rPr>
        <w:t xml:space="preserve"> a/alebo</w:t>
      </w:r>
    </w:p>
    <w:p w14:paraId="5F773A8A" w14:textId="28A35381" w:rsidR="00FA4F78" w:rsidRDefault="00FA4F78" w:rsidP="00026BAE">
      <w:pPr>
        <w:pStyle w:val="Odsekzoznamu"/>
        <w:numPr>
          <w:ilvl w:val="0"/>
          <w:numId w:val="13"/>
        </w:numPr>
        <w:spacing w:after="0" w:line="240" w:lineRule="auto"/>
        <w:ind w:left="851" w:hanging="284"/>
        <w:contextualSpacing w:val="0"/>
        <w:jc w:val="both"/>
        <w:rPr>
          <w:rFonts w:cstheme="minorHAnsi"/>
        </w:rPr>
      </w:pPr>
      <w:r w:rsidRPr="007122ED">
        <w:rPr>
          <w:rFonts w:cstheme="minorHAnsi"/>
        </w:rPr>
        <w:t>nespĺňa formálne náležitosti podľa ustanovení § 74 ods. 1 zákona č. 222/2004 Z. z. o dani z pridanej hodnoty v znení neskorších predpisov</w:t>
      </w:r>
    </w:p>
    <w:p w14:paraId="1CC74BD0" w14:textId="77777777" w:rsidR="00FA4F78" w:rsidRPr="00083D17" w:rsidRDefault="00FA4F78" w:rsidP="00026BAE">
      <w:pPr>
        <w:pStyle w:val="Odsekzoznamu"/>
        <w:spacing w:after="0" w:line="240" w:lineRule="auto"/>
        <w:ind w:left="851" w:hanging="284"/>
        <w:contextualSpacing w:val="0"/>
        <w:jc w:val="both"/>
        <w:rPr>
          <w:rFonts w:cstheme="minorHAnsi"/>
          <w:sz w:val="12"/>
          <w:szCs w:val="12"/>
        </w:rPr>
      </w:pPr>
    </w:p>
    <w:p w14:paraId="51BE57F2" w14:textId="18772AB2" w:rsidR="00FA4F78" w:rsidRPr="00E93807" w:rsidRDefault="00FA4F78" w:rsidP="00026BAE">
      <w:pPr>
        <w:pStyle w:val="Odsekzoznamu"/>
        <w:spacing w:after="0" w:line="240" w:lineRule="auto"/>
        <w:ind w:left="567"/>
        <w:contextualSpacing w:val="0"/>
        <w:jc w:val="both"/>
        <w:rPr>
          <w:rFonts w:cstheme="minorHAnsi"/>
        </w:rPr>
      </w:pPr>
      <w:r w:rsidRPr="007122ED">
        <w:rPr>
          <w:rFonts w:cstheme="minorHAnsi"/>
          <w:color w:val="000000"/>
        </w:rPr>
        <w:t xml:space="preserve">do 5 pracovných dní odo dňa jej doručenia </w:t>
      </w:r>
      <w:r>
        <w:rPr>
          <w:rFonts w:cstheme="minorHAnsi"/>
          <w:color w:val="000000"/>
        </w:rPr>
        <w:t>objednávateľovi</w:t>
      </w:r>
      <w:r w:rsidRPr="007122ED">
        <w:rPr>
          <w:rFonts w:cstheme="minorHAnsi"/>
          <w:color w:val="000000"/>
        </w:rPr>
        <w:t xml:space="preserve"> vrátiť </w:t>
      </w:r>
      <w:r>
        <w:rPr>
          <w:rFonts w:cstheme="minorHAnsi"/>
          <w:color w:val="000000"/>
        </w:rPr>
        <w:t>poskytovateľovi</w:t>
      </w:r>
      <w:r w:rsidRPr="007122ED">
        <w:rPr>
          <w:rFonts w:cstheme="minorHAnsi"/>
          <w:color w:val="000000"/>
        </w:rPr>
        <w:t xml:space="preserve"> spolu s vytknutím jej nesprávnosti, pričom </w:t>
      </w:r>
      <w:r>
        <w:rPr>
          <w:rFonts w:cstheme="minorHAnsi"/>
          <w:color w:val="000000"/>
        </w:rPr>
        <w:t>poskytovateľ</w:t>
      </w:r>
      <w:r w:rsidRPr="007122ED">
        <w:rPr>
          <w:rFonts w:cstheme="minorHAnsi"/>
          <w:color w:val="000000"/>
        </w:rPr>
        <w:t xml:space="preserve"> je povinný buď chybnú faktúru opraviť a doručiť </w:t>
      </w:r>
      <w:r>
        <w:rPr>
          <w:rFonts w:cstheme="minorHAnsi"/>
          <w:color w:val="000000"/>
        </w:rPr>
        <w:t xml:space="preserve">objednávateľovi </w:t>
      </w:r>
      <w:r w:rsidRPr="007122ED">
        <w:rPr>
          <w:rFonts w:cstheme="minorHAnsi"/>
          <w:color w:val="000000"/>
        </w:rPr>
        <w:t>takto riadne opravenú faktúru alebo vyhotoviť nový účtovný doklad – faktúru, ktorá dopĺňa pôvodnú faktúru s tým, že tento doklad musí okrem povinných údajov obsahovať aj poradové číslo pôvodnej faktúry</w:t>
      </w:r>
      <w:r w:rsidR="00EB3E77">
        <w:rPr>
          <w:rFonts w:cstheme="minorHAnsi"/>
          <w:color w:val="000000"/>
        </w:rPr>
        <w:t>.</w:t>
      </w:r>
    </w:p>
    <w:p w14:paraId="52E43607" w14:textId="77777777" w:rsidR="00E54588" w:rsidRPr="00083D17" w:rsidRDefault="00E54588" w:rsidP="00026BAE">
      <w:pPr>
        <w:pStyle w:val="Odsekzoznamu"/>
        <w:spacing w:after="0" w:line="240" w:lineRule="auto"/>
        <w:ind w:left="567"/>
        <w:jc w:val="both"/>
        <w:rPr>
          <w:rFonts w:cstheme="minorHAnsi"/>
          <w:sz w:val="12"/>
          <w:szCs w:val="12"/>
        </w:rPr>
      </w:pPr>
    </w:p>
    <w:p w14:paraId="2FD21018" w14:textId="2A124679" w:rsidR="00E54588" w:rsidRPr="00E54588" w:rsidRDefault="00E54588" w:rsidP="00026BAE">
      <w:pPr>
        <w:spacing w:after="0" w:line="240" w:lineRule="auto"/>
        <w:ind w:left="567"/>
        <w:jc w:val="both"/>
        <w:rPr>
          <w:rFonts w:cstheme="minorHAnsi"/>
        </w:rPr>
      </w:pPr>
      <w:r w:rsidRPr="00B43E35">
        <w:rPr>
          <w:rFonts w:cstheme="minorHAnsi"/>
        </w:rPr>
        <w:t xml:space="preserve">V prípade oprávnených námietok </w:t>
      </w:r>
      <w:r>
        <w:rPr>
          <w:rFonts w:cstheme="minorHAnsi"/>
        </w:rPr>
        <w:t>o</w:t>
      </w:r>
      <w:r w:rsidRPr="00B43E35">
        <w:rPr>
          <w:rFonts w:cstheme="minorHAnsi"/>
        </w:rPr>
        <w:t>bjednávateľa podľa tohto odseku lehota splatnosti neplynie a lehota splatnosti faktúry začne plynúť až od doručenia riadne opravenej f</w:t>
      </w:r>
      <w:r>
        <w:rPr>
          <w:rFonts w:cstheme="minorHAnsi"/>
        </w:rPr>
        <w:t>aktúry, resp. riadnej faktúry, o</w:t>
      </w:r>
      <w:r w:rsidRPr="00B43E35">
        <w:rPr>
          <w:rFonts w:cstheme="minorHAnsi"/>
        </w:rPr>
        <w:t>bjednávateľovi.</w:t>
      </w:r>
    </w:p>
    <w:p w14:paraId="4CF7193F" w14:textId="606F39AF" w:rsidR="00E3066F" w:rsidRDefault="00E3066F" w:rsidP="003B6635">
      <w:pPr>
        <w:spacing w:after="0" w:line="240" w:lineRule="auto"/>
        <w:ind w:left="567" w:hanging="567"/>
        <w:jc w:val="both"/>
        <w:rPr>
          <w:rFonts w:cstheme="minorHAnsi"/>
        </w:rPr>
      </w:pPr>
    </w:p>
    <w:p w14:paraId="0002C1E6" w14:textId="7F1C495B" w:rsidR="00222C1E" w:rsidRPr="00A23816" w:rsidRDefault="00960E37" w:rsidP="008D0927">
      <w:pPr>
        <w:pStyle w:val="Odsekzoznamu"/>
        <w:numPr>
          <w:ilvl w:val="1"/>
          <w:numId w:val="6"/>
        </w:numPr>
        <w:spacing w:after="0" w:line="240" w:lineRule="auto"/>
        <w:ind w:left="567" w:hanging="567"/>
        <w:jc w:val="both"/>
        <w:rPr>
          <w:rFonts w:cstheme="minorHAnsi"/>
          <w:bCs/>
        </w:rPr>
      </w:pPr>
      <w:r w:rsidRPr="00161CCD">
        <w:rPr>
          <w:rFonts w:cstheme="minorHAnsi"/>
          <w:color w:val="000000"/>
        </w:rPr>
        <w:t xml:space="preserve">Postúpenie pohľadávky na zaplatenie ceny za </w:t>
      </w:r>
      <w:r>
        <w:rPr>
          <w:rFonts w:cstheme="minorHAnsi"/>
          <w:color w:val="000000"/>
        </w:rPr>
        <w:t>predmet zmluvy</w:t>
      </w:r>
      <w:r w:rsidRPr="00161CCD">
        <w:rPr>
          <w:rFonts w:cstheme="minorHAnsi"/>
          <w:color w:val="000000"/>
        </w:rPr>
        <w:t xml:space="preserve"> </w:t>
      </w:r>
      <w:r w:rsidRPr="00161CCD">
        <w:rPr>
          <w:rFonts w:cstheme="minorHAnsi"/>
        </w:rPr>
        <w:t>vrátane jej príslušenstva</w:t>
      </w:r>
      <w:r w:rsidRPr="00161CCD">
        <w:rPr>
          <w:rFonts w:cstheme="minorHAnsi"/>
          <w:color w:val="000000"/>
        </w:rPr>
        <w:t xml:space="preserve"> alebo </w:t>
      </w:r>
      <w:r w:rsidRPr="00161CCD">
        <w:rPr>
          <w:rFonts w:cstheme="minorHAnsi"/>
        </w:rPr>
        <w:t xml:space="preserve">pohľadávky na zaplatenie zmluvnej pokuty podľa tejto zmluvy </w:t>
      </w:r>
      <w:r>
        <w:rPr>
          <w:rFonts w:cstheme="minorHAnsi"/>
          <w:color w:val="000000"/>
        </w:rPr>
        <w:t>p</w:t>
      </w:r>
      <w:r w:rsidRPr="00161CCD">
        <w:rPr>
          <w:rFonts w:cstheme="minorHAnsi"/>
          <w:color w:val="000000"/>
        </w:rPr>
        <w:t>oskytovateľom je možné iba s predchádzajúcim</w:t>
      </w:r>
      <w:r>
        <w:rPr>
          <w:rFonts w:cstheme="minorHAnsi"/>
          <w:color w:val="000000"/>
        </w:rPr>
        <w:t> písomným súhlasom o</w:t>
      </w:r>
      <w:r w:rsidRPr="00161CCD">
        <w:rPr>
          <w:rFonts w:cstheme="minorHAnsi"/>
          <w:color w:val="000000"/>
        </w:rPr>
        <w:t>bjednávateľa</w:t>
      </w:r>
      <w:r>
        <w:rPr>
          <w:rFonts w:cstheme="minorHAnsi"/>
          <w:color w:val="000000"/>
        </w:rPr>
        <w:t>.</w:t>
      </w:r>
    </w:p>
    <w:p w14:paraId="04D53813" w14:textId="77777777" w:rsidR="00222C1E" w:rsidRPr="00C47B76" w:rsidRDefault="00222C1E" w:rsidP="00A23816">
      <w:pPr>
        <w:pStyle w:val="Odsekzoznamu"/>
        <w:ind w:left="567" w:hanging="567"/>
        <w:rPr>
          <w:rFonts w:cstheme="minorHAnsi"/>
        </w:rPr>
      </w:pPr>
    </w:p>
    <w:p w14:paraId="0CF604E3" w14:textId="49AB6D82" w:rsidR="00E3066F" w:rsidRDefault="00960E37" w:rsidP="00012C6F">
      <w:pPr>
        <w:pStyle w:val="Odsekzoznamu"/>
        <w:numPr>
          <w:ilvl w:val="1"/>
          <w:numId w:val="6"/>
        </w:numPr>
        <w:spacing w:after="0" w:line="240" w:lineRule="auto"/>
        <w:ind w:left="567" w:hanging="567"/>
        <w:jc w:val="both"/>
        <w:rPr>
          <w:rFonts w:cstheme="minorHAnsi"/>
        </w:rPr>
      </w:pPr>
      <w:r w:rsidRPr="00161CCD">
        <w:rPr>
          <w:rFonts w:cstheme="minorHAnsi"/>
        </w:rPr>
        <w:t xml:space="preserve">Objednávateľ je oprávnený jednostranne započítať proti pohľadávke </w:t>
      </w:r>
      <w:r>
        <w:rPr>
          <w:rFonts w:cstheme="minorHAnsi"/>
        </w:rPr>
        <w:t>p</w:t>
      </w:r>
      <w:r w:rsidRPr="00161CCD">
        <w:rPr>
          <w:rFonts w:cstheme="minorHAnsi"/>
        </w:rPr>
        <w:t xml:space="preserve">oskytovateľa všetky svoje prípadné pohľadávky voči  </w:t>
      </w:r>
      <w:r>
        <w:rPr>
          <w:rFonts w:cstheme="minorHAnsi"/>
        </w:rPr>
        <w:t>p</w:t>
      </w:r>
      <w:r w:rsidRPr="00161CCD">
        <w:rPr>
          <w:rFonts w:cstheme="minorHAnsi"/>
        </w:rPr>
        <w:t xml:space="preserve">oskytovateľovi, vrátane svojich nesplatných pohľadávok voči splatným pohľadávkam </w:t>
      </w:r>
      <w:r>
        <w:rPr>
          <w:rFonts w:cstheme="minorHAnsi"/>
        </w:rPr>
        <w:t>p</w:t>
      </w:r>
      <w:r w:rsidRPr="00161CCD">
        <w:rPr>
          <w:rFonts w:cstheme="minorHAnsi"/>
        </w:rPr>
        <w:t>oskytovateľa</w:t>
      </w:r>
      <w:r w:rsidRPr="00761BBC">
        <w:rPr>
          <w:rFonts w:cstheme="minorHAnsi"/>
        </w:rPr>
        <w:t>.</w:t>
      </w:r>
    </w:p>
    <w:p w14:paraId="06CA5DEF" w14:textId="77777777" w:rsidR="00960E37" w:rsidRPr="00960E37" w:rsidRDefault="00960E37" w:rsidP="00960E37">
      <w:pPr>
        <w:pStyle w:val="Odsekzoznamu"/>
        <w:rPr>
          <w:rFonts w:cstheme="minorHAnsi"/>
        </w:rPr>
      </w:pPr>
    </w:p>
    <w:p w14:paraId="5094F0FD" w14:textId="3A74025E" w:rsidR="00960E37" w:rsidRDefault="00960E37" w:rsidP="00012C6F">
      <w:pPr>
        <w:pStyle w:val="Odsekzoznamu"/>
        <w:numPr>
          <w:ilvl w:val="1"/>
          <w:numId w:val="6"/>
        </w:numPr>
        <w:spacing w:after="0" w:line="240" w:lineRule="auto"/>
        <w:ind w:left="567" w:hanging="567"/>
        <w:jc w:val="both"/>
        <w:rPr>
          <w:rFonts w:cstheme="minorHAnsi"/>
        </w:rPr>
      </w:pPr>
      <w:r w:rsidRPr="00BD7565">
        <w:rPr>
          <w:rFonts w:cstheme="minorHAnsi"/>
        </w:rPr>
        <w:t>Objednávateľ je oprávnený zadržať časť ceny vo výške zodpovedajúcej dani z pridanej hodnoty vyúčtovanej faktúrou v prípade, ak u </w:t>
      </w:r>
      <w:r>
        <w:rPr>
          <w:rFonts w:cstheme="minorHAnsi"/>
        </w:rPr>
        <w:t>p</w:t>
      </w:r>
      <w:r w:rsidRPr="00BD7565">
        <w:rPr>
          <w:rFonts w:cstheme="minorHAnsi"/>
        </w:rPr>
        <w:t xml:space="preserve">oskytovateľa nastanú dôvody pre zrušenie registrácie pre daň z pridanej hodnoty a/alebo Finančné riaditeľstvo Slovenskej republiky zverejní </w:t>
      </w:r>
      <w:r>
        <w:rPr>
          <w:rFonts w:cstheme="minorHAnsi"/>
        </w:rPr>
        <w:t>p</w:t>
      </w:r>
      <w:r w:rsidRPr="00BD7565">
        <w:rPr>
          <w:rFonts w:cstheme="minorHAnsi"/>
        </w:rPr>
        <w:t xml:space="preserve">oskytovateľa v zozname osôb, u ktorých nastali dôvody pre zrušenie registrácie pre daň z pridanej hodnoty vedenom na portáli Finančnej správy Slovenskej republiky, a to až do času, keď </w:t>
      </w:r>
      <w:r>
        <w:rPr>
          <w:rFonts w:cstheme="minorHAnsi"/>
        </w:rPr>
        <w:t>p</w:t>
      </w:r>
      <w:r w:rsidRPr="00BD7565">
        <w:rPr>
          <w:rFonts w:cstheme="minorHAnsi"/>
        </w:rPr>
        <w:t>oskytovateľ hodnoverným spôsobom preukáže objednávateľovi, že u neho tieto dôvody pominuli</w:t>
      </w:r>
      <w:r>
        <w:rPr>
          <w:rFonts w:cstheme="minorHAnsi"/>
        </w:rPr>
        <w:t>.</w:t>
      </w:r>
    </w:p>
    <w:p w14:paraId="5EDA1B32" w14:textId="77777777" w:rsidR="00960E37" w:rsidRPr="00960E37" w:rsidRDefault="00960E37" w:rsidP="00960E37">
      <w:pPr>
        <w:pStyle w:val="Odsekzoznamu"/>
        <w:rPr>
          <w:rFonts w:cstheme="minorHAnsi"/>
        </w:rPr>
      </w:pPr>
    </w:p>
    <w:p w14:paraId="0F8B97C8" w14:textId="27110230" w:rsidR="00960E37" w:rsidRPr="00A23816" w:rsidRDefault="00960E37" w:rsidP="00012C6F">
      <w:pPr>
        <w:pStyle w:val="Odsekzoznamu"/>
        <w:numPr>
          <w:ilvl w:val="1"/>
          <w:numId w:val="6"/>
        </w:numPr>
        <w:spacing w:after="0" w:line="240" w:lineRule="auto"/>
        <w:ind w:left="567" w:hanging="567"/>
        <w:jc w:val="both"/>
        <w:rPr>
          <w:rFonts w:cstheme="minorHAnsi"/>
        </w:rPr>
      </w:pPr>
      <w:r w:rsidRPr="005873D4">
        <w:rPr>
          <w:rFonts w:cstheme="minorHAnsi"/>
        </w:rPr>
        <w:t>Poskytovateľ prehlasuje, že číslo(a) účtu(</w:t>
      </w:r>
      <w:proofErr w:type="spellStart"/>
      <w:r w:rsidRPr="005873D4">
        <w:rPr>
          <w:rFonts w:cstheme="minorHAnsi"/>
        </w:rPr>
        <w:t>ov</w:t>
      </w:r>
      <w:proofErr w:type="spellEnd"/>
      <w:r w:rsidRPr="005873D4">
        <w:rPr>
          <w:rFonts w:cstheme="minorHAnsi"/>
        </w:rPr>
        <w:t>) uvádzané v záhlaví tejto zmluvy sú používané na podnikanie  podľa ustanovení § 6</w:t>
      </w:r>
      <w:r w:rsidR="00FA4F78">
        <w:rPr>
          <w:rFonts w:cstheme="minorHAnsi"/>
        </w:rPr>
        <w:t xml:space="preserve"> </w:t>
      </w:r>
      <w:r w:rsidRPr="005873D4">
        <w:rPr>
          <w:rFonts w:cstheme="minorHAnsi"/>
        </w:rPr>
        <w:t>v zmysle zákona č.</w:t>
      </w:r>
      <w:r w:rsidR="00026BAE">
        <w:rPr>
          <w:rFonts w:cstheme="minorHAnsi"/>
        </w:rPr>
        <w:t xml:space="preserve"> </w:t>
      </w:r>
      <w:r w:rsidRPr="005873D4">
        <w:rPr>
          <w:rFonts w:cstheme="minorHAnsi"/>
        </w:rPr>
        <w:t xml:space="preserve">222/2004 </w:t>
      </w:r>
      <w:r w:rsidR="00026BAE">
        <w:rPr>
          <w:rFonts w:cstheme="minorHAnsi"/>
        </w:rPr>
        <w:t>Z</w:t>
      </w:r>
      <w:r w:rsidRPr="005873D4">
        <w:rPr>
          <w:rFonts w:cstheme="minorHAnsi"/>
        </w:rPr>
        <w:t>.</w:t>
      </w:r>
      <w:r w:rsidR="00026BAE">
        <w:rPr>
          <w:rFonts w:cstheme="minorHAnsi"/>
        </w:rPr>
        <w:t xml:space="preserve"> </w:t>
      </w:r>
      <w:r w:rsidRPr="005873D4">
        <w:rPr>
          <w:rFonts w:cstheme="minorHAnsi"/>
        </w:rPr>
        <w:t xml:space="preserve">z. </w:t>
      </w:r>
      <w:r>
        <w:rPr>
          <w:rFonts w:cstheme="minorHAnsi"/>
        </w:rPr>
        <w:t>V prípade, ak o</w:t>
      </w:r>
      <w:r w:rsidRPr="005873D4">
        <w:rPr>
          <w:rFonts w:cstheme="minorHAnsi"/>
        </w:rPr>
        <w:t xml:space="preserve">bjednávateľ zistí nedodržanie tohto ustanovenia môže DPH uvedenú na faktúre, ktorú je z dodania tovaru alebo služby povinný platiť </w:t>
      </w:r>
      <w:r>
        <w:rPr>
          <w:rFonts w:cstheme="minorHAnsi"/>
        </w:rPr>
        <w:t>p</w:t>
      </w:r>
      <w:r w:rsidRPr="005873D4">
        <w:rPr>
          <w:rFonts w:cstheme="minorHAnsi"/>
        </w:rPr>
        <w:t xml:space="preserve">oskytovateľ, zaplatiť  priamo na číslo účtu správcu dane vedeného pre </w:t>
      </w:r>
      <w:r>
        <w:rPr>
          <w:rFonts w:cstheme="minorHAnsi"/>
        </w:rPr>
        <w:t>p</w:t>
      </w:r>
      <w:r w:rsidRPr="005873D4">
        <w:rPr>
          <w:rFonts w:cstheme="minorHAnsi"/>
        </w:rPr>
        <w:t xml:space="preserve">oskytovateľa, ak v čase vzniku daňovej povinnosti vedel alebo na základe dostatočných dôvodov mal alebo mohol vedieť, že DPH z tovaru alebo služby nebude </w:t>
      </w:r>
      <w:r>
        <w:rPr>
          <w:rFonts w:cstheme="minorHAnsi"/>
        </w:rPr>
        <w:t>p</w:t>
      </w:r>
      <w:r w:rsidRPr="005873D4">
        <w:rPr>
          <w:rFonts w:cstheme="minorHAnsi"/>
        </w:rPr>
        <w:t>oskytovateľom uhradená správcovi dane</w:t>
      </w:r>
      <w:r>
        <w:rPr>
          <w:rFonts w:cstheme="minorHAnsi"/>
        </w:rPr>
        <w:t>.</w:t>
      </w:r>
    </w:p>
    <w:p w14:paraId="5589BE18" w14:textId="5E24101E" w:rsidR="00B27D54" w:rsidRPr="003B6635" w:rsidRDefault="00B27D54" w:rsidP="003B6635">
      <w:pPr>
        <w:spacing w:after="0" w:line="240" w:lineRule="auto"/>
        <w:ind w:left="567" w:hanging="567"/>
        <w:jc w:val="both"/>
        <w:rPr>
          <w:rFonts w:cstheme="minorHAnsi"/>
        </w:rPr>
      </w:pPr>
    </w:p>
    <w:p w14:paraId="288B2824" w14:textId="77777777" w:rsidR="00026BAE" w:rsidRPr="003B6635" w:rsidRDefault="00026BAE" w:rsidP="003B6635">
      <w:pPr>
        <w:spacing w:after="0" w:line="240" w:lineRule="auto"/>
        <w:ind w:left="567" w:hanging="567"/>
        <w:jc w:val="both"/>
        <w:rPr>
          <w:rFonts w:cstheme="minorHAnsi"/>
        </w:rPr>
      </w:pPr>
    </w:p>
    <w:p w14:paraId="28BC57F7" w14:textId="235967BD" w:rsidR="0060713B" w:rsidRPr="003B6635" w:rsidRDefault="003B6635" w:rsidP="00083D17">
      <w:pPr>
        <w:pStyle w:val="Odsekzoznamu"/>
        <w:numPr>
          <w:ilvl w:val="0"/>
          <w:numId w:val="31"/>
        </w:numPr>
        <w:spacing w:after="0" w:line="240" w:lineRule="auto"/>
        <w:ind w:left="567" w:right="1034" w:hanging="567"/>
        <w:rPr>
          <w:rFonts w:eastAsia="Times New Roman" w:cstheme="minorHAnsi"/>
          <w:b/>
        </w:rPr>
      </w:pPr>
      <w:r>
        <w:rPr>
          <w:rFonts w:eastAsia="Times New Roman" w:cstheme="minorHAnsi"/>
          <w:b/>
        </w:rPr>
        <w:t>PRÁVA A POVINNOSTI ZMLUVNÝCH STRÁN</w:t>
      </w:r>
    </w:p>
    <w:p w14:paraId="6C560BCD" w14:textId="77777777" w:rsidR="00D50609" w:rsidRPr="003B6635" w:rsidRDefault="00D50609" w:rsidP="003B6635">
      <w:pPr>
        <w:spacing w:after="0" w:line="240" w:lineRule="auto"/>
        <w:ind w:left="567" w:right="1034" w:hanging="567"/>
        <w:jc w:val="center"/>
        <w:rPr>
          <w:rFonts w:cstheme="minorHAnsi"/>
          <w:b/>
        </w:rPr>
      </w:pPr>
    </w:p>
    <w:p w14:paraId="5059799C" w14:textId="1037000C" w:rsidR="0060713B" w:rsidRPr="003B6635" w:rsidRDefault="003B6635" w:rsidP="003B6635">
      <w:pPr>
        <w:spacing w:after="0" w:line="240" w:lineRule="auto"/>
        <w:ind w:left="567" w:hanging="567"/>
        <w:jc w:val="both"/>
        <w:rPr>
          <w:rFonts w:cstheme="minorHAnsi"/>
        </w:rPr>
      </w:pPr>
      <w:r w:rsidRPr="003B6635">
        <w:rPr>
          <w:rFonts w:cstheme="minorHAnsi"/>
        </w:rPr>
        <w:t>6.1</w:t>
      </w:r>
      <w:r w:rsidR="0001365C" w:rsidRPr="003B6635">
        <w:rPr>
          <w:rFonts w:cstheme="minorHAnsi"/>
        </w:rPr>
        <w:tab/>
      </w:r>
      <w:r w:rsidR="0060713B" w:rsidRPr="003B6635">
        <w:rPr>
          <w:rFonts w:cstheme="minorHAnsi"/>
        </w:rPr>
        <w:t>Poskytovateľ</w:t>
      </w:r>
      <w:r w:rsidR="000B330A" w:rsidRPr="003B6635">
        <w:rPr>
          <w:rFonts w:cstheme="minorHAnsi"/>
        </w:rPr>
        <w:t xml:space="preserve"> je povinný</w:t>
      </w:r>
      <w:r w:rsidR="0060713B" w:rsidRPr="003B6635">
        <w:rPr>
          <w:rFonts w:cstheme="minorHAnsi"/>
        </w:rPr>
        <w:t>:</w:t>
      </w:r>
    </w:p>
    <w:p w14:paraId="1244A6F3" w14:textId="5DAB5B3C" w:rsidR="0060713B" w:rsidRPr="003B6635" w:rsidRDefault="00A23DB7" w:rsidP="00012C6F">
      <w:pPr>
        <w:pStyle w:val="Odsekzoznamu"/>
        <w:numPr>
          <w:ilvl w:val="0"/>
          <w:numId w:val="2"/>
        </w:numPr>
        <w:spacing w:after="0" w:line="240" w:lineRule="auto"/>
        <w:ind w:left="851" w:hanging="284"/>
        <w:jc w:val="both"/>
        <w:rPr>
          <w:rFonts w:eastAsia="Times New Roman" w:cstheme="minorHAnsi"/>
        </w:rPr>
      </w:pPr>
      <w:r w:rsidRPr="003B6635">
        <w:rPr>
          <w:rFonts w:eastAsia="Times New Roman" w:cstheme="minorHAnsi"/>
        </w:rPr>
        <w:t xml:space="preserve">poskytovať služby v súlade s touto </w:t>
      </w:r>
      <w:r w:rsidR="00782AFB">
        <w:rPr>
          <w:rFonts w:eastAsia="Times New Roman" w:cstheme="minorHAnsi"/>
        </w:rPr>
        <w:t>z</w:t>
      </w:r>
      <w:r w:rsidRPr="003B6635">
        <w:rPr>
          <w:rFonts w:eastAsia="Times New Roman" w:cstheme="minorHAnsi"/>
        </w:rPr>
        <w:t>mluvou</w:t>
      </w:r>
      <w:r w:rsidR="00026BAE">
        <w:rPr>
          <w:rFonts w:eastAsia="Times New Roman" w:cstheme="minorHAnsi"/>
        </w:rPr>
        <w:t>/jednotlivými požiadavkami/objednávkami</w:t>
      </w:r>
      <w:r w:rsidRPr="003B6635">
        <w:rPr>
          <w:rFonts w:eastAsia="Times New Roman" w:cstheme="minorHAnsi"/>
        </w:rPr>
        <w:t xml:space="preserve"> a v súlade s dohodnutými podmienkami v tejto </w:t>
      </w:r>
      <w:r w:rsidR="00782AFB">
        <w:rPr>
          <w:rFonts w:eastAsia="Times New Roman" w:cstheme="minorHAnsi"/>
        </w:rPr>
        <w:t>z</w:t>
      </w:r>
      <w:r w:rsidRPr="003B6635">
        <w:rPr>
          <w:rFonts w:eastAsia="Times New Roman" w:cstheme="minorHAnsi"/>
        </w:rPr>
        <w:t xml:space="preserve">mluve, </w:t>
      </w:r>
    </w:p>
    <w:p w14:paraId="14BBA634" w14:textId="68A25E8E" w:rsidR="00CB5B76" w:rsidRPr="003B6635" w:rsidRDefault="0035180A" w:rsidP="00012C6F">
      <w:pPr>
        <w:pStyle w:val="Odsekzoznamu"/>
        <w:numPr>
          <w:ilvl w:val="0"/>
          <w:numId w:val="2"/>
        </w:numPr>
        <w:spacing w:after="0" w:line="240" w:lineRule="auto"/>
        <w:ind w:left="851" w:right="24" w:hanging="284"/>
        <w:jc w:val="both"/>
        <w:rPr>
          <w:rFonts w:cstheme="minorHAnsi"/>
        </w:rPr>
      </w:pPr>
      <w:r w:rsidRPr="003B6635">
        <w:rPr>
          <w:rFonts w:eastAsia="Times New Roman" w:cstheme="minorHAnsi"/>
        </w:rPr>
        <w:t>počas poskytovania s</w:t>
      </w:r>
      <w:r w:rsidR="00CB5B76" w:rsidRPr="003B6635">
        <w:rPr>
          <w:rFonts w:eastAsia="Times New Roman" w:cstheme="minorHAnsi"/>
        </w:rPr>
        <w:t xml:space="preserve">lužieb riadne spolupracovať s </w:t>
      </w:r>
      <w:r w:rsidR="00CB5B76" w:rsidRPr="003B6635">
        <w:rPr>
          <w:rFonts w:cstheme="minorHAnsi"/>
          <w:noProof/>
          <w:lang w:eastAsia="sk-SK"/>
        </w:rPr>
        <w:drawing>
          <wp:inline distT="0" distB="0" distL="0" distR="0" wp14:anchorId="512DAF21" wp14:editId="60A467F8">
            <wp:extent cx="6137" cy="6141"/>
            <wp:effectExtent l="0" t="0" r="0" b="0"/>
            <wp:docPr id="3" name="Obrázok 3"/>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7"/>
                    <a:stretch>
                      <a:fillRect/>
                    </a:stretch>
                  </pic:blipFill>
                  <pic:spPr>
                    <a:xfrm>
                      <a:off x="0" y="0"/>
                      <a:ext cx="6137" cy="6141"/>
                    </a:xfrm>
                    <a:prstGeom prst="rect">
                      <a:avLst/>
                    </a:prstGeom>
                  </pic:spPr>
                </pic:pic>
              </a:graphicData>
            </a:graphic>
          </wp:inline>
        </w:drawing>
      </w:r>
      <w:r w:rsidR="00D13956">
        <w:rPr>
          <w:rFonts w:eastAsia="Times New Roman" w:cstheme="minorHAnsi"/>
        </w:rPr>
        <w:t>o</w:t>
      </w:r>
      <w:r w:rsidR="00CB5B76" w:rsidRPr="003B6635">
        <w:rPr>
          <w:rFonts w:eastAsia="Times New Roman" w:cstheme="minorHAnsi"/>
        </w:rPr>
        <w:t>bjednávateľom,</w:t>
      </w:r>
    </w:p>
    <w:p w14:paraId="139B271F" w14:textId="381257C3" w:rsidR="0060713B" w:rsidRPr="003B6635" w:rsidRDefault="000B330A" w:rsidP="0057008C">
      <w:pPr>
        <w:spacing w:after="0" w:line="240" w:lineRule="auto"/>
        <w:ind w:left="851" w:hanging="284"/>
        <w:jc w:val="both"/>
        <w:rPr>
          <w:rFonts w:cstheme="minorHAnsi"/>
        </w:rPr>
      </w:pPr>
      <w:r w:rsidRPr="003B6635">
        <w:rPr>
          <w:rFonts w:cstheme="minorHAnsi"/>
        </w:rPr>
        <w:t>c</w:t>
      </w:r>
      <w:r w:rsidR="0060713B" w:rsidRPr="003B6635">
        <w:rPr>
          <w:rFonts w:cstheme="minorHAnsi"/>
        </w:rPr>
        <w:t>)</w:t>
      </w:r>
      <w:r w:rsidR="0060713B" w:rsidRPr="003B6635">
        <w:rPr>
          <w:rFonts w:cstheme="minorHAnsi"/>
        </w:rPr>
        <w:tab/>
        <w:t xml:space="preserve">poskytovať služby podľa tejto </w:t>
      </w:r>
      <w:r w:rsidR="00782AFB">
        <w:rPr>
          <w:rFonts w:cstheme="minorHAnsi"/>
        </w:rPr>
        <w:t>z</w:t>
      </w:r>
      <w:r w:rsidR="00164149" w:rsidRPr="003B6635">
        <w:rPr>
          <w:rFonts w:cstheme="minorHAnsi"/>
        </w:rPr>
        <w:t>mluv</w:t>
      </w:r>
      <w:r w:rsidR="0060713B" w:rsidRPr="003B6635">
        <w:rPr>
          <w:rFonts w:cstheme="minorHAnsi"/>
        </w:rPr>
        <w:t>y s odbornou starostlivosťou, riadne, včas,</w:t>
      </w:r>
    </w:p>
    <w:p w14:paraId="0FAF3DFA" w14:textId="2E33469F" w:rsidR="0060713B" w:rsidRPr="003B6635" w:rsidRDefault="000B330A" w:rsidP="0057008C">
      <w:pPr>
        <w:spacing w:after="0" w:line="240" w:lineRule="auto"/>
        <w:ind w:left="851" w:hanging="284"/>
        <w:jc w:val="both"/>
        <w:rPr>
          <w:rFonts w:cstheme="minorHAnsi"/>
        </w:rPr>
      </w:pPr>
      <w:r w:rsidRPr="003B6635">
        <w:rPr>
          <w:rFonts w:cstheme="minorHAnsi"/>
        </w:rPr>
        <w:lastRenderedPageBreak/>
        <w:t>d</w:t>
      </w:r>
      <w:r w:rsidR="0060713B" w:rsidRPr="003B6635">
        <w:rPr>
          <w:rFonts w:cstheme="minorHAnsi"/>
        </w:rPr>
        <w:t>)</w:t>
      </w:r>
      <w:r w:rsidR="0060713B" w:rsidRPr="003B6635">
        <w:rPr>
          <w:rFonts w:cstheme="minorHAnsi"/>
        </w:rPr>
        <w:tab/>
      </w:r>
      <w:r w:rsidR="00CB5B76" w:rsidRPr="003B6635">
        <w:rPr>
          <w:rFonts w:cstheme="minorHAnsi"/>
        </w:rPr>
        <w:t xml:space="preserve">poskytovať služby podľa tejto </w:t>
      </w:r>
      <w:r w:rsidR="00782AFB">
        <w:rPr>
          <w:rFonts w:cstheme="minorHAnsi"/>
        </w:rPr>
        <w:t>z</w:t>
      </w:r>
      <w:r w:rsidR="00164149" w:rsidRPr="003B6635">
        <w:rPr>
          <w:rFonts w:cstheme="minorHAnsi"/>
        </w:rPr>
        <w:t>mluv</w:t>
      </w:r>
      <w:r w:rsidR="00CB5B76" w:rsidRPr="003B6635">
        <w:rPr>
          <w:rFonts w:cstheme="minorHAnsi"/>
        </w:rPr>
        <w:t>y</w:t>
      </w:r>
      <w:r w:rsidR="0060713B" w:rsidRPr="003B6635">
        <w:rPr>
          <w:rFonts w:cstheme="minorHAnsi"/>
        </w:rPr>
        <w:t xml:space="preserve"> v</w:t>
      </w:r>
      <w:r w:rsidR="00CB5B76" w:rsidRPr="003B6635">
        <w:rPr>
          <w:rFonts w:cstheme="minorHAnsi"/>
        </w:rPr>
        <w:t> </w:t>
      </w:r>
      <w:r w:rsidR="0060713B" w:rsidRPr="003B6635">
        <w:rPr>
          <w:rFonts w:cstheme="minorHAnsi"/>
        </w:rPr>
        <w:t>súlade</w:t>
      </w:r>
      <w:r w:rsidR="00CB5B76" w:rsidRPr="003B6635">
        <w:rPr>
          <w:rFonts w:cstheme="minorHAnsi"/>
        </w:rPr>
        <w:t xml:space="preserve"> s touto </w:t>
      </w:r>
      <w:r w:rsidR="00782AFB">
        <w:rPr>
          <w:rFonts w:cstheme="minorHAnsi"/>
        </w:rPr>
        <w:t>z</w:t>
      </w:r>
      <w:r w:rsidR="00164149" w:rsidRPr="003B6635">
        <w:rPr>
          <w:rFonts w:cstheme="minorHAnsi"/>
        </w:rPr>
        <w:t>mluv</w:t>
      </w:r>
      <w:r w:rsidR="00CB5B76" w:rsidRPr="003B6635">
        <w:rPr>
          <w:rFonts w:cstheme="minorHAnsi"/>
        </w:rPr>
        <w:t>ou,</w:t>
      </w:r>
      <w:r w:rsidR="0060713B" w:rsidRPr="003B6635">
        <w:rPr>
          <w:rFonts w:cstheme="minorHAnsi"/>
        </w:rPr>
        <w:t xml:space="preserve"> so všeobecne záväznými právnymi predpismi a </w:t>
      </w:r>
      <w:r w:rsidR="00CB5B76" w:rsidRPr="003B6635">
        <w:rPr>
          <w:rFonts w:eastAsia="Times New Roman" w:cstheme="minorHAnsi"/>
        </w:rPr>
        <w:t>inými predpismi platnými v Slovenskej republike</w:t>
      </w:r>
      <w:r w:rsidR="00CB5B76" w:rsidRPr="003B6635">
        <w:rPr>
          <w:rFonts w:cstheme="minorHAnsi"/>
        </w:rPr>
        <w:t>,</w:t>
      </w:r>
    </w:p>
    <w:p w14:paraId="09E925BD" w14:textId="44EAA966" w:rsidR="0060713B" w:rsidRPr="003B6635" w:rsidRDefault="000B330A" w:rsidP="0057008C">
      <w:pPr>
        <w:spacing w:after="0" w:line="240" w:lineRule="auto"/>
        <w:ind w:left="851" w:hanging="284"/>
        <w:jc w:val="both"/>
        <w:rPr>
          <w:rFonts w:cstheme="minorHAnsi"/>
        </w:rPr>
      </w:pPr>
      <w:r w:rsidRPr="003B6635">
        <w:rPr>
          <w:rFonts w:cstheme="minorHAnsi"/>
        </w:rPr>
        <w:t>e</w:t>
      </w:r>
      <w:r w:rsidR="0060713B" w:rsidRPr="003B6635">
        <w:rPr>
          <w:rFonts w:cstheme="minorHAnsi"/>
        </w:rPr>
        <w:t>)</w:t>
      </w:r>
      <w:r w:rsidR="0060713B" w:rsidRPr="003B6635">
        <w:rPr>
          <w:rFonts w:cstheme="minorHAnsi"/>
        </w:rPr>
        <w:tab/>
        <w:t>zabezpečiť ochranu zverených osobných údajov a spracúvať ich v súlade s príslušnými predpismi na úseku ochrany osobných údajov</w:t>
      </w:r>
      <w:r w:rsidR="00C41CDC" w:rsidRPr="003B6635">
        <w:rPr>
          <w:rFonts w:cstheme="minorHAnsi"/>
        </w:rPr>
        <w:t>.</w:t>
      </w:r>
    </w:p>
    <w:p w14:paraId="79718006" w14:textId="77777777" w:rsidR="00C41CDC" w:rsidRPr="003B6635" w:rsidRDefault="00C41CDC" w:rsidP="003B6635">
      <w:pPr>
        <w:spacing w:after="0" w:line="240" w:lineRule="auto"/>
        <w:ind w:left="567" w:hanging="567"/>
        <w:jc w:val="both"/>
        <w:rPr>
          <w:rFonts w:cstheme="minorHAnsi"/>
        </w:rPr>
      </w:pPr>
    </w:p>
    <w:p w14:paraId="33D1321C" w14:textId="1DB2D8BB" w:rsidR="000B330A" w:rsidRPr="003B6635" w:rsidRDefault="003B6635" w:rsidP="003B6635">
      <w:pPr>
        <w:spacing w:after="0" w:line="240" w:lineRule="auto"/>
        <w:ind w:left="567" w:hanging="567"/>
        <w:jc w:val="both"/>
        <w:rPr>
          <w:rFonts w:cstheme="minorHAnsi"/>
        </w:rPr>
      </w:pPr>
      <w:r w:rsidRPr="003B6635">
        <w:rPr>
          <w:rFonts w:cstheme="minorHAnsi"/>
        </w:rPr>
        <w:t>6</w:t>
      </w:r>
      <w:r w:rsidR="000B330A" w:rsidRPr="003B6635">
        <w:rPr>
          <w:rFonts w:cstheme="minorHAnsi"/>
        </w:rPr>
        <w:t xml:space="preserve">.2 </w:t>
      </w:r>
      <w:r w:rsidR="0001365C" w:rsidRPr="003B6635">
        <w:rPr>
          <w:rFonts w:cstheme="minorHAnsi"/>
        </w:rPr>
        <w:tab/>
      </w:r>
      <w:r w:rsidR="000B330A" w:rsidRPr="003B6635">
        <w:rPr>
          <w:rFonts w:cstheme="minorHAnsi"/>
        </w:rPr>
        <w:t>Objednávateľ sa zaväzuje:</w:t>
      </w:r>
    </w:p>
    <w:p w14:paraId="059A4BB6" w14:textId="4314E021" w:rsidR="00E17416" w:rsidRPr="003B6635" w:rsidRDefault="000B330A" w:rsidP="0057008C">
      <w:pPr>
        <w:spacing w:after="0" w:line="240" w:lineRule="auto"/>
        <w:ind w:left="851" w:hanging="284"/>
        <w:jc w:val="both"/>
        <w:rPr>
          <w:rFonts w:cstheme="minorHAnsi"/>
        </w:rPr>
      </w:pPr>
      <w:r w:rsidRPr="003B6635">
        <w:rPr>
          <w:rFonts w:cstheme="minorHAnsi"/>
        </w:rPr>
        <w:t>a)</w:t>
      </w:r>
      <w:r w:rsidRPr="003B6635">
        <w:rPr>
          <w:rFonts w:cstheme="minorHAnsi"/>
        </w:rPr>
        <w:tab/>
      </w:r>
      <w:r w:rsidR="00E17416" w:rsidRPr="003B6635">
        <w:rPr>
          <w:rFonts w:cstheme="minorHAnsi"/>
        </w:rPr>
        <w:t xml:space="preserve">na požiadanie poskytnúť </w:t>
      </w:r>
      <w:r w:rsidR="00E42374">
        <w:rPr>
          <w:rFonts w:cstheme="minorHAnsi"/>
        </w:rPr>
        <w:t>p</w:t>
      </w:r>
      <w:r w:rsidR="00E17416" w:rsidRPr="003B6635">
        <w:rPr>
          <w:rFonts w:cstheme="minorHAnsi"/>
        </w:rPr>
        <w:t xml:space="preserve">oskytovateľovi všetky potrebné informácie a podklady nevyhnutné pre jeho činnosť, ako aj poskytnúť akúkoľvek súčinnosť na požiadanie </w:t>
      </w:r>
      <w:r w:rsidR="00E42374">
        <w:rPr>
          <w:rFonts w:cstheme="minorHAnsi"/>
        </w:rPr>
        <w:t>p</w:t>
      </w:r>
      <w:r w:rsidR="00E17416" w:rsidRPr="003B6635">
        <w:rPr>
          <w:rFonts w:cstheme="minorHAnsi"/>
        </w:rPr>
        <w:t>oskytovateľa; ak objednávateľ neposkytne poskytovateľovi potrebnú súčinnosť, poskytovateľ nezodpovedá za škodu, ktorá tým môže vzniknúť,</w:t>
      </w:r>
    </w:p>
    <w:p w14:paraId="53AFB619" w14:textId="6569067E" w:rsidR="0060713B" w:rsidRPr="003B6635" w:rsidRDefault="000B330A" w:rsidP="0057008C">
      <w:pPr>
        <w:spacing w:after="0" w:line="240" w:lineRule="auto"/>
        <w:ind w:left="851" w:hanging="284"/>
        <w:jc w:val="both"/>
        <w:rPr>
          <w:rFonts w:cstheme="minorHAnsi"/>
        </w:rPr>
      </w:pPr>
      <w:r w:rsidRPr="003B6635">
        <w:rPr>
          <w:rFonts w:cstheme="minorHAnsi"/>
        </w:rPr>
        <w:t>b)</w:t>
      </w:r>
      <w:r w:rsidRPr="003B6635">
        <w:rPr>
          <w:rFonts w:cstheme="minorHAnsi"/>
        </w:rPr>
        <w:tab/>
      </w:r>
      <w:r w:rsidR="00910B0A" w:rsidRPr="003B6635">
        <w:rPr>
          <w:rFonts w:cstheme="minorHAnsi"/>
        </w:rPr>
        <w:t xml:space="preserve">odovzdávať </w:t>
      </w:r>
      <w:r w:rsidR="00E42374">
        <w:rPr>
          <w:rFonts w:cstheme="minorHAnsi"/>
        </w:rPr>
        <w:t>p</w:t>
      </w:r>
      <w:r w:rsidRPr="003B6635">
        <w:rPr>
          <w:rFonts w:cstheme="minorHAnsi"/>
        </w:rPr>
        <w:t xml:space="preserve">oskytovateľovi doklady a poskytovať doplňujúce údaje v lehotách umožňujúcich riadne splnenie povinností poskytovateľa podľa tejto </w:t>
      </w:r>
      <w:r w:rsidR="00782AFB">
        <w:rPr>
          <w:rFonts w:cstheme="minorHAnsi"/>
        </w:rPr>
        <w:t>z</w:t>
      </w:r>
      <w:r w:rsidR="00164149" w:rsidRPr="003B6635">
        <w:rPr>
          <w:rFonts w:cstheme="minorHAnsi"/>
        </w:rPr>
        <w:t>mluv</w:t>
      </w:r>
      <w:r w:rsidRPr="003B6635">
        <w:rPr>
          <w:rFonts w:cstheme="minorHAnsi"/>
        </w:rPr>
        <w:t>y,</w:t>
      </w:r>
    </w:p>
    <w:p w14:paraId="5B7AC75F" w14:textId="49ED27FA" w:rsidR="00F671A9" w:rsidRPr="003B6635" w:rsidRDefault="00273A0F" w:rsidP="0057008C">
      <w:pPr>
        <w:spacing w:after="283"/>
        <w:ind w:left="851" w:right="24" w:hanging="284"/>
        <w:rPr>
          <w:rFonts w:cstheme="minorHAnsi"/>
        </w:rPr>
      </w:pPr>
      <w:r>
        <w:rPr>
          <w:rFonts w:eastAsia="Times New Roman" w:cstheme="minorHAnsi"/>
        </w:rPr>
        <w:t>c</w:t>
      </w:r>
      <w:r w:rsidR="000B330A" w:rsidRPr="003B6635">
        <w:rPr>
          <w:rFonts w:eastAsia="Times New Roman" w:cstheme="minorHAnsi"/>
        </w:rPr>
        <w:t xml:space="preserve">)   </w:t>
      </w:r>
      <w:r w:rsidR="00F671A9" w:rsidRPr="003B6635">
        <w:rPr>
          <w:rFonts w:eastAsia="Times New Roman" w:cstheme="minorHAnsi"/>
        </w:rPr>
        <w:t>uhradiť</w:t>
      </w:r>
      <w:r w:rsidR="00874CE9" w:rsidRPr="003B6635">
        <w:rPr>
          <w:rFonts w:eastAsia="Times New Roman" w:cstheme="minorHAnsi"/>
        </w:rPr>
        <w:t xml:space="preserve">' </w:t>
      </w:r>
      <w:r w:rsidR="00E42374">
        <w:rPr>
          <w:rFonts w:eastAsia="Times New Roman" w:cstheme="minorHAnsi"/>
        </w:rPr>
        <w:t>p</w:t>
      </w:r>
      <w:r w:rsidR="00874CE9" w:rsidRPr="003B6635">
        <w:rPr>
          <w:rFonts w:eastAsia="Times New Roman" w:cstheme="minorHAnsi"/>
        </w:rPr>
        <w:t>oskytovateľovi</w:t>
      </w:r>
      <w:r w:rsidR="0060713B" w:rsidRPr="003B6635">
        <w:rPr>
          <w:rFonts w:eastAsia="Times New Roman" w:cstheme="minorHAnsi"/>
        </w:rPr>
        <w:t xml:space="preserve"> odmenu za poskytovanie </w:t>
      </w:r>
      <w:r w:rsidR="00F03E83">
        <w:rPr>
          <w:rFonts w:eastAsia="Times New Roman" w:cstheme="minorHAnsi"/>
        </w:rPr>
        <w:t>s</w:t>
      </w:r>
      <w:r w:rsidR="00874CE9" w:rsidRPr="003B6635">
        <w:rPr>
          <w:rFonts w:eastAsia="Times New Roman" w:cstheme="minorHAnsi"/>
        </w:rPr>
        <w:t xml:space="preserve">lužieb podľa tejto </w:t>
      </w:r>
      <w:r w:rsidR="00782AFB">
        <w:rPr>
          <w:rFonts w:eastAsia="Times New Roman" w:cstheme="minorHAnsi"/>
        </w:rPr>
        <w:t>z</w:t>
      </w:r>
      <w:r w:rsidR="00874CE9" w:rsidRPr="003B6635">
        <w:rPr>
          <w:rFonts w:eastAsia="Times New Roman" w:cstheme="minorHAnsi"/>
        </w:rPr>
        <w:t>mluvy</w:t>
      </w:r>
      <w:r w:rsidR="0060713B" w:rsidRPr="003B6635">
        <w:rPr>
          <w:rFonts w:eastAsia="Times New Roman" w:cstheme="minorHAnsi"/>
        </w:rPr>
        <w:t>.</w:t>
      </w:r>
    </w:p>
    <w:p w14:paraId="4784F72B" w14:textId="0304F1E6" w:rsidR="00A0125B" w:rsidRDefault="003B6635" w:rsidP="008202C7">
      <w:pPr>
        <w:tabs>
          <w:tab w:val="left" w:pos="567"/>
        </w:tabs>
        <w:spacing w:after="0" w:line="240" w:lineRule="auto"/>
        <w:ind w:left="567" w:hanging="567"/>
        <w:jc w:val="both"/>
        <w:rPr>
          <w:rFonts w:cstheme="minorHAnsi"/>
        </w:rPr>
      </w:pPr>
      <w:r w:rsidRPr="003B6635">
        <w:rPr>
          <w:rFonts w:cstheme="minorHAnsi"/>
        </w:rPr>
        <w:t>6</w:t>
      </w:r>
      <w:r w:rsidR="00A10820" w:rsidRPr="003B6635">
        <w:rPr>
          <w:rFonts w:cstheme="minorHAnsi"/>
        </w:rPr>
        <w:t>.3</w:t>
      </w:r>
      <w:r w:rsidR="00C41CDC" w:rsidRPr="003B6635">
        <w:rPr>
          <w:rFonts w:cstheme="minorHAnsi"/>
        </w:rPr>
        <w:t xml:space="preserve"> </w:t>
      </w:r>
      <w:r w:rsidR="0001365C" w:rsidRPr="003B6635">
        <w:rPr>
          <w:rFonts w:cstheme="minorHAnsi"/>
        </w:rPr>
        <w:tab/>
      </w:r>
      <w:r w:rsidR="00164149" w:rsidRPr="003B6635">
        <w:rPr>
          <w:rFonts w:cstheme="minorHAnsi"/>
        </w:rPr>
        <w:t>Zmluv</w:t>
      </w:r>
      <w:r w:rsidR="00AE1DA2" w:rsidRPr="003B6635">
        <w:rPr>
          <w:rFonts w:cstheme="minorHAnsi"/>
        </w:rPr>
        <w:t>né strany sa zaväzujú</w:t>
      </w:r>
      <w:r w:rsidR="00AF22CC" w:rsidRPr="003B6635">
        <w:rPr>
          <w:rFonts w:cstheme="minorHAnsi"/>
        </w:rPr>
        <w:t xml:space="preserve"> </w:t>
      </w:r>
      <w:r w:rsidR="00AE1DA2" w:rsidRPr="003B6635">
        <w:rPr>
          <w:rFonts w:cstheme="minorHAnsi"/>
        </w:rPr>
        <w:t xml:space="preserve">vzájomne spolupracovať a poskytovať si všetky informácie a súčinnosť potrebnú pre riadne plnenie záväzkov vyplývajúcich z tejto </w:t>
      </w:r>
      <w:r w:rsidR="00782AFB">
        <w:rPr>
          <w:rFonts w:cstheme="minorHAnsi"/>
        </w:rPr>
        <w:t>z</w:t>
      </w:r>
      <w:r w:rsidR="00164149" w:rsidRPr="003B6635">
        <w:rPr>
          <w:rFonts w:cstheme="minorHAnsi"/>
        </w:rPr>
        <w:t>mluv</w:t>
      </w:r>
      <w:r w:rsidR="00AE1DA2" w:rsidRPr="003B6635">
        <w:rPr>
          <w:rFonts w:cstheme="minorHAnsi"/>
        </w:rPr>
        <w:t xml:space="preserve">y. </w:t>
      </w:r>
      <w:r w:rsidR="00164149" w:rsidRPr="003B6635">
        <w:rPr>
          <w:rFonts w:cstheme="minorHAnsi"/>
        </w:rPr>
        <w:t>Zmluv</w:t>
      </w:r>
      <w:r w:rsidR="00AE1DA2" w:rsidRPr="003B6635">
        <w:rPr>
          <w:rFonts w:cstheme="minorHAnsi"/>
        </w:rPr>
        <w:t xml:space="preserve">né strany sú povinné informovať druhú </w:t>
      </w:r>
      <w:r w:rsidR="00E42374">
        <w:rPr>
          <w:rFonts w:cstheme="minorHAnsi"/>
        </w:rPr>
        <w:t>z</w:t>
      </w:r>
      <w:r w:rsidR="00164149" w:rsidRPr="003B6635">
        <w:rPr>
          <w:rFonts w:cstheme="minorHAnsi"/>
        </w:rPr>
        <w:t>mluv</w:t>
      </w:r>
      <w:r w:rsidR="00AE1DA2" w:rsidRPr="003B6635">
        <w:rPr>
          <w:rFonts w:cstheme="minorHAnsi"/>
        </w:rPr>
        <w:t xml:space="preserve">nú stranu o všetkých skutočnostiach, ktoré sú alebo môžu byť dôležité pre riadne plnenie tejto </w:t>
      </w:r>
      <w:r w:rsidR="00782AFB">
        <w:rPr>
          <w:rFonts w:cstheme="minorHAnsi"/>
        </w:rPr>
        <w:t>z</w:t>
      </w:r>
      <w:r w:rsidR="00164149" w:rsidRPr="003B6635">
        <w:rPr>
          <w:rFonts w:cstheme="minorHAnsi"/>
        </w:rPr>
        <w:t>mluv</w:t>
      </w:r>
      <w:r w:rsidR="00AE1DA2" w:rsidRPr="003B6635">
        <w:rPr>
          <w:rFonts w:cstheme="minorHAnsi"/>
        </w:rPr>
        <w:t>y.</w:t>
      </w:r>
    </w:p>
    <w:p w14:paraId="6FC0C36B" w14:textId="77777777" w:rsidR="00D6412A" w:rsidRDefault="00D6412A" w:rsidP="00D6412A">
      <w:pPr>
        <w:tabs>
          <w:tab w:val="left" w:pos="567"/>
        </w:tabs>
        <w:spacing w:after="0" w:line="240" w:lineRule="auto"/>
        <w:jc w:val="both"/>
        <w:rPr>
          <w:rFonts w:cstheme="minorHAnsi"/>
        </w:rPr>
      </w:pPr>
    </w:p>
    <w:p w14:paraId="07CAB356" w14:textId="6DEA3AAD" w:rsidR="00273A0F" w:rsidRPr="003B6635" w:rsidRDefault="00273A0F" w:rsidP="00273A0F">
      <w:pPr>
        <w:spacing w:after="0" w:line="240" w:lineRule="auto"/>
        <w:ind w:left="567" w:hanging="567"/>
        <w:jc w:val="both"/>
        <w:rPr>
          <w:rFonts w:cstheme="minorHAnsi"/>
        </w:rPr>
      </w:pPr>
      <w:r>
        <w:rPr>
          <w:rFonts w:cstheme="minorHAnsi"/>
        </w:rPr>
        <w:t xml:space="preserve">6.4 </w:t>
      </w:r>
      <w:r>
        <w:rPr>
          <w:rFonts w:cstheme="minorHAnsi"/>
        </w:rPr>
        <w:tab/>
        <w:t xml:space="preserve">Objednávateľ </w:t>
      </w:r>
      <w:r w:rsidRPr="00C47B76">
        <w:rPr>
          <w:rFonts w:cstheme="minorHAnsi"/>
        </w:rPr>
        <w:t xml:space="preserve">je oprávnený v ktoromkoľvek štádiu </w:t>
      </w:r>
      <w:r>
        <w:rPr>
          <w:rFonts w:cstheme="minorHAnsi"/>
        </w:rPr>
        <w:t>služby</w:t>
      </w:r>
      <w:r w:rsidRPr="00C47B76">
        <w:rPr>
          <w:rFonts w:cstheme="minorHAnsi"/>
        </w:rPr>
        <w:t xml:space="preserve"> kontrolovať je</w:t>
      </w:r>
      <w:r>
        <w:rPr>
          <w:rFonts w:cstheme="minorHAnsi"/>
        </w:rPr>
        <w:t>j</w:t>
      </w:r>
      <w:r w:rsidRPr="00C47B76">
        <w:rPr>
          <w:rFonts w:cstheme="minorHAnsi"/>
        </w:rPr>
        <w:t xml:space="preserve"> vykonávanie v súlade s touto zmluvou</w:t>
      </w:r>
      <w:r w:rsidRPr="003B6635">
        <w:rPr>
          <w:rFonts w:cstheme="minorHAnsi"/>
          <w:noProof/>
          <w:lang w:eastAsia="sk-SK"/>
        </w:rPr>
        <w:drawing>
          <wp:anchor distT="0" distB="0" distL="114300" distR="114300" simplePos="0" relativeHeight="251658240" behindDoc="0" locked="0" layoutInCell="1" allowOverlap="0" wp14:anchorId="064EA13E" wp14:editId="118C8771">
            <wp:simplePos x="0" y="0"/>
            <wp:positionH relativeFrom="page">
              <wp:posOffset>583007</wp:posOffset>
            </wp:positionH>
            <wp:positionV relativeFrom="page">
              <wp:posOffset>663165</wp:posOffset>
            </wp:positionV>
            <wp:extent cx="6137" cy="6140"/>
            <wp:effectExtent l="0" t="0" r="0" b="0"/>
            <wp:wrapSquare wrapText="bothSides"/>
            <wp:docPr id="16621" name="Obrázok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8"/>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1" behindDoc="0" locked="0" layoutInCell="1" allowOverlap="0" wp14:anchorId="5734AB34" wp14:editId="1A98C9BA">
            <wp:simplePos x="0" y="0"/>
            <wp:positionH relativeFrom="page">
              <wp:posOffset>576870</wp:posOffset>
            </wp:positionH>
            <wp:positionV relativeFrom="page">
              <wp:posOffset>681586</wp:posOffset>
            </wp:positionV>
            <wp:extent cx="6137" cy="6140"/>
            <wp:effectExtent l="0" t="0" r="0" b="0"/>
            <wp:wrapSquare wrapText="bothSides"/>
            <wp:docPr id="16622" name="Obrázok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9"/>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2" behindDoc="0" locked="0" layoutInCell="1" allowOverlap="0" wp14:anchorId="727FA442" wp14:editId="25CD60F4">
            <wp:simplePos x="0" y="0"/>
            <wp:positionH relativeFrom="page">
              <wp:posOffset>601418</wp:posOffset>
            </wp:positionH>
            <wp:positionV relativeFrom="page">
              <wp:posOffset>687727</wp:posOffset>
            </wp:positionV>
            <wp:extent cx="6137" cy="6140"/>
            <wp:effectExtent l="0" t="0" r="0" b="0"/>
            <wp:wrapSquare wrapText="bothSides"/>
            <wp:docPr id="16623" name="Obrázok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20"/>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3" behindDoc="0" locked="0" layoutInCell="1" allowOverlap="0" wp14:anchorId="530D368C" wp14:editId="3CF284C2">
            <wp:simplePos x="0" y="0"/>
            <wp:positionH relativeFrom="page">
              <wp:posOffset>570733</wp:posOffset>
            </wp:positionH>
            <wp:positionV relativeFrom="page">
              <wp:posOffset>693867</wp:posOffset>
            </wp:positionV>
            <wp:extent cx="6137" cy="6140"/>
            <wp:effectExtent l="0" t="0" r="0" b="0"/>
            <wp:wrapSquare wrapText="bothSides"/>
            <wp:docPr id="16624" name="Obrázok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21"/>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4" behindDoc="0" locked="0" layoutInCell="1" allowOverlap="0" wp14:anchorId="3EDBCF88" wp14:editId="11B57212">
            <wp:simplePos x="0" y="0"/>
            <wp:positionH relativeFrom="page">
              <wp:posOffset>595281</wp:posOffset>
            </wp:positionH>
            <wp:positionV relativeFrom="page">
              <wp:posOffset>712288</wp:posOffset>
            </wp:positionV>
            <wp:extent cx="6137" cy="6140"/>
            <wp:effectExtent l="0" t="0" r="0" b="0"/>
            <wp:wrapSquare wrapText="bothSides"/>
            <wp:docPr id="16625" name="Obrázok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22"/>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5" behindDoc="0" locked="0" layoutInCell="1" allowOverlap="0" wp14:anchorId="78E5D1F6" wp14:editId="23B4B7C4">
            <wp:simplePos x="0" y="0"/>
            <wp:positionH relativeFrom="page">
              <wp:posOffset>576870</wp:posOffset>
            </wp:positionH>
            <wp:positionV relativeFrom="page">
              <wp:posOffset>718429</wp:posOffset>
            </wp:positionV>
            <wp:extent cx="6137" cy="6140"/>
            <wp:effectExtent l="0" t="0" r="0" b="0"/>
            <wp:wrapSquare wrapText="bothSides"/>
            <wp:docPr id="16626" name="Obrázok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3"/>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6" behindDoc="0" locked="0" layoutInCell="1" allowOverlap="0" wp14:anchorId="66FA952B" wp14:editId="363990F3">
            <wp:simplePos x="0" y="0"/>
            <wp:positionH relativeFrom="page">
              <wp:posOffset>576870</wp:posOffset>
            </wp:positionH>
            <wp:positionV relativeFrom="page">
              <wp:posOffset>761412</wp:posOffset>
            </wp:positionV>
            <wp:extent cx="6137" cy="6140"/>
            <wp:effectExtent l="0" t="0" r="0" b="0"/>
            <wp:wrapSquare wrapText="bothSides"/>
            <wp:docPr id="16628" name="Obrázok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4"/>
                    <a:stretch>
                      <a:fillRect/>
                    </a:stretch>
                  </pic:blipFill>
                  <pic:spPr>
                    <a:xfrm>
                      <a:off x="0" y="0"/>
                      <a:ext cx="6137" cy="6140"/>
                    </a:xfrm>
                    <a:prstGeom prst="rect">
                      <a:avLst/>
                    </a:prstGeom>
                  </pic:spPr>
                </pic:pic>
              </a:graphicData>
            </a:graphic>
          </wp:anchor>
        </w:drawing>
      </w:r>
      <w:r w:rsidRPr="003B6635">
        <w:rPr>
          <w:rFonts w:cstheme="minorHAnsi"/>
          <w:noProof/>
          <w:lang w:eastAsia="sk-SK"/>
        </w:rPr>
        <w:drawing>
          <wp:anchor distT="0" distB="0" distL="114300" distR="114300" simplePos="0" relativeHeight="251658247" behindDoc="0" locked="0" layoutInCell="1" allowOverlap="0" wp14:anchorId="597A9D8E" wp14:editId="4FFB4446">
            <wp:simplePos x="0" y="0"/>
            <wp:positionH relativeFrom="page">
              <wp:posOffset>392763</wp:posOffset>
            </wp:positionH>
            <wp:positionV relativeFrom="page">
              <wp:posOffset>1277207</wp:posOffset>
            </wp:positionV>
            <wp:extent cx="30685" cy="67545"/>
            <wp:effectExtent l="0" t="0" r="0" b="0"/>
            <wp:wrapTopAndBottom/>
            <wp:docPr id="68032" name="Obrázok 68032"/>
            <wp:cNvGraphicFramePr/>
            <a:graphic xmlns:a="http://schemas.openxmlformats.org/drawingml/2006/main">
              <a:graphicData uri="http://schemas.openxmlformats.org/drawingml/2006/picture">
                <pic:pic xmlns:pic="http://schemas.openxmlformats.org/drawingml/2006/picture">
                  <pic:nvPicPr>
                    <pic:cNvPr id="68032" name="Picture 68032"/>
                    <pic:cNvPicPr/>
                  </pic:nvPicPr>
                  <pic:blipFill>
                    <a:blip r:embed="rId25"/>
                    <a:stretch>
                      <a:fillRect/>
                    </a:stretch>
                  </pic:blipFill>
                  <pic:spPr>
                    <a:xfrm>
                      <a:off x="0" y="0"/>
                      <a:ext cx="30685" cy="67545"/>
                    </a:xfrm>
                    <a:prstGeom prst="rect">
                      <a:avLst/>
                    </a:prstGeom>
                  </pic:spPr>
                </pic:pic>
              </a:graphicData>
            </a:graphic>
          </wp:anchor>
        </w:drawing>
      </w:r>
      <w:r w:rsidR="00026BAE">
        <w:rPr>
          <w:rFonts w:cstheme="minorHAnsi"/>
        </w:rPr>
        <w:t>.</w:t>
      </w:r>
    </w:p>
    <w:p w14:paraId="1A3B6F7F" w14:textId="77777777" w:rsidR="00273A0F" w:rsidRPr="008202C7" w:rsidRDefault="00273A0F" w:rsidP="008202C7">
      <w:pPr>
        <w:tabs>
          <w:tab w:val="left" w:pos="567"/>
        </w:tabs>
        <w:spacing w:after="0" w:line="240" w:lineRule="auto"/>
        <w:ind w:left="567" w:hanging="567"/>
        <w:jc w:val="both"/>
        <w:rPr>
          <w:rFonts w:cstheme="minorHAnsi"/>
        </w:rPr>
      </w:pPr>
    </w:p>
    <w:p w14:paraId="6B7E624A" w14:textId="77777777" w:rsidR="00F22641" w:rsidRPr="003B6635" w:rsidRDefault="00F22641" w:rsidP="00273A0F">
      <w:pPr>
        <w:spacing w:after="0" w:line="240" w:lineRule="auto"/>
        <w:ind w:left="567" w:hanging="567"/>
        <w:jc w:val="both"/>
        <w:rPr>
          <w:rFonts w:cstheme="minorHAnsi"/>
        </w:rPr>
      </w:pPr>
    </w:p>
    <w:p w14:paraId="2648D3D5" w14:textId="7BC1C5EB" w:rsidR="00AE1DA2" w:rsidRPr="00F802FE" w:rsidRDefault="0089474F" w:rsidP="00083D17">
      <w:pPr>
        <w:pStyle w:val="Odsekzoznamu"/>
        <w:numPr>
          <w:ilvl w:val="0"/>
          <w:numId w:val="31"/>
        </w:numPr>
        <w:spacing w:after="0" w:line="240" w:lineRule="auto"/>
        <w:ind w:left="567" w:hanging="567"/>
        <w:rPr>
          <w:rFonts w:cstheme="minorHAnsi"/>
          <w:b/>
        </w:rPr>
      </w:pPr>
      <w:r w:rsidRPr="00F802FE">
        <w:rPr>
          <w:rFonts w:cstheme="minorHAnsi"/>
          <w:b/>
        </w:rPr>
        <w:t xml:space="preserve">ZODPOVEDNOSŤ ZA </w:t>
      </w:r>
      <w:r w:rsidR="00327B81">
        <w:rPr>
          <w:rFonts w:cstheme="minorHAnsi"/>
          <w:b/>
        </w:rPr>
        <w:t xml:space="preserve">VADY, ZA </w:t>
      </w:r>
      <w:r w:rsidRPr="00F802FE">
        <w:rPr>
          <w:rFonts w:cstheme="minorHAnsi"/>
          <w:b/>
        </w:rPr>
        <w:t>ŠKODU A ZMLUVNÉ POKUTY</w:t>
      </w:r>
    </w:p>
    <w:p w14:paraId="52F36313" w14:textId="77777777" w:rsidR="00AE1DA2" w:rsidRPr="003B6635" w:rsidRDefault="00AE1DA2" w:rsidP="003B6635">
      <w:pPr>
        <w:spacing w:after="0" w:line="240" w:lineRule="auto"/>
        <w:ind w:left="567" w:hanging="567"/>
        <w:jc w:val="both"/>
        <w:rPr>
          <w:rFonts w:cstheme="minorHAnsi"/>
        </w:rPr>
      </w:pPr>
    </w:p>
    <w:p w14:paraId="338289A9" w14:textId="7C2DFFAE" w:rsidR="00910B0A" w:rsidRPr="003B6635" w:rsidRDefault="002A4762" w:rsidP="003B6635">
      <w:pPr>
        <w:tabs>
          <w:tab w:val="left" w:pos="567"/>
        </w:tabs>
        <w:spacing w:after="0" w:line="240" w:lineRule="auto"/>
        <w:ind w:left="567" w:hanging="567"/>
        <w:jc w:val="both"/>
        <w:rPr>
          <w:rFonts w:cstheme="minorHAnsi"/>
        </w:rPr>
      </w:pPr>
      <w:r>
        <w:rPr>
          <w:rFonts w:cstheme="minorHAnsi"/>
        </w:rPr>
        <w:t>7</w:t>
      </w:r>
      <w:r w:rsidR="00AE1DA2" w:rsidRPr="003B6635">
        <w:rPr>
          <w:rFonts w:cstheme="minorHAnsi"/>
        </w:rPr>
        <w:t>.1</w:t>
      </w:r>
      <w:r w:rsidR="00AE1DA2" w:rsidRPr="003B6635">
        <w:rPr>
          <w:rFonts w:cstheme="minorHAnsi"/>
        </w:rPr>
        <w:tab/>
        <w:t>Poskytovateľ zodpovedá za kvalitatívne a kvantitatívne vady predmetu plnenia, resp. poskytovaných</w:t>
      </w:r>
      <w:r w:rsidR="00910B0A" w:rsidRPr="003B6635">
        <w:rPr>
          <w:rFonts w:cstheme="minorHAnsi"/>
        </w:rPr>
        <w:t xml:space="preserve"> služieb, ktoré nedodal poskytovateľ objednávateľovi v súlade s touto zmluvou alebo so všeobecne záväznými právnymi predpismi</w:t>
      </w:r>
      <w:r w:rsidR="00F140D1">
        <w:rPr>
          <w:rFonts w:cstheme="minorHAnsi"/>
        </w:rPr>
        <w:t xml:space="preserve">. </w:t>
      </w:r>
    </w:p>
    <w:p w14:paraId="7613662E" w14:textId="77777777" w:rsidR="00AE1DA2" w:rsidRPr="003B6635" w:rsidRDefault="00AE1DA2" w:rsidP="003B6635">
      <w:pPr>
        <w:spacing w:after="0" w:line="240" w:lineRule="auto"/>
        <w:ind w:left="567" w:hanging="567"/>
        <w:jc w:val="both"/>
        <w:rPr>
          <w:rFonts w:cstheme="minorHAnsi"/>
        </w:rPr>
      </w:pPr>
    </w:p>
    <w:p w14:paraId="185681DA" w14:textId="3628C16F" w:rsidR="003B464F" w:rsidRDefault="002A4762" w:rsidP="003B464F">
      <w:pPr>
        <w:spacing w:after="0" w:line="240" w:lineRule="auto"/>
        <w:ind w:left="567" w:hanging="567"/>
        <w:jc w:val="both"/>
        <w:rPr>
          <w:rFonts w:cstheme="minorHAnsi"/>
        </w:rPr>
      </w:pPr>
      <w:r>
        <w:rPr>
          <w:rFonts w:cstheme="minorHAnsi"/>
        </w:rPr>
        <w:t>7</w:t>
      </w:r>
      <w:r w:rsidR="00AE1DA2" w:rsidRPr="003B6635">
        <w:rPr>
          <w:rFonts w:cstheme="minorHAnsi"/>
        </w:rPr>
        <w:t xml:space="preserve">.2 </w:t>
      </w:r>
      <w:r w:rsidR="00AE1DA2" w:rsidRPr="003B6635">
        <w:rPr>
          <w:rFonts w:cstheme="minorHAnsi"/>
        </w:rPr>
        <w:tab/>
      </w:r>
      <w:r w:rsidR="00BC3370" w:rsidRPr="003B6635">
        <w:rPr>
          <w:rFonts w:cstheme="minorHAnsi"/>
        </w:rPr>
        <w:t xml:space="preserve">Objednávateľ </w:t>
      </w:r>
      <w:r w:rsidR="00AF5FCE">
        <w:rPr>
          <w:rFonts w:cstheme="minorHAnsi"/>
        </w:rPr>
        <w:t>má právo si uplatniť voči p</w:t>
      </w:r>
      <w:r w:rsidR="00910B0A" w:rsidRPr="003B6635">
        <w:rPr>
          <w:rFonts w:cstheme="minorHAnsi"/>
        </w:rPr>
        <w:t xml:space="preserve">oskytovateľovi zodpovednosť za vady </w:t>
      </w:r>
      <w:proofErr w:type="spellStart"/>
      <w:r w:rsidR="00910B0A" w:rsidRPr="003B6635">
        <w:rPr>
          <w:rFonts w:cstheme="minorHAnsi"/>
        </w:rPr>
        <w:t>t.j</w:t>
      </w:r>
      <w:proofErr w:type="spellEnd"/>
      <w:r w:rsidR="00910B0A" w:rsidRPr="003B6635">
        <w:rPr>
          <w:rFonts w:cstheme="minorHAnsi"/>
        </w:rPr>
        <w:t xml:space="preserve">. </w:t>
      </w:r>
      <w:r w:rsidR="00BC3370" w:rsidRPr="003B6635">
        <w:rPr>
          <w:rFonts w:cstheme="minorHAnsi"/>
        </w:rPr>
        <w:t xml:space="preserve">reklamovať nedostatky poskytnutej služby </w:t>
      </w:r>
      <w:r w:rsidR="006E72BD">
        <w:rPr>
          <w:rFonts w:cstheme="minorHAnsi"/>
        </w:rPr>
        <w:t>do 30</w:t>
      </w:r>
      <w:r w:rsidR="00BC3370" w:rsidRPr="003B6635">
        <w:rPr>
          <w:rFonts w:cstheme="minorHAnsi"/>
        </w:rPr>
        <w:t xml:space="preserve"> </w:t>
      </w:r>
      <w:r w:rsidR="00910B0A" w:rsidRPr="003B6635">
        <w:rPr>
          <w:rFonts w:cstheme="minorHAnsi"/>
        </w:rPr>
        <w:t>pracovnýc</w:t>
      </w:r>
      <w:r w:rsidR="00BC3370" w:rsidRPr="003B6635">
        <w:rPr>
          <w:rFonts w:cstheme="minorHAnsi"/>
        </w:rPr>
        <w:t>h dn</w:t>
      </w:r>
      <w:r w:rsidR="00AF5FCE">
        <w:rPr>
          <w:rFonts w:cstheme="minorHAnsi"/>
        </w:rPr>
        <w:t>í od kedy sa o nich dozvedel a p</w:t>
      </w:r>
      <w:r w:rsidR="00BC3370" w:rsidRPr="003B6635">
        <w:rPr>
          <w:rFonts w:cstheme="minorHAnsi"/>
        </w:rPr>
        <w:t xml:space="preserve">oskytovateľ je povinný bezodkladne, najneskôr do 5 pracovných dní </w:t>
      </w:r>
      <w:r w:rsidR="00910B0A" w:rsidRPr="003B6635">
        <w:rPr>
          <w:rFonts w:cstheme="minorHAnsi"/>
        </w:rPr>
        <w:t xml:space="preserve">odo dňa doručenia reklamácie </w:t>
      </w:r>
      <w:r w:rsidR="00BC3370" w:rsidRPr="003B6635">
        <w:rPr>
          <w:rFonts w:cstheme="minorHAnsi"/>
        </w:rPr>
        <w:t xml:space="preserve">zistené nedostatky odstrániť, ak sa </w:t>
      </w:r>
      <w:r w:rsidR="00E42374">
        <w:rPr>
          <w:rFonts w:cstheme="minorHAnsi"/>
        </w:rPr>
        <w:t>z</w:t>
      </w:r>
      <w:r w:rsidR="00BC3370" w:rsidRPr="003B6635">
        <w:rPr>
          <w:rFonts w:cstheme="minorHAnsi"/>
        </w:rPr>
        <w:t xml:space="preserve">mluvné strany nedohodnú inak a tak, aby bol naplnený účel </w:t>
      </w:r>
      <w:r w:rsidR="00782AFB">
        <w:rPr>
          <w:rFonts w:cstheme="minorHAnsi"/>
        </w:rPr>
        <w:t>z</w:t>
      </w:r>
      <w:r w:rsidR="00BC3370" w:rsidRPr="003B6635">
        <w:rPr>
          <w:rFonts w:cstheme="minorHAnsi"/>
        </w:rPr>
        <w:t xml:space="preserve">mluvy. </w:t>
      </w:r>
      <w:r w:rsidR="00AE1DA2" w:rsidRPr="003B6635">
        <w:rPr>
          <w:rFonts w:cstheme="minorHAnsi"/>
        </w:rPr>
        <w:t xml:space="preserve">Ak </w:t>
      </w:r>
      <w:r w:rsidR="003B464F">
        <w:rPr>
          <w:rFonts w:cstheme="minorHAnsi"/>
        </w:rPr>
        <w:t>sú nedostatky</w:t>
      </w:r>
      <w:r w:rsidR="00DA7A75" w:rsidRPr="003B6635">
        <w:rPr>
          <w:rFonts w:cstheme="minorHAnsi"/>
        </w:rPr>
        <w:t> </w:t>
      </w:r>
      <w:r w:rsidR="003B464F">
        <w:rPr>
          <w:rFonts w:cstheme="minorHAnsi"/>
        </w:rPr>
        <w:t>odstránené po márnom uplynutí lehoty</w:t>
      </w:r>
      <w:r w:rsidR="00DA7A75" w:rsidRPr="003B6635">
        <w:rPr>
          <w:rFonts w:cstheme="minorHAnsi"/>
        </w:rPr>
        <w:t xml:space="preserve"> na ich odstránenie, </w:t>
      </w:r>
      <w:r w:rsidR="003B464F">
        <w:rPr>
          <w:rFonts w:cstheme="minorHAnsi"/>
        </w:rPr>
        <w:t xml:space="preserve">má objednávateľ právo nárok na zľavu </w:t>
      </w:r>
      <w:r w:rsidR="00F408AB" w:rsidRPr="006325E0">
        <w:rPr>
          <w:rStyle w:val="cf01"/>
          <w:rFonts w:asciiTheme="minorHAnsi" w:hAnsiTheme="minorHAnsi" w:cstheme="minorHAnsi"/>
          <w:sz w:val="22"/>
          <w:szCs w:val="22"/>
        </w:rPr>
        <w:t xml:space="preserve">vo výške 0,5 % z ceny príslušnej </w:t>
      </w:r>
      <w:r w:rsidR="00026BAE">
        <w:rPr>
          <w:rStyle w:val="cf01"/>
          <w:rFonts w:asciiTheme="minorHAnsi" w:hAnsiTheme="minorHAnsi" w:cstheme="minorHAnsi"/>
          <w:sz w:val="22"/>
          <w:szCs w:val="22"/>
        </w:rPr>
        <w:t>požiadavky/</w:t>
      </w:r>
      <w:r w:rsidR="00F408AB" w:rsidRPr="006325E0">
        <w:rPr>
          <w:rStyle w:val="cf01"/>
          <w:rFonts w:asciiTheme="minorHAnsi" w:hAnsiTheme="minorHAnsi" w:cstheme="minorHAnsi"/>
          <w:sz w:val="22"/>
          <w:szCs w:val="22"/>
        </w:rPr>
        <w:t>objednávky za každý, a to aj začatý deň omeškania</w:t>
      </w:r>
      <w:r w:rsidR="003B464F" w:rsidRPr="006325E0">
        <w:rPr>
          <w:rFonts w:cstheme="minorHAnsi"/>
        </w:rPr>
        <w:t>.</w:t>
      </w:r>
      <w:r w:rsidR="003B464F">
        <w:rPr>
          <w:rFonts w:cstheme="minorHAnsi"/>
        </w:rPr>
        <w:t xml:space="preserve"> Ustanovenia o náhrade škody týmto nie sú dotknuté.</w:t>
      </w:r>
    </w:p>
    <w:p w14:paraId="7DC4680B" w14:textId="77777777" w:rsidR="003B464F" w:rsidRDefault="003B464F" w:rsidP="003B464F">
      <w:pPr>
        <w:spacing w:after="0" w:line="240" w:lineRule="auto"/>
        <w:ind w:left="567" w:hanging="567"/>
        <w:jc w:val="both"/>
        <w:rPr>
          <w:rFonts w:cstheme="minorHAnsi"/>
        </w:rPr>
      </w:pPr>
    </w:p>
    <w:p w14:paraId="3A452E1B" w14:textId="1B958424" w:rsidR="00AE1DA2" w:rsidRPr="003B6635" w:rsidRDefault="003B464F" w:rsidP="003B464F">
      <w:pPr>
        <w:spacing w:after="0" w:line="240" w:lineRule="auto"/>
        <w:ind w:left="567" w:hanging="567"/>
        <w:jc w:val="both"/>
        <w:rPr>
          <w:rFonts w:cstheme="minorHAnsi"/>
        </w:rPr>
      </w:pPr>
      <w:r>
        <w:rPr>
          <w:rFonts w:cstheme="minorHAnsi"/>
        </w:rPr>
        <w:t>7.3</w:t>
      </w:r>
      <w:r>
        <w:rPr>
          <w:rFonts w:cstheme="minorHAnsi"/>
        </w:rPr>
        <w:tab/>
      </w:r>
      <w:r w:rsidR="00AE1DA2" w:rsidRPr="003B6635">
        <w:rPr>
          <w:rFonts w:cstheme="minorHAnsi"/>
        </w:rPr>
        <w:t>Ak plnenie nie je poskytnuté riadne ani po márnom uplynutí náhradnej lehoty ale</w:t>
      </w:r>
      <w:r w:rsidR="00AF5FCE">
        <w:rPr>
          <w:rFonts w:cstheme="minorHAnsi"/>
        </w:rPr>
        <w:t>bo nie je poskytnuté vôbec, má o</w:t>
      </w:r>
      <w:r w:rsidR="00AE1DA2" w:rsidRPr="003B6635">
        <w:rPr>
          <w:rFonts w:cstheme="minorHAnsi"/>
        </w:rPr>
        <w:t xml:space="preserve">bjednávateľ právo odstúpiť od </w:t>
      </w:r>
      <w:r w:rsidR="00782AFB">
        <w:rPr>
          <w:rFonts w:cstheme="minorHAnsi"/>
        </w:rPr>
        <w:t>z</w:t>
      </w:r>
      <w:r w:rsidR="00164149" w:rsidRPr="003B6635">
        <w:rPr>
          <w:rFonts w:cstheme="minorHAnsi"/>
        </w:rPr>
        <w:t>mluv</w:t>
      </w:r>
      <w:r w:rsidR="00AE1DA2" w:rsidRPr="003B6635">
        <w:rPr>
          <w:rFonts w:cstheme="minorHAnsi"/>
        </w:rPr>
        <w:t>y.</w:t>
      </w:r>
    </w:p>
    <w:p w14:paraId="1AD57053" w14:textId="77777777" w:rsidR="00AF5FCE" w:rsidRDefault="00AF5FCE" w:rsidP="00AF5FCE">
      <w:pPr>
        <w:spacing w:after="0" w:line="240" w:lineRule="auto"/>
        <w:jc w:val="both"/>
        <w:rPr>
          <w:rFonts w:cstheme="minorHAnsi"/>
        </w:rPr>
      </w:pPr>
    </w:p>
    <w:p w14:paraId="6D74C35E" w14:textId="6EC7B1F7" w:rsidR="003B464F" w:rsidRPr="006325E0" w:rsidRDefault="003B464F" w:rsidP="00012C6F">
      <w:pPr>
        <w:pStyle w:val="Odsekzoznamu"/>
        <w:numPr>
          <w:ilvl w:val="1"/>
          <w:numId w:val="10"/>
        </w:numPr>
        <w:spacing w:after="0" w:line="240" w:lineRule="auto"/>
        <w:ind w:left="567" w:hanging="567"/>
        <w:jc w:val="both"/>
        <w:rPr>
          <w:rFonts w:cstheme="minorHAnsi"/>
        </w:rPr>
      </w:pPr>
      <w:r w:rsidRPr="006325E0">
        <w:rPr>
          <w:rFonts w:cstheme="minorHAnsi"/>
        </w:rPr>
        <w:t xml:space="preserve">V prípade, ak poskytovateľ poruší povinnosti vyplývajúce z tejto </w:t>
      </w:r>
      <w:r w:rsidR="00811550" w:rsidRPr="006325E0">
        <w:rPr>
          <w:rFonts w:cstheme="minorHAnsi"/>
        </w:rPr>
        <w:t>zmluvy</w:t>
      </w:r>
      <w:r w:rsidRPr="006325E0">
        <w:rPr>
          <w:rFonts w:cstheme="minorHAnsi"/>
        </w:rPr>
        <w:t>, o</w:t>
      </w:r>
      <w:r w:rsidR="00AF5FCE" w:rsidRPr="006325E0">
        <w:rPr>
          <w:rFonts w:cstheme="minorHAnsi"/>
        </w:rPr>
        <w:t xml:space="preserve">bjednávateľ je oprávnený </w:t>
      </w:r>
      <w:r w:rsidRPr="006325E0">
        <w:rPr>
          <w:rFonts w:cstheme="minorHAnsi"/>
        </w:rPr>
        <w:t>uplatniť si voči poskytovateľovi</w:t>
      </w:r>
      <w:r w:rsidR="00AF5FCE" w:rsidRPr="006325E0">
        <w:rPr>
          <w:rFonts w:cstheme="minorHAnsi"/>
        </w:rPr>
        <w:t xml:space="preserve"> </w:t>
      </w:r>
      <w:r w:rsidR="00C75EF3" w:rsidRPr="006325E0">
        <w:rPr>
          <w:rFonts w:cstheme="minorHAnsi"/>
        </w:rPr>
        <w:t xml:space="preserve">zmluvnú pokutu vo výške </w:t>
      </w:r>
      <w:r w:rsidR="00164AF5" w:rsidRPr="006325E0">
        <w:rPr>
          <w:rFonts w:cstheme="minorHAnsi"/>
        </w:rPr>
        <w:t>50</w:t>
      </w:r>
      <w:r w:rsidRPr="006325E0">
        <w:rPr>
          <w:rFonts w:cstheme="minorHAnsi"/>
        </w:rPr>
        <w:t xml:space="preserve"> Eur (slovom </w:t>
      </w:r>
      <w:r w:rsidR="00164AF5" w:rsidRPr="006325E0">
        <w:rPr>
          <w:rFonts w:cstheme="minorHAnsi"/>
        </w:rPr>
        <w:t xml:space="preserve">päťdesiat </w:t>
      </w:r>
      <w:r w:rsidRPr="006325E0">
        <w:rPr>
          <w:rFonts w:cstheme="minorHAnsi"/>
        </w:rPr>
        <w:t>eur)</w:t>
      </w:r>
      <w:r w:rsidR="006D6BA5" w:rsidRPr="006325E0">
        <w:rPr>
          <w:rFonts w:cstheme="minorHAnsi"/>
        </w:rPr>
        <w:t xml:space="preserve"> </w:t>
      </w:r>
      <w:r w:rsidR="00AF5FCE" w:rsidRPr="006325E0">
        <w:rPr>
          <w:rFonts w:cstheme="minorHAnsi"/>
        </w:rPr>
        <w:t xml:space="preserve">za každé </w:t>
      </w:r>
      <w:r w:rsidRPr="006325E0">
        <w:rPr>
          <w:rFonts w:cstheme="minorHAnsi"/>
        </w:rPr>
        <w:t xml:space="preserve">jednotlivé </w:t>
      </w:r>
      <w:r w:rsidR="00AF5FCE" w:rsidRPr="006325E0">
        <w:rPr>
          <w:rFonts w:cstheme="minorHAnsi"/>
        </w:rPr>
        <w:t xml:space="preserve">porušenie </w:t>
      </w:r>
      <w:r w:rsidRPr="006325E0">
        <w:rPr>
          <w:rFonts w:cstheme="minorHAnsi"/>
        </w:rPr>
        <w:t>tejto zmluvy</w:t>
      </w:r>
      <w:r w:rsidR="00D21AFE" w:rsidRPr="006325E0">
        <w:rPr>
          <w:rFonts w:cstheme="minorHAnsi"/>
        </w:rPr>
        <w:t xml:space="preserve"> </w:t>
      </w:r>
      <w:r w:rsidR="00D21AFE" w:rsidRPr="006325E0">
        <w:rPr>
          <w:rFonts w:ascii="Calibri" w:eastAsia="Calibri" w:hAnsi="Calibri" w:cs="Calibri"/>
        </w:rPr>
        <w:t>alebo za každý začatý deň omeškania</w:t>
      </w:r>
      <w:r w:rsidRPr="006325E0">
        <w:rPr>
          <w:rFonts w:cstheme="minorHAnsi"/>
        </w:rPr>
        <w:t>, ak v tejto zmluve nie je dohodnuté inak.</w:t>
      </w:r>
    </w:p>
    <w:p w14:paraId="0C30C664" w14:textId="1E7B9A01" w:rsidR="003B464F" w:rsidRPr="00811550" w:rsidRDefault="003B464F" w:rsidP="00F36273">
      <w:pPr>
        <w:spacing w:after="0" w:line="240" w:lineRule="auto"/>
        <w:rPr>
          <w:rFonts w:cstheme="minorHAnsi"/>
        </w:rPr>
      </w:pPr>
    </w:p>
    <w:p w14:paraId="6FA6888F" w14:textId="1CF07463" w:rsidR="00811550" w:rsidRDefault="00960E37" w:rsidP="00012C6F">
      <w:pPr>
        <w:pStyle w:val="Odsekzoznamu"/>
        <w:numPr>
          <w:ilvl w:val="1"/>
          <w:numId w:val="10"/>
        </w:numPr>
        <w:spacing w:after="0" w:line="240" w:lineRule="auto"/>
        <w:ind w:left="567" w:hanging="567"/>
        <w:jc w:val="both"/>
        <w:rPr>
          <w:rFonts w:cstheme="minorHAnsi"/>
        </w:rPr>
      </w:pPr>
      <w:r w:rsidRPr="005873D4">
        <w:rPr>
          <w:rFonts w:cstheme="minorHAnsi"/>
        </w:rPr>
        <w:t>V prípade omeškania sa</w:t>
      </w:r>
      <w:r>
        <w:rPr>
          <w:rFonts w:cstheme="minorHAnsi"/>
        </w:rPr>
        <w:t xml:space="preserve"> o</w:t>
      </w:r>
      <w:r w:rsidRPr="005873D4">
        <w:rPr>
          <w:rFonts w:cstheme="minorHAnsi"/>
        </w:rPr>
        <w:t xml:space="preserve">bjednávateľa s platením ceny za </w:t>
      </w:r>
      <w:r w:rsidR="003E1E86">
        <w:rPr>
          <w:rFonts w:cstheme="minorHAnsi"/>
        </w:rPr>
        <w:t>poskytnuté služby</w:t>
      </w:r>
      <w:r w:rsidRPr="005873D4">
        <w:rPr>
          <w:rFonts w:cstheme="minorHAnsi"/>
        </w:rPr>
        <w:t xml:space="preserve"> si zmluvné strany dohodli úrok z omeškania vo výške 0,0</w:t>
      </w:r>
      <w:r w:rsidR="00FA4F78">
        <w:rPr>
          <w:rFonts w:cstheme="minorHAnsi"/>
        </w:rPr>
        <w:t>2</w:t>
      </w:r>
      <w:r w:rsidRPr="005873D4">
        <w:rPr>
          <w:rFonts w:cstheme="minorHAnsi"/>
        </w:rPr>
        <w:t xml:space="preserve"> % najviac však vo výške úrokov z omeškania, na ktoré by mal </w:t>
      </w:r>
      <w:r>
        <w:rPr>
          <w:rFonts w:cstheme="minorHAnsi"/>
        </w:rPr>
        <w:t>p</w:t>
      </w:r>
      <w:r w:rsidRPr="005873D4">
        <w:rPr>
          <w:rFonts w:cstheme="minorHAnsi"/>
        </w:rPr>
        <w:t>oskytovateľ nárok podľa príslušných právnych predpisov, a to zo sumy, s  ktorej zaplatením</w:t>
      </w:r>
      <w:r>
        <w:rPr>
          <w:rFonts w:cstheme="minorHAnsi"/>
        </w:rPr>
        <w:t xml:space="preserve"> je o</w:t>
      </w:r>
      <w:r w:rsidRPr="005873D4">
        <w:rPr>
          <w:rFonts w:cstheme="minorHAnsi"/>
        </w:rPr>
        <w:t>bjednávateľ v omeškaní, za každý deň z omeškania.</w:t>
      </w:r>
    </w:p>
    <w:p w14:paraId="32B9286D" w14:textId="6A6E21F5" w:rsidR="00811550" w:rsidRPr="00734887" w:rsidRDefault="00811550" w:rsidP="00734887">
      <w:pPr>
        <w:spacing w:after="0" w:line="240" w:lineRule="auto"/>
        <w:jc w:val="both"/>
        <w:rPr>
          <w:rFonts w:cstheme="minorHAnsi"/>
        </w:rPr>
      </w:pPr>
    </w:p>
    <w:p w14:paraId="0D0CBA5A" w14:textId="2F3E3E1E" w:rsidR="008D0927" w:rsidRDefault="00AF5FCE" w:rsidP="008D0927">
      <w:pPr>
        <w:pStyle w:val="Odsekzoznamu"/>
        <w:numPr>
          <w:ilvl w:val="1"/>
          <w:numId w:val="10"/>
        </w:numPr>
        <w:spacing w:after="240" w:line="240" w:lineRule="auto"/>
        <w:ind w:left="567" w:hanging="567"/>
        <w:jc w:val="both"/>
        <w:rPr>
          <w:rFonts w:cstheme="minorHAnsi"/>
        </w:rPr>
      </w:pPr>
      <w:r w:rsidRPr="007A5835">
        <w:rPr>
          <w:rFonts w:cstheme="minorHAnsi"/>
        </w:rPr>
        <w:t>Zmluvné pokuty podľa tejto zmluvy sú splatné na základe písomnej výzvy objednávateľa doručenej poskytovateľovi</w:t>
      </w:r>
      <w:r w:rsidR="008D0927">
        <w:rPr>
          <w:rFonts w:cstheme="minorHAnsi"/>
        </w:rPr>
        <w:t>.</w:t>
      </w:r>
    </w:p>
    <w:p w14:paraId="6ED25119" w14:textId="0C6296C3" w:rsidR="007A5835" w:rsidRDefault="00AF5FCE" w:rsidP="008D0927">
      <w:pPr>
        <w:pStyle w:val="Odsekzoznamu"/>
        <w:numPr>
          <w:ilvl w:val="1"/>
          <w:numId w:val="10"/>
        </w:numPr>
        <w:spacing w:after="240" w:line="240" w:lineRule="auto"/>
        <w:ind w:left="567" w:hanging="567"/>
        <w:jc w:val="both"/>
        <w:rPr>
          <w:rFonts w:cstheme="minorHAnsi"/>
        </w:rPr>
      </w:pPr>
      <w:r w:rsidRPr="008D0927">
        <w:rPr>
          <w:rFonts w:cstheme="minorHAnsi"/>
        </w:rPr>
        <w:lastRenderedPageBreak/>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8D0927">
        <w:rPr>
          <w:rFonts w:cstheme="minorHAnsi"/>
        </w:rPr>
        <w:t>nasl</w:t>
      </w:r>
      <w:proofErr w:type="spellEnd"/>
      <w:r w:rsidRPr="008D0927">
        <w:rPr>
          <w:rFonts w:cstheme="minorHAnsi"/>
        </w:rPr>
        <w:t>. zákona č. 513/1991 Zb. Obchodný zákonník v znení neskorších predpisov (ďalej len „</w:t>
      </w:r>
      <w:r w:rsidRPr="008D0927">
        <w:rPr>
          <w:rFonts w:cstheme="minorHAnsi"/>
          <w:b/>
        </w:rPr>
        <w:t>Obchodný zákonník</w:t>
      </w:r>
      <w:r w:rsidRPr="008D0927">
        <w:rPr>
          <w:rFonts w:cstheme="minorHAnsi"/>
        </w:rPr>
        <w:t>“).</w:t>
      </w:r>
    </w:p>
    <w:p w14:paraId="1C4E1073" w14:textId="77777777" w:rsidR="008D0927" w:rsidRPr="008D0927" w:rsidRDefault="008D0927" w:rsidP="008D0927">
      <w:pPr>
        <w:pStyle w:val="Odsekzoznamu"/>
        <w:rPr>
          <w:rFonts w:cstheme="minorHAnsi"/>
        </w:rPr>
      </w:pPr>
    </w:p>
    <w:p w14:paraId="403F1C4E" w14:textId="19A7A038" w:rsidR="00AF5FCE" w:rsidRPr="008D0927" w:rsidRDefault="00AF5FCE" w:rsidP="008D0927">
      <w:pPr>
        <w:pStyle w:val="Odsekzoznamu"/>
        <w:numPr>
          <w:ilvl w:val="1"/>
          <w:numId w:val="10"/>
        </w:numPr>
        <w:spacing w:after="240" w:line="240" w:lineRule="auto"/>
        <w:ind w:left="567" w:hanging="567"/>
        <w:jc w:val="both"/>
        <w:rPr>
          <w:rFonts w:cstheme="minorHAnsi"/>
        </w:rPr>
      </w:pPr>
      <w:r w:rsidRPr="008D0927">
        <w:rPr>
          <w:rFonts w:cstheme="minorHAnsi"/>
        </w:rPr>
        <w:t xml:space="preserve">Ak niektorej zo zmluvných strán vznikne v zmysle tejto zmluvy nárok na zmluvnú pokutu, jej nárok na náhradu škody spôsobenej porušením povinnosti zabezpečenej zmluvnou pokutou tým nie je dotknutý. Zmluvná </w:t>
      </w:r>
      <w:r w:rsidRPr="008D0927">
        <w:rPr>
          <w:rFonts w:eastAsia="Batang" w:cstheme="minorHAnsi"/>
        </w:rPr>
        <w:t>pokuta sa v takomto prípade nezapočíta na náhradu škody</w:t>
      </w:r>
      <w:r w:rsidRPr="008D0927">
        <w:rPr>
          <w:rFonts w:cstheme="minorHAnsi"/>
        </w:rPr>
        <w:t xml:space="preserve">; náhrada škody môže byť uplatňovaná </w:t>
      </w:r>
      <w:r w:rsidR="00EC2300" w:rsidRPr="008D0927">
        <w:rPr>
          <w:rFonts w:cstheme="minorHAnsi"/>
        </w:rPr>
        <w:t>objednávateľom</w:t>
      </w:r>
      <w:r w:rsidRPr="008D0927">
        <w:rPr>
          <w:rFonts w:cstheme="minorHAnsi"/>
        </w:rPr>
        <w:t xml:space="preserve"> voči </w:t>
      </w:r>
      <w:r w:rsidR="00EC2300" w:rsidRPr="008D0927">
        <w:rPr>
          <w:rFonts w:cstheme="minorHAnsi"/>
        </w:rPr>
        <w:t>poskytovateľovi</w:t>
      </w:r>
      <w:r w:rsidRPr="008D0927">
        <w:rPr>
          <w:rFonts w:cstheme="minorHAnsi"/>
        </w:rPr>
        <w:t xml:space="preserve"> v plnej výške.</w:t>
      </w:r>
    </w:p>
    <w:p w14:paraId="1B0A7D3C" w14:textId="77777777" w:rsidR="008202C7" w:rsidRDefault="008202C7" w:rsidP="008202C7">
      <w:pPr>
        <w:pStyle w:val="Odsekzoznamu"/>
        <w:spacing w:after="240" w:line="240" w:lineRule="auto"/>
        <w:ind w:left="0"/>
        <w:contextualSpacing w:val="0"/>
        <w:jc w:val="both"/>
        <w:rPr>
          <w:rFonts w:cstheme="minorHAnsi"/>
          <w:b/>
          <w:color w:val="000000"/>
        </w:rPr>
      </w:pPr>
    </w:p>
    <w:p w14:paraId="3BFF8164" w14:textId="776C912E" w:rsidR="008202C7" w:rsidRPr="00851AC9" w:rsidRDefault="00F802FE" w:rsidP="008202C7">
      <w:pPr>
        <w:pStyle w:val="Odsekzoznamu"/>
        <w:spacing w:after="240" w:line="240" w:lineRule="auto"/>
        <w:ind w:left="567" w:hanging="567"/>
        <w:contextualSpacing w:val="0"/>
        <w:jc w:val="both"/>
        <w:rPr>
          <w:rFonts w:cstheme="minorHAnsi"/>
        </w:rPr>
      </w:pPr>
      <w:r w:rsidRPr="00F802FE">
        <w:rPr>
          <w:rFonts w:cstheme="minorHAnsi"/>
          <w:b/>
          <w:color w:val="000000"/>
        </w:rPr>
        <w:t xml:space="preserve">8. </w:t>
      </w:r>
      <w:r>
        <w:rPr>
          <w:rFonts w:cstheme="minorHAnsi"/>
          <w:b/>
          <w:color w:val="000000"/>
        </w:rPr>
        <w:tab/>
      </w:r>
      <w:r w:rsidR="008202C7" w:rsidRPr="00851AC9">
        <w:rPr>
          <w:rFonts w:cstheme="minorHAnsi"/>
          <w:b/>
          <w:bCs/>
          <w:color w:val="000000"/>
        </w:rPr>
        <w:t>SPOLOČNÉ USTANOVENIA</w:t>
      </w:r>
    </w:p>
    <w:p w14:paraId="5413BD95" w14:textId="64280760" w:rsidR="008202C7" w:rsidRPr="00083D17" w:rsidRDefault="008202C7" w:rsidP="00012C6F">
      <w:pPr>
        <w:pStyle w:val="Odsekzoznamu"/>
        <w:numPr>
          <w:ilvl w:val="1"/>
          <w:numId w:val="8"/>
        </w:numPr>
        <w:spacing w:after="0" w:line="240" w:lineRule="auto"/>
        <w:ind w:left="567" w:hanging="567"/>
        <w:jc w:val="both"/>
        <w:rPr>
          <w:rFonts w:cstheme="minorHAnsi"/>
          <w:u w:val="single"/>
        </w:rPr>
      </w:pPr>
      <w:r w:rsidRPr="00083D17">
        <w:rPr>
          <w:rFonts w:cstheme="minorHAnsi"/>
          <w:u w:val="single"/>
        </w:rPr>
        <w:t>Vyššia moc</w:t>
      </w:r>
    </w:p>
    <w:p w14:paraId="145CD852" w14:textId="77777777" w:rsidR="008202C7" w:rsidRPr="00851AC9" w:rsidRDefault="008202C7" w:rsidP="008202C7">
      <w:pPr>
        <w:pStyle w:val="Odsekzoznamu"/>
        <w:spacing w:after="0" w:line="240" w:lineRule="auto"/>
        <w:ind w:left="567"/>
        <w:jc w:val="both"/>
        <w:rPr>
          <w:rFonts w:cstheme="minorHAnsi"/>
          <w:lang w:eastAsia="sk-SK"/>
        </w:rPr>
      </w:pPr>
      <w:r w:rsidRPr="00851AC9">
        <w:rPr>
          <w:rFonts w:cstheme="minorHAnsi"/>
          <w:lang w:eastAsia="sk-SK"/>
        </w:rPr>
        <w:t xml:space="preserve">Zmluvné strany, ako účastníci záväzkového vzťahu, nezodpovedajú za porušenie a omeškanie svojich záväzkov, a to v zmysle ustanovenia § 374 a </w:t>
      </w:r>
      <w:proofErr w:type="spellStart"/>
      <w:r w:rsidRPr="00851AC9">
        <w:rPr>
          <w:rFonts w:cstheme="minorHAnsi"/>
          <w:lang w:eastAsia="sk-SK"/>
        </w:rPr>
        <w:t>nasl</w:t>
      </w:r>
      <w:proofErr w:type="spellEnd"/>
      <w:r w:rsidRPr="00851AC9">
        <w:rPr>
          <w:rFonts w:cstheme="minorHAnsi"/>
          <w:lang w:eastAsia="sk-SK"/>
        </w:rPr>
        <w:t xml:space="preserve">. Obchodného zákonníka, spôsobené tzv. vyššou mocou, </w:t>
      </w:r>
      <w:proofErr w:type="spellStart"/>
      <w:r w:rsidRPr="00851AC9">
        <w:rPr>
          <w:rFonts w:cstheme="minorHAnsi"/>
          <w:lang w:eastAsia="sk-SK"/>
        </w:rPr>
        <w:t>t.j</w:t>
      </w:r>
      <w:proofErr w:type="spellEnd"/>
      <w:r w:rsidRPr="00851AC9">
        <w:rPr>
          <w:rFonts w:cstheme="minorHAnsi"/>
          <w:lang w:eastAsia="sk-SK"/>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851AC9">
        <w:rPr>
          <w:rFonts w:cstheme="minorHAnsi"/>
          <w:b/>
          <w:lang w:eastAsia="sk-SK"/>
        </w:rPr>
        <w:t>„Okolnosti vylučujúce zodpovednosť“</w:t>
      </w:r>
      <w:r w:rsidRPr="00851AC9">
        <w:rPr>
          <w:rFonts w:cstheme="minorHAnsi"/>
          <w:lang w:eastAsia="sk-SK"/>
        </w:rPr>
        <w:t>).</w:t>
      </w:r>
    </w:p>
    <w:p w14:paraId="3F3F698F" w14:textId="77777777" w:rsidR="007F167C" w:rsidRPr="00083D17" w:rsidRDefault="007F167C" w:rsidP="008202C7">
      <w:pPr>
        <w:pStyle w:val="Odsekzoznamu"/>
        <w:spacing w:after="0" w:line="240" w:lineRule="auto"/>
        <w:ind w:left="567"/>
        <w:jc w:val="both"/>
        <w:rPr>
          <w:rFonts w:cstheme="minorHAnsi"/>
          <w:sz w:val="12"/>
          <w:szCs w:val="12"/>
          <w:lang w:eastAsia="sk-SK"/>
        </w:rPr>
      </w:pPr>
    </w:p>
    <w:p w14:paraId="139506DF" w14:textId="77777777" w:rsidR="007F167C" w:rsidRDefault="008202C7" w:rsidP="008202C7">
      <w:pPr>
        <w:pStyle w:val="Odsekzoznamu"/>
        <w:spacing w:after="0" w:line="240" w:lineRule="auto"/>
        <w:ind w:left="567"/>
        <w:jc w:val="both"/>
        <w:rPr>
          <w:rFonts w:cstheme="minorHAnsi"/>
          <w:lang w:eastAsia="sk-SK"/>
        </w:rPr>
      </w:pPr>
      <w:r w:rsidRPr="00851AC9">
        <w:rPr>
          <w:rFonts w:cstheme="minorHAnsi"/>
          <w:lang w:eastAsia="sk-SK"/>
        </w:rPr>
        <w:t>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w:t>
      </w:r>
      <w:r>
        <w:rPr>
          <w:rFonts w:cstheme="minorHAnsi"/>
          <w:lang w:eastAsia="sk-SK"/>
        </w:rPr>
        <w:t xml:space="preserve"> </w:t>
      </w:r>
    </w:p>
    <w:p w14:paraId="09CF4BD1" w14:textId="77777777" w:rsidR="007F167C" w:rsidRPr="00083D17" w:rsidRDefault="007F167C" w:rsidP="008202C7">
      <w:pPr>
        <w:pStyle w:val="Odsekzoznamu"/>
        <w:spacing w:after="0" w:line="240" w:lineRule="auto"/>
        <w:ind w:left="567"/>
        <w:jc w:val="both"/>
        <w:rPr>
          <w:rFonts w:cstheme="minorHAnsi"/>
          <w:sz w:val="12"/>
          <w:szCs w:val="12"/>
          <w:lang w:eastAsia="sk-SK"/>
        </w:rPr>
      </w:pPr>
    </w:p>
    <w:p w14:paraId="5969DFA0" w14:textId="59BEDA73" w:rsidR="008202C7" w:rsidRPr="008202C7" w:rsidRDefault="008202C7" w:rsidP="008202C7">
      <w:pPr>
        <w:pStyle w:val="Odsekzoznamu"/>
        <w:spacing w:after="0" w:line="240" w:lineRule="auto"/>
        <w:ind w:left="567"/>
        <w:jc w:val="both"/>
        <w:rPr>
          <w:rFonts w:cstheme="minorHAnsi"/>
          <w:lang w:eastAsia="sk-SK"/>
        </w:rPr>
      </w:pPr>
      <w:r w:rsidRPr="008202C7">
        <w:rPr>
          <w:rFonts w:cstheme="minorHAnsi"/>
          <w:lang w:eastAsia="sk-SK"/>
        </w:rPr>
        <w:t xml:space="preserve">Na právny vzťah medzi zmluvnými stranami sa nepoužije ustanovenie § 356 a </w:t>
      </w:r>
      <w:proofErr w:type="spellStart"/>
      <w:r w:rsidRPr="008202C7">
        <w:rPr>
          <w:rFonts w:cstheme="minorHAnsi"/>
          <w:lang w:eastAsia="sk-SK"/>
        </w:rPr>
        <w:t>nasl</w:t>
      </w:r>
      <w:proofErr w:type="spellEnd"/>
      <w:r w:rsidRPr="008202C7">
        <w:rPr>
          <w:rFonts w:cstheme="minorHAnsi"/>
          <w:lang w:eastAsia="sk-SK"/>
        </w:rPr>
        <w:t>. Obchodného zákonníka (zmarenie účelu zmluvy).</w:t>
      </w:r>
    </w:p>
    <w:p w14:paraId="7FB55786" w14:textId="77777777" w:rsidR="008202C7" w:rsidRPr="00851AC9" w:rsidRDefault="008202C7" w:rsidP="008202C7">
      <w:pPr>
        <w:pStyle w:val="Odsekzoznamu"/>
        <w:spacing w:after="0" w:line="240" w:lineRule="auto"/>
        <w:ind w:left="567"/>
        <w:jc w:val="both"/>
        <w:rPr>
          <w:rFonts w:cstheme="minorHAnsi"/>
        </w:rPr>
      </w:pPr>
    </w:p>
    <w:p w14:paraId="4DB4D218" w14:textId="2B60F272" w:rsidR="008202C7" w:rsidRPr="00083D17" w:rsidRDefault="008202C7" w:rsidP="00012C6F">
      <w:pPr>
        <w:pStyle w:val="Odsekzoznamu"/>
        <w:numPr>
          <w:ilvl w:val="1"/>
          <w:numId w:val="8"/>
        </w:numPr>
        <w:spacing w:after="0" w:line="240" w:lineRule="auto"/>
        <w:ind w:left="567" w:hanging="567"/>
        <w:jc w:val="both"/>
        <w:rPr>
          <w:rFonts w:cstheme="minorHAnsi"/>
          <w:u w:val="single"/>
        </w:rPr>
      </w:pPr>
      <w:r w:rsidRPr="00083D17">
        <w:rPr>
          <w:rFonts w:cstheme="minorHAnsi"/>
          <w:u w:val="single"/>
        </w:rPr>
        <w:t>Komunikácia a doručovanie</w:t>
      </w:r>
    </w:p>
    <w:p w14:paraId="2CECBBCF" w14:textId="77777777" w:rsidR="008202C7" w:rsidRPr="00851AC9" w:rsidRDefault="008202C7" w:rsidP="008202C7">
      <w:pPr>
        <w:pStyle w:val="Odsekzoznamu"/>
        <w:spacing w:after="0" w:line="240" w:lineRule="auto"/>
        <w:ind w:left="567"/>
        <w:jc w:val="both"/>
        <w:rPr>
          <w:rFonts w:cstheme="minorHAnsi"/>
          <w:bCs/>
        </w:rPr>
      </w:pPr>
      <w:r w:rsidRPr="00851AC9">
        <w:rPr>
          <w:rFonts w:cstheme="minorHAnsi"/>
        </w:rPr>
        <w:t xml:space="preserve">Akákoľvek komunikácia súvisiaca s touto zmluvou prebieha medzi zmluvnými stranami písomnou formou (pokiaľ sa zmluvné strany nedohodnú inak) a to tak, že písomnosti doručované </w:t>
      </w:r>
      <w:r w:rsidRPr="00851AC9">
        <w:rPr>
          <w:rFonts w:cstheme="minorHAnsi"/>
          <w:bCs/>
        </w:rPr>
        <w:t>jednou zmluvnou stranou druhej zmluvnej strane budú doručované prostredníctvom pošty ako doporučená listová zásielka alebo prostredníctvom kuriérskej služby alebo osobne alebo prostredníctvom elektronickej pošty alebo telefaxom na adresy zmluvných strán uvedené v tomto bode tohto článku zmluvy. Písomnosť sa pokladá za doručenú v deň, kedy adresát potvrdí jej prijatie doručovateľovi. V prípade doručovania písomnosti elektronickou poštou sa písomnosť pokladá za doručenú momentom, kedy bude odosielateľovi správy elektronickou poštou doručené oznámenie o doručení správy elektronickou poštou. V prípade doručovania písomnosti telefaxom sa písomnosť pokladá za doručenú momentom, keď bude odosielateľovi správy potvrdený úspešný prenos. Za deň doručenia písomnosti sa považuje aj deň, v ktorý zmluvná strana, ktorá je adresátom, odoprie doručovanú písom</w:t>
      </w:r>
      <w:r w:rsidRPr="00851AC9">
        <w:rPr>
          <w:rFonts w:cstheme="minorHAnsi"/>
          <w:bCs/>
        </w:rPr>
        <w:softHyphen/>
        <w:t>nosť prevziať alebo v ktorý márne uplynie odberná lehota pre vyzdvihnutie si zásielky na pošte doručovanej poštou zmluvnej strane alebo v ktorý je na zá</w:t>
      </w:r>
      <w:r w:rsidRPr="00851AC9">
        <w:rPr>
          <w:rFonts w:cstheme="minorHAnsi"/>
          <w:bCs/>
        </w:rPr>
        <w:softHyphen/>
        <w:t>sielke doručova</w:t>
      </w:r>
      <w:r w:rsidRPr="00851AC9">
        <w:rPr>
          <w:rFonts w:cstheme="minorHAnsi"/>
          <w:bCs/>
        </w:rPr>
        <w:softHyphen/>
        <w:t>nej poštou zmluvnej strane preukázateľne poštou vyznačená poznámka, že „adresát sa odsťahoval“, „adresát je neznámy“ alebo iná poznámka podobného významu.</w:t>
      </w:r>
    </w:p>
    <w:p w14:paraId="6D9C3BDF" w14:textId="77777777" w:rsidR="008202C7" w:rsidRPr="00083D17" w:rsidRDefault="008202C7" w:rsidP="008202C7">
      <w:pPr>
        <w:pStyle w:val="Odsekzoznamu"/>
        <w:spacing w:after="0" w:line="240" w:lineRule="auto"/>
        <w:ind w:left="567"/>
        <w:jc w:val="both"/>
        <w:rPr>
          <w:rFonts w:cstheme="minorHAnsi"/>
          <w:sz w:val="12"/>
          <w:szCs w:val="12"/>
        </w:rPr>
      </w:pPr>
    </w:p>
    <w:p w14:paraId="10EDCCEB" w14:textId="77870820" w:rsidR="008202C7" w:rsidRPr="00851AC9" w:rsidRDefault="008202C7" w:rsidP="008202C7">
      <w:pPr>
        <w:pStyle w:val="Odsekzoznamu"/>
        <w:spacing w:after="0" w:line="240" w:lineRule="auto"/>
        <w:ind w:left="567"/>
        <w:jc w:val="both"/>
        <w:rPr>
          <w:rFonts w:cstheme="minorHAnsi"/>
          <w:bCs/>
        </w:rPr>
      </w:pPr>
      <w:r w:rsidRPr="00851AC9">
        <w:rPr>
          <w:rFonts w:cstheme="minorHAnsi"/>
          <w:bCs/>
        </w:rPr>
        <w:t>Pre účely doručovania si zmluvné strany oznámili navzájom nasledovné adresy, ktoré sa použijú, pokiaľ príslušná zmluvná strana neoznámi druhej zmluvnej strane inú adresu</w:t>
      </w:r>
      <w:r>
        <w:rPr>
          <w:rFonts w:cstheme="minorHAnsi"/>
          <w:bCs/>
        </w:rPr>
        <w:t xml:space="preserve">, </w:t>
      </w:r>
      <w:r>
        <w:rPr>
          <w:rFonts w:cstheme="minorHAnsi"/>
        </w:rPr>
        <w:t>p</w:t>
      </w:r>
      <w:r w:rsidRPr="00230108">
        <w:rPr>
          <w:rFonts w:cstheme="minorHAnsi"/>
        </w:rPr>
        <w:t>re účinnosť zmeny sa vyžaduje písomné alebo elektronické oznámenie zmeny druhej zmlu</w:t>
      </w:r>
      <w:r>
        <w:rPr>
          <w:rFonts w:cstheme="minorHAnsi"/>
        </w:rPr>
        <w:t>vnej strane bez nutnosti zmeny zmluvy vo forme dodatku k tejto z</w:t>
      </w:r>
      <w:r w:rsidRPr="00230108">
        <w:rPr>
          <w:rFonts w:cstheme="minorHAnsi"/>
        </w:rPr>
        <w:t>mluve</w:t>
      </w:r>
      <w:r w:rsidRPr="00851AC9">
        <w:rPr>
          <w:rFonts w:cstheme="minorHAnsi"/>
          <w:bCs/>
        </w:rPr>
        <w:t>:</w:t>
      </w:r>
    </w:p>
    <w:p w14:paraId="4081C860" w14:textId="77777777" w:rsidR="00851EE8" w:rsidRPr="00851AC9" w:rsidRDefault="00851EE8" w:rsidP="008202C7">
      <w:pPr>
        <w:pStyle w:val="Odsekzoznamu"/>
        <w:spacing w:after="0" w:line="240" w:lineRule="auto"/>
        <w:ind w:left="567"/>
        <w:jc w:val="both"/>
        <w:rPr>
          <w:rFonts w:cstheme="minorHAnsi"/>
          <w:bCs/>
        </w:rPr>
      </w:pPr>
    </w:p>
    <w:tbl>
      <w:tblPr>
        <w:tblW w:w="8505" w:type="dxa"/>
        <w:tblInd w:w="575" w:type="dxa"/>
        <w:tblCellMar>
          <w:left w:w="0" w:type="dxa"/>
        </w:tblCellMar>
        <w:tblLook w:val="04A0" w:firstRow="1" w:lastRow="0" w:firstColumn="1" w:lastColumn="0" w:noHBand="0" w:noVBand="1"/>
      </w:tblPr>
      <w:tblGrid>
        <w:gridCol w:w="4393"/>
        <w:gridCol w:w="4112"/>
      </w:tblGrid>
      <w:tr w:rsidR="008202C7" w:rsidRPr="00851AC9" w14:paraId="0C8F5EC2" w14:textId="77777777" w:rsidTr="00AB6B3A">
        <w:trPr>
          <w:trHeight w:val="397"/>
        </w:trPr>
        <w:tc>
          <w:tcPr>
            <w:tcW w:w="4393" w:type="dxa"/>
            <w:hideMark/>
          </w:tcPr>
          <w:p w14:paraId="0DDB093F" w14:textId="69E1F605" w:rsidR="008202C7" w:rsidRPr="00851AC9" w:rsidRDefault="008202C7" w:rsidP="008202C7">
            <w:pPr>
              <w:spacing w:after="0" w:line="240" w:lineRule="auto"/>
              <w:jc w:val="both"/>
              <w:rPr>
                <w:rFonts w:cstheme="minorHAnsi"/>
                <w:bCs/>
              </w:rPr>
            </w:pPr>
            <w:r w:rsidRPr="00851AC9">
              <w:rPr>
                <w:rFonts w:cstheme="minorHAnsi"/>
                <w:bCs/>
                <w:u w:val="single"/>
              </w:rPr>
              <w:t xml:space="preserve">Pre </w:t>
            </w:r>
            <w:r>
              <w:rPr>
                <w:rFonts w:cstheme="minorHAnsi"/>
                <w:bCs/>
                <w:u w:val="single"/>
              </w:rPr>
              <w:t>objednávateľa</w:t>
            </w:r>
            <w:r w:rsidRPr="00851AC9">
              <w:rPr>
                <w:rFonts w:cstheme="minorHAnsi"/>
                <w:bCs/>
                <w:u w:val="single"/>
              </w:rPr>
              <w:t xml:space="preserve"> </w:t>
            </w:r>
            <w:r w:rsidRPr="00851AC9">
              <w:rPr>
                <w:rFonts w:cstheme="minorHAnsi"/>
                <w:bCs/>
              </w:rPr>
              <w:t>:</w:t>
            </w:r>
          </w:p>
        </w:tc>
        <w:tc>
          <w:tcPr>
            <w:tcW w:w="4112" w:type="dxa"/>
            <w:hideMark/>
          </w:tcPr>
          <w:p w14:paraId="26FE805E" w14:textId="4CE96FBD" w:rsidR="008202C7" w:rsidRPr="00851AC9" w:rsidRDefault="008202C7" w:rsidP="008202C7">
            <w:pPr>
              <w:spacing w:after="0" w:line="240" w:lineRule="auto"/>
              <w:jc w:val="both"/>
              <w:rPr>
                <w:rFonts w:cstheme="minorHAnsi"/>
                <w:bCs/>
              </w:rPr>
            </w:pPr>
            <w:r w:rsidRPr="00851AC9">
              <w:rPr>
                <w:rFonts w:cstheme="minorHAnsi"/>
                <w:bCs/>
                <w:u w:val="single"/>
              </w:rPr>
              <w:t xml:space="preserve">Pre </w:t>
            </w:r>
            <w:r>
              <w:rPr>
                <w:rFonts w:cstheme="minorHAnsi"/>
                <w:bCs/>
                <w:u w:val="single"/>
              </w:rPr>
              <w:t>poskytovateľa</w:t>
            </w:r>
            <w:r w:rsidRPr="00851AC9">
              <w:rPr>
                <w:rFonts w:cstheme="minorHAnsi"/>
                <w:bCs/>
              </w:rPr>
              <w:t>:</w:t>
            </w:r>
          </w:p>
        </w:tc>
      </w:tr>
      <w:tr w:rsidR="008202C7" w:rsidRPr="00851AC9" w14:paraId="576F04FB" w14:textId="77777777" w:rsidTr="00AB6B3A">
        <w:tc>
          <w:tcPr>
            <w:tcW w:w="4393" w:type="dxa"/>
          </w:tcPr>
          <w:p w14:paraId="3DC0ABAD" w14:textId="77777777" w:rsidR="00012C6F" w:rsidRPr="00A95A11" w:rsidRDefault="00012C6F" w:rsidP="00012C6F">
            <w:pPr>
              <w:jc w:val="both"/>
              <w:rPr>
                <w:rFonts w:cstheme="minorHAnsi"/>
                <w:b/>
                <w:bCs/>
              </w:rPr>
            </w:pPr>
            <w:r w:rsidRPr="00A95A11">
              <w:rPr>
                <w:rFonts w:cstheme="minorHAnsi"/>
                <w:b/>
                <w:bCs/>
              </w:rPr>
              <w:lastRenderedPageBreak/>
              <w:t>MH Teplárenský holding, a.s.</w:t>
            </w:r>
          </w:p>
          <w:p w14:paraId="7332EC53" w14:textId="69054AB2" w:rsidR="008202C7" w:rsidRPr="00851AC9" w:rsidRDefault="00012C6F" w:rsidP="008202C7">
            <w:pPr>
              <w:spacing w:after="0" w:line="240" w:lineRule="auto"/>
              <w:jc w:val="both"/>
              <w:rPr>
                <w:rFonts w:cstheme="minorHAnsi"/>
                <w:bCs/>
              </w:rPr>
            </w:pPr>
            <w:r w:rsidRPr="002C59C0">
              <w:rPr>
                <w:rFonts w:cstheme="minorHAnsi"/>
              </w:rPr>
              <w:t xml:space="preserve">Turbínová 3, 831 04 Bratislava </w:t>
            </w:r>
            <w:r>
              <w:rPr>
                <w:rFonts w:cstheme="minorHAnsi"/>
              </w:rPr>
              <w:t>–</w:t>
            </w:r>
            <w:r w:rsidRPr="002C59C0">
              <w:rPr>
                <w:rFonts w:cstheme="minorHAnsi"/>
              </w:rPr>
              <w:t xml:space="preserve"> mestská</w:t>
            </w:r>
            <w:r>
              <w:rPr>
                <w:rFonts w:cstheme="minorHAnsi"/>
              </w:rPr>
              <w:t xml:space="preserve"> časť</w:t>
            </w:r>
          </w:p>
        </w:tc>
        <w:tc>
          <w:tcPr>
            <w:tcW w:w="4112" w:type="dxa"/>
            <w:hideMark/>
          </w:tcPr>
          <w:p w14:paraId="03A120AB" w14:textId="77777777" w:rsidR="008202C7" w:rsidRPr="00851AC9" w:rsidRDefault="008202C7" w:rsidP="008202C7">
            <w:pPr>
              <w:spacing w:after="0" w:line="240" w:lineRule="auto"/>
              <w:jc w:val="both"/>
              <w:rPr>
                <w:rFonts w:cstheme="minorHAnsi"/>
                <w:bCs/>
              </w:rPr>
            </w:pPr>
          </w:p>
        </w:tc>
      </w:tr>
      <w:tr w:rsidR="008202C7" w:rsidRPr="00851AC9" w14:paraId="29EB34A2" w14:textId="77777777" w:rsidTr="00AB6B3A">
        <w:trPr>
          <w:trHeight w:val="211"/>
        </w:trPr>
        <w:tc>
          <w:tcPr>
            <w:tcW w:w="4393" w:type="dxa"/>
          </w:tcPr>
          <w:p w14:paraId="591EE840" w14:textId="5FF07EAA" w:rsidR="008202C7" w:rsidRPr="00851AC9" w:rsidRDefault="00012C6F" w:rsidP="008202C7">
            <w:pPr>
              <w:spacing w:after="0" w:line="240" w:lineRule="auto"/>
              <w:ind w:left="360" w:hanging="360"/>
              <w:rPr>
                <w:rFonts w:cstheme="minorHAnsi"/>
              </w:rPr>
            </w:pPr>
            <w:r w:rsidRPr="002C59C0">
              <w:rPr>
                <w:rFonts w:cstheme="minorHAnsi"/>
              </w:rPr>
              <w:t>Nové Mesto</w:t>
            </w:r>
          </w:p>
        </w:tc>
        <w:tc>
          <w:tcPr>
            <w:tcW w:w="4112" w:type="dxa"/>
            <w:hideMark/>
          </w:tcPr>
          <w:p w14:paraId="11C0BBA4" w14:textId="77777777" w:rsidR="008202C7" w:rsidRPr="00851AC9" w:rsidRDefault="008202C7" w:rsidP="008202C7">
            <w:pPr>
              <w:spacing w:after="0" w:line="240" w:lineRule="auto"/>
              <w:jc w:val="both"/>
              <w:rPr>
                <w:rFonts w:cstheme="minorHAnsi"/>
                <w:bCs/>
              </w:rPr>
            </w:pPr>
          </w:p>
        </w:tc>
      </w:tr>
      <w:tr w:rsidR="008202C7" w:rsidRPr="00851AC9" w14:paraId="60E04605" w14:textId="77777777" w:rsidTr="00AB6B3A">
        <w:trPr>
          <w:trHeight w:val="201"/>
        </w:trPr>
        <w:tc>
          <w:tcPr>
            <w:tcW w:w="4393" w:type="dxa"/>
          </w:tcPr>
          <w:p w14:paraId="3F4EEB37" w14:textId="77777777" w:rsidR="008202C7" w:rsidRPr="00851AC9" w:rsidRDefault="008202C7" w:rsidP="008202C7">
            <w:pPr>
              <w:spacing w:after="0" w:line="240" w:lineRule="auto"/>
              <w:jc w:val="both"/>
              <w:rPr>
                <w:rFonts w:cstheme="minorHAnsi"/>
                <w:bCs/>
              </w:rPr>
            </w:pPr>
          </w:p>
        </w:tc>
        <w:tc>
          <w:tcPr>
            <w:tcW w:w="4112" w:type="dxa"/>
            <w:hideMark/>
          </w:tcPr>
          <w:p w14:paraId="51A277F1" w14:textId="77777777" w:rsidR="008202C7" w:rsidRPr="00851AC9" w:rsidRDefault="008202C7" w:rsidP="008202C7">
            <w:pPr>
              <w:spacing w:after="0" w:line="240" w:lineRule="auto"/>
              <w:jc w:val="both"/>
              <w:rPr>
                <w:rFonts w:cstheme="minorHAnsi"/>
                <w:bCs/>
              </w:rPr>
            </w:pPr>
          </w:p>
        </w:tc>
      </w:tr>
      <w:tr w:rsidR="008202C7" w:rsidRPr="00851AC9" w14:paraId="7A726CAD" w14:textId="77777777" w:rsidTr="00AB6B3A">
        <w:tc>
          <w:tcPr>
            <w:tcW w:w="4393" w:type="dxa"/>
            <w:hideMark/>
          </w:tcPr>
          <w:p w14:paraId="16EB161F" w14:textId="34EAD175" w:rsidR="008202C7" w:rsidRPr="00851AC9" w:rsidRDefault="008202C7" w:rsidP="008202C7">
            <w:pPr>
              <w:spacing w:after="0" w:line="240" w:lineRule="auto"/>
              <w:jc w:val="both"/>
              <w:rPr>
                <w:rFonts w:cstheme="minorHAnsi"/>
                <w:bCs/>
              </w:rPr>
            </w:pPr>
            <w:r w:rsidRPr="00851AC9">
              <w:rPr>
                <w:rFonts w:cstheme="minorHAnsi"/>
              </w:rPr>
              <w:t xml:space="preserve">e-mail: </w:t>
            </w:r>
            <w:hyperlink r:id="rId26" w:history="1">
              <w:r w:rsidR="00AB6B3A" w:rsidRPr="00B6620B">
                <w:rPr>
                  <w:rStyle w:val="Hypertextovprepojenie"/>
                  <w:rFonts w:cstheme="minorHAnsi"/>
                </w:rPr>
                <w:t>miroslav.alfoldy@mhth.sk</w:t>
              </w:r>
            </w:hyperlink>
            <w:r w:rsidR="00AB6B3A">
              <w:rPr>
                <w:rFonts w:cstheme="minorHAnsi"/>
              </w:rPr>
              <w:t xml:space="preserve"> </w:t>
            </w:r>
          </w:p>
        </w:tc>
        <w:tc>
          <w:tcPr>
            <w:tcW w:w="4112" w:type="dxa"/>
            <w:hideMark/>
          </w:tcPr>
          <w:p w14:paraId="53BC50BE" w14:textId="77777777" w:rsidR="008202C7" w:rsidRPr="00851AC9" w:rsidRDefault="008202C7" w:rsidP="008202C7">
            <w:pPr>
              <w:spacing w:after="0" w:line="240" w:lineRule="auto"/>
              <w:jc w:val="both"/>
              <w:rPr>
                <w:rFonts w:cstheme="minorHAnsi"/>
                <w:bCs/>
              </w:rPr>
            </w:pPr>
            <w:r w:rsidRPr="00851AC9">
              <w:rPr>
                <w:rFonts w:cstheme="minorHAnsi"/>
              </w:rPr>
              <w:t xml:space="preserve">e-mail: </w:t>
            </w:r>
          </w:p>
        </w:tc>
      </w:tr>
      <w:tr w:rsidR="008202C7" w:rsidRPr="00851AC9" w14:paraId="1FDCBC5A" w14:textId="77777777" w:rsidTr="00AB6B3A">
        <w:tc>
          <w:tcPr>
            <w:tcW w:w="4393" w:type="dxa"/>
          </w:tcPr>
          <w:p w14:paraId="12C01905" w14:textId="77777777" w:rsidR="008202C7" w:rsidRPr="00851AC9" w:rsidRDefault="008202C7" w:rsidP="008202C7">
            <w:pPr>
              <w:spacing w:after="0" w:line="240" w:lineRule="auto"/>
              <w:jc w:val="both"/>
              <w:rPr>
                <w:rFonts w:cstheme="minorHAnsi"/>
              </w:rPr>
            </w:pPr>
          </w:p>
        </w:tc>
        <w:tc>
          <w:tcPr>
            <w:tcW w:w="4112" w:type="dxa"/>
          </w:tcPr>
          <w:p w14:paraId="6E8C8525" w14:textId="77777777" w:rsidR="008202C7" w:rsidRPr="00851AC9" w:rsidRDefault="008202C7" w:rsidP="008202C7">
            <w:pPr>
              <w:spacing w:after="0" w:line="240" w:lineRule="auto"/>
              <w:jc w:val="both"/>
              <w:rPr>
                <w:rFonts w:cstheme="minorHAnsi"/>
              </w:rPr>
            </w:pPr>
          </w:p>
        </w:tc>
      </w:tr>
      <w:tr w:rsidR="008202C7" w:rsidRPr="00851AC9" w14:paraId="0C626B95" w14:textId="77777777" w:rsidTr="00AB6B3A">
        <w:tc>
          <w:tcPr>
            <w:tcW w:w="4393" w:type="dxa"/>
            <w:hideMark/>
          </w:tcPr>
          <w:p w14:paraId="72328F5A" w14:textId="5CBAAC76" w:rsidR="008202C7" w:rsidRPr="00851AC9" w:rsidRDefault="008202C7" w:rsidP="008202C7">
            <w:pPr>
              <w:spacing w:after="0" w:line="240" w:lineRule="auto"/>
              <w:jc w:val="both"/>
              <w:rPr>
                <w:rFonts w:cstheme="minorHAnsi"/>
                <w:bCs/>
              </w:rPr>
            </w:pPr>
            <w:r w:rsidRPr="00851AC9">
              <w:rPr>
                <w:rFonts w:cstheme="minorHAnsi"/>
              </w:rPr>
              <w:t xml:space="preserve">telefón : </w:t>
            </w:r>
            <w:r w:rsidR="00AB6B3A" w:rsidRPr="00AB6B3A">
              <w:rPr>
                <w:rFonts w:cstheme="minorHAnsi"/>
              </w:rPr>
              <w:t>+421 2</w:t>
            </w:r>
            <w:r w:rsidR="00AB6B3A">
              <w:rPr>
                <w:rFonts w:cstheme="minorHAnsi"/>
              </w:rPr>
              <w:t xml:space="preserve"> </w:t>
            </w:r>
            <w:r w:rsidR="00AB6B3A" w:rsidRPr="00AB6B3A">
              <w:rPr>
                <w:rFonts w:cstheme="minorHAnsi"/>
              </w:rPr>
              <w:t>5737</w:t>
            </w:r>
            <w:r w:rsidR="00AB6B3A">
              <w:rPr>
                <w:rFonts w:cstheme="minorHAnsi"/>
              </w:rPr>
              <w:t xml:space="preserve"> </w:t>
            </w:r>
            <w:r w:rsidR="00AB6B3A" w:rsidRPr="00AB6B3A">
              <w:rPr>
                <w:rFonts w:cstheme="minorHAnsi"/>
              </w:rPr>
              <w:t>2757</w:t>
            </w:r>
          </w:p>
        </w:tc>
        <w:tc>
          <w:tcPr>
            <w:tcW w:w="4112" w:type="dxa"/>
            <w:hideMark/>
          </w:tcPr>
          <w:p w14:paraId="18B2548D" w14:textId="77777777" w:rsidR="008202C7" w:rsidRPr="00851AC9" w:rsidRDefault="008202C7" w:rsidP="008202C7">
            <w:pPr>
              <w:spacing w:after="0" w:line="240" w:lineRule="auto"/>
              <w:jc w:val="both"/>
              <w:rPr>
                <w:rFonts w:cstheme="minorHAnsi"/>
                <w:bCs/>
              </w:rPr>
            </w:pPr>
            <w:r w:rsidRPr="00851AC9">
              <w:rPr>
                <w:rFonts w:cstheme="minorHAnsi"/>
              </w:rPr>
              <w:t xml:space="preserve">telefón : </w:t>
            </w:r>
          </w:p>
        </w:tc>
      </w:tr>
      <w:tr w:rsidR="008202C7" w:rsidRPr="00851AC9" w14:paraId="280CC232" w14:textId="77777777" w:rsidTr="00AB6B3A">
        <w:tc>
          <w:tcPr>
            <w:tcW w:w="4393" w:type="dxa"/>
            <w:hideMark/>
          </w:tcPr>
          <w:p w14:paraId="36C5FC1C" w14:textId="77777777" w:rsidR="008202C7" w:rsidRPr="00851AC9" w:rsidRDefault="008202C7" w:rsidP="008202C7">
            <w:pPr>
              <w:spacing w:after="0" w:line="240" w:lineRule="auto"/>
              <w:jc w:val="both"/>
              <w:rPr>
                <w:rFonts w:cstheme="minorHAnsi"/>
                <w:bCs/>
              </w:rPr>
            </w:pPr>
            <w:r w:rsidRPr="00851AC9">
              <w:rPr>
                <w:rFonts w:cstheme="minorHAnsi"/>
              </w:rPr>
              <w:t xml:space="preserve">fax: </w:t>
            </w:r>
          </w:p>
        </w:tc>
        <w:tc>
          <w:tcPr>
            <w:tcW w:w="4112" w:type="dxa"/>
            <w:hideMark/>
          </w:tcPr>
          <w:p w14:paraId="646594DD" w14:textId="77777777" w:rsidR="008202C7" w:rsidRPr="00851AC9" w:rsidRDefault="008202C7" w:rsidP="008202C7">
            <w:pPr>
              <w:spacing w:after="0" w:line="240" w:lineRule="auto"/>
              <w:jc w:val="both"/>
              <w:rPr>
                <w:rFonts w:cstheme="minorHAnsi"/>
                <w:bCs/>
              </w:rPr>
            </w:pPr>
            <w:r w:rsidRPr="00851AC9">
              <w:rPr>
                <w:rFonts w:cstheme="minorHAnsi"/>
              </w:rPr>
              <w:t xml:space="preserve">fax: </w:t>
            </w:r>
          </w:p>
        </w:tc>
      </w:tr>
      <w:tr w:rsidR="008202C7" w:rsidRPr="00851AC9" w14:paraId="2AEB48A7" w14:textId="77777777" w:rsidTr="00AB6B3A">
        <w:tc>
          <w:tcPr>
            <w:tcW w:w="4393" w:type="dxa"/>
            <w:hideMark/>
          </w:tcPr>
          <w:p w14:paraId="0C82BED3" w14:textId="65D2101F" w:rsidR="008202C7" w:rsidRPr="00851AC9" w:rsidRDefault="008202C7" w:rsidP="008202C7">
            <w:pPr>
              <w:spacing w:after="0" w:line="240" w:lineRule="auto"/>
              <w:jc w:val="both"/>
              <w:rPr>
                <w:rFonts w:cstheme="minorHAnsi"/>
                <w:bCs/>
              </w:rPr>
            </w:pPr>
            <w:r w:rsidRPr="00851AC9">
              <w:rPr>
                <w:rFonts w:cstheme="minorHAnsi"/>
              </w:rPr>
              <w:t xml:space="preserve">mobil: </w:t>
            </w:r>
            <w:r w:rsidR="00AB6B3A" w:rsidRPr="00AB6B3A">
              <w:rPr>
                <w:rFonts w:cstheme="minorHAnsi"/>
              </w:rPr>
              <w:t>+421 907 703 061</w:t>
            </w:r>
          </w:p>
        </w:tc>
        <w:tc>
          <w:tcPr>
            <w:tcW w:w="4112" w:type="dxa"/>
            <w:hideMark/>
          </w:tcPr>
          <w:p w14:paraId="0EDF6325" w14:textId="77777777" w:rsidR="008202C7" w:rsidRPr="00851AC9" w:rsidRDefault="008202C7" w:rsidP="008202C7">
            <w:pPr>
              <w:spacing w:after="0" w:line="240" w:lineRule="auto"/>
              <w:jc w:val="both"/>
              <w:rPr>
                <w:rFonts w:cstheme="minorHAnsi"/>
                <w:bCs/>
              </w:rPr>
            </w:pPr>
            <w:r w:rsidRPr="00851AC9">
              <w:rPr>
                <w:rFonts w:cstheme="minorHAnsi"/>
              </w:rPr>
              <w:t xml:space="preserve">mobil: </w:t>
            </w:r>
          </w:p>
        </w:tc>
      </w:tr>
      <w:tr w:rsidR="008202C7" w:rsidRPr="00851AC9" w14:paraId="594CCA2C" w14:textId="77777777" w:rsidTr="00AB6B3A">
        <w:tc>
          <w:tcPr>
            <w:tcW w:w="4393" w:type="dxa"/>
            <w:hideMark/>
          </w:tcPr>
          <w:p w14:paraId="1F4EE9B7" w14:textId="59640911" w:rsidR="008202C7" w:rsidRPr="00851AC9" w:rsidRDefault="008202C7" w:rsidP="008202C7">
            <w:pPr>
              <w:spacing w:after="0" w:line="240" w:lineRule="auto"/>
              <w:jc w:val="both"/>
              <w:rPr>
                <w:rFonts w:cstheme="minorHAnsi"/>
                <w:bCs/>
              </w:rPr>
            </w:pPr>
            <w:r w:rsidRPr="00851AC9">
              <w:rPr>
                <w:rFonts w:cstheme="minorHAnsi"/>
              </w:rPr>
              <w:t xml:space="preserve">k rukám: </w:t>
            </w:r>
            <w:r w:rsidR="00AB6B3A" w:rsidRPr="00AB6B3A">
              <w:rPr>
                <w:rFonts w:cstheme="minorHAnsi"/>
              </w:rPr>
              <w:t>Miroslav Alföldy</w:t>
            </w:r>
          </w:p>
        </w:tc>
        <w:tc>
          <w:tcPr>
            <w:tcW w:w="4112" w:type="dxa"/>
            <w:hideMark/>
          </w:tcPr>
          <w:p w14:paraId="1C1C33E2" w14:textId="34718401" w:rsidR="008202C7" w:rsidRPr="00851AC9" w:rsidRDefault="008202C7" w:rsidP="008202C7">
            <w:pPr>
              <w:spacing w:after="0" w:line="240" w:lineRule="auto"/>
              <w:jc w:val="both"/>
              <w:rPr>
                <w:rFonts w:cstheme="minorHAnsi"/>
              </w:rPr>
            </w:pPr>
            <w:r w:rsidRPr="00851AC9">
              <w:rPr>
                <w:rFonts w:cstheme="minorHAnsi"/>
              </w:rPr>
              <w:t xml:space="preserve">k rukám: </w:t>
            </w:r>
          </w:p>
          <w:p w14:paraId="00FF32CE" w14:textId="77777777" w:rsidR="008202C7" w:rsidRPr="00851AC9" w:rsidRDefault="008202C7" w:rsidP="008202C7">
            <w:pPr>
              <w:spacing w:after="0" w:line="240" w:lineRule="auto"/>
              <w:jc w:val="both"/>
              <w:rPr>
                <w:rFonts w:cstheme="minorHAnsi"/>
                <w:bCs/>
              </w:rPr>
            </w:pPr>
          </w:p>
        </w:tc>
      </w:tr>
    </w:tbl>
    <w:p w14:paraId="6912D108" w14:textId="77777777" w:rsidR="008202C7" w:rsidRDefault="008202C7" w:rsidP="008202C7">
      <w:pPr>
        <w:pStyle w:val="Odsekzoznamu"/>
        <w:spacing w:after="0" w:line="240" w:lineRule="auto"/>
        <w:ind w:left="567"/>
        <w:contextualSpacing w:val="0"/>
        <w:jc w:val="both"/>
        <w:rPr>
          <w:rFonts w:cstheme="minorHAnsi"/>
        </w:rPr>
      </w:pPr>
    </w:p>
    <w:p w14:paraId="71F4E2CF" w14:textId="43ACB0DB" w:rsidR="008202C7" w:rsidRPr="00083D17" w:rsidRDefault="008202C7" w:rsidP="00012C6F">
      <w:pPr>
        <w:pStyle w:val="Odsekzoznamu"/>
        <w:numPr>
          <w:ilvl w:val="1"/>
          <w:numId w:val="8"/>
        </w:numPr>
        <w:spacing w:after="0" w:line="240" w:lineRule="auto"/>
        <w:ind w:left="567" w:hanging="567"/>
        <w:contextualSpacing w:val="0"/>
        <w:jc w:val="both"/>
        <w:rPr>
          <w:rFonts w:cstheme="minorHAnsi"/>
          <w:u w:val="single"/>
        </w:rPr>
      </w:pPr>
      <w:r w:rsidRPr="00083D17">
        <w:rPr>
          <w:rFonts w:cstheme="minorHAnsi"/>
          <w:u w:val="single"/>
        </w:rPr>
        <w:t>Dôverné informácie</w:t>
      </w:r>
    </w:p>
    <w:p w14:paraId="25B6ABEF" w14:textId="77777777" w:rsidR="006D2D0A" w:rsidRDefault="008202C7" w:rsidP="008202C7">
      <w:pPr>
        <w:pStyle w:val="Odsekzoznamu"/>
        <w:spacing w:after="0" w:line="240" w:lineRule="auto"/>
        <w:ind w:left="567"/>
        <w:jc w:val="both"/>
        <w:rPr>
          <w:rFonts w:cstheme="minorHAnsi"/>
        </w:rPr>
      </w:pPr>
      <w:r>
        <w:rPr>
          <w:rFonts w:cstheme="minorHAnsi"/>
        </w:rPr>
        <w:t>Poskytovateľ</w:t>
      </w:r>
      <w:r w:rsidRPr="00851AC9">
        <w:rPr>
          <w:rFonts w:cstheme="minorHAnsi"/>
        </w:rPr>
        <w:t xml:space="preserve"> si je vedomý toho, že v rámci plnenia predmetu tejto zmluvy môže on alebo jeho zamestnanci alebo jeho zmluvní partneri získať prístup k dôverným informáciám </w:t>
      </w:r>
      <w:r>
        <w:rPr>
          <w:rFonts w:cstheme="minorHAnsi"/>
        </w:rPr>
        <w:t>objednávateľa</w:t>
      </w:r>
      <w:r w:rsidRPr="00851AC9">
        <w:rPr>
          <w:rFonts w:cstheme="minorHAnsi"/>
        </w:rPr>
        <w:t xml:space="preserve">. Dôvernou informáciou sa rozumie akákoľvek informácia, ktorú označuje </w:t>
      </w:r>
      <w:r>
        <w:rPr>
          <w:rFonts w:cstheme="minorHAnsi"/>
        </w:rPr>
        <w:t>objednávateľ</w:t>
      </w:r>
      <w:r w:rsidRPr="00851AC9">
        <w:rPr>
          <w:rFonts w:cstheme="minorHAnsi"/>
        </w:rPr>
        <w:t xml:space="preserve"> ako dôvernú.</w:t>
      </w:r>
      <w:r>
        <w:rPr>
          <w:rFonts w:cstheme="minorHAnsi"/>
        </w:rPr>
        <w:t xml:space="preserve"> </w:t>
      </w:r>
    </w:p>
    <w:p w14:paraId="0542119D" w14:textId="77777777" w:rsidR="006D2D0A" w:rsidRPr="00083D17" w:rsidRDefault="006D2D0A" w:rsidP="008202C7">
      <w:pPr>
        <w:pStyle w:val="Odsekzoznamu"/>
        <w:spacing w:after="0" w:line="240" w:lineRule="auto"/>
        <w:ind w:left="567"/>
        <w:jc w:val="both"/>
        <w:rPr>
          <w:rFonts w:cstheme="minorHAnsi"/>
          <w:sz w:val="12"/>
          <w:szCs w:val="12"/>
        </w:rPr>
      </w:pPr>
    </w:p>
    <w:p w14:paraId="61992AF6" w14:textId="0C81A43F" w:rsidR="008202C7" w:rsidRPr="008202C7" w:rsidRDefault="008202C7" w:rsidP="008202C7">
      <w:pPr>
        <w:pStyle w:val="Odsekzoznamu"/>
        <w:spacing w:after="0" w:line="240" w:lineRule="auto"/>
        <w:ind w:left="567"/>
        <w:jc w:val="both"/>
        <w:rPr>
          <w:rFonts w:cstheme="minorHAnsi"/>
        </w:rPr>
      </w:pPr>
      <w:r w:rsidRPr="008202C7">
        <w:rPr>
          <w:rFonts w:cstheme="minorHAnsi"/>
        </w:rPr>
        <w:t xml:space="preserve">Poskytovateľ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w:t>
      </w:r>
      <w:r w:rsidR="00EC2300">
        <w:rPr>
          <w:rFonts w:cstheme="minorHAnsi"/>
        </w:rPr>
        <w:t>poskytovateľa</w:t>
      </w:r>
      <w:r w:rsidRPr="008202C7">
        <w:rPr>
          <w:rFonts w:cstheme="minorHAnsi"/>
        </w:rPr>
        <w:t xml:space="preserve">, ktorí budú tieto informácie potrebovať pre účely plnenia predmetu tejto zmluvy. </w:t>
      </w:r>
      <w:r>
        <w:rPr>
          <w:rFonts w:cstheme="minorHAnsi"/>
        </w:rPr>
        <w:t>Poskytovateľ</w:t>
      </w:r>
      <w:r w:rsidRPr="008202C7">
        <w:rPr>
          <w:rFonts w:cstheme="minorHAnsi"/>
        </w:rPr>
        <w:t xml:space="preserve"> je povinný zabezpečiť, aby záväzok utajenia dôverných informácií v zmysle tejto zmluvy prevzali všetky osoby, ktoré sa na jeho strane budú zúčastňovať na plnení predmetu tejto zmluvy.</w:t>
      </w:r>
    </w:p>
    <w:p w14:paraId="02D466DB" w14:textId="77777777" w:rsidR="006D2D0A" w:rsidRPr="00083D17" w:rsidRDefault="006D2D0A" w:rsidP="008202C7">
      <w:pPr>
        <w:pStyle w:val="Odsekzoznamu"/>
        <w:spacing w:after="0" w:line="240" w:lineRule="auto"/>
        <w:ind w:left="567"/>
        <w:jc w:val="both"/>
        <w:rPr>
          <w:rFonts w:cstheme="minorHAnsi"/>
          <w:sz w:val="12"/>
          <w:szCs w:val="12"/>
        </w:rPr>
      </w:pPr>
    </w:p>
    <w:p w14:paraId="4C12086B" w14:textId="5AA4E43A" w:rsidR="008202C7" w:rsidRPr="00851AC9" w:rsidRDefault="008202C7" w:rsidP="008202C7">
      <w:pPr>
        <w:pStyle w:val="Odsekzoznamu"/>
        <w:spacing w:after="0" w:line="240" w:lineRule="auto"/>
        <w:ind w:left="567"/>
        <w:jc w:val="both"/>
        <w:rPr>
          <w:rFonts w:cstheme="minorHAnsi"/>
        </w:rPr>
      </w:pPr>
      <w:r>
        <w:rPr>
          <w:rFonts w:cstheme="minorHAnsi"/>
        </w:rPr>
        <w:t>Poskytovateľ</w:t>
      </w:r>
      <w:r w:rsidRPr="00851AC9">
        <w:rPr>
          <w:rFonts w:cstheme="minorHAnsi"/>
        </w:rPr>
        <w:t xml:space="preserve">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w:t>
      </w:r>
      <w:r>
        <w:rPr>
          <w:rFonts w:cstheme="minorHAnsi"/>
        </w:rPr>
        <w:t>objednávateľ</w:t>
      </w:r>
      <w:r w:rsidRPr="00851AC9">
        <w:rPr>
          <w:rFonts w:cstheme="minorHAnsi"/>
        </w:rPr>
        <w:t xml:space="preserve">. </w:t>
      </w:r>
      <w:r>
        <w:rPr>
          <w:rFonts w:cstheme="minorHAnsi"/>
        </w:rPr>
        <w:t>Poskytovateľ</w:t>
      </w:r>
      <w:r w:rsidRPr="00851AC9">
        <w:rPr>
          <w:rFonts w:cstheme="minorHAnsi"/>
        </w:rPr>
        <w:t xml:space="preserve">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w:t>
      </w:r>
      <w:r>
        <w:rPr>
          <w:rFonts w:cstheme="minorHAnsi"/>
        </w:rPr>
        <w:t>objednávateľa</w:t>
      </w:r>
      <w:r w:rsidRPr="00851AC9">
        <w:rPr>
          <w:rFonts w:cstheme="minorHAnsi"/>
        </w:rPr>
        <w:t>.</w:t>
      </w:r>
    </w:p>
    <w:p w14:paraId="4B562DA9" w14:textId="77777777" w:rsidR="006D2D0A" w:rsidRPr="00083D17" w:rsidRDefault="006D2D0A" w:rsidP="008202C7">
      <w:pPr>
        <w:pStyle w:val="Odsekzoznamu"/>
        <w:spacing w:after="0" w:line="240" w:lineRule="auto"/>
        <w:ind w:left="567"/>
        <w:jc w:val="both"/>
        <w:rPr>
          <w:rFonts w:cstheme="minorHAnsi"/>
          <w:sz w:val="12"/>
          <w:szCs w:val="12"/>
        </w:rPr>
      </w:pPr>
    </w:p>
    <w:p w14:paraId="0192895F" w14:textId="3109BF24" w:rsidR="008202C7" w:rsidRDefault="008202C7" w:rsidP="008202C7">
      <w:pPr>
        <w:pStyle w:val="Odsekzoznamu"/>
        <w:spacing w:after="0" w:line="240" w:lineRule="auto"/>
        <w:ind w:left="567"/>
        <w:jc w:val="both"/>
        <w:rPr>
          <w:rFonts w:cstheme="minorHAnsi"/>
        </w:rPr>
      </w:pPr>
      <w:r w:rsidRPr="00851AC9">
        <w:rPr>
          <w:rFonts w:cstheme="minorHAnsi"/>
        </w:rPr>
        <w:t xml:space="preserve">V prípade porušenia povinností uvedených v tomto bode zmluvy si je </w:t>
      </w:r>
      <w:r w:rsidR="00811550">
        <w:rPr>
          <w:rFonts w:cstheme="minorHAnsi"/>
        </w:rPr>
        <w:t>objednávateľ</w:t>
      </w:r>
      <w:r w:rsidRPr="00851AC9">
        <w:rPr>
          <w:rFonts w:cstheme="minorHAnsi"/>
        </w:rPr>
        <w:t xml:space="preserve"> oprávnený uplatniť nárok na zaplatenie zmluvnej pokuty vo výške 1.500,- EUR za každé jedno takéto porušenie.</w:t>
      </w:r>
    </w:p>
    <w:p w14:paraId="60D4B0C3" w14:textId="77777777" w:rsidR="008202C7" w:rsidRPr="008202C7" w:rsidRDefault="008202C7" w:rsidP="008202C7">
      <w:pPr>
        <w:pStyle w:val="Odsekzoznamu"/>
        <w:spacing w:after="0" w:line="240" w:lineRule="auto"/>
        <w:ind w:left="567"/>
        <w:jc w:val="both"/>
        <w:rPr>
          <w:rFonts w:cstheme="minorHAnsi"/>
        </w:rPr>
      </w:pPr>
    </w:p>
    <w:p w14:paraId="3E4E504B" w14:textId="3B142D93" w:rsidR="008202C7" w:rsidRPr="00083D17" w:rsidRDefault="008202C7" w:rsidP="00012C6F">
      <w:pPr>
        <w:pStyle w:val="Odsekzoznamu"/>
        <w:numPr>
          <w:ilvl w:val="1"/>
          <w:numId w:val="8"/>
        </w:numPr>
        <w:spacing w:after="0" w:line="240" w:lineRule="auto"/>
        <w:ind w:left="567" w:hanging="567"/>
        <w:jc w:val="both"/>
        <w:rPr>
          <w:rFonts w:cstheme="minorHAnsi"/>
          <w:u w:val="single"/>
        </w:rPr>
      </w:pPr>
      <w:r w:rsidRPr="00083D17">
        <w:rPr>
          <w:rFonts w:cstheme="minorHAnsi"/>
          <w:u w:val="single"/>
        </w:rPr>
        <w:t>Register partnerov verejného sektora</w:t>
      </w:r>
    </w:p>
    <w:p w14:paraId="789DF36A" w14:textId="62303212" w:rsidR="008202C7" w:rsidRDefault="008202C7" w:rsidP="008202C7">
      <w:pPr>
        <w:pStyle w:val="Odsekzoznamu"/>
        <w:spacing w:after="0" w:line="240" w:lineRule="auto"/>
        <w:ind w:left="567"/>
        <w:jc w:val="both"/>
        <w:rPr>
          <w:rFonts w:cstheme="minorHAnsi"/>
        </w:rPr>
      </w:pPr>
      <w:r>
        <w:rPr>
          <w:rFonts w:cstheme="minorHAnsi"/>
        </w:rPr>
        <w:t>Objednávateľ</w:t>
      </w:r>
      <w:r w:rsidRPr="00851AC9">
        <w:rPr>
          <w:rFonts w:cstheme="minorHAnsi"/>
        </w:rPr>
        <w:t xml:space="preserve"> je subjektom verejného sektora, a zároveň partnerom verejného sektora podľa zákona č. 315/2016 Z. z. o registri partnerov verejného sektora a o zmene a doplnení niektorých zákonov v znení neskorších predpisov (ďalej len „</w:t>
      </w:r>
      <w:r w:rsidRPr="00851AC9">
        <w:rPr>
          <w:rFonts w:cstheme="minorHAnsi"/>
          <w:b/>
        </w:rPr>
        <w:t>zákon o registri</w:t>
      </w:r>
      <w:r w:rsidRPr="00851AC9">
        <w:rPr>
          <w:rFonts w:cstheme="minorHAnsi"/>
        </w:rPr>
        <w:t xml:space="preserve">“). </w:t>
      </w:r>
      <w:r>
        <w:rPr>
          <w:rFonts w:cstheme="minorHAnsi"/>
        </w:rPr>
        <w:t>Poskytovateľ</w:t>
      </w:r>
      <w:r w:rsidRPr="00851AC9">
        <w:rPr>
          <w:rFonts w:cstheme="minorHAnsi"/>
        </w:rPr>
        <w:t xml:space="preserve"> je v prípade naplnenia podmienok podľa § 2 zákona o registri povinný byť počas trvania tejto zmluvy zapísaný v registri partnerov verejného sektora (ďalej len „</w:t>
      </w:r>
      <w:r w:rsidRPr="00851AC9">
        <w:rPr>
          <w:rFonts w:cstheme="minorHAnsi"/>
          <w:b/>
        </w:rPr>
        <w:t>register</w:t>
      </w:r>
      <w:r w:rsidRPr="00851AC9">
        <w:rPr>
          <w:rFonts w:cstheme="minorHAnsi"/>
        </w:rPr>
        <w:t xml:space="preserve">“) a spolu s oprávnenou osobou a v prípadoch uvedených v § 11 ods. 2 zákona o registri overovať identifikáciu svojich konečných užívateľov výhod. </w:t>
      </w:r>
      <w:r>
        <w:rPr>
          <w:rFonts w:cstheme="minorHAnsi"/>
        </w:rPr>
        <w:t>Objednávateľ</w:t>
      </w:r>
      <w:r w:rsidRPr="00851AC9">
        <w:rPr>
          <w:rFonts w:cstheme="minorHAnsi"/>
        </w:rPr>
        <w:t xml:space="preserve"> je oprávnený od tejto zmluvy odstúpiť, ak nadobudne právoplatnosť </w:t>
      </w:r>
      <w:r>
        <w:rPr>
          <w:rFonts w:cstheme="minorHAnsi"/>
        </w:rPr>
        <w:t xml:space="preserve">rozhodnutie o výmaze </w:t>
      </w:r>
      <w:r w:rsidR="00EC2300">
        <w:rPr>
          <w:rFonts w:cstheme="minorHAnsi"/>
        </w:rPr>
        <w:t>poskytovateľa</w:t>
      </w:r>
      <w:r w:rsidRPr="00851AC9">
        <w:rPr>
          <w:rFonts w:cstheme="minorHAnsi"/>
        </w:rPr>
        <w:t xml:space="preserve"> z registra podľa § 12 zákona o registri alebo o uložení pokuty </w:t>
      </w:r>
      <w:r w:rsidR="00EC2300">
        <w:rPr>
          <w:rFonts w:cstheme="minorHAnsi"/>
        </w:rPr>
        <w:t>poskytovateľ</w:t>
      </w:r>
      <w:r w:rsidRPr="00851AC9">
        <w:rPr>
          <w:rFonts w:cstheme="minorHAnsi"/>
        </w:rPr>
        <w:t xml:space="preserve"> z dôvodov podľa § 13 ods. 2</w:t>
      </w:r>
      <w:r>
        <w:rPr>
          <w:rFonts w:cstheme="minorHAnsi"/>
        </w:rPr>
        <w:t xml:space="preserve"> zákona o registri alebo ak je poskytovateľ</w:t>
      </w:r>
      <w:r w:rsidRPr="00851AC9">
        <w:rPr>
          <w:rFonts w:cstheme="minorHAnsi"/>
        </w:rPr>
        <w:t xml:space="preserve"> viac ako 30 dní v omeškaní s povinnosťou zabezpečiť zápis novej oprávnenej osoby do registra po výmaze predchádzajúcej oprávnenej osoby z registra na jej návrh v lehote 30 dní od výmazu. </w:t>
      </w:r>
      <w:r>
        <w:rPr>
          <w:rFonts w:cstheme="minorHAnsi"/>
        </w:rPr>
        <w:t>Objednávateľ</w:t>
      </w:r>
      <w:r w:rsidRPr="00851AC9">
        <w:rPr>
          <w:rFonts w:cstheme="minorHAnsi"/>
        </w:rPr>
        <w:t xml:space="preserve"> zároveň nie je v omeškaní s plnením povinností podľa tejto zmluvy, ak </w:t>
      </w:r>
      <w:r>
        <w:rPr>
          <w:rFonts w:cstheme="minorHAnsi"/>
        </w:rPr>
        <w:t>poskytovateľ</w:t>
      </w:r>
      <w:r w:rsidRPr="00851AC9">
        <w:rPr>
          <w:rFonts w:cstheme="minorHAnsi"/>
        </w:rPr>
        <w:t xml:space="preserve"> nie je alebo nebude zapísaný v registri alebo ak </w:t>
      </w:r>
      <w:r w:rsidR="00EC2300">
        <w:rPr>
          <w:rFonts w:cstheme="minorHAnsi"/>
        </w:rPr>
        <w:t>poskytovate</w:t>
      </w:r>
      <w:r w:rsidR="00080FC8">
        <w:rPr>
          <w:rFonts w:cstheme="minorHAnsi"/>
        </w:rPr>
        <w:t>ľ</w:t>
      </w:r>
      <w:r w:rsidRPr="00851AC9">
        <w:rPr>
          <w:rFonts w:cstheme="minorHAnsi"/>
        </w:rPr>
        <w:t xml:space="preserve"> nesplní povinnosť </w:t>
      </w:r>
      <w:r w:rsidRPr="00851AC9">
        <w:rPr>
          <w:rFonts w:cstheme="minorHAnsi"/>
        </w:rPr>
        <w:lastRenderedPageBreak/>
        <w:t>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184CC78B" w14:textId="77777777" w:rsidR="0088431E" w:rsidRDefault="0088431E" w:rsidP="008202C7">
      <w:pPr>
        <w:pStyle w:val="Odsekzoznamu"/>
        <w:spacing w:after="0" w:line="240" w:lineRule="auto"/>
        <w:ind w:left="567"/>
        <w:jc w:val="both"/>
        <w:rPr>
          <w:rFonts w:cstheme="minorHAnsi"/>
        </w:rPr>
      </w:pPr>
    </w:p>
    <w:p w14:paraId="4A46E624" w14:textId="76768DD2" w:rsidR="0088431E" w:rsidRPr="00E56BB9" w:rsidRDefault="00E56BB9" w:rsidP="00E1581A">
      <w:pPr>
        <w:pStyle w:val="Odsekzoznamu"/>
        <w:numPr>
          <w:ilvl w:val="1"/>
          <w:numId w:val="8"/>
        </w:numPr>
        <w:spacing w:after="0" w:line="240" w:lineRule="auto"/>
        <w:ind w:left="567" w:hanging="567"/>
        <w:jc w:val="both"/>
        <w:rPr>
          <w:rFonts w:cstheme="minorHAnsi"/>
        </w:rPr>
      </w:pPr>
      <w:r w:rsidRPr="00E56BB9">
        <w:rPr>
          <w:rFonts w:cstheme="minorHAnsi"/>
        </w:rPr>
        <w:t>V prípade potreby vykonávania činnosti podľa tejto zmluvy prostredníctvom tretích osôb (</w:t>
      </w:r>
      <w:r w:rsidRPr="00083D17">
        <w:rPr>
          <w:rFonts w:cstheme="minorHAnsi"/>
          <w:b/>
        </w:rPr>
        <w:t>subdodávateľov</w:t>
      </w:r>
      <w:r w:rsidRPr="00E56BB9">
        <w:rPr>
          <w:rFonts w:cstheme="minorHAnsi"/>
        </w:rPr>
        <w:t xml:space="preserve">) je povinnosťou poskytovateľa vopred písomne požiadať objednávateľa o súhlas na využívanie konkrétneho subdodávateľa. Zmeniť subdodávateľa môže poskytovateľ len s predchádzajúcim písomným súhlasom objednávateľa. 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F03EB4" w:rsidRPr="00083D17">
        <w:rPr>
          <w:rFonts w:cstheme="minorHAnsi"/>
          <w:b/>
        </w:rPr>
        <w:t>P</w:t>
      </w:r>
      <w:r w:rsidRPr="00083D17">
        <w:rPr>
          <w:rFonts w:cstheme="minorHAnsi"/>
          <w:b/>
        </w:rPr>
        <w:t xml:space="preserve">rílohu č. </w:t>
      </w:r>
      <w:r w:rsidR="00F03EB4" w:rsidRPr="00083D17">
        <w:rPr>
          <w:rFonts w:cstheme="minorHAnsi"/>
          <w:b/>
        </w:rPr>
        <w:t>4</w:t>
      </w:r>
      <w:r w:rsidR="00F03EB4" w:rsidRPr="00E56BB9">
        <w:rPr>
          <w:rFonts w:cstheme="minorHAnsi"/>
        </w:rPr>
        <w:t xml:space="preserve"> </w:t>
      </w:r>
      <w:r w:rsidRPr="00E56BB9">
        <w:rPr>
          <w:rFonts w:cstheme="minorHAnsi"/>
        </w:rPr>
        <w:t>tejto zmluvy.</w:t>
      </w:r>
    </w:p>
    <w:p w14:paraId="14CA2C25" w14:textId="77777777" w:rsidR="00785917" w:rsidRDefault="00785917" w:rsidP="008202C7">
      <w:pPr>
        <w:pStyle w:val="Odsekzoznamu"/>
        <w:spacing w:after="0" w:line="240" w:lineRule="auto"/>
        <w:ind w:left="567"/>
        <w:jc w:val="both"/>
        <w:rPr>
          <w:rFonts w:cstheme="minorHAnsi"/>
        </w:rPr>
      </w:pPr>
    </w:p>
    <w:p w14:paraId="3714F743"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59F6A5ED"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0161E3D6"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545FC0AB"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5C9B24BF"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412B85F1"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49A6A215"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09C704C8" w14:textId="77777777" w:rsidR="00154AE4" w:rsidRPr="00154AE4" w:rsidRDefault="00154AE4" w:rsidP="00154AE4">
      <w:pPr>
        <w:pStyle w:val="Odsekzoznamu"/>
        <w:numPr>
          <w:ilvl w:val="0"/>
          <w:numId w:val="17"/>
        </w:numPr>
        <w:spacing w:after="240" w:line="240" w:lineRule="auto"/>
        <w:ind w:left="709" w:hanging="709"/>
        <w:contextualSpacing w:val="0"/>
        <w:jc w:val="both"/>
        <w:rPr>
          <w:vanish/>
        </w:rPr>
      </w:pPr>
    </w:p>
    <w:p w14:paraId="692AA92C" w14:textId="77777777" w:rsidR="00154AE4" w:rsidRPr="00154AE4" w:rsidRDefault="00154AE4" w:rsidP="00154AE4">
      <w:pPr>
        <w:pStyle w:val="Odsekzoznamu"/>
        <w:numPr>
          <w:ilvl w:val="1"/>
          <w:numId w:val="17"/>
        </w:numPr>
        <w:spacing w:after="240" w:line="240" w:lineRule="auto"/>
        <w:ind w:left="709" w:hanging="709"/>
        <w:contextualSpacing w:val="0"/>
        <w:jc w:val="both"/>
        <w:rPr>
          <w:vanish/>
        </w:rPr>
      </w:pPr>
    </w:p>
    <w:p w14:paraId="0050FFC5" w14:textId="77777777" w:rsidR="00154AE4" w:rsidRPr="00154AE4" w:rsidRDefault="00154AE4" w:rsidP="00154AE4">
      <w:pPr>
        <w:pStyle w:val="Odsekzoznamu"/>
        <w:numPr>
          <w:ilvl w:val="1"/>
          <w:numId w:val="17"/>
        </w:numPr>
        <w:spacing w:after="240" w:line="240" w:lineRule="auto"/>
        <w:ind w:left="709" w:hanging="709"/>
        <w:contextualSpacing w:val="0"/>
        <w:jc w:val="both"/>
        <w:rPr>
          <w:vanish/>
        </w:rPr>
      </w:pPr>
    </w:p>
    <w:p w14:paraId="0C880EB9" w14:textId="77777777" w:rsidR="00154AE4" w:rsidRPr="00154AE4" w:rsidRDefault="00154AE4" w:rsidP="00154AE4">
      <w:pPr>
        <w:pStyle w:val="Odsekzoznamu"/>
        <w:numPr>
          <w:ilvl w:val="1"/>
          <w:numId w:val="17"/>
        </w:numPr>
        <w:spacing w:after="240" w:line="240" w:lineRule="auto"/>
        <w:ind w:left="709" w:hanging="709"/>
        <w:contextualSpacing w:val="0"/>
        <w:jc w:val="both"/>
        <w:rPr>
          <w:vanish/>
        </w:rPr>
      </w:pPr>
    </w:p>
    <w:p w14:paraId="33CDC7D5" w14:textId="77777777" w:rsidR="00154AE4" w:rsidRPr="00154AE4" w:rsidRDefault="00154AE4" w:rsidP="00154AE4">
      <w:pPr>
        <w:pStyle w:val="Odsekzoznamu"/>
        <w:numPr>
          <w:ilvl w:val="1"/>
          <w:numId w:val="17"/>
        </w:numPr>
        <w:spacing w:after="240" w:line="240" w:lineRule="auto"/>
        <w:ind w:left="709" w:hanging="709"/>
        <w:contextualSpacing w:val="0"/>
        <w:jc w:val="both"/>
        <w:rPr>
          <w:vanish/>
        </w:rPr>
      </w:pPr>
    </w:p>
    <w:p w14:paraId="50B7D35E" w14:textId="6F0E1B49" w:rsidR="005B7C25" w:rsidRPr="00E56BB9" w:rsidRDefault="00154AE4" w:rsidP="00E1581A">
      <w:pPr>
        <w:pStyle w:val="Odsekzoznamu"/>
        <w:numPr>
          <w:ilvl w:val="1"/>
          <w:numId w:val="8"/>
        </w:numPr>
        <w:spacing w:after="0" w:line="240" w:lineRule="auto"/>
        <w:ind w:left="567" w:hanging="567"/>
        <w:jc w:val="both"/>
        <w:rPr>
          <w:rFonts w:cstheme="minorHAnsi"/>
        </w:rPr>
      </w:pPr>
      <w:r w:rsidRPr="00E56BB9">
        <w:rPr>
          <w:rFonts w:cstheme="minorHAnsi"/>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w:t>
      </w:r>
    </w:p>
    <w:p w14:paraId="2D830912" w14:textId="6E2E877C" w:rsidR="00AB445B" w:rsidRPr="008202C7" w:rsidRDefault="00AB445B" w:rsidP="008202C7">
      <w:pPr>
        <w:pStyle w:val="Odsekzoznamu"/>
        <w:spacing w:after="240"/>
        <w:ind w:left="567"/>
        <w:jc w:val="both"/>
        <w:rPr>
          <w:rFonts w:cstheme="minorHAnsi"/>
        </w:rPr>
      </w:pPr>
    </w:p>
    <w:p w14:paraId="0A10922B" w14:textId="77777777" w:rsidR="00F03EB4" w:rsidRPr="008202C7" w:rsidRDefault="00F03EB4" w:rsidP="008202C7">
      <w:pPr>
        <w:pStyle w:val="Odsekzoznamu"/>
        <w:spacing w:after="240"/>
        <w:ind w:left="567"/>
        <w:jc w:val="both"/>
        <w:rPr>
          <w:rFonts w:cstheme="minorHAnsi"/>
        </w:rPr>
      </w:pPr>
    </w:p>
    <w:p w14:paraId="312592A8" w14:textId="008C40CE" w:rsidR="0034644E" w:rsidRPr="003B6635" w:rsidRDefault="0089474F" w:rsidP="00012C6F">
      <w:pPr>
        <w:pStyle w:val="Odsekzoznamu"/>
        <w:numPr>
          <w:ilvl w:val="0"/>
          <w:numId w:val="7"/>
        </w:numPr>
        <w:spacing w:after="0" w:line="240" w:lineRule="auto"/>
        <w:ind w:left="567" w:hanging="567"/>
        <w:rPr>
          <w:rFonts w:cstheme="minorHAnsi"/>
          <w:b/>
        </w:rPr>
      </w:pPr>
      <w:r>
        <w:rPr>
          <w:rFonts w:cstheme="minorHAnsi"/>
          <w:b/>
        </w:rPr>
        <w:t>ZÁNIK ZMLUVY</w:t>
      </w:r>
    </w:p>
    <w:p w14:paraId="09781392" w14:textId="77777777" w:rsidR="0034644E" w:rsidRPr="003B6635" w:rsidRDefault="0034644E" w:rsidP="003B6635">
      <w:pPr>
        <w:spacing w:after="0" w:line="240" w:lineRule="auto"/>
        <w:ind w:left="567" w:hanging="567"/>
        <w:jc w:val="both"/>
        <w:rPr>
          <w:rFonts w:cstheme="minorHAnsi"/>
          <w:b/>
        </w:rPr>
      </w:pPr>
    </w:p>
    <w:p w14:paraId="5E938807" w14:textId="401253C6" w:rsidR="0034644E" w:rsidRPr="003B6635" w:rsidRDefault="006F5FFA" w:rsidP="003B6635">
      <w:pPr>
        <w:spacing w:after="0" w:line="240" w:lineRule="auto"/>
        <w:ind w:left="567" w:hanging="567"/>
        <w:jc w:val="both"/>
        <w:rPr>
          <w:rFonts w:cstheme="minorHAnsi"/>
        </w:rPr>
      </w:pPr>
      <w:r>
        <w:rPr>
          <w:rFonts w:cstheme="minorHAnsi"/>
        </w:rPr>
        <w:t>9</w:t>
      </w:r>
      <w:r w:rsidR="0034644E" w:rsidRPr="003B6635">
        <w:rPr>
          <w:rFonts w:cstheme="minorHAnsi"/>
        </w:rPr>
        <w:t xml:space="preserve">.1 </w:t>
      </w:r>
      <w:r w:rsidR="00CD34DD" w:rsidRPr="003B6635">
        <w:rPr>
          <w:rFonts w:cstheme="minorHAnsi"/>
        </w:rPr>
        <w:tab/>
      </w:r>
      <w:r w:rsidR="0034644E" w:rsidRPr="003B6635">
        <w:rPr>
          <w:rFonts w:cstheme="minorHAnsi"/>
        </w:rPr>
        <w:t xml:space="preserve">Táto </w:t>
      </w:r>
      <w:r w:rsidR="00782AFB">
        <w:rPr>
          <w:rFonts w:cstheme="minorHAnsi"/>
        </w:rPr>
        <w:t>zmluva</w:t>
      </w:r>
      <w:r w:rsidR="0034644E" w:rsidRPr="003B6635">
        <w:rPr>
          <w:rFonts w:cstheme="minorHAnsi"/>
        </w:rPr>
        <w:t xml:space="preserve"> zaniká uplynutím doby, na ktorú bola uzatvorená alebo vyčerpaním finančného limitu sumy </w:t>
      </w:r>
      <w:r w:rsidR="009B0F52" w:rsidRPr="00E1581A">
        <w:rPr>
          <w:rFonts w:cstheme="minorHAnsi"/>
          <w:b/>
          <w:bCs/>
        </w:rPr>
        <w:t>150 000</w:t>
      </w:r>
      <w:r w:rsidR="0034644E" w:rsidRPr="00E1581A">
        <w:rPr>
          <w:rFonts w:cstheme="minorHAnsi"/>
          <w:b/>
          <w:bCs/>
        </w:rPr>
        <w:t xml:space="preserve">,- Eur (slovom </w:t>
      </w:r>
      <w:r w:rsidR="009B0F52" w:rsidRPr="00E1581A">
        <w:rPr>
          <w:rFonts w:cstheme="minorHAnsi"/>
          <w:b/>
          <w:bCs/>
        </w:rPr>
        <w:t>jednostopäťdesiattisíc</w:t>
      </w:r>
      <w:r w:rsidR="0034644E" w:rsidRPr="00E1581A">
        <w:rPr>
          <w:rFonts w:cstheme="minorHAnsi"/>
          <w:b/>
          <w:bCs/>
        </w:rPr>
        <w:t xml:space="preserve"> eur) bez DPH</w:t>
      </w:r>
      <w:r w:rsidR="0034644E" w:rsidRPr="003B6635">
        <w:rPr>
          <w:rFonts w:cstheme="minorHAnsi"/>
        </w:rPr>
        <w:t xml:space="preserve">, v súlade s článkom </w:t>
      </w:r>
      <w:r w:rsidR="00F03EB4">
        <w:rPr>
          <w:rFonts w:cstheme="minorHAnsi"/>
        </w:rPr>
        <w:t>3 bod</w:t>
      </w:r>
      <w:r w:rsidR="0034644E" w:rsidRPr="003B6635">
        <w:rPr>
          <w:rFonts w:cstheme="minorHAnsi"/>
        </w:rPr>
        <w:t xml:space="preserve"> 3.1 tejto </w:t>
      </w:r>
      <w:r w:rsidR="00F03EB4">
        <w:rPr>
          <w:rFonts w:cstheme="minorHAnsi"/>
        </w:rPr>
        <w:t>z</w:t>
      </w:r>
      <w:r w:rsidR="00F03EB4" w:rsidRPr="003B6635">
        <w:rPr>
          <w:rFonts w:cstheme="minorHAnsi"/>
        </w:rPr>
        <w:t>mluvy</w:t>
      </w:r>
      <w:r w:rsidR="0034644E" w:rsidRPr="003B6635">
        <w:rPr>
          <w:rFonts w:cstheme="minorHAnsi"/>
        </w:rPr>
        <w:t>, podľa toho, ktorá z týchto skutočností nastane skôr.</w:t>
      </w:r>
    </w:p>
    <w:p w14:paraId="5CD65307" w14:textId="77777777" w:rsidR="0034644E" w:rsidRPr="003B6635" w:rsidRDefault="0034644E" w:rsidP="003B6635">
      <w:pPr>
        <w:spacing w:after="0" w:line="240" w:lineRule="auto"/>
        <w:ind w:left="567" w:hanging="567"/>
        <w:jc w:val="both"/>
        <w:rPr>
          <w:rFonts w:cstheme="minorHAnsi"/>
        </w:rPr>
      </w:pPr>
    </w:p>
    <w:p w14:paraId="253C0F42" w14:textId="2B6105F5" w:rsidR="0034644E" w:rsidRPr="003B6635" w:rsidRDefault="006F5FFA" w:rsidP="003B6635">
      <w:pPr>
        <w:spacing w:after="0" w:line="240" w:lineRule="auto"/>
        <w:ind w:left="567" w:hanging="567"/>
        <w:jc w:val="both"/>
        <w:rPr>
          <w:rFonts w:cstheme="minorHAnsi"/>
        </w:rPr>
      </w:pPr>
      <w:r>
        <w:rPr>
          <w:rFonts w:cstheme="minorHAnsi"/>
        </w:rPr>
        <w:t>9</w:t>
      </w:r>
      <w:r w:rsidR="0034644E" w:rsidRPr="003B6635">
        <w:rPr>
          <w:rFonts w:cstheme="minorHAnsi"/>
        </w:rPr>
        <w:t xml:space="preserve">.2 </w:t>
      </w:r>
      <w:r w:rsidR="00CD34DD" w:rsidRPr="003B6635">
        <w:rPr>
          <w:rFonts w:cstheme="minorHAnsi"/>
        </w:rPr>
        <w:tab/>
      </w:r>
      <w:r w:rsidR="0034644E" w:rsidRPr="003B6635">
        <w:rPr>
          <w:rFonts w:cstheme="minorHAnsi"/>
        </w:rPr>
        <w:t xml:space="preserve">Táto </w:t>
      </w:r>
      <w:r w:rsidR="00782AFB">
        <w:rPr>
          <w:rFonts w:cstheme="minorHAnsi"/>
        </w:rPr>
        <w:t>zmluva</w:t>
      </w:r>
      <w:r w:rsidR="0034644E" w:rsidRPr="003B6635">
        <w:rPr>
          <w:rFonts w:cstheme="minorHAnsi"/>
        </w:rPr>
        <w:t xml:space="preserve"> zaniká:</w:t>
      </w:r>
    </w:p>
    <w:p w14:paraId="0C22170B" w14:textId="5BE5E36F" w:rsidR="0034644E" w:rsidRPr="003B6635" w:rsidRDefault="0034644E" w:rsidP="00F03EB4">
      <w:pPr>
        <w:spacing w:after="0" w:line="240" w:lineRule="auto"/>
        <w:ind w:left="851" w:hanging="284"/>
        <w:jc w:val="both"/>
        <w:rPr>
          <w:rFonts w:cstheme="minorHAnsi"/>
        </w:rPr>
      </w:pPr>
      <w:r w:rsidRPr="003B6635">
        <w:rPr>
          <w:rFonts w:cstheme="minorHAnsi"/>
        </w:rPr>
        <w:t xml:space="preserve">a) </w:t>
      </w:r>
      <w:r w:rsidR="00F03EB4">
        <w:rPr>
          <w:rFonts w:cstheme="minorHAnsi"/>
        </w:rPr>
        <w:tab/>
      </w:r>
      <w:r w:rsidRPr="003B6635">
        <w:rPr>
          <w:rFonts w:cstheme="minorHAnsi"/>
        </w:rPr>
        <w:t xml:space="preserve">písomnou dohodou </w:t>
      </w:r>
      <w:r w:rsidR="00E42374">
        <w:rPr>
          <w:rFonts w:cstheme="minorHAnsi"/>
        </w:rPr>
        <w:t>z</w:t>
      </w:r>
      <w:r w:rsidR="00BC1148" w:rsidRPr="003B6635">
        <w:rPr>
          <w:rFonts w:cstheme="minorHAnsi"/>
        </w:rPr>
        <w:t>mluv</w:t>
      </w:r>
      <w:r w:rsidRPr="003B6635">
        <w:rPr>
          <w:rFonts w:cstheme="minorHAnsi"/>
        </w:rPr>
        <w:t>ných strán</w:t>
      </w:r>
      <w:r w:rsidR="004C12FF" w:rsidRPr="003B6635">
        <w:rPr>
          <w:rFonts w:cstheme="minorHAnsi"/>
        </w:rPr>
        <w:t xml:space="preserve"> k dohodnutému dňu,</w:t>
      </w:r>
    </w:p>
    <w:p w14:paraId="12DAC017" w14:textId="1CD2479C" w:rsidR="0034644E" w:rsidRPr="003B6635" w:rsidRDefault="0034644E" w:rsidP="00F03EB4">
      <w:pPr>
        <w:spacing w:after="0" w:line="240" w:lineRule="auto"/>
        <w:ind w:left="851" w:hanging="284"/>
        <w:jc w:val="both"/>
        <w:rPr>
          <w:rFonts w:cstheme="minorHAnsi"/>
        </w:rPr>
      </w:pPr>
      <w:r w:rsidRPr="003B6635">
        <w:rPr>
          <w:rFonts w:cstheme="minorHAnsi"/>
        </w:rPr>
        <w:t xml:space="preserve">b) </w:t>
      </w:r>
      <w:r w:rsidR="00F03EB4">
        <w:rPr>
          <w:rFonts w:cstheme="minorHAnsi"/>
        </w:rPr>
        <w:tab/>
      </w:r>
      <w:r w:rsidRPr="003B6635">
        <w:rPr>
          <w:rFonts w:cstheme="minorHAnsi"/>
        </w:rPr>
        <w:t xml:space="preserve">písomnou výpoveďou </w:t>
      </w:r>
      <w:r w:rsidR="005C5D8A" w:rsidRPr="003B6635">
        <w:rPr>
          <w:rFonts w:cstheme="minorHAnsi"/>
        </w:rPr>
        <w:t xml:space="preserve">ktorejkoľvek zo </w:t>
      </w:r>
      <w:r w:rsidR="00E42374">
        <w:rPr>
          <w:rFonts w:cstheme="minorHAnsi"/>
        </w:rPr>
        <w:t>z</w:t>
      </w:r>
      <w:r w:rsidR="005C5D8A" w:rsidRPr="003B6635">
        <w:rPr>
          <w:rFonts w:cstheme="minorHAnsi"/>
        </w:rPr>
        <w:t xml:space="preserve">mluvných strán, aj bez uvedenia dôvodu. Výpovedná lehota je </w:t>
      </w:r>
      <w:r w:rsidR="00B31EF3">
        <w:rPr>
          <w:rFonts w:cstheme="minorHAnsi"/>
        </w:rPr>
        <w:t>troj</w:t>
      </w:r>
      <w:r w:rsidR="005C5D8A" w:rsidRPr="003B6635">
        <w:rPr>
          <w:rFonts w:cstheme="minorHAnsi"/>
        </w:rPr>
        <w:t xml:space="preserve">mesačná a začína plynúť prvým dňom kalendárneho mesiaca nasledujúceho po mesiaci, v ktorom bola výpoveď doručená druhej </w:t>
      </w:r>
      <w:r w:rsidR="00E42374">
        <w:rPr>
          <w:rFonts w:cstheme="minorHAnsi"/>
        </w:rPr>
        <w:t>z</w:t>
      </w:r>
      <w:r w:rsidR="00B31EF3">
        <w:rPr>
          <w:rFonts w:cstheme="minorHAnsi"/>
        </w:rPr>
        <w:t xml:space="preserve">mluvnej strane. </w:t>
      </w:r>
      <w:r w:rsidR="00B31EF3" w:rsidRPr="0062480B">
        <w:rPr>
          <w:rFonts w:cstheme="minorHAnsi"/>
        </w:rPr>
        <w:t>Výpoveď musí mať písomnú formu a musí byť doručená druhej zmluvnej strane na adresu uvedenú v záhlaví tejto zmluvy, inak je neplatná</w:t>
      </w:r>
    </w:p>
    <w:p w14:paraId="57F3195B" w14:textId="7D6336CA" w:rsidR="004C12FF" w:rsidRPr="003B6635" w:rsidRDefault="005C5D8A" w:rsidP="00F03EB4">
      <w:pPr>
        <w:spacing w:after="0" w:line="240" w:lineRule="auto"/>
        <w:ind w:left="851" w:hanging="284"/>
        <w:jc w:val="both"/>
        <w:rPr>
          <w:rFonts w:cstheme="minorHAnsi"/>
        </w:rPr>
      </w:pPr>
      <w:r w:rsidRPr="003B6635">
        <w:rPr>
          <w:rFonts w:cstheme="minorHAnsi"/>
        </w:rPr>
        <w:t>c</w:t>
      </w:r>
      <w:r w:rsidR="004C12FF" w:rsidRPr="003B6635">
        <w:rPr>
          <w:rFonts w:cstheme="minorHAnsi"/>
        </w:rPr>
        <w:t xml:space="preserve">) </w:t>
      </w:r>
      <w:r w:rsidR="00F03EB4">
        <w:rPr>
          <w:rFonts w:cstheme="minorHAnsi"/>
        </w:rPr>
        <w:tab/>
      </w:r>
      <w:r w:rsidR="004C12FF" w:rsidRPr="003B6635">
        <w:rPr>
          <w:rFonts w:cstheme="minorHAnsi"/>
        </w:rPr>
        <w:t xml:space="preserve">odstúpením od tejto </w:t>
      </w:r>
      <w:r w:rsidR="00782AFB">
        <w:rPr>
          <w:rFonts w:cstheme="minorHAnsi"/>
        </w:rPr>
        <w:t>z</w:t>
      </w:r>
      <w:r w:rsidR="00164149" w:rsidRPr="003B6635">
        <w:rPr>
          <w:rFonts w:cstheme="minorHAnsi"/>
        </w:rPr>
        <w:t>mluv</w:t>
      </w:r>
      <w:r w:rsidR="004C12FF" w:rsidRPr="003B6635">
        <w:rPr>
          <w:rFonts w:cstheme="minorHAnsi"/>
        </w:rPr>
        <w:t>y.</w:t>
      </w:r>
    </w:p>
    <w:p w14:paraId="1B661171" w14:textId="5D675C89" w:rsidR="00CD34DD" w:rsidRPr="003B6635" w:rsidRDefault="00CD34DD" w:rsidP="00B31EF3">
      <w:pPr>
        <w:tabs>
          <w:tab w:val="left" w:pos="284"/>
        </w:tabs>
        <w:spacing w:after="29"/>
        <w:ind w:right="24"/>
        <w:rPr>
          <w:rFonts w:cstheme="minorHAnsi"/>
        </w:rPr>
      </w:pPr>
    </w:p>
    <w:p w14:paraId="4000DC2D" w14:textId="32420325" w:rsidR="00B31EF3" w:rsidRDefault="00B31EF3" w:rsidP="00012C6F">
      <w:pPr>
        <w:pStyle w:val="Odsekzoznamu"/>
        <w:numPr>
          <w:ilvl w:val="1"/>
          <w:numId w:val="9"/>
        </w:numPr>
        <w:spacing w:after="240" w:line="240" w:lineRule="auto"/>
        <w:ind w:left="567" w:hanging="567"/>
        <w:jc w:val="both"/>
        <w:rPr>
          <w:rFonts w:cstheme="minorHAnsi"/>
        </w:rPr>
      </w:pPr>
      <w:r w:rsidRPr="006F5FFA">
        <w:rPr>
          <w:rFonts w:cstheme="minorHAnsi"/>
        </w:rPr>
        <w:t>Jednostranne je možné túto zmluvu skončiť taktiež odstúpením od zmluvy v prípadoch porušenia zmluvnej povinnosti niektorou zo zmluvných strán, ak k náprave porušenia nedôjde ani v dodatočnej primeranej lehote poskytnutej príslušnou zmluvnou stranou na odstránenie tohto porušenia, ktorá nesmie byť kratšia ako 10 dní; uvedené sa nevzťahuje na prípady podstatného porušenia zmluvy.</w:t>
      </w:r>
    </w:p>
    <w:p w14:paraId="297F7F34" w14:textId="77777777" w:rsidR="00FA4F78" w:rsidRDefault="00FA4F78" w:rsidP="00FA4F78">
      <w:pPr>
        <w:pStyle w:val="Odsekzoznamu"/>
        <w:spacing w:after="240" w:line="240" w:lineRule="auto"/>
        <w:ind w:left="567"/>
        <w:jc w:val="both"/>
        <w:rPr>
          <w:rFonts w:cstheme="minorHAnsi"/>
        </w:rPr>
      </w:pPr>
    </w:p>
    <w:p w14:paraId="7E2515D2" w14:textId="1B3FC2C9" w:rsidR="00FA4F78" w:rsidRDefault="00FA4F78" w:rsidP="00012C6F">
      <w:pPr>
        <w:pStyle w:val="Odsekzoznamu"/>
        <w:numPr>
          <w:ilvl w:val="1"/>
          <w:numId w:val="9"/>
        </w:numPr>
        <w:spacing w:after="240" w:line="240" w:lineRule="auto"/>
        <w:ind w:left="567" w:hanging="567"/>
        <w:jc w:val="both"/>
        <w:rPr>
          <w:rFonts w:cstheme="minorHAnsi"/>
        </w:rPr>
      </w:pPr>
      <w:r w:rsidRPr="00FD5A6C">
        <w:rPr>
          <w:rFonts w:cstheme="minorHAnsi"/>
        </w:rPr>
        <w:t>Zmluvné strany sa dohodli, že za podstatné porušenie tejto zmluvy sa považuje, najmä ak:</w:t>
      </w:r>
    </w:p>
    <w:p w14:paraId="78206B23" w14:textId="4E024D30" w:rsidR="00FA4F78" w:rsidRDefault="00FA4F78" w:rsidP="00F03EB4">
      <w:pPr>
        <w:pStyle w:val="Odsekzoznamu"/>
        <w:numPr>
          <w:ilvl w:val="0"/>
          <w:numId w:val="14"/>
        </w:numPr>
        <w:spacing w:after="240" w:line="240" w:lineRule="auto"/>
        <w:ind w:left="993" w:hanging="426"/>
        <w:jc w:val="both"/>
        <w:rPr>
          <w:rFonts w:cstheme="minorHAnsi"/>
        </w:rPr>
      </w:pPr>
      <w:r w:rsidRPr="00FD5A6C">
        <w:rPr>
          <w:rFonts w:cstheme="minorHAnsi"/>
        </w:rPr>
        <w:lastRenderedPageBreak/>
        <w:t>p</w:t>
      </w:r>
      <w:r>
        <w:rPr>
          <w:rFonts w:cstheme="minorHAnsi"/>
        </w:rPr>
        <w:t>oskytovateľ</w:t>
      </w:r>
      <w:r w:rsidRPr="00FD5A6C">
        <w:rPr>
          <w:rFonts w:cstheme="minorHAnsi"/>
        </w:rPr>
        <w:t xml:space="preserve"> neplní túto zmluvu</w:t>
      </w:r>
      <w:r w:rsidR="00F03EB4">
        <w:rPr>
          <w:rFonts w:cstheme="minorHAnsi"/>
        </w:rPr>
        <w:t>/jednotlivú požiadavku/objednávku</w:t>
      </w:r>
      <w:r w:rsidRPr="00FD5A6C">
        <w:rPr>
          <w:rFonts w:cstheme="minorHAnsi"/>
        </w:rPr>
        <w:t xml:space="preserve"> riadne a v dohodnutých termínoch,</w:t>
      </w:r>
    </w:p>
    <w:p w14:paraId="418DFD7A" w14:textId="15B3607D" w:rsidR="00FA4F78" w:rsidRDefault="00FA4F78" w:rsidP="00F03EB4">
      <w:pPr>
        <w:pStyle w:val="Odsekzoznamu"/>
        <w:numPr>
          <w:ilvl w:val="0"/>
          <w:numId w:val="14"/>
        </w:numPr>
        <w:spacing w:after="240" w:line="240" w:lineRule="auto"/>
        <w:ind w:left="993" w:hanging="426"/>
        <w:jc w:val="both"/>
        <w:rPr>
          <w:rFonts w:cstheme="minorHAnsi"/>
        </w:rPr>
      </w:pPr>
      <w:r>
        <w:rPr>
          <w:rFonts w:cstheme="minorHAnsi"/>
        </w:rPr>
        <w:t>poskytovateľ</w:t>
      </w:r>
      <w:r w:rsidRPr="00FD5A6C">
        <w:rPr>
          <w:rFonts w:cstheme="minorHAnsi"/>
        </w:rPr>
        <w:t xml:space="preserve"> stratí oprávnenie na výkon príslušných činností</w:t>
      </w:r>
      <w:r>
        <w:rPr>
          <w:rFonts w:cstheme="minorHAnsi"/>
        </w:rPr>
        <w:t>,</w:t>
      </w:r>
    </w:p>
    <w:p w14:paraId="799E9A3B" w14:textId="02323B9F" w:rsidR="00FA4F78" w:rsidRDefault="00FA4F78" w:rsidP="00F03EB4">
      <w:pPr>
        <w:pStyle w:val="Odsekzoznamu"/>
        <w:numPr>
          <w:ilvl w:val="0"/>
          <w:numId w:val="14"/>
        </w:numPr>
        <w:spacing w:after="240" w:line="240" w:lineRule="auto"/>
        <w:ind w:left="993" w:hanging="426"/>
        <w:jc w:val="both"/>
        <w:rPr>
          <w:rFonts w:cstheme="minorHAnsi"/>
        </w:rPr>
      </w:pPr>
      <w:r>
        <w:rPr>
          <w:rFonts w:cstheme="minorHAnsi"/>
        </w:rPr>
        <w:t>poskytovateľom</w:t>
      </w:r>
      <w:r w:rsidRPr="00FD5A6C">
        <w:rPr>
          <w:rFonts w:cstheme="minorHAnsi"/>
        </w:rPr>
        <w:t xml:space="preserve"> </w:t>
      </w:r>
      <w:r>
        <w:rPr>
          <w:rFonts w:cstheme="minorHAnsi"/>
        </w:rPr>
        <w:t xml:space="preserve">poskytované služby sú </w:t>
      </w:r>
      <w:r w:rsidRPr="00FD5A6C">
        <w:rPr>
          <w:rFonts w:cstheme="minorHAnsi"/>
        </w:rPr>
        <w:t xml:space="preserve">preukázateľne </w:t>
      </w:r>
      <w:proofErr w:type="spellStart"/>
      <w:r w:rsidRPr="00FD5A6C">
        <w:rPr>
          <w:rFonts w:cstheme="minorHAnsi"/>
        </w:rPr>
        <w:t>vadn</w:t>
      </w:r>
      <w:r>
        <w:rPr>
          <w:rFonts w:cstheme="minorHAnsi"/>
        </w:rPr>
        <w:t>é</w:t>
      </w:r>
      <w:proofErr w:type="spellEnd"/>
      <w:r w:rsidRPr="00FD5A6C">
        <w:rPr>
          <w:rFonts w:cstheme="minorHAnsi"/>
        </w:rPr>
        <w:t>, t. j. v rozpore s podmienkami dohodnutými v tejto zmluve,</w:t>
      </w:r>
    </w:p>
    <w:p w14:paraId="69A3DCDA" w14:textId="576D2EE1" w:rsidR="00FA4F78" w:rsidRDefault="00012C6F" w:rsidP="00F03EB4">
      <w:pPr>
        <w:pStyle w:val="Odsekzoznamu"/>
        <w:numPr>
          <w:ilvl w:val="0"/>
          <w:numId w:val="14"/>
        </w:numPr>
        <w:spacing w:after="240" w:line="240" w:lineRule="auto"/>
        <w:ind w:left="993" w:hanging="426"/>
        <w:jc w:val="both"/>
        <w:rPr>
          <w:rFonts w:cstheme="minorHAnsi"/>
        </w:rPr>
      </w:pPr>
      <w:r>
        <w:rPr>
          <w:rFonts w:cstheme="minorHAnsi"/>
        </w:rPr>
        <w:t>poskytovateľ</w:t>
      </w:r>
      <w:r w:rsidR="00FA4F78" w:rsidRPr="00FD5A6C">
        <w:rPr>
          <w:rFonts w:cstheme="minorHAnsi"/>
        </w:rPr>
        <w:t xml:space="preserve"> prejavuje úmysel nepokračovať v plnení tejto zmluvy,</w:t>
      </w:r>
    </w:p>
    <w:p w14:paraId="0B1778BD" w14:textId="64563002" w:rsidR="00FA4F78" w:rsidRPr="00FA4F78" w:rsidRDefault="00FA4F78" w:rsidP="00F03EB4">
      <w:pPr>
        <w:pStyle w:val="Odsekzoznamu"/>
        <w:numPr>
          <w:ilvl w:val="0"/>
          <w:numId w:val="14"/>
        </w:numPr>
        <w:spacing w:after="240" w:line="240" w:lineRule="auto"/>
        <w:ind w:left="993" w:hanging="426"/>
        <w:jc w:val="both"/>
        <w:rPr>
          <w:rFonts w:cstheme="minorHAnsi"/>
        </w:rPr>
      </w:pPr>
      <w:r w:rsidRPr="00FD5A6C">
        <w:rPr>
          <w:rFonts w:eastAsia="Arial" w:cstheme="minorHAnsi"/>
        </w:rPr>
        <w:t xml:space="preserve">ak </w:t>
      </w:r>
      <w:r w:rsidR="00012C6F">
        <w:rPr>
          <w:rFonts w:cstheme="minorHAnsi"/>
        </w:rPr>
        <w:t xml:space="preserve">poskytovateľ </w:t>
      </w:r>
      <w:r w:rsidRPr="00FD5A6C">
        <w:rPr>
          <w:rFonts w:eastAsia="Arial" w:cstheme="minorHAnsi"/>
        </w:rPr>
        <w:t>neodstráni v dodatočnej lehote ak</w:t>
      </w:r>
      <w:r>
        <w:rPr>
          <w:rFonts w:eastAsia="Arial" w:cstheme="minorHAnsi"/>
        </w:rPr>
        <w:t>é</w:t>
      </w:r>
      <w:r w:rsidRPr="00FD5A6C">
        <w:rPr>
          <w:rFonts w:eastAsia="Arial" w:cstheme="minorHAnsi"/>
        </w:rPr>
        <w:t xml:space="preserve">koľvek vady, na ktoré ho </w:t>
      </w:r>
      <w:r w:rsidR="00012C6F">
        <w:rPr>
          <w:rFonts w:eastAsia="Arial" w:cstheme="minorHAnsi"/>
        </w:rPr>
        <w:t xml:space="preserve">objednávateľ </w:t>
      </w:r>
      <w:r w:rsidRPr="00FD5A6C">
        <w:rPr>
          <w:rFonts w:eastAsia="Arial" w:cstheme="minorHAnsi"/>
        </w:rPr>
        <w:t>upozorní v lehotách stanovených touto zmluvou,</w:t>
      </w:r>
    </w:p>
    <w:p w14:paraId="2B493BD2" w14:textId="0C4EBF45" w:rsidR="00FA4F78" w:rsidRPr="00FA4F78" w:rsidRDefault="00012C6F" w:rsidP="00F03EB4">
      <w:pPr>
        <w:pStyle w:val="Odsekzoznamu"/>
        <w:numPr>
          <w:ilvl w:val="0"/>
          <w:numId w:val="14"/>
        </w:numPr>
        <w:spacing w:after="240" w:line="240" w:lineRule="auto"/>
        <w:ind w:left="993" w:hanging="426"/>
        <w:jc w:val="both"/>
        <w:rPr>
          <w:rFonts w:cstheme="minorHAnsi"/>
        </w:rPr>
      </w:pPr>
      <w:r>
        <w:rPr>
          <w:rFonts w:eastAsia="Arial" w:cstheme="minorHAnsi"/>
        </w:rPr>
        <w:t>objednávateľ</w:t>
      </w:r>
      <w:r w:rsidR="00FA4F78" w:rsidRPr="00FD5A6C">
        <w:rPr>
          <w:rFonts w:eastAsia="Arial" w:cstheme="minorHAnsi"/>
        </w:rPr>
        <w:t xml:space="preserve"> je v omeškaní s plnením jeho finančných povinností podľa zmluvy o viac ako 30 (tridsať) dní a takéto porušenie neodstránil ani v dodatočnej lehote 20 (dvadsiatich) dní od doručenia písomnej výzvy </w:t>
      </w:r>
      <w:r>
        <w:rPr>
          <w:rFonts w:eastAsia="Arial" w:cstheme="minorHAnsi"/>
        </w:rPr>
        <w:t>poskytovateľa</w:t>
      </w:r>
      <w:r w:rsidR="00FA4F78">
        <w:rPr>
          <w:rFonts w:eastAsia="Arial" w:cstheme="minorHAnsi"/>
        </w:rPr>
        <w:t>,</w:t>
      </w:r>
    </w:p>
    <w:p w14:paraId="391D181E" w14:textId="6618A5DF" w:rsidR="00FA4F78" w:rsidRPr="00FA4F78" w:rsidRDefault="00FA4F78" w:rsidP="00F03EB4">
      <w:pPr>
        <w:pStyle w:val="Odsekzoznamu"/>
        <w:numPr>
          <w:ilvl w:val="0"/>
          <w:numId w:val="14"/>
        </w:numPr>
        <w:spacing w:after="240" w:line="240" w:lineRule="auto"/>
        <w:ind w:left="993" w:hanging="426"/>
        <w:jc w:val="both"/>
        <w:rPr>
          <w:rFonts w:cstheme="minorHAnsi"/>
        </w:rPr>
      </w:pPr>
      <w:r w:rsidRPr="00FD5A6C">
        <w:rPr>
          <w:rFonts w:eastAsia="Arial" w:cstheme="minorHAnsi"/>
        </w:rPr>
        <w:t>z iných dôvodov výslovne uvedených v tejto zmluve.</w:t>
      </w:r>
    </w:p>
    <w:p w14:paraId="4C0AEE6D" w14:textId="77777777" w:rsidR="00EA66B9" w:rsidRPr="00EA66B9" w:rsidRDefault="00EA66B9" w:rsidP="00EA66B9">
      <w:pPr>
        <w:pStyle w:val="Odsekzoznamu"/>
        <w:spacing w:after="240" w:line="240" w:lineRule="auto"/>
        <w:ind w:left="567"/>
        <w:jc w:val="both"/>
        <w:rPr>
          <w:rFonts w:cstheme="minorHAnsi"/>
        </w:rPr>
      </w:pPr>
    </w:p>
    <w:p w14:paraId="452235DB" w14:textId="32C01BF0" w:rsidR="006F5FFA" w:rsidRDefault="00B31EF3" w:rsidP="00012C6F">
      <w:pPr>
        <w:pStyle w:val="Odsekzoznamu"/>
        <w:numPr>
          <w:ilvl w:val="1"/>
          <w:numId w:val="9"/>
        </w:numPr>
        <w:spacing w:after="0" w:line="240" w:lineRule="auto"/>
        <w:ind w:left="567" w:hanging="567"/>
        <w:jc w:val="both"/>
        <w:rPr>
          <w:rFonts w:cstheme="minorHAnsi"/>
        </w:rPr>
      </w:pPr>
      <w:r w:rsidRPr="006F5FFA">
        <w:rPr>
          <w:rFonts w:cstheme="minorHAnsi"/>
        </w:rPr>
        <w:t>Odstúpením od zmluvy táto zmluva (a všetky práva a povinnosti z nej zmluvným stranám vyplývajúce) zaniká s účinnosťou odo dňa doručenia oznámenia o odstúpení od tejto zmluvy. Odstúpenie od tejto zmluvy sa uskutočňuje písomným oznámením odstupujúcej zmluvnej strany od zmluvy adresovaným druhej zmluvnej strane. Odstúpenie od tejto zmluvy sa v zmysle ustanovenia § 351 ods. 1 Obchodného zákonníka nedotýka nároku na náhradu škody vzniknutej porušením tejto zmluvy.</w:t>
      </w:r>
    </w:p>
    <w:p w14:paraId="0EFC84E8" w14:textId="63562537" w:rsidR="006F5FFA" w:rsidRPr="006F5FFA" w:rsidRDefault="006F5FFA" w:rsidP="006F5FFA">
      <w:pPr>
        <w:spacing w:after="0" w:line="240" w:lineRule="auto"/>
        <w:jc w:val="both"/>
        <w:rPr>
          <w:rFonts w:cstheme="minorHAnsi"/>
        </w:rPr>
      </w:pPr>
    </w:p>
    <w:p w14:paraId="62988310" w14:textId="75E3CD17" w:rsidR="00B31EF3" w:rsidRPr="00851AC9" w:rsidRDefault="00B31EF3" w:rsidP="00012C6F">
      <w:pPr>
        <w:pStyle w:val="Odsekzoznamu"/>
        <w:numPr>
          <w:ilvl w:val="1"/>
          <w:numId w:val="9"/>
        </w:numPr>
        <w:spacing w:after="0" w:line="240" w:lineRule="auto"/>
        <w:ind w:left="567" w:hanging="567"/>
        <w:contextualSpacing w:val="0"/>
        <w:jc w:val="both"/>
        <w:rPr>
          <w:rFonts w:cstheme="minorHAnsi"/>
        </w:rPr>
      </w:pPr>
      <w:r w:rsidRPr="00851AC9">
        <w:rPr>
          <w:rFonts w:cstheme="minorHAnsi"/>
        </w:rPr>
        <w:t>Pri o</w:t>
      </w:r>
      <w:r>
        <w:rPr>
          <w:rFonts w:cstheme="minorHAnsi"/>
        </w:rPr>
        <w:t>dstúpení od zmluvy podľa tohto č</w:t>
      </w:r>
      <w:r w:rsidRPr="00851AC9">
        <w:rPr>
          <w:rFonts w:cstheme="minorHAnsi"/>
        </w:rPr>
        <w:t>lánku zmluvy nebudú zmluvné strany povinné vrátiť plnenia, ktoré si poskytli pred odstúpením od zmluvy a nebudú oprávnené žiadať vrátenie plnení druhej zmluvnej strane, poskytnutých pred odstúpením od zmluvy. Zmluvné strany sa dohodli, že toto ustanovenie bude platiť i po odstúpení od zmluvy.</w:t>
      </w:r>
    </w:p>
    <w:p w14:paraId="174F20FA" w14:textId="719207C9" w:rsidR="003B6635" w:rsidRPr="003B6635" w:rsidRDefault="003B6635" w:rsidP="003B6635">
      <w:pPr>
        <w:spacing w:after="0" w:line="240" w:lineRule="auto"/>
        <w:ind w:left="567" w:hanging="567"/>
        <w:jc w:val="center"/>
        <w:rPr>
          <w:rFonts w:cstheme="minorHAnsi"/>
          <w:b/>
        </w:rPr>
      </w:pPr>
    </w:p>
    <w:p w14:paraId="0A419791" w14:textId="77777777" w:rsidR="00F03EB4" w:rsidRPr="003B6635" w:rsidRDefault="00F03EB4" w:rsidP="003B6635">
      <w:pPr>
        <w:spacing w:after="0" w:line="240" w:lineRule="auto"/>
        <w:ind w:left="567" w:hanging="567"/>
        <w:jc w:val="center"/>
        <w:rPr>
          <w:rFonts w:cstheme="minorHAnsi"/>
          <w:b/>
        </w:rPr>
      </w:pPr>
    </w:p>
    <w:p w14:paraId="0E59C830" w14:textId="1C7CBF16" w:rsidR="0034644E" w:rsidRPr="003B6635" w:rsidRDefault="006F5FFA" w:rsidP="00925D44">
      <w:pPr>
        <w:spacing w:after="0" w:line="240" w:lineRule="auto"/>
        <w:ind w:left="567" w:hanging="567"/>
        <w:rPr>
          <w:rFonts w:cstheme="minorHAnsi"/>
          <w:b/>
        </w:rPr>
      </w:pPr>
      <w:r>
        <w:rPr>
          <w:rFonts w:cstheme="minorHAnsi"/>
          <w:b/>
        </w:rPr>
        <w:t>10</w:t>
      </w:r>
      <w:r w:rsidR="003B6635" w:rsidRPr="003B6635">
        <w:rPr>
          <w:rFonts w:cstheme="minorHAnsi"/>
          <w:b/>
        </w:rPr>
        <w:t xml:space="preserve">. </w:t>
      </w:r>
      <w:r w:rsidR="00CD3D10">
        <w:rPr>
          <w:rFonts w:cstheme="minorHAnsi"/>
          <w:b/>
        </w:rPr>
        <w:tab/>
      </w:r>
      <w:r w:rsidR="00925D44">
        <w:rPr>
          <w:rFonts w:cstheme="minorHAnsi"/>
          <w:b/>
        </w:rPr>
        <w:t>ZÁVEREČNÉ USTANOVENIA</w:t>
      </w:r>
    </w:p>
    <w:p w14:paraId="27D9465B" w14:textId="6B66E72E" w:rsidR="0034644E" w:rsidRPr="003B6635" w:rsidRDefault="0034644E" w:rsidP="003B6635">
      <w:pPr>
        <w:spacing w:after="0" w:line="240" w:lineRule="auto"/>
        <w:ind w:left="567" w:hanging="567"/>
        <w:jc w:val="both"/>
        <w:rPr>
          <w:rFonts w:cstheme="minorHAnsi"/>
        </w:rPr>
      </w:pPr>
    </w:p>
    <w:p w14:paraId="50C08566" w14:textId="0EF6D0A7" w:rsidR="00715612" w:rsidRPr="003B6635" w:rsidRDefault="006F5FFA" w:rsidP="003B6635">
      <w:pPr>
        <w:pStyle w:val="Odsekzoznamu"/>
        <w:spacing w:after="0" w:line="240" w:lineRule="auto"/>
        <w:ind w:left="567" w:hanging="567"/>
        <w:jc w:val="both"/>
        <w:rPr>
          <w:rFonts w:cstheme="minorHAnsi"/>
        </w:rPr>
      </w:pPr>
      <w:r>
        <w:rPr>
          <w:rFonts w:cstheme="minorHAnsi"/>
        </w:rPr>
        <w:t>10</w:t>
      </w:r>
      <w:r w:rsidR="00A90E93" w:rsidRPr="003B6635">
        <w:rPr>
          <w:rFonts w:cstheme="minorHAnsi"/>
        </w:rPr>
        <w:t>.1</w:t>
      </w:r>
      <w:r w:rsidR="00715612" w:rsidRPr="003B6635">
        <w:rPr>
          <w:rFonts w:cstheme="minorHAnsi"/>
        </w:rPr>
        <w:t xml:space="preserve"> </w:t>
      </w:r>
      <w:r w:rsidR="00AE7E00" w:rsidRPr="003B6635">
        <w:rPr>
          <w:rFonts w:cstheme="minorHAnsi"/>
        </w:rPr>
        <w:tab/>
      </w:r>
      <w:r w:rsidR="00715612" w:rsidRPr="003B6635">
        <w:rPr>
          <w:rFonts w:eastAsia="Times New Roman" w:cstheme="minorHAnsi"/>
        </w:rPr>
        <w:t xml:space="preserve">Právne vzťahy, ktoré nie sú upravené </w:t>
      </w:r>
      <w:r w:rsidR="00782AFB">
        <w:rPr>
          <w:rFonts w:eastAsia="Times New Roman" w:cstheme="minorHAnsi"/>
        </w:rPr>
        <w:t>z</w:t>
      </w:r>
      <w:r w:rsidR="00164149" w:rsidRPr="003B6635">
        <w:rPr>
          <w:rFonts w:eastAsia="Times New Roman" w:cstheme="minorHAnsi"/>
        </w:rPr>
        <w:t>mluv</w:t>
      </w:r>
      <w:r w:rsidR="00715612" w:rsidRPr="003B6635">
        <w:rPr>
          <w:rFonts w:eastAsia="Times New Roman" w:cstheme="minorHAnsi"/>
        </w:rPr>
        <w:t>ou sa spravujú príslušnými ustanoveniami Obchodného zákonníka a ostatnými všeobecne závažnými právnymi predpismi.</w:t>
      </w:r>
      <w:r w:rsidR="00F03EB4">
        <w:rPr>
          <w:rFonts w:eastAsia="Times New Roman" w:cstheme="minorHAnsi"/>
        </w:rPr>
        <w:t xml:space="preserve"> </w:t>
      </w:r>
      <w:r w:rsidR="00F03EB4">
        <w:rPr>
          <w:rStyle w:val="normaltextrun"/>
          <w:rFonts w:ascii="Calibri" w:hAnsi="Calibri" w:cs="Calibri"/>
          <w:color w:val="000000"/>
          <w:shd w:val="clear" w:color="auto" w:fill="FFFFFF"/>
        </w:rPr>
        <w:t>Súdy Slovenskej republiky majú výlučnú právomoc na rozhodovanie akýchkoľvek sporov týkajúcich sa tejto zmluvy.</w:t>
      </w:r>
      <w:r w:rsidR="00F03EB4">
        <w:rPr>
          <w:rStyle w:val="eop"/>
          <w:rFonts w:ascii="Calibri" w:hAnsi="Calibri" w:cs="Calibri"/>
          <w:color w:val="000000"/>
          <w:shd w:val="clear" w:color="auto" w:fill="FFFFFF"/>
        </w:rPr>
        <w:t> </w:t>
      </w:r>
    </w:p>
    <w:p w14:paraId="7DC51D38" w14:textId="77777777" w:rsidR="00715612" w:rsidRPr="003B6635" w:rsidRDefault="00715612" w:rsidP="003B6635">
      <w:pPr>
        <w:spacing w:after="0" w:line="240" w:lineRule="auto"/>
        <w:ind w:left="567" w:hanging="567"/>
        <w:jc w:val="both"/>
        <w:rPr>
          <w:rFonts w:cstheme="minorHAnsi"/>
        </w:rPr>
      </w:pPr>
    </w:p>
    <w:p w14:paraId="556CE2E1" w14:textId="5CE15F9B" w:rsidR="0034644E" w:rsidRPr="003B6635" w:rsidRDefault="006F5FFA" w:rsidP="003B6635">
      <w:pPr>
        <w:spacing w:after="0" w:line="240" w:lineRule="auto"/>
        <w:ind w:left="567" w:hanging="567"/>
        <w:jc w:val="both"/>
        <w:rPr>
          <w:rFonts w:cstheme="minorHAnsi"/>
        </w:rPr>
      </w:pPr>
      <w:r>
        <w:rPr>
          <w:rFonts w:cstheme="minorHAnsi"/>
        </w:rPr>
        <w:t>10</w:t>
      </w:r>
      <w:r w:rsidR="0034644E" w:rsidRPr="003B6635">
        <w:rPr>
          <w:rFonts w:cstheme="minorHAnsi"/>
        </w:rPr>
        <w:t xml:space="preserve">.2 </w:t>
      </w:r>
      <w:r w:rsidR="00AE7E00" w:rsidRPr="003B6635">
        <w:rPr>
          <w:rFonts w:cstheme="minorHAnsi"/>
        </w:rPr>
        <w:tab/>
      </w:r>
      <w:r w:rsidR="0034644E" w:rsidRPr="003B6635">
        <w:rPr>
          <w:rFonts w:cstheme="minorHAnsi"/>
        </w:rPr>
        <w:t xml:space="preserve">Ustanovenia tejto </w:t>
      </w:r>
      <w:r w:rsidR="00782AFB">
        <w:rPr>
          <w:rFonts w:cstheme="minorHAnsi"/>
        </w:rPr>
        <w:t>z</w:t>
      </w:r>
      <w:r w:rsidR="00164149" w:rsidRPr="003B6635">
        <w:rPr>
          <w:rFonts w:cstheme="minorHAnsi"/>
        </w:rPr>
        <w:t>mluv</w:t>
      </w:r>
      <w:r w:rsidR="0034644E" w:rsidRPr="003B6635">
        <w:rPr>
          <w:rFonts w:cstheme="minorHAnsi"/>
        </w:rPr>
        <w:t xml:space="preserve">y, možno meniť a/alebo dopínať len vo forme písomných dodatkov podpísaných oboma </w:t>
      </w:r>
      <w:r w:rsidR="00E42374">
        <w:rPr>
          <w:rFonts w:cstheme="minorHAnsi"/>
        </w:rPr>
        <w:t>z</w:t>
      </w:r>
      <w:r w:rsidR="00BC1148" w:rsidRPr="003B6635">
        <w:rPr>
          <w:rFonts w:cstheme="minorHAnsi"/>
        </w:rPr>
        <w:t>mluv</w:t>
      </w:r>
      <w:r w:rsidR="00164149" w:rsidRPr="003B6635">
        <w:rPr>
          <w:rFonts w:cstheme="minorHAnsi"/>
        </w:rPr>
        <w:t>n</w:t>
      </w:r>
      <w:r w:rsidR="00BC1148" w:rsidRPr="003B6635">
        <w:rPr>
          <w:rFonts w:cstheme="minorHAnsi"/>
        </w:rPr>
        <w:t>ý</w:t>
      </w:r>
      <w:r w:rsidR="0034644E" w:rsidRPr="003B6635">
        <w:rPr>
          <w:rFonts w:cstheme="minorHAnsi"/>
        </w:rPr>
        <w:t>mi stranami.</w:t>
      </w:r>
    </w:p>
    <w:p w14:paraId="4D48B910" w14:textId="77777777" w:rsidR="0034644E" w:rsidRPr="003B6635" w:rsidRDefault="0034644E" w:rsidP="003B6635">
      <w:pPr>
        <w:spacing w:after="0" w:line="240" w:lineRule="auto"/>
        <w:ind w:left="567" w:hanging="567"/>
        <w:jc w:val="both"/>
        <w:rPr>
          <w:rFonts w:cstheme="minorHAnsi"/>
        </w:rPr>
      </w:pPr>
    </w:p>
    <w:p w14:paraId="79F08728" w14:textId="01540C2B" w:rsidR="0034644E" w:rsidRPr="003B6635" w:rsidRDefault="006F5FFA" w:rsidP="003B6635">
      <w:pPr>
        <w:widowControl w:val="0"/>
        <w:shd w:val="clear" w:color="auto" w:fill="FFFFFF"/>
        <w:autoSpaceDE w:val="0"/>
        <w:autoSpaceDN w:val="0"/>
        <w:adjustRightInd w:val="0"/>
        <w:spacing w:after="0" w:line="240" w:lineRule="auto"/>
        <w:ind w:left="567" w:hanging="567"/>
        <w:jc w:val="both"/>
        <w:rPr>
          <w:rFonts w:cstheme="minorHAnsi"/>
          <w:bCs/>
          <w:color w:val="000000"/>
        </w:rPr>
      </w:pPr>
      <w:r>
        <w:rPr>
          <w:rFonts w:cstheme="minorHAnsi"/>
          <w:bCs/>
          <w:color w:val="000000"/>
        </w:rPr>
        <w:t>10</w:t>
      </w:r>
      <w:r w:rsidR="0034644E" w:rsidRPr="003B6635">
        <w:rPr>
          <w:rFonts w:cstheme="minorHAnsi"/>
          <w:bCs/>
          <w:color w:val="000000"/>
        </w:rPr>
        <w:t xml:space="preserve">.3 </w:t>
      </w:r>
      <w:r w:rsidR="00AE7E00" w:rsidRPr="003B6635">
        <w:rPr>
          <w:rFonts w:cstheme="minorHAnsi"/>
          <w:bCs/>
          <w:color w:val="000000"/>
        </w:rPr>
        <w:tab/>
      </w:r>
      <w:r w:rsidR="0034644E" w:rsidRPr="003B6635">
        <w:rPr>
          <w:rFonts w:cstheme="minorHAnsi"/>
          <w:bCs/>
          <w:color w:val="000000"/>
        </w:rPr>
        <w:t xml:space="preserve">Táto </w:t>
      </w:r>
      <w:r w:rsidR="00782AFB">
        <w:rPr>
          <w:rFonts w:cstheme="minorHAnsi"/>
          <w:bCs/>
          <w:color w:val="000000"/>
        </w:rPr>
        <w:t>zmluva</w:t>
      </w:r>
      <w:r w:rsidR="0034644E" w:rsidRPr="003B6635">
        <w:rPr>
          <w:rFonts w:cstheme="minorHAnsi"/>
          <w:bCs/>
          <w:color w:val="000000"/>
        </w:rPr>
        <w:t xml:space="preserve"> je povinne zverejňovanou </w:t>
      </w:r>
      <w:r w:rsidR="00E42374">
        <w:rPr>
          <w:rFonts w:cstheme="minorHAnsi"/>
          <w:bCs/>
          <w:color w:val="000000"/>
        </w:rPr>
        <w:t>z</w:t>
      </w:r>
      <w:r w:rsidR="00164149" w:rsidRPr="003B6635">
        <w:rPr>
          <w:rFonts w:cstheme="minorHAnsi"/>
          <w:bCs/>
          <w:color w:val="000000"/>
        </w:rPr>
        <w:t>mluv</w:t>
      </w:r>
      <w:r w:rsidR="0034644E" w:rsidRPr="003B6635">
        <w:rPr>
          <w:rFonts w:cstheme="minorHAnsi"/>
          <w:bCs/>
          <w:color w:val="000000"/>
        </w:rPr>
        <w:t xml:space="preserve">ou v zmysle ustanovenia § 5a zákona č. 211/2000 Z. z. </w:t>
      </w:r>
      <w:r w:rsidR="002B213B" w:rsidRPr="006571F0">
        <w:rPr>
          <w:rFonts w:cstheme="minorHAnsi"/>
        </w:rPr>
        <w:t>o slobodnom prístupe k</w:t>
      </w:r>
      <w:r w:rsidR="002B213B">
        <w:rPr>
          <w:rFonts w:cstheme="minorHAnsi"/>
        </w:rPr>
        <w:t> </w:t>
      </w:r>
      <w:r w:rsidR="002B213B" w:rsidRPr="006571F0">
        <w:rPr>
          <w:rFonts w:cstheme="minorHAnsi"/>
        </w:rPr>
        <w:t>informáciám</w:t>
      </w:r>
      <w:r w:rsidR="002B213B">
        <w:rPr>
          <w:rFonts w:cstheme="minorHAnsi"/>
        </w:rPr>
        <w:t xml:space="preserve"> a o zmene a doplnení niektorých zákonov (zákon o slobode informácií) </w:t>
      </w:r>
      <w:r w:rsidR="002B213B" w:rsidRPr="006571F0">
        <w:rPr>
          <w:rFonts w:cstheme="minorHAnsi"/>
        </w:rPr>
        <w:t>v znení neskorších predpisov</w:t>
      </w:r>
      <w:r w:rsidR="002B213B" w:rsidRPr="003B6635">
        <w:rPr>
          <w:rFonts w:cstheme="minorHAnsi"/>
          <w:bCs/>
          <w:color w:val="000000"/>
        </w:rPr>
        <w:t xml:space="preserve"> </w:t>
      </w:r>
      <w:r w:rsidR="0034644E" w:rsidRPr="003B6635">
        <w:rPr>
          <w:rFonts w:cstheme="minorHAnsi"/>
          <w:bCs/>
          <w:color w:val="000000"/>
        </w:rPr>
        <w:t>(ďalej len „</w:t>
      </w:r>
      <w:r w:rsidR="0034644E" w:rsidRPr="00083D17">
        <w:rPr>
          <w:rFonts w:cstheme="minorHAnsi"/>
          <w:b/>
          <w:color w:val="000000"/>
        </w:rPr>
        <w:t xml:space="preserve">zákon č. 211/2000 </w:t>
      </w:r>
      <w:proofErr w:type="spellStart"/>
      <w:r w:rsidR="0034644E" w:rsidRPr="00083D17">
        <w:rPr>
          <w:rFonts w:cstheme="minorHAnsi"/>
          <w:b/>
          <w:color w:val="000000"/>
        </w:rPr>
        <w:t>Z.z</w:t>
      </w:r>
      <w:proofErr w:type="spellEnd"/>
      <w:r w:rsidR="0034644E" w:rsidRPr="00083D17">
        <w:rPr>
          <w:rFonts w:cstheme="minorHAnsi"/>
          <w:b/>
          <w:color w:val="000000"/>
        </w:rPr>
        <w:t>.</w:t>
      </w:r>
      <w:r w:rsidR="0034644E" w:rsidRPr="003B6635">
        <w:rPr>
          <w:rFonts w:cstheme="minorHAnsi"/>
          <w:bCs/>
          <w:color w:val="000000"/>
        </w:rPr>
        <w:t xml:space="preserve">“), v dôsledku čoho podlieha povinnému zverejneniu podľa tohto ustanovenia zákona č. 211/2000 Z. z. a to nepretržite počas existencie záväzkov vzniknutých z tejto </w:t>
      </w:r>
      <w:r w:rsidR="00164149" w:rsidRPr="003B6635">
        <w:rPr>
          <w:rFonts w:cstheme="minorHAnsi"/>
          <w:bCs/>
          <w:color w:val="000000"/>
        </w:rPr>
        <w:t>Zmluv</w:t>
      </w:r>
      <w:r w:rsidR="0034644E" w:rsidRPr="003B6635">
        <w:rPr>
          <w:rFonts w:cstheme="minorHAnsi"/>
          <w:bCs/>
          <w:color w:val="000000"/>
        </w:rPr>
        <w:t xml:space="preserve">y, </w:t>
      </w:r>
      <w:r w:rsidR="00177B44" w:rsidRPr="002E6F2B">
        <w:rPr>
          <w:rFonts w:cstheme="minorHAnsi"/>
        </w:rPr>
        <w:t xml:space="preserve">minimálne však po dobu </w:t>
      </w:r>
      <w:r w:rsidR="00177B44">
        <w:rPr>
          <w:rFonts w:cstheme="minorHAnsi"/>
        </w:rPr>
        <w:t xml:space="preserve">stanovenú zákonom </w:t>
      </w:r>
      <w:r w:rsidR="00177B44" w:rsidRPr="002E6F2B">
        <w:rPr>
          <w:rFonts w:cstheme="minorHAnsi"/>
        </w:rPr>
        <w:t>č. 211/2000 Z. z.</w:t>
      </w:r>
    </w:p>
    <w:p w14:paraId="1B7DFC66" w14:textId="77777777" w:rsidR="0034644E" w:rsidRPr="003B6635" w:rsidRDefault="0034644E" w:rsidP="003B6635">
      <w:pPr>
        <w:widowControl w:val="0"/>
        <w:shd w:val="clear" w:color="auto" w:fill="FFFFFF"/>
        <w:autoSpaceDE w:val="0"/>
        <w:autoSpaceDN w:val="0"/>
        <w:adjustRightInd w:val="0"/>
        <w:spacing w:after="0" w:line="240" w:lineRule="auto"/>
        <w:ind w:left="567" w:hanging="567"/>
        <w:jc w:val="both"/>
        <w:rPr>
          <w:rFonts w:cstheme="minorHAnsi"/>
          <w:bCs/>
          <w:color w:val="000000"/>
        </w:rPr>
      </w:pPr>
    </w:p>
    <w:p w14:paraId="4B489A10" w14:textId="060AF8F1" w:rsidR="0034644E" w:rsidRPr="003B6635" w:rsidRDefault="006F5FFA" w:rsidP="003B6635">
      <w:pPr>
        <w:spacing w:after="0" w:line="240" w:lineRule="auto"/>
        <w:ind w:left="567" w:hanging="567"/>
        <w:jc w:val="both"/>
        <w:rPr>
          <w:rFonts w:cstheme="minorHAnsi"/>
        </w:rPr>
      </w:pPr>
      <w:r>
        <w:rPr>
          <w:rFonts w:cstheme="minorHAnsi"/>
        </w:rPr>
        <w:t>10</w:t>
      </w:r>
      <w:r w:rsidR="0034644E" w:rsidRPr="003B6635">
        <w:rPr>
          <w:rFonts w:cstheme="minorHAnsi"/>
        </w:rPr>
        <w:t xml:space="preserve">.4 </w:t>
      </w:r>
      <w:r w:rsidR="00AE7E00" w:rsidRPr="003B6635">
        <w:rPr>
          <w:rFonts w:cstheme="minorHAnsi"/>
        </w:rPr>
        <w:tab/>
      </w:r>
      <w:r w:rsidR="0034644E" w:rsidRPr="003B6635">
        <w:rPr>
          <w:rFonts w:cstheme="minorHAnsi"/>
          <w:bCs/>
          <w:color w:val="000000"/>
        </w:rPr>
        <w:t xml:space="preserve">Táto </w:t>
      </w:r>
      <w:r w:rsidR="00782AFB">
        <w:rPr>
          <w:rFonts w:cstheme="minorHAnsi"/>
          <w:bCs/>
          <w:color w:val="000000"/>
        </w:rPr>
        <w:t>zmluva</w:t>
      </w:r>
      <w:r w:rsidR="0034644E" w:rsidRPr="003B6635">
        <w:rPr>
          <w:rFonts w:cstheme="minorHAnsi"/>
          <w:bCs/>
          <w:color w:val="000000"/>
        </w:rPr>
        <w:t xml:space="preserve">  nadobúda   platnosť  dňom   jej  podpisu  oboma  </w:t>
      </w:r>
      <w:r w:rsidR="00E42374">
        <w:rPr>
          <w:rFonts w:cstheme="minorHAnsi"/>
          <w:bCs/>
          <w:color w:val="000000"/>
        </w:rPr>
        <w:t>z</w:t>
      </w:r>
      <w:r w:rsidR="00164149" w:rsidRPr="003B6635">
        <w:rPr>
          <w:rFonts w:cstheme="minorHAnsi"/>
          <w:bCs/>
          <w:color w:val="000000"/>
        </w:rPr>
        <w:t>mluv</w:t>
      </w:r>
      <w:r w:rsidR="0034644E" w:rsidRPr="003B6635">
        <w:rPr>
          <w:rFonts w:cstheme="minorHAnsi"/>
          <w:bCs/>
          <w:color w:val="000000"/>
        </w:rPr>
        <w:t xml:space="preserve">nými  stranami  a  účinnosť </w:t>
      </w:r>
      <w:r w:rsidR="0034644E" w:rsidRPr="003B6635">
        <w:rPr>
          <w:rFonts w:cstheme="minorHAnsi"/>
        </w:rPr>
        <w:t>nasledujúci deň po dni jej zverejnenia</w:t>
      </w:r>
      <w:r w:rsidR="0034644E" w:rsidRPr="003B6635">
        <w:rPr>
          <w:rFonts w:cstheme="minorHAnsi"/>
          <w:bCs/>
          <w:color w:val="000000"/>
        </w:rPr>
        <w:t xml:space="preserve"> s  poukazom na ustanovenie </w:t>
      </w:r>
      <w:r w:rsidR="0034644E" w:rsidRPr="003B6635">
        <w:rPr>
          <w:rFonts w:cstheme="minorHAnsi"/>
        </w:rPr>
        <w:t xml:space="preserve">§ 47a zákona č. 40/1964 Zb. Občianskeho zákonníka v znení neskorších predpisov. </w:t>
      </w:r>
    </w:p>
    <w:p w14:paraId="651B75B4" w14:textId="460F9646" w:rsidR="0034644E" w:rsidRPr="003B6635" w:rsidRDefault="0034644E" w:rsidP="003B6635">
      <w:pPr>
        <w:spacing w:after="0" w:line="240" w:lineRule="auto"/>
        <w:ind w:left="567" w:hanging="567"/>
        <w:jc w:val="both"/>
        <w:rPr>
          <w:rFonts w:cstheme="minorHAnsi"/>
        </w:rPr>
      </w:pPr>
    </w:p>
    <w:p w14:paraId="697F5A12" w14:textId="516E45DE" w:rsidR="0034644E" w:rsidRPr="003B6635" w:rsidRDefault="006F5FFA" w:rsidP="003B6635">
      <w:pPr>
        <w:spacing w:after="0" w:line="240" w:lineRule="auto"/>
        <w:ind w:left="567" w:hanging="567"/>
        <w:jc w:val="both"/>
        <w:rPr>
          <w:rFonts w:cstheme="minorHAnsi"/>
        </w:rPr>
      </w:pPr>
      <w:r>
        <w:rPr>
          <w:rFonts w:cstheme="minorHAnsi"/>
        </w:rPr>
        <w:t>10</w:t>
      </w:r>
      <w:r w:rsidR="00A90E93" w:rsidRPr="003B6635">
        <w:rPr>
          <w:rFonts w:cstheme="minorHAnsi"/>
        </w:rPr>
        <w:t>.5</w:t>
      </w:r>
      <w:r w:rsidR="0034644E" w:rsidRPr="003B6635">
        <w:rPr>
          <w:rFonts w:cstheme="minorHAnsi"/>
        </w:rPr>
        <w:t xml:space="preserve"> </w:t>
      </w:r>
      <w:r w:rsidR="00AE7E00" w:rsidRPr="003B6635">
        <w:rPr>
          <w:rFonts w:cstheme="minorHAnsi"/>
        </w:rPr>
        <w:tab/>
      </w:r>
      <w:r w:rsidR="0034644E" w:rsidRPr="003B6635">
        <w:rPr>
          <w:rFonts w:cstheme="minorHAnsi"/>
        </w:rPr>
        <w:t xml:space="preserve">V prípade, že akékoľvek ustanovenie tejto </w:t>
      </w:r>
      <w:r w:rsidR="00E42374">
        <w:rPr>
          <w:rFonts w:cstheme="minorHAnsi"/>
        </w:rPr>
        <w:t>z</w:t>
      </w:r>
      <w:r w:rsidR="00164149" w:rsidRPr="003B6635">
        <w:rPr>
          <w:rFonts w:cstheme="minorHAnsi"/>
        </w:rPr>
        <w:t>mluv</w:t>
      </w:r>
      <w:r w:rsidR="0034644E" w:rsidRPr="003B6635">
        <w:rPr>
          <w:rFonts w:cstheme="minorHAnsi"/>
        </w:rPr>
        <w:t xml:space="preserve">y je alebo sa stane neplatným, neúčinným a/alebo nevykonateľným, nie je tým dotknutá platnosť', účinnosť' a/alebo vykonateľnosť' ostatných ustanovení </w:t>
      </w:r>
      <w:r w:rsidR="00E42374">
        <w:rPr>
          <w:rFonts w:cstheme="minorHAnsi"/>
        </w:rPr>
        <w:t>z</w:t>
      </w:r>
      <w:r w:rsidR="00164149" w:rsidRPr="003B6635">
        <w:rPr>
          <w:rFonts w:cstheme="minorHAnsi"/>
        </w:rPr>
        <w:t>mluv</w:t>
      </w:r>
      <w:r w:rsidR="0034644E" w:rsidRPr="003B6635">
        <w:rPr>
          <w:rFonts w:cstheme="minorHAnsi"/>
        </w:rPr>
        <w:t xml:space="preserve">y, pokiaľ' to nevylučuje v zmysle všeobecne záväzných právnych predpisov samotná povaha takého ustanovenia. </w:t>
      </w:r>
      <w:r w:rsidR="00164149" w:rsidRPr="003B6635">
        <w:rPr>
          <w:rFonts w:cstheme="minorHAnsi"/>
        </w:rPr>
        <w:t>Zmluv</w:t>
      </w:r>
      <w:r w:rsidR="0034644E" w:rsidRPr="003B6635">
        <w:rPr>
          <w:rFonts w:cstheme="minorHAnsi"/>
        </w:rPr>
        <w:t xml:space="preserve">né strany sa zaväzujú bez zbytočného odkladu po tom, ako zistia, že niektoré z ustanovení tejto </w:t>
      </w:r>
      <w:r w:rsidR="00E42374">
        <w:rPr>
          <w:rFonts w:cstheme="minorHAnsi"/>
        </w:rPr>
        <w:t>z</w:t>
      </w:r>
      <w:r w:rsidR="00164149" w:rsidRPr="003B6635">
        <w:rPr>
          <w:rFonts w:cstheme="minorHAnsi"/>
        </w:rPr>
        <w:t>mluv</w:t>
      </w:r>
      <w:r w:rsidR="0034644E" w:rsidRPr="003B6635">
        <w:rPr>
          <w:rFonts w:cstheme="minorHAnsi"/>
        </w:rPr>
        <w:t xml:space="preserve">y je neplatné, neúčinné a/alebo </w:t>
      </w:r>
      <w:r w:rsidR="0034644E" w:rsidRPr="003B6635">
        <w:rPr>
          <w:rFonts w:cstheme="minorHAnsi"/>
        </w:rPr>
        <w:lastRenderedPageBreak/>
        <w:t xml:space="preserve">nevykonateľné, nahradiť' dotknuté ustanovenie ustanovením novým, ktorého obsah bude v čo najväčšej miere zodpovedať' vôli </w:t>
      </w:r>
      <w:r w:rsidR="00E42374">
        <w:rPr>
          <w:rFonts w:cstheme="minorHAnsi"/>
        </w:rPr>
        <w:t>z</w:t>
      </w:r>
      <w:r w:rsidR="00164149" w:rsidRPr="003B6635">
        <w:rPr>
          <w:rFonts w:cstheme="minorHAnsi"/>
        </w:rPr>
        <w:t>mluv</w:t>
      </w:r>
      <w:r w:rsidR="0034644E" w:rsidRPr="003B6635">
        <w:rPr>
          <w:rFonts w:cstheme="minorHAnsi"/>
        </w:rPr>
        <w:t xml:space="preserve">ných strán v čase uzatvorenia tejto </w:t>
      </w:r>
      <w:r w:rsidR="00E42374">
        <w:rPr>
          <w:rFonts w:cstheme="minorHAnsi"/>
        </w:rPr>
        <w:t>z</w:t>
      </w:r>
      <w:r w:rsidR="00164149" w:rsidRPr="003B6635">
        <w:rPr>
          <w:rFonts w:cstheme="minorHAnsi"/>
        </w:rPr>
        <w:t>mluv</w:t>
      </w:r>
      <w:r w:rsidR="0034644E" w:rsidRPr="003B6635">
        <w:rPr>
          <w:rFonts w:cstheme="minorHAnsi"/>
        </w:rPr>
        <w:t>y.</w:t>
      </w:r>
    </w:p>
    <w:p w14:paraId="55AF6304" w14:textId="77777777" w:rsidR="0034644E" w:rsidRPr="003B6635" w:rsidRDefault="0034644E" w:rsidP="003B6635">
      <w:pPr>
        <w:spacing w:after="0" w:line="240" w:lineRule="auto"/>
        <w:ind w:left="567" w:hanging="567"/>
        <w:jc w:val="both"/>
        <w:rPr>
          <w:rFonts w:cstheme="minorHAnsi"/>
        </w:rPr>
      </w:pPr>
    </w:p>
    <w:p w14:paraId="447681AB" w14:textId="313E3F26" w:rsidR="0034644E" w:rsidRPr="003B6635" w:rsidRDefault="006F5FFA" w:rsidP="003B6635">
      <w:pPr>
        <w:spacing w:after="0" w:line="240" w:lineRule="auto"/>
        <w:ind w:left="567" w:hanging="567"/>
        <w:jc w:val="both"/>
        <w:rPr>
          <w:rFonts w:cstheme="minorHAnsi"/>
        </w:rPr>
      </w:pPr>
      <w:r>
        <w:rPr>
          <w:rFonts w:cstheme="minorHAnsi"/>
        </w:rPr>
        <w:t>10</w:t>
      </w:r>
      <w:r w:rsidR="00A90E93" w:rsidRPr="003B6635">
        <w:rPr>
          <w:rFonts w:cstheme="minorHAnsi"/>
        </w:rPr>
        <w:t xml:space="preserve">.6 </w:t>
      </w:r>
      <w:r w:rsidR="00AE7E00" w:rsidRPr="003B6635">
        <w:rPr>
          <w:rFonts w:cstheme="minorHAnsi"/>
        </w:rPr>
        <w:tab/>
      </w:r>
      <w:r w:rsidR="0034644E" w:rsidRPr="003B6635">
        <w:rPr>
          <w:rFonts w:cstheme="minorHAnsi"/>
        </w:rPr>
        <w:t xml:space="preserve">Táto </w:t>
      </w:r>
      <w:r w:rsidR="00782AFB">
        <w:rPr>
          <w:rFonts w:cstheme="minorHAnsi"/>
        </w:rPr>
        <w:t>zmluva</w:t>
      </w:r>
      <w:r w:rsidR="0034644E" w:rsidRPr="003B6635">
        <w:rPr>
          <w:rFonts w:cstheme="minorHAnsi"/>
        </w:rPr>
        <w:t xml:space="preserve"> je uzatvorená v 2 (dvoch) vyhotoveniach, z ktorých každá </w:t>
      </w:r>
      <w:r w:rsidR="00E42374">
        <w:rPr>
          <w:rFonts w:cstheme="minorHAnsi"/>
        </w:rPr>
        <w:t>z</w:t>
      </w:r>
      <w:r w:rsidR="00164149" w:rsidRPr="003B6635">
        <w:rPr>
          <w:rFonts w:cstheme="minorHAnsi"/>
        </w:rPr>
        <w:t>mluv</w:t>
      </w:r>
      <w:r w:rsidR="0034644E" w:rsidRPr="003B6635">
        <w:rPr>
          <w:rFonts w:cstheme="minorHAnsi"/>
        </w:rPr>
        <w:t>ná strana obdrží 1 (jedno) vyhotovenie.</w:t>
      </w:r>
    </w:p>
    <w:p w14:paraId="11596892" w14:textId="77777777" w:rsidR="0034644E" w:rsidRPr="003B6635" w:rsidRDefault="0034644E" w:rsidP="003B6635">
      <w:pPr>
        <w:spacing w:after="0" w:line="240" w:lineRule="auto"/>
        <w:ind w:left="567" w:hanging="567"/>
        <w:jc w:val="both"/>
        <w:rPr>
          <w:rFonts w:cstheme="minorHAnsi"/>
        </w:rPr>
      </w:pPr>
    </w:p>
    <w:p w14:paraId="2E0D6EA6" w14:textId="6476311A" w:rsidR="0034644E" w:rsidRPr="003B6635" w:rsidRDefault="006F5FFA" w:rsidP="003B6635">
      <w:pPr>
        <w:spacing w:after="0" w:line="240" w:lineRule="auto"/>
        <w:ind w:left="567" w:hanging="567"/>
        <w:jc w:val="both"/>
        <w:rPr>
          <w:rFonts w:cstheme="minorHAnsi"/>
        </w:rPr>
      </w:pPr>
      <w:r>
        <w:rPr>
          <w:rFonts w:cstheme="minorHAnsi"/>
        </w:rPr>
        <w:t>10</w:t>
      </w:r>
      <w:r w:rsidR="00A90E93" w:rsidRPr="003B6635">
        <w:rPr>
          <w:rFonts w:cstheme="minorHAnsi"/>
        </w:rPr>
        <w:t>.7</w:t>
      </w:r>
      <w:r w:rsidR="0034644E" w:rsidRPr="003B6635">
        <w:rPr>
          <w:rFonts w:cstheme="minorHAnsi"/>
        </w:rPr>
        <w:t xml:space="preserve"> </w:t>
      </w:r>
      <w:r w:rsidR="00AE7E00" w:rsidRPr="003B6635">
        <w:rPr>
          <w:rFonts w:cstheme="minorHAnsi"/>
        </w:rPr>
        <w:tab/>
      </w:r>
      <w:r w:rsidR="00164149" w:rsidRPr="003B6635">
        <w:rPr>
          <w:rFonts w:cstheme="minorHAnsi"/>
        </w:rPr>
        <w:t>Zmluv</w:t>
      </w:r>
      <w:r w:rsidR="0034644E" w:rsidRPr="003B6635">
        <w:rPr>
          <w:rFonts w:cstheme="minorHAnsi"/>
        </w:rPr>
        <w:t xml:space="preserve">né strany vyhlasujú, že si túto </w:t>
      </w:r>
      <w:r w:rsidR="00F03EB4">
        <w:rPr>
          <w:rFonts w:cstheme="minorHAnsi"/>
        </w:rPr>
        <w:t>z</w:t>
      </w:r>
      <w:r w:rsidR="00F03EB4" w:rsidRPr="003B6635">
        <w:rPr>
          <w:rFonts w:cstheme="minorHAnsi"/>
        </w:rPr>
        <w:t xml:space="preserve">mluvu </w:t>
      </w:r>
      <w:r w:rsidR="0034644E" w:rsidRPr="003B6635">
        <w:rPr>
          <w:rFonts w:cstheme="minorHAnsi"/>
        </w:rPr>
        <w:t xml:space="preserve">pozorne prečítali, jej obsahu porozumeli a ten predstavuje ich skutočnú a slobodnú vôľu zbavenú akéhokoľvek omylu. Svoje prejavy vôle obsiahnuté v tejto </w:t>
      </w:r>
      <w:r w:rsidR="00F03EB4">
        <w:rPr>
          <w:rFonts w:cstheme="minorHAnsi"/>
        </w:rPr>
        <w:t>z</w:t>
      </w:r>
      <w:r w:rsidR="00F03EB4" w:rsidRPr="003B6635">
        <w:rPr>
          <w:rFonts w:cstheme="minorHAnsi"/>
        </w:rPr>
        <w:t xml:space="preserve">mluve </w:t>
      </w:r>
      <w:r w:rsidR="00F03EB4">
        <w:rPr>
          <w:rFonts w:cstheme="minorHAnsi"/>
        </w:rPr>
        <w:t>z</w:t>
      </w:r>
      <w:r w:rsidR="00F03EB4" w:rsidRPr="003B6635">
        <w:rPr>
          <w:rFonts w:cstheme="minorHAnsi"/>
        </w:rPr>
        <w:t>mluvné</w:t>
      </w:r>
      <w:r w:rsidR="0034644E" w:rsidRPr="003B6635">
        <w:rPr>
          <w:rFonts w:cstheme="minorHAnsi"/>
        </w:rPr>
        <w:t xml:space="preserve"> strany považujú za určité a zrozumiteľne, vyjadrené nie v tiesni a nie za nápadne nevýhodných podmienok. </w:t>
      </w:r>
      <w:r w:rsidR="00164149" w:rsidRPr="003B6635">
        <w:rPr>
          <w:rFonts w:cstheme="minorHAnsi"/>
        </w:rPr>
        <w:t>Zmluv</w:t>
      </w:r>
      <w:r w:rsidR="0034644E" w:rsidRPr="003B6635">
        <w:rPr>
          <w:rFonts w:cstheme="minorHAnsi"/>
        </w:rPr>
        <w:t xml:space="preserve">ným stranám nie je známa žiadna okolnosť, ktorá by spôsobovala neplatnosť' niektorého z ustanovení tejto </w:t>
      </w:r>
      <w:r w:rsidR="00F03EB4">
        <w:rPr>
          <w:rFonts w:cstheme="minorHAnsi"/>
        </w:rPr>
        <w:t>z</w:t>
      </w:r>
      <w:r w:rsidR="00F03EB4" w:rsidRPr="003B6635">
        <w:rPr>
          <w:rFonts w:cstheme="minorHAnsi"/>
        </w:rPr>
        <w:t>mluvy</w:t>
      </w:r>
      <w:r w:rsidR="0034644E" w:rsidRPr="003B6635">
        <w:rPr>
          <w:rFonts w:cstheme="minorHAnsi"/>
        </w:rPr>
        <w:t xml:space="preserve">. </w:t>
      </w:r>
      <w:r w:rsidR="00164149" w:rsidRPr="003B6635">
        <w:rPr>
          <w:rFonts w:cstheme="minorHAnsi"/>
        </w:rPr>
        <w:t>Zmluv</w:t>
      </w:r>
      <w:r w:rsidR="0034644E" w:rsidRPr="003B6635">
        <w:rPr>
          <w:rFonts w:cstheme="minorHAnsi"/>
        </w:rPr>
        <w:t xml:space="preserve">né strany na znak svojho súhlasu s obsahom tejto </w:t>
      </w:r>
      <w:r w:rsidR="00F03EB4">
        <w:rPr>
          <w:rFonts w:cstheme="minorHAnsi"/>
        </w:rPr>
        <w:t>z</w:t>
      </w:r>
      <w:r w:rsidR="00F03EB4" w:rsidRPr="003B6635">
        <w:rPr>
          <w:rFonts w:cstheme="minorHAnsi"/>
        </w:rPr>
        <w:t xml:space="preserve">mluvy </w:t>
      </w:r>
      <w:r w:rsidR="0034644E" w:rsidRPr="003B6635">
        <w:rPr>
          <w:rFonts w:cstheme="minorHAnsi"/>
        </w:rPr>
        <w:t xml:space="preserve">túto </w:t>
      </w:r>
      <w:r w:rsidR="00F03EB4">
        <w:rPr>
          <w:rFonts w:cstheme="minorHAnsi"/>
        </w:rPr>
        <w:t>z</w:t>
      </w:r>
      <w:r w:rsidR="00F03EB4" w:rsidRPr="003B6635">
        <w:rPr>
          <w:rFonts w:cstheme="minorHAnsi"/>
        </w:rPr>
        <w:t xml:space="preserve">mluvu </w:t>
      </w:r>
      <w:r w:rsidR="0034644E" w:rsidRPr="003B6635">
        <w:rPr>
          <w:rFonts w:cstheme="minorHAnsi"/>
        </w:rPr>
        <w:t>bez výhrad podpísali.</w:t>
      </w:r>
    </w:p>
    <w:p w14:paraId="545AA654" w14:textId="77777777" w:rsidR="0034644E" w:rsidRPr="003B6635" w:rsidRDefault="0034644E" w:rsidP="003B6635">
      <w:pPr>
        <w:shd w:val="clear" w:color="auto" w:fill="FFFFFF"/>
        <w:spacing w:after="0" w:line="240" w:lineRule="auto"/>
        <w:ind w:left="567" w:hanging="567"/>
        <w:jc w:val="both"/>
        <w:rPr>
          <w:rFonts w:cstheme="minorHAnsi"/>
        </w:rPr>
      </w:pPr>
    </w:p>
    <w:p w14:paraId="3900A98A" w14:textId="0261D305" w:rsidR="003B6635" w:rsidRPr="003B6635" w:rsidRDefault="006F5FFA" w:rsidP="003B6635">
      <w:pPr>
        <w:shd w:val="clear" w:color="auto" w:fill="FFFFFF"/>
        <w:spacing w:after="0" w:line="240" w:lineRule="auto"/>
        <w:ind w:left="567" w:hanging="567"/>
        <w:jc w:val="both"/>
        <w:rPr>
          <w:rFonts w:cstheme="minorHAnsi"/>
        </w:rPr>
      </w:pPr>
      <w:r>
        <w:rPr>
          <w:rFonts w:cstheme="minorHAnsi"/>
        </w:rPr>
        <w:t>10</w:t>
      </w:r>
      <w:r w:rsidR="003B6635" w:rsidRPr="003B6635">
        <w:rPr>
          <w:rFonts w:cstheme="minorHAnsi"/>
        </w:rPr>
        <w:t>.8.</w:t>
      </w:r>
      <w:r w:rsidR="003B6635" w:rsidRPr="003B6635">
        <w:rPr>
          <w:rFonts w:cstheme="minorHAnsi"/>
        </w:rPr>
        <w:tab/>
        <w:t>Neoddeliteľnou súčasťou tejto zmluvy sú prílohy:</w:t>
      </w:r>
    </w:p>
    <w:p w14:paraId="34ABBE0E" w14:textId="125B5C3D" w:rsidR="0034644E" w:rsidRDefault="0034644E" w:rsidP="00CD3D10">
      <w:pPr>
        <w:shd w:val="clear" w:color="auto" w:fill="FFFFFF"/>
        <w:spacing w:after="0" w:line="240" w:lineRule="auto"/>
        <w:ind w:left="1134" w:hanging="567"/>
        <w:jc w:val="both"/>
        <w:rPr>
          <w:rFonts w:cstheme="minorHAnsi"/>
        </w:rPr>
      </w:pPr>
      <w:r w:rsidRPr="003B6635">
        <w:rPr>
          <w:rFonts w:cstheme="minorHAnsi"/>
        </w:rPr>
        <w:t xml:space="preserve">Príloha č. 1: </w:t>
      </w:r>
      <w:r w:rsidR="00AB6B3A">
        <w:rPr>
          <w:rFonts w:cstheme="minorHAnsi"/>
        </w:rPr>
        <w:t>Cenník a r</w:t>
      </w:r>
      <w:r w:rsidRPr="003B6635">
        <w:rPr>
          <w:rFonts w:cstheme="minorHAnsi"/>
        </w:rPr>
        <w:t xml:space="preserve">ozpis </w:t>
      </w:r>
      <w:r w:rsidR="004707B7" w:rsidRPr="003B6635">
        <w:rPr>
          <w:rFonts w:cstheme="minorHAnsi"/>
        </w:rPr>
        <w:t xml:space="preserve">poskytovaných </w:t>
      </w:r>
      <w:r w:rsidR="00F91A95" w:rsidRPr="003B6635">
        <w:rPr>
          <w:rFonts w:cstheme="minorHAnsi"/>
        </w:rPr>
        <w:t>služieb</w:t>
      </w:r>
      <w:r w:rsidR="006F5FFA">
        <w:rPr>
          <w:rFonts w:cstheme="minorHAnsi"/>
        </w:rPr>
        <w:t xml:space="preserve"> </w:t>
      </w:r>
      <w:r w:rsidR="00FE7F19">
        <w:rPr>
          <w:rFonts w:cstheme="minorHAnsi"/>
        </w:rPr>
        <w:t xml:space="preserve">s uvedením </w:t>
      </w:r>
      <w:r w:rsidR="001F628F">
        <w:rPr>
          <w:rFonts w:cstheme="minorHAnsi"/>
        </w:rPr>
        <w:t xml:space="preserve">ich </w:t>
      </w:r>
      <w:r w:rsidR="00FE7F19">
        <w:rPr>
          <w:rFonts w:cstheme="minorHAnsi"/>
        </w:rPr>
        <w:t xml:space="preserve">rozsahu </w:t>
      </w:r>
    </w:p>
    <w:p w14:paraId="7B5AC940" w14:textId="2631AE7C" w:rsidR="00F91A95" w:rsidRDefault="00B25841" w:rsidP="00CD3D10">
      <w:pPr>
        <w:shd w:val="clear" w:color="auto" w:fill="FFFFFF"/>
        <w:spacing w:after="0" w:line="240" w:lineRule="auto"/>
        <w:ind w:left="1134" w:hanging="567"/>
        <w:jc w:val="both"/>
        <w:rPr>
          <w:rFonts w:cstheme="minorHAnsi"/>
        </w:rPr>
      </w:pPr>
      <w:r w:rsidRPr="00B25841">
        <w:rPr>
          <w:rFonts w:cstheme="minorHAnsi"/>
        </w:rPr>
        <w:t>Príloha č.</w:t>
      </w:r>
      <w:r>
        <w:rPr>
          <w:rFonts w:cstheme="minorHAnsi"/>
        </w:rPr>
        <w:t xml:space="preserve"> </w:t>
      </w:r>
      <w:r w:rsidRPr="00B25841">
        <w:rPr>
          <w:rFonts w:cstheme="minorHAnsi"/>
        </w:rPr>
        <w:t>2</w:t>
      </w:r>
      <w:r>
        <w:rPr>
          <w:rFonts w:cstheme="minorHAnsi"/>
        </w:rPr>
        <w:t xml:space="preserve">: </w:t>
      </w:r>
      <w:r w:rsidR="008355D0" w:rsidRPr="008355D0">
        <w:rPr>
          <w:rFonts w:cstheme="minorHAnsi"/>
        </w:rPr>
        <w:t>Podmienky</w:t>
      </w:r>
      <w:r w:rsidR="00B807CD">
        <w:rPr>
          <w:rFonts w:cstheme="minorHAnsi"/>
        </w:rPr>
        <w:t xml:space="preserve"> </w:t>
      </w:r>
      <w:r w:rsidR="008355D0" w:rsidRPr="008355D0">
        <w:rPr>
          <w:rFonts w:cstheme="minorHAnsi"/>
        </w:rPr>
        <w:t>bezpečného</w:t>
      </w:r>
      <w:r w:rsidR="00B807CD">
        <w:rPr>
          <w:rFonts w:cstheme="minorHAnsi"/>
        </w:rPr>
        <w:t xml:space="preserve">  </w:t>
      </w:r>
      <w:r w:rsidR="008355D0" w:rsidRPr="008355D0">
        <w:rPr>
          <w:rFonts w:cstheme="minorHAnsi"/>
        </w:rPr>
        <w:t>výkonu</w:t>
      </w:r>
      <w:r w:rsidR="00B807CD">
        <w:rPr>
          <w:rFonts w:cstheme="minorHAnsi"/>
        </w:rPr>
        <w:t xml:space="preserve"> </w:t>
      </w:r>
      <w:r w:rsidR="008355D0" w:rsidRPr="008355D0">
        <w:rPr>
          <w:rFonts w:cstheme="minorHAnsi"/>
        </w:rPr>
        <w:t>prác</w:t>
      </w:r>
      <w:r w:rsidR="00B807CD">
        <w:rPr>
          <w:rFonts w:cstheme="minorHAnsi"/>
        </w:rPr>
        <w:t xml:space="preserve"> </w:t>
      </w:r>
      <w:r w:rsidR="008355D0" w:rsidRPr="008355D0">
        <w:rPr>
          <w:rFonts w:cstheme="minorHAnsi"/>
        </w:rPr>
        <w:t xml:space="preserve">pracovisko </w:t>
      </w:r>
      <w:r w:rsidR="00E1581A">
        <w:rPr>
          <w:rFonts w:cstheme="minorHAnsi"/>
        </w:rPr>
        <w:t xml:space="preserve"> </w:t>
      </w:r>
    </w:p>
    <w:p w14:paraId="232E248A" w14:textId="16B2F020" w:rsidR="00B25841" w:rsidRDefault="00B25841" w:rsidP="00CD3D10">
      <w:pPr>
        <w:shd w:val="clear" w:color="auto" w:fill="FFFFFF"/>
        <w:spacing w:after="0" w:line="240" w:lineRule="auto"/>
        <w:ind w:left="1134" w:hanging="567"/>
        <w:jc w:val="both"/>
        <w:rPr>
          <w:rFonts w:cstheme="minorHAnsi"/>
        </w:rPr>
      </w:pPr>
      <w:r w:rsidRPr="00B25841">
        <w:rPr>
          <w:rFonts w:cstheme="minorHAnsi"/>
        </w:rPr>
        <w:t>Príloha č.</w:t>
      </w:r>
      <w:r w:rsidR="00B807CD">
        <w:rPr>
          <w:rFonts w:cstheme="minorHAnsi"/>
        </w:rPr>
        <w:t xml:space="preserve"> </w:t>
      </w:r>
      <w:r w:rsidRPr="00B25841">
        <w:rPr>
          <w:rFonts w:cstheme="minorHAnsi"/>
        </w:rPr>
        <w:t>3</w:t>
      </w:r>
      <w:r>
        <w:rPr>
          <w:rFonts w:cstheme="minorHAnsi"/>
        </w:rPr>
        <w:t xml:space="preserve">: </w:t>
      </w:r>
      <w:r w:rsidR="00B807CD" w:rsidRPr="000763F6">
        <w:rPr>
          <w:rFonts w:cstheme="minorHAnsi"/>
        </w:rPr>
        <w:t>Z</w:t>
      </w:r>
      <w:r w:rsidR="00B807CD">
        <w:rPr>
          <w:rFonts w:cstheme="minorHAnsi"/>
        </w:rPr>
        <w:t>á</w:t>
      </w:r>
      <w:r w:rsidR="00B807CD" w:rsidRPr="000763F6">
        <w:rPr>
          <w:rFonts w:cstheme="minorHAnsi"/>
        </w:rPr>
        <w:t>sady</w:t>
      </w:r>
      <w:r w:rsidR="00B807CD">
        <w:rPr>
          <w:rFonts w:cstheme="minorHAnsi"/>
        </w:rPr>
        <w:t xml:space="preserve"> </w:t>
      </w:r>
      <w:r w:rsidR="00B807CD" w:rsidRPr="000763F6">
        <w:rPr>
          <w:rFonts w:cstheme="minorHAnsi"/>
        </w:rPr>
        <w:t>dodr</w:t>
      </w:r>
      <w:r w:rsidR="00B807CD">
        <w:rPr>
          <w:rFonts w:cstheme="minorHAnsi"/>
        </w:rPr>
        <w:t>ž</w:t>
      </w:r>
      <w:r w:rsidR="00B807CD" w:rsidRPr="000763F6">
        <w:rPr>
          <w:rFonts w:cstheme="minorHAnsi"/>
        </w:rPr>
        <w:t>iavania</w:t>
      </w:r>
      <w:r w:rsidR="00B807CD">
        <w:rPr>
          <w:rFonts w:cstheme="minorHAnsi"/>
        </w:rPr>
        <w:t xml:space="preserve"> </w:t>
      </w:r>
      <w:r w:rsidR="000763F6" w:rsidRPr="000763F6">
        <w:rPr>
          <w:rFonts w:cstheme="minorHAnsi"/>
        </w:rPr>
        <w:t>ochrany</w:t>
      </w:r>
      <w:r w:rsidR="00B807CD">
        <w:rPr>
          <w:rFonts w:cstheme="minorHAnsi"/>
        </w:rPr>
        <w:t xml:space="preserve"> životného prostredia - </w:t>
      </w:r>
      <w:r w:rsidR="000763F6" w:rsidRPr="000763F6">
        <w:rPr>
          <w:rFonts w:cstheme="minorHAnsi"/>
        </w:rPr>
        <w:t>Bratislava</w:t>
      </w:r>
    </w:p>
    <w:p w14:paraId="26853B92" w14:textId="350E4CBA" w:rsidR="001D1528" w:rsidRPr="003B6635" w:rsidRDefault="00B807CD" w:rsidP="00CD3D10">
      <w:pPr>
        <w:shd w:val="clear" w:color="auto" w:fill="FFFFFF"/>
        <w:spacing w:after="0" w:line="240" w:lineRule="auto"/>
        <w:ind w:left="1134" w:hanging="567"/>
        <w:jc w:val="both"/>
        <w:rPr>
          <w:rFonts w:cstheme="minorHAnsi"/>
        </w:rPr>
      </w:pPr>
      <w:r w:rsidRPr="001D1528">
        <w:rPr>
          <w:rFonts w:cstheme="minorHAnsi"/>
        </w:rPr>
        <w:t>Pr</w:t>
      </w:r>
      <w:r>
        <w:rPr>
          <w:rFonts w:cstheme="minorHAnsi"/>
        </w:rPr>
        <w:t>í</w:t>
      </w:r>
      <w:r w:rsidRPr="001D1528">
        <w:rPr>
          <w:rFonts w:cstheme="minorHAnsi"/>
        </w:rPr>
        <w:t>loha</w:t>
      </w:r>
      <w:r>
        <w:rPr>
          <w:rFonts w:cstheme="minorHAnsi"/>
        </w:rPr>
        <w:t xml:space="preserve"> </w:t>
      </w:r>
      <w:r w:rsidR="001D1528" w:rsidRPr="001D1528">
        <w:rPr>
          <w:rFonts w:cstheme="minorHAnsi"/>
        </w:rPr>
        <w:t>č.</w:t>
      </w:r>
      <w:r>
        <w:rPr>
          <w:rFonts w:cstheme="minorHAnsi"/>
        </w:rPr>
        <w:t xml:space="preserve"> </w:t>
      </w:r>
      <w:r w:rsidR="001D1528" w:rsidRPr="001D1528">
        <w:rPr>
          <w:rFonts w:cstheme="minorHAnsi"/>
        </w:rPr>
        <w:t>4</w:t>
      </w:r>
      <w:r>
        <w:rPr>
          <w:rFonts w:cstheme="minorHAnsi"/>
        </w:rPr>
        <w:t>: Z</w:t>
      </w:r>
      <w:r w:rsidR="001D1528" w:rsidRPr="001D1528">
        <w:rPr>
          <w:rFonts w:cstheme="minorHAnsi"/>
        </w:rPr>
        <w:t>oznam</w:t>
      </w:r>
      <w:r>
        <w:rPr>
          <w:rFonts w:cstheme="minorHAnsi"/>
        </w:rPr>
        <w:t xml:space="preserve"> </w:t>
      </w:r>
      <w:r w:rsidRPr="001D1528">
        <w:rPr>
          <w:rFonts w:cstheme="minorHAnsi"/>
        </w:rPr>
        <w:t>subdod</w:t>
      </w:r>
      <w:r>
        <w:rPr>
          <w:rFonts w:cstheme="minorHAnsi"/>
        </w:rPr>
        <w:t>á</w:t>
      </w:r>
      <w:r w:rsidRPr="001D1528">
        <w:rPr>
          <w:rFonts w:cstheme="minorHAnsi"/>
        </w:rPr>
        <w:t>vateľov</w:t>
      </w:r>
    </w:p>
    <w:p w14:paraId="2CA5F83A" w14:textId="0CFCCCD2" w:rsidR="00026BAE" w:rsidRPr="003B6635" w:rsidRDefault="00026BAE" w:rsidP="00CD3D10">
      <w:pPr>
        <w:shd w:val="clear" w:color="auto" w:fill="FFFFFF"/>
        <w:spacing w:after="0" w:line="240" w:lineRule="auto"/>
        <w:ind w:left="1134" w:hanging="567"/>
        <w:jc w:val="both"/>
        <w:rPr>
          <w:rFonts w:cstheme="minorHAnsi"/>
        </w:rPr>
      </w:pPr>
      <w:r w:rsidRPr="00124F9E">
        <w:rPr>
          <w:rStyle w:val="normaltextrun"/>
          <w:rFonts w:ascii="Calibri" w:hAnsi="Calibri" w:cs="Calibri"/>
          <w:color w:val="000000"/>
        </w:rPr>
        <w:t>Príloha č. 5:  Výkaz prác</w:t>
      </w:r>
      <w:r w:rsidRPr="00124F9E">
        <w:rPr>
          <w:rStyle w:val="tabchar"/>
          <w:rFonts w:ascii="Calibri" w:hAnsi="Calibri" w:cs="Calibri"/>
          <w:color w:val="000000"/>
        </w:rPr>
        <w:t xml:space="preserve"> </w:t>
      </w:r>
      <w:r w:rsidRPr="00124F9E">
        <w:rPr>
          <w:rStyle w:val="eop"/>
          <w:rFonts w:ascii="Calibri" w:hAnsi="Calibri" w:cs="Calibri"/>
          <w:color w:val="000000"/>
        </w:rPr>
        <w:t> </w:t>
      </w:r>
    </w:p>
    <w:p w14:paraId="3BA6FB40" w14:textId="77777777" w:rsidR="0034644E" w:rsidRDefault="0034644E" w:rsidP="003B6635">
      <w:pPr>
        <w:shd w:val="clear" w:color="auto" w:fill="FFFFFF"/>
        <w:spacing w:after="0" w:line="240" w:lineRule="auto"/>
        <w:ind w:left="567" w:hanging="567"/>
        <w:jc w:val="both"/>
        <w:rPr>
          <w:rFonts w:cstheme="minorHAnsi"/>
        </w:rPr>
      </w:pPr>
    </w:p>
    <w:p w14:paraId="0703C7C4" w14:textId="77777777" w:rsidR="00E1581A" w:rsidRDefault="00E1581A" w:rsidP="003B6635">
      <w:pPr>
        <w:shd w:val="clear" w:color="auto" w:fill="FFFFFF"/>
        <w:spacing w:after="0" w:line="240" w:lineRule="auto"/>
        <w:ind w:left="567" w:hanging="567"/>
        <w:jc w:val="both"/>
        <w:rPr>
          <w:rFonts w:cstheme="minorHAnsi"/>
        </w:rPr>
      </w:pPr>
    </w:p>
    <w:p w14:paraId="7AF5F5B3" w14:textId="77777777" w:rsidR="00E1581A" w:rsidRPr="003B6635" w:rsidRDefault="00E1581A" w:rsidP="003B6635">
      <w:pPr>
        <w:shd w:val="clear" w:color="auto" w:fill="FFFFFF"/>
        <w:spacing w:after="0" w:line="240" w:lineRule="auto"/>
        <w:ind w:left="567" w:hanging="567"/>
        <w:jc w:val="both"/>
        <w:rPr>
          <w:rFonts w:cstheme="minorHAnsi"/>
        </w:rPr>
      </w:pPr>
    </w:p>
    <w:p w14:paraId="260ECA91" w14:textId="656EC961" w:rsidR="0034644E" w:rsidRPr="003B6635" w:rsidRDefault="0034644E" w:rsidP="003B6635">
      <w:pPr>
        <w:overflowPunct w:val="0"/>
        <w:autoSpaceDE w:val="0"/>
        <w:autoSpaceDN w:val="0"/>
        <w:adjustRightInd w:val="0"/>
        <w:spacing w:after="0" w:line="240" w:lineRule="auto"/>
        <w:ind w:left="567" w:hanging="567"/>
        <w:jc w:val="both"/>
        <w:rPr>
          <w:rFonts w:cstheme="minorHAnsi"/>
        </w:rPr>
      </w:pPr>
      <w:r w:rsidRPr="003B6635">
        <w:rPr>
          <w:rFonts w:cstheme="minorHAnsi"/>
        </w:rPr>
        <w:t>V Bratislave, dňa..........................</w:t>
      </w:r>
      <w:r w:rsidRPr="003B6635">
        <w:rPr>
          <w:rFonts w:cstheme="minorHAnsi"/>
        </w:rPr>
        <w:tab/>
      </w:r>
      <w:r w:rsidRPr="003B6635">
        <w:rPr>
          <w:rFonts w:cstheme="minorHAnsi"/>
        </w:rPr>
        <w:tab/>
      </w:r>
      <w:r w:rsidRPr="003B6635">
        <w:rPr>
          <w:rFonts w:cstheme="minorHAnsi"/>
        </w:rPr>
        <w:tab/>
      </w:r>
      <w:r w:rsidRPr="003B6635">
        <w:rPr>
          <w:rFonts w:cstheme="minorHAnsi"/>
        </w:rPr>
        <w:tab/>
        <w:t>V </w:t>
      </w:r>
      <w:r w:rsidR="00EC6ABB">
        <w:rPr>
          <w:rFonts w:cstheme="minorHAnsi"/>
        </w:rPr>
        <w:t>....................</w:t>
      </w:r>
      <w:r w:rsidRPr="003B6635">
        <w:rPr>
          <w:rFonts w:cstheme="minorHAnsi"/>
        </w:rPr>
        <w:t>, dňa:............................</w:t>
      </w:r>
    </w:p>
    <w:p w14:paraId="207DF684" w14:textId="77777777" w:rsidR="0034644E" w:rsidRPr="003B6635" w:rsidRDefault="0034644E" w:rsidP="003B6635">
      <w:pPr>
        <w:overflowPunct w:val="0"/>
        <w:autoSpaceDE w:val="0"/>
        <w:autoSpaceDN w:val="0"/>
        <w:adjustRightInd w:val="0"/>
        <w:spacing w:after="0" w:line="240" w:lineRule="auto"/>
        <w:ind w:left="567" w:hanging="567"/>
        <w:jc w:val="both"/>
        <w:rPr>
          <w:rFonts w:cstheme="minorHAnsi"/>
        </w:rPr>
      </w:pPr>
    </w:p>
    <w:p w14:paraId="1B66F7A1" w14:textId="475D5EC4" w:rsidR="0034644E" w:rsidRPr="003B6635" w:rsidRDefault="00715612" w:rsidP="003B6635">
      <w:pPr>
        <w:overflowPunct w:val="0"/>
        <w:autoSpaceDE w:val="0"/>
        <w:autoSpaceDN w:val="0"/>
        <w:adjustRightInd w:val="0"/>
        <w:spacing w:after="0" w:line="240" w:lineRule="auto"/>
        <w:ind w:left="567" w:hanging="567"/>
        <w:jc w:val="both"/>
        <w:rPr>
          <w:rFonts w:cstheme="minorHAnsi"/>
        </w:rPr>
      </w:pPr>
      <w:r w:rsidRPr="003B6635">
        <w:rPr>
          <w:rFonts w:cstheme="minorHAnsi"/>
        </w:rPr>
        <w:t>Objednávateľ</w:t>
      </w:r>
      <w:r w:rsidR="0034644E" w:rsidRPr="003B6635">
        <w:rPr>
          <w:rFonts w:cstheme="minorHAnsi"/>
        </w:rPr>
        <w:t>:</w:t>
      </w:r>
      <w:r w:rsidR="0034644E" w:rsidRPr="003B6635">
        <w:rPr>
          <w:rFonts w:cstheme="minorHAnsi"/>
        </w:rPr>
        <w:tab/>
      </w:r>
      <w:r w:rsidR="0034644E" w:rsidRPr="003B6635">
        <w:rPr>
          <w:rFonts w:cstheme="minorHAnsi"/>
        </w:rPr>
        <w:tab/>
      </w:r>
      <w:r w:rsidR="0034644E" w:rsidRPr="003B6635">
        <w:rPr>
          <w:rFonts w:cstheme="minorHAnsi"/>
        </w:rPr>
        <w:tab/>
      </w:r>
      <w:r w:rsidR="0034644E" w:rsidRPr="003B6635">
        <w:rPr>
          <w:rFonts w:cstheme="minorHAnsi"/>
        </w:rPr>
        <w:tab/>
      </w:r>
      <w:r w:rsidR="0034644E" w:rsidRPr="003B6635">
        <w:rPr>
          <w:rFonts w:cstheme="minorHAnsi"/>
        </w:rPr>
        <w:tab/>
      </w:r>
      <w:r w:rsidR="0034644E" w:rsidRPr="003B6635">
        <w:rPr>
          <w:rFonts w:cstheme="minorHAnsi"/>
        </w:rPr>
        <w:tab/>
      </w:r>
      <w:r w:rsidR="0034644E" w:rsidRPr="003B6635">
        <w:rPr>
          <w:rFonts w:cstheme="minorHAnsi"/>
        </w:rPr>
        <w:tab/>
      </w:r>
      <w:r w:rsidRPr="003B6635">
        <w:rPr>
          <w:rFonts w:cstheme="minorHAnsi"/>
        </w:rPr>
        <w:t>Poskytovateľ</w:t>
      </w:r>
      <w:r w:rsidR="0034644E" w:rsidRPr="003B6635">
        <w:rPr>
          <w:rFonts w:cstheme="minorHAnsi"/>
        </w:rPr>
        <w:t>:</w:t>
      </w:r>
    </w:p>
    <w:p w14:paraId="58368E83" w14:textId="77777777" w:rsidR="0034644E" w:rsidRPr="003B6635" w:rsidRDefault="0034644E" w:rsidP="003B6635">
      <w:pPr>
        <w:overflowPunct w:val="0"/>
        <w:autoSpaceDE w:val="0"/>
        <w:autoSpaceDN w:val="0"/>
        <w:adjustRightInd w:val="0"/>
        <w:spacing w:after="0" w:line="240" w:lineRule="auto"/>
        <w:ind w:left="567" w:hanging="567"/>
        <w:jc w:val="both"/>
        <w:rPr>
          <w:rFonts w:cstheme="minorHAnsi"/>
        </w:rPr>
      </w:pPr>
    </w:p>
    <w:p w14:paraId="40062C2E" w14:textId="3BA119D2" w:rsidR="0034644E" w:rsidRDefault="0034644E" w:rsidP="003B6635">
      <w:pPr>
        <w:overflowPunct w:val="0"/>
        <w:autoSpaceDE w:val="0"/>
        <w:autoSpaceDN w:val="0"/>
        <w:adjustRightInd w:val="0"/>
        <w:spacing w:after="0" w:line="240" w:lineRule="auto"/>
        <w:ind w:left="567" w:hanging="567"/>
        <w:jc w:val="both"/>
        <w:rPr>
          <w:rFonts w:cstheme="minorHAnsi"/>
        </w:rPr>
      </w:pPr>
    </w:p>
    <w:p w14:paraId="2E685825" w14:textId="740A4886" w:rsidR="00012C6F" w:rsidRDefault="00012C6F" w:rsidP="003B6635">
      <w:pPr>
        <w:overflowPunct w:val="0"/>
        <w:autoSpaceDE w:val="0"/>
        <w:autoSpaceDN w:val="0"/>
        <w:adjustRightInd w:val="0"/>
        <w:spacing w:after="0" w:line="240" w:lineRule="auto"/>
        <w:ind w:left="567" w:hanging="567"/>
        <w:jc w:val="both"/>
        <w:rPr>
          <w:rFonts w:cstheme="minorHAnsi"/>
        </w:rPr>
      </w:pPr>
    </w:p>
    <w:p w14:paraId="498D28A7" w14:textId="77777777" w:rsidR="00012C6F" w:rsidRPr="003B6635" w:rsidRDefault="00012C6F" w:rsidP="003B6635">
      <w:pPr>
        <w:overflowPunct w:val="0"/>
        <w:autoSpaceDE w:val="0"/>
        <w:autoSpaceDN w:val="0"/>
        <w:adjustRightInd w:val="0"/>
        <w:spacing w:after="0" w:line="240" w:lineRule="auto"/>
        <w:ind w:left="567" w:hanging="567"/>
        <w:jc w:val="both"/>
        <w:rPr>
          <w:rFonts w:cstheme="minorHAnsi"/>
        </w:rPr>
      </w:pPr>
    </w:p>
    <w:p w14:paraId="7F83F9DA" w14:textId="77777777" w:rsidR="00012C6F" w:rsidRPr="00851AC9" w:rsidRDefault="00012C6F" w:rsidP="00012C6F">
      <w:pPr>
        <w:spacing w:after="0"/>
        <w:jc w:val="both"/>
        <w:rPr>
          <w:rFonts w:cstheme="minorHAnsi"/>
        </w:rPr>
      </w:pPr>
      <w:r w:rsidRPr="00851AC9">
        <w:rPr>
          <w:rFonts w:cstheme="minorHAnsi"/>
        </w:rPr>
        <w:t>_______________________________</w:t>
      </w:r>
      <w:r w:rsidRPr="00851AC9">
        <w:rPr>
          <w:rFonts w:cstheme="minorHAnsi"/>
        </w:rPr>
        <w:tab/>
      </w:r>
      <w:r w:rsidRPr="00851AC9">
        <w:rPr>
          <w:rFonts w:cstheme="minorHAnsi"/>
        </w:rPr>
        <w:tab/>
      </w:r>
      <w:r w:rsidRPr="00851AC9">
        <w:rPr>
          <w:rFonts w:cstheme="minorHAnsi"/>
        </w:rPr>
        <w:tab/>
      </w:r>
      <w:r w:rsidRPr="00851AC9">
        <w:rPr>
          <w:rFonts w:cstheme="minorHAnsi"/>
        </w:rPr>
        <w:tab/>
        <w:t>_______________________________</w:t>
      </w:r>
    </w:p>
    <w:p w14:paraId="3A51D877" w14:textId="22A49AE8" w:rsidR="00B25841" w:rsidRDefault="00EC6ABB" w:rsidP="00012C6F">
      <w:pPr>
        <w:spacing w:after="0"/>
        <w:jc w:val="both"/>
        <w:rPr>
          <w:rFonts w:cstheme="minorHAnsi"/>
        </w:rPr>
      </w:pPr>
      <w:r w:rsidRPr="0084667D">
        <w:rPr>
          <w:rFonts w:cstheme="minorHAnsi"/>
        </w:rPr>
        <w:t>Ing. Adrián Jenčo , LL.M., MBA</w:t>
      </w:r>
      <w:r>
        <w:rPr>
          <w:rFonts w:cstheme="minorHAnsi"/>
        </w:rPr>
        <w:t xml:space="preserve"> </w:t>
      </w:r>
    </w:p>
    <w:p w14:paraId="05151E3B" w14:textId="3704482E" w:rsidR="00012C6F" w:rsidRDefault="00B25841" w:rsidP="00012C6F">
      <w:pPr>
        <w:spacing w:after="0"/>
        <w:jc w:val="both"/>
        <w:rPr>
          <w:rFonts w:cstheme="minorHAnsi"/>
        </w:rPr>
      </w:pPr>
      <w:r>
        <w:rPr>
          <w:rFonts w:cstheme="minorHAnsi"/>
        </w:rPr>
        <w:t>generálny riaditeľ</w:t>
      </w:r>
    </w:p>
    <w:p w14:paraId="187C0BE0" w14:textId="77777777" w:rsidR="00012C6F" w:rsidRDefault="00012C6F" w:rsidP="00012C6F">
      <w:pPr>
        <w:spacing w:after="0"/>
        <w:jc w:val="both"/>
        <w:rPr>
          <w:rFonts w:cstheme="minorHAnsi"/>
        </w:rPr>
      </w:pPr>
      <w:r w:rsidRPr="00851AC9">
        <w:rPr>
          <w:rFonts w:cstheme="minorHAnsi"/>
        </w:rPr>
        <w:t>na základe poverenia</w:t>
      </w:r>
    </w:p>
    <w:p w14:paraId="69E04B7E" w14:textId="77777777" w:rsidR="00012C6F" w:rsidRDefault="00012C6F" w:rsidP="00012C6F">
      <w:pPr>
        <w:spacing w:after="0"/>
        <w:jc w:val="both"/>
        <w:rPr>
          <w:rFonts w:cstheme="minorHAnsi"/>
        </w:rPr>
      </w:pPr>
      <w:r w:rsidRPr="00954F42">
        <w:rPr>
          <w:rFonts w:cstheme="minorHAnsi"/>
        </w:rPr>
        <w:t>MH Teplárenský holding, a.s.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5CBD06AD" w14:textId="77777777" w:rsidR="00012C6F" w:rsidRDefault="00012C6F" w:rsidP="00012C6F">
      <w:pPr>
        <w:spacing w:after="0"/>
        <w:ind w:left="4956" w:firstLine="708"/>
        <w:jc w:val="both"/>
        <w:rPr>
          <w:rFonts w:cstheme="minorHAnsi"/>
        </w:rPr>
      </w:pPr>
    </w:p>
    <w:p w14:paraId="11A6D38B" w14:textId="40A7265D" w:rsidR="00012C6F" w:rsidRPr="00851AC9" w:rsidRDefault="00012C6F" w:rsidP="00012C6F">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480E3950" w14:textId="77777777" w:rsidR="00012C6F" w:rsidRPr="00851AC9" w:rsidRDefault="00012C6F" w:rsidP="00012C6F">
      <w:pPr>
        <w:spacing w:after="0"/>
        <w:jc w:val="both"/>
        <w:rPr>
          <w:rFonts w:cstheme="minorHAnsi"/>
        </w:rPr>
      </w:pPr>
    </w:p>
    <w:p w14:paraId="64B98648" w14:textId="77777777" w:rsidR="00012C6F" w:rsidRPr="00851AC9" w:rsidRDefault="00012C6F" w:rsidP="00012C6F">
      <w:pPr>
        <w:spacing w:after="0"/>
        <w:jc w:val="both"/>
        <w:rPr>
          <w:rFonts w:cstheme="minorHAnsi"/>
        </w:rPr>
      </w:pPr>
    </w:p>
    <w:p w14:paraId="3C61584A" w14:textId="77777777" w:rsidR="00012C6F" w:rsidRPr="00851AC9" w:rsidRDefault="00012C6F" w:rsidP="00012C6F">
      <w:pPr>
        <w:spacing w:after="0"/>
        <w:jc w:val="both"/>
        <w:rPr>
          <w:rFonts w:cstheme="minorHAnsi"/>
        </w:rPr>
      </w:pPr>
    </w:p>
    <w:p w14:paraId="7D84EA71" w14:textId="77777777" w:rsidR="00012C6F" w:rsidRPr="00851AC9" w:rsidRDefault="00012C6F" w:rsidP="00012C6F">
      <w:pPr>
        <w:spacing w:after="0"/>
        <w:jc w:val="both"/>
        <w:rPr>
          <w:rFonts w:cstheme="minorHAnsi"/>
        </w:rPr>
      </w:pPr>
      <w:r w:rsidRPr="00851AC9">
        <w:rPr>
          <w:rFonts w:cstheme="minorHAnsi"/>
        </w:rPr>
        <w:t>_______________________________</w:t>
      </w:r>
      <w:r>
        <w:rPr>
          <w:rFonts w:cstheme="minorHAnsi"/>
        </w:rPr>
        <w:tab/>
      </w:r>
      <w:r>
        <w:rPr>
          <w:rFonts w:cstheme="minorHAnsi"/>
        </w:rPr>
        <w:tab/>
      </w:r>
      <w:r>
        <w:rPr>
          <w:rFonts w:cstheme="minorHAnsi"/>
        </w:rPr>
        <w:tab/>
      </w:r>
      <w:r>
        <w:rPr>
          <w:rFonts w:cstheme="minorHAnsi"/>
        </w:rPr>
        <w:tab/>
      </w:r>
      <w:r w:rsidRPr="00851AC9">
        <w:rPr>
          <w:rFonts w:cstheme="minorHAnsi"/>
        </w:rPr>
        <w:t>_______________________________</w:t>
      </w:r>
    </w:p>
    <w:p w14:paraId="392144BE" w14:textId="1FD768DC" w:rsidR="00B25841" w:rsidRDefault="00B25841" w:rsidP="00012C6F">
      <w:pPr>
        <w:spacing w:after="0"/>
        <w:jc w:val="both"/>
        <w:rPr>
          <w:rFonts w:cstheme="minorHAnsi"/>
        </w:rPr>
      </w:pPr>
      <w:r w:rsidRPr="00B25841">
        <w:rPr>
          <w:rFonts w:cstheme="minorHAnsi"/>
        </w:rPr>
        <w:t xml:space="preserve">Ing. </w:t>
      </w:r>
      <w:r w:rsidR="00EC6ABB">
        <w:rPr>
          <w:rFonts w:cstheme="minorHAnsi"/>
        </w:rPr>
        <w:t>Juraj Mydliar</w:t>
      </w:r>
    </w:p>
    <w:p w14:paraId="6F22EFE7" w14:textId="7C4333A5" w:rsidR="00012C6F" w:rsidRDefault="00B25841" w:rsidP="00012C6F">
      <w:pPr>
        <w:spacing w:after="0"/>
        <w:jc w:val="both"/>
        <w:rPr>
          <w:rFonts w:cstheme="minorHAnsi"/>
        </w:rPr>
      </w:pPr>
      <w:r w:rsidRPr="00B25841">
        <w:rPr>
          <w:rFonts w:cstheme="minorHAnsi"/>
        </w:rPr>
        <w:t>výrobný riaditeľ</w:t>
      </w:r>
    </w:p>
    <w:p w14:paraId="67EF63D2" w14:textId="77777777" w:rsidR="00012C6F" w:rsidRDefault="00012C6F" w:rsidP="00012C6F">
      <w:pPr>
        <w:spacing w:after="0"/>
        <w:jc w:val="both"/>
        <w:rPr>
          <w:rFonts w:cstheme="minorHAnsi"/>
        </w:rPr>
      </w:pPr>
      <w:r w:rsidRPr="00851AC9">
        <w:rPr>
          <w:rFonts w:cstheme="minorHAnsi"/>
        </w:rPr>
        <w:t>na základe poverenia</w:t>
      </w:r>
    </w:p>
    <w:p w14:paraId="4FF03603" w14:textId="65D55FFB" w:rsidR="00035B6D" w:rsidRPr="003B6635" w:rsidRDefault="00012C6F" w:rsidP="00012C6F">
      <w:pPr>
        <w:overflowPunct w:val="0"/>
        <w:autoSpaceDE w:val="0"/>
        <w:autoSpaceDN w:val="0"/>
        <w:adjustRightInd w:val="0"/>
        <w:spacing w:after="0" w:line="240" w:lineRule="auto"/>
        <w:ind w:left="567" w:hanging="567"/>
        <w:jc w:val="both"/>
        <w:rPr>
          <w:rFonts w:cstheme="minorHAnsi"/>
        </w:rPr>
      </w:pPr>
      <w:r w:rsidRPr="00954F42">
        <w:rPr>
          <w:rFonts w:cstheme="minorHAnsi"/>
        </w:rPr>
        <w:t>MH Teplárenský holding, a.s</w:t>
      </w:r>
      <w:r>
        <w:rPr>
          <w:rFonts w:cstheme="minorHAnsi"/>
        </w:rPr>
        <w:tab/>
      </w:r>
    </w:p>
    <w:sectPr w:rsidR="00035B6D" w:rsidRPr="003B6635">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464F" w14:textId="77777777" w:rsidR="007E0DBB" w:rsidRDefault="007E0DBB" w:rsidP="00E5093E">
      <w:pPr>
        <w:spacing w:after="0" w:line="240" w:lineRule="auto"/>
      </w:pPr>
      <w:r>
        <w:separator/>
      </w:r>
    </w:p>
  </w:endnote>
  <w:endnote w:type="continuationSeparator" w:id="0">
    <w:p w14:paraId="1EE7AD32" w14:textId="77777777" w:rsidR="007E0DBB" w:rsidRDefault="007E0DBB" w:rsidP="00E5093E">
      <w:pPr>
        <w:spacing w:after="0" w:line="240" w:lineRule="auto"/>
      </w:pPr>
      <w:r>
        <w:continuationSeparator/>
      </w:r>
    </w:p>
  </w:endnote>
  <w:endnote w:type="continuationNotice" w:id="1">
    <w:p w14:paraId="5404B45E" w14:textId="77777777" w:rsidR="007E0DBB" w:rsidRDefault="007E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utura Bk">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263061"/>
      <w:docPartObj>
        <w:docPartGallery w:val="Page Numbers (Bottom of Page)"/>
        <w:docPartUnique/>
      </w:docPartObj>
    </w:sdtPr>
    <w:sdtEndPr>
      <w:rPr>
        <w:rFonts w:ascii="Times New Roman" w:hAnsi="Times New Roman" w:cs="Times New Roman"/>
      </w:rPr>
    </w:sdtEndPr>
    <w:sdtContent>
      <w:p w14:paraId="7D1D1B48" w14:textId="6428D863" w:rsidR="0034644E" w:rsidRPr="00E5093E" w:rsidRDefault="0034644E">
        <w:pPr>
          <w:pStyle w:val="Pta"/>
          <w:jc w:val="right"/>
          <w:rPr>
            <w:rFonts w:ascii="Times New Roman" w:hAnsi="Times New Roman" w:cs="Times New Roman"/>
          </w:rPr>
        </w:pPr>
        <w:r w:rsidRPr="00E5093E">
          <w:rPr>
            <w:rFonts w:ascii="Times New Roman" w:hAnsi="Times New Roman" w:cs="Times New Roman"/>
          </w:rPr>
          <w:fldChar w:fldCharType="begin"/>
        </w:r>
        <w:r w:rsidRPr="00E5093E">
          <w:rPr>
            <w:rFonts w:ascii="Times New Roman" w:hAnsi="Times New Roman" w:cs="Times New Roman"/>
          </w:rPr>
          <w:instrText>PAGE   \* MERGEFORMAT</w:instrText>
        </w:r>
        <w:r w:rsidRPr="00E5093E">
          <w:rPr>
            <w:rFonts w:ascii="Times New Roman" w:hAnsi="Times New Roman" w:cs="Times New Roman"/>
          </w:rPr>
          <w:fldChar w:fldCharType="separate"/>
        </w:r>
        <w:r w:rsidR="00F03EB4">
          <w:rPr>
            <w:rFonts w:ascii="Times New Roman" w:hAnsi="Times New Roman" w:cs="Times New Roman"/>
            <w:noProof/>
          </w:rPr>
          <w:t>1</w:t>
        </w:r>
        <w:r w:rsidR="00F03EB4">
          <w:rPr>
            <w:rFonts w:ascii="Times New Roman" w:hAnsi="Times New Roman" w:cs="Times New Roman"/>
            <w:noProof/>
          </w:rPr>
          <w:t>1</w:t>
        </w:r>
        <w:r w:rsidRPr="00E5093E">
          <w:rPr>
            <w:rFonts w:ascii="Times New Roman" w:hAnsi="Times New Roman" w:cs="Times New Roman"/>
          </w:rPr>
          <w:fldChar w:fldCharType="end"/>
        </w:r>
      </w:p>
    </w:sdtContent>
  </w:sdt>
  <w:p w14:paraId="0C46D3BB" w14:textId="77777777" w:rsidR="0034644E" w:rsidRDefault="003464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BAE3" w14:textId="77777777" w:rsidR="007E0DBB" w:rsidRDefault="007E0DBB" w:rsidP="00E5093E">
      <w:pPr>
        <w:spacing w:after="0" w:line="240" w:lineRule="auto"/>
      </w:pPr>
      <w:r>
        <w:separator/>
      </w:r>
    </w:p>
  </w:footnote>
  <w:footnote w:type="continuationSeparator" w:id="0">
    <w:p w14:paraId="2938E02A" w14:textId="77777777" w:rsidR="007E0DBB" w:rsidRDefault="007E0DBB" w:rsidP="00E5093E">
      <w:pPr>
        <w:spacing w:after="0" w:line="240" w:lineRule="auto"/>
      </w:pPr>
      <w:r>
        <w:continuationSeparator/>
      </w:r>
    </w:p>
  </w:footnote>
  <w:footnote w:type="continuationNotice" w:id="1">
    <w:p w14:paraId="3EBC991B" w14:textId="77777777" w:rsidR="007E0DBB" w:rsidRDefault="007E0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BCD7" w14:textId="401B4C2C" w:rsidR="711809C8" w:rsidRDefault="711809C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F4613"/>
    <w:multiLevelType w:val="multilevel"/>
    <w:tmpl w:val="267E096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E6C"/>
    <w:multiLevelType w:val="hybridMultilevel"/>
    <w:tmpl w:val="CFD01F7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0C5307BB"/>
    <w:multiLevelType w:val="hybridMultilevel"/>
    <w:tmpl w:val="B43E56A4"/>
    <w:lvl w:ilvl="0" w:tplc="AEB02B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DB46AEA"/>
    <w:multiLevelType w:val="multilevel"/>
    <w:tmpl w:val="F8B62786"/>
    <w:lvl w:ilvl="0">
      <w:start w:val="4"/>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5976" w:hanging="1440"/>
      </w:pPr>
      <w:rPr>
        <w:rFonts w:eastAsia="Times New Roman" w:hint="default"/>
      </w:rPr>
    </w:lvl>
  </w:abstractNum>
  <w:abstractNum w:abstractNumId="5" w15:restartNumberingAfterBreak="0">
    <w:nsid w:val="0E087708"/>
    <w:multiLevelType w:val="hybridMultilevel"/>
    <w:tmpl w:val="563CBAF0"/>
    <w:lvl w:ilvl="0" w:tplc="5094C7E6">
      <w:start w:val="3"/>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AF02AE3"/>
    <w:multiLevelType w:val="hybridMultilevel"/>
    <w:tmpl w:val="F786570C"/>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7" w15:restartNumberingAfterBreak="0">
    <w:nsid w:val="2467361E"/>
    <w:multiLevelType w:val="hybridMultilevel"/>
    <w:tmpl w:val="DB8C47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8A4648E"/>
    <w:multiLevelType w:val="hybridMultilevel"/>
    <w:tmpl w:val="01CAFC14"/>
    <w:lvl w:ilvl="0" w:tplc="BD7E1D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9124861"/>
    <w:multiLevelType w:val="hybridMultilevel"/>
    <w:tmpl w:val="D0EA19C0"/>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544422"/>
    <w:multiLevelType w:val="multilevel"/>
    <w:tmpl w:val="115446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55674B"/>
    <w:multiLevelType w:val="hybridMultilevel"/>
    <w:tmpl w:val="0A18859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32E650D1"/>
    <w:multiLevelType w:val="multilevel"/>
    <w:tmpl w:val="17D4801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0B39B5"/>
    <w:multiLevelType w:val="multilevel"/>
    <w:tmpl w:val="00000006"/>
    <w:lvl w:ilvl="0">
      <w:start w:val="1"/>
      <w:numFmt w:val="decimal"/>
      <w:lvlText w:val="%1."/>
      <w:lvlJc w:val="left"/>
      <w:pPr>
        <w:tabs>
          <w:tab w:val="num" w:pos="705"/>
        </w:tabs>
      </w:pPr>
      <w:rPr>
        <w:rFonts w:hint="default"/>
      </w:rPr>
    </w:lvl>
    <w:lvl w:ilvl="1">
      <w:start w:val="1"/>
      <w:numFmt w:val="decimal"/>
      <w:lvlText w:val="%1.%2"/>
      <w:lvlJc w:val="left"/>
      <w:pPr>
        <w:tabs>
          <w:tab w:val="num" w:pos="540"/>
        </w:tabs>
      </w:pPr>
      <w:rPr>
        <w:b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4" w15:restartNumberingAfterBreak="0">
    <w:nsid w:val="390120B5"/>
    <w:multiLevelType w:val="multilevel"/>
    <w:tmpl w:val="265C1C6E"/>
    <w:lvl w:ilvl="0">
      <w:start w:val="1"/>
      <w:numFmt w:val="decimal"/>
      <w:pStyle w:val="Kapitolanadpis"/>
      <w:lvlText w:val="%1."/>
      <w:lvlJc w:val="left"/>
      <w:pPr>
        <w:tabs>
          <w:tab w:val="num" w:pos="851"/>
        </w:tabs>
        <w:ind w:left="851" w:hanging="851"/>
      </w:pPr>
      <w:rPr>
        <w:rFonts w:ascii="Futura Bk" w:hAnsi="Futura Bk" w:hint="default"/>
        <w:b/>
        <w:i w:val="0"/>
        <w:sz w:val="20"/>
        <w:szCs w:val="20"/>
      </w:rPr>
    </w:lvl>
    <w:lvl w:ilvl="1">
      <w:start w:val="1"/>
      <w:numFmt w:val="decimal"/>
      <w:pStyle w:val="Kapitolalnek"/>
      <w:lvlText w:val="%1.%2."/>
      <w:lvlJc w:val="left"/>
      <w:pPr>
        <w:tabs>
          <w:tab w:val="num" w:pos="851"/>
        </w:tabs>
        <w:ind w:left="851" w:hanging="851"/>
      </w:pPr>
      <w:rPr>
        <w:rFonts w:ascii="Futura Bk" w:hAnsi="Futura Bk" w:hint="default"/>
        <w:b w:val="0"/>
        <w:i w:val="0"/>
        <w:sz w:val="20"/>
        <w:szCs w:val="20"/>
      </w:rPr>
    </w:lvl>
    <w:lvl w:ilvl="2">
      <w:start w:val="1"/>
      <w:numFmt w:val="decimal"/>
      <w:lvlText w:val="%1.%2.%3."/>
      <w:lvlJc w:val="left"/>
      <w:pPr>
        <w:tabs>
          <w:tab w:val="num" w:pos="851"/>
        </w:tabs>
        <w:ind w:left="851" w:hanging="851"/>
      </w:pPr>
      <w:rPr>
        <w:rFonts w:ascii="Futura Bk" w:hAnsi="Futura Bk" w:hint="default"/>
        <w:b w:val="0"/>
        <w:i w:val="0"/>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11"/>
        </w:tabs>
        <w:ind w:left="1211" w:hanging="851"/>
      </w:pPr>
      <w:rPr>
        <w:rFonts w:hint="default"/>
      </w:rPr>
    </w:lvl>
    <w:lvl w:ilvl="5">
      <w:start w:val="1"/>
      <w:numFmt w:val="decimal"/>
      <w:lvlText w:val="%1.%2.%3.%4.%5.%6"/>
      <w:lvlJc w:val="left"/>
      <w:pPr>
        <w:tabs>
          <w:tab w:val="num" w:pos="2160"/>
        </w:tabs>
        <w:ind w:left="2016" w:hanging="1656"/>
      </w:pPr>
      <w:rPr>
        <w:rFonts w:hint="default"/>
      </w:rPr>
    </w:lvl>
    <w:lvl w:ilvl="6">
      <w:start w:val="1"/>
      <w:numFmt w:val="decimal"/>
      <w:lvlText w:val="%1.%2.%3.%4.%5.%6.%7"/>
      <w:lvlJc w:val="left"/>
      <w:pPr>
        <w:tabs>
          <w:tab w:val="num" w:pos="2520"/>
        </w:tabs>
        <w:ind w:left="2232" w:hanging="1872"/>
      </w:pPr>
      <w:rPr>
        <w:rFonts w:hint="default"/>
      </w:rPr>
    </w:lvl>
    <w:lvl w:ilvl="7">
      <w:start w:val="1"/>
      <w:numFmt w:val="decimal"/>
      <w:lvlText w:val="%1.%2.%3.%4.%5.%6.%7.%8"/>
      <w:lvlJc w:val="left"/>
      <w:pPr>
        <w:tabs>
          <w:tab w:val="num" w:pos="2880"/>
        </w:tabs>
        <w:ind w:left="2448" w:hanging="2088"/>
      </w:pPr>
      <w:rPr>
        <w:rFonts w:hint="default"/>
      </w:rPr>
    </w:lvl>
    <w:lvl w:ilvl="8">
      <w:start w:val="1"/>
      <w:numFmt w:val="decimal"/>
      <w:lvlText w:val="%1.%2.%3.%4.%5.%6.%7.%8.%9"/>
      <w:lvlJc w:val="left"/>
      <w:pPr>
        <w:tabs>
          <w:tab w:val="num" w:pos="3240"/>
        </w:tabs>
        <w:ind w:left="2664" w:hanging="2304"/>
      </w:pPr>
      <w:rPr>
        <w:rFonts w:hint="default"/>
      </w:rPr>
    </w:lvl>
  </w:abstractNum>
  <w:abstractNum w:abstractNumId="15" w15:restartNumberingAfterBreak="0">
    <w:nsid w:val="3AD373C6"/>
    <w:multiLevelType w:val="multilevel"/>
    <w:tmpl w:val="7CDC9D9A"/>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CDA3068"/>
    <w:multiLevelType w:val="hybridMultilevel"/>
    <w:tmpl w:val="9C0288A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EAF7DC0"/>
    <w:multiLevelType w:val="hybridMultilevel"/>
    <w:tmpl w:val="F920EDF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47CE6523"/>
    <w:multiLevelType w:val="hybridMultilevel"/>
    <w:tmpl w:val="C6925996"/>
    <w:lvl w:ilvl="0" w:tplc="8148404A">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43664C0"/>
    <w:multiLevelType w:val="multilevel"/>
    <w:tmpl w:val="E2489390"/>
    <w:lvl w:ilvl="0">
      <w:start w:val="4"/>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0" w15:restartNumberingAfterBreak="0">
    <w:nsid w:val="5AF77320"/>
    <w:multiLevelType w:val="hybridMultilevel"/>
    <w:tmpl w:val="D4BAA442"/>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1" w15:restartNumberingAfterBreak="0">
    <w:nsid w:val="5E9C4E02"/>
    <w:multiLevelType w:val="hybridMultilevel"/>
    <w:tmpl w:val="CBAE8AD6"/>
    <w:lvl w:ilvl="0" w:tplc="041B0001">
      <w:start w:val="1"/>
      <w:numFmt w:val="bullet"/>
      <w:lvlText w:val=""/>
      <w:lvlJc w:val="left"/>
      <w:pPr>
        <w:ind w:left="1709" w:hanging="360"/>
      </w:pPr>
      <w:rPr>
        <w:rFonts w:ascii="Symbol" w:hAnsi="Symbol" w:hint="default"/>
      </w:rPr>
    </w:lvl>
    <w:lvl w:ilvl="1" w:tplc="041B0003" w:tentative="1">
      <w:start w:val="1"/>
      <w:numFmt w:val="bullet"/>
      <w:lvlText w:val="o"/>
      <w:lvlJc w:val="left"/>
      <w:pPr>
        <w:ind w:left="2429" w:hanging="360"/>
      </w:pPr>
      <w:rPr>
        <w:rFonts w:ascii="Courier New" w:hAnsi="Courier New" w:cs="Courier New" w:hint="default"/>
      </w:rPr>
    </w:lvl>
    <w:lvl w:ilvl="2" w:tplc="041B0005" w:tentative="1">
      <w:start w:val="1"/>
      <w:numFmt w:val="bullet"/>
      <w:lvlText w:val=""/>
      <w:lvlJc w:val="left"/>
      <w:pPr>
        <w:ind w:left="3149" w:hanging="360"/>
      </w:pPr>
      <w:rPr>
        <w:rFonts w:ascii="Wingdings" w:hAnsi="Wingdings" w:hint="default"/>
      </w:rPr>
    </w:lvl>
    <w:lvl w:ilvl="3" w:tplc="041B0001" w:tentative="1">
      <w:start w:val="1"/>
      <w:numFmt w:val="bullet"/>
      <w:lvlText w:val=""/>
      <w:lvlJc w:val="left"/>
      <w:pPr>
        <w:ind w:left="3869" w:hanging="360"/>
      </w:pPr>
      <w:rPr>
        <w:rFonts w:ascii="Symbol" w:hAnsi="Symbol" w:hint="default"/>
      </w:rPr>
    </w:lvl>
    <w:lvl w:ilvl="4" w:tplc="041B0003" w:tentative="1">
      <w:start w:val="1"/>
      <w:numFmt w:val="bullet"/>
      <w:lvlText w:val="o"/>
      <w:lvlJc w:val="left"/>
      <w:pPr>
        <w:ind w:left="4589" w:hanging="360"/>
      </w:pPr>
      <w:rPr>
        <w:rFonts w:ascii="Courier New" w:hAnsi="Courier New" w:cs="Courier New" w:hint="default"/>
      </w:rPr>
    </w:lvl>
    <w:lvl w:ilvl="5" w:tplc="041B0005" w:tentative="1">
      <w:start w:val="1"/>
      <w:numFmt w:val="bullet"/>
      <w:lvlText w:val=""/>
      <w:lvlJc w:val="left"/>
      <w:pPr>
        <w:ind w:left="5309" w:hanging="360"/>
      </w:pPr>
      <w:rPr>
        <w:rFonts w:ascii="Wingdings" w:hAnsi="Wingdings" w:hint="default"/>
      </w:rPr>
    </w:lvl>
    <w:lvl w:ilvl="6" w:tplc="041B0001" w:tentative="1">
      <w:start w:val="1"/>
      <w:numFmt w:val="bullet"/>
      <w:lvlText w:val=""/>
      <w:lvlJc w:val="left"/>
      <w:pPr>
        <w:ind w:left="6029" w:hanging="360"/>
      </w:pPr>
      <w:rPr>
        <w:rFonts w:ascii="Symbol" w:hAnsi="Symbol" w:hint="default"/>
      </w:rPr>
    </w:lvl>
    <w:lvl w:ilvl="7" w:tplc="041B0003" w:tentative="1">
      <w:start w:val="1"/>
      <w:numFmt w:val="bullet"/>
      <w:lvlText w:val="o"/>
      <w:lvlJc w:val="left"/>
      <w:pPr>
        <w:ind w:left="6749" w:hanging="360"/>
      </w:pPr>
      <w:rPr>
        <w:rFonts w:ascii="Courier New" w:hAnsi="Courier New" w:cs="Courier New" w:hint="default"/>
      </w:rPr>
    </w:lvl>
    <w:lvl w:ilvl="8" w:tplc="041B0005" w:tentative="1">
      <w:start w:val="1"/>
      <w:numFmt w:val="bullet"/>
      <w:lvlText w:val=""/>
      <w:lvlJc w:val="left"/>
      <w:pPr>
        <w:ind w:left="7469" w:hanging="360"/>
      </w:pPr>
      <w:rPr>
        <w:rFonts w:ascii="Wingdings" w:hAnsi="Wingdings" w:hint="default"/>
      </w:rPr>
    </w:lvl>
  </w:abstractNum>
  <w:abstractNum w:abstractNumId="22" w15:restartNumberingAfterBreak="0">
    <w:nsid w:val="5EE8302A"/>
    <w:multiLevelType w:val="hybridMultilevel"/>
    <w:tmpl w:val="FE92CE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E95AB4"/>
    <w:multiLevelType w:val="multilevel"/>
    <w:tmpl w:val="1DE2BAA2"/>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4" w15:restartNumberingAfterBreak="0">
    <w:nsid w:val="66546C64"/>
    <w:multiLevelType w:val="hybridMultilevel"/>
    <w:tmpl w:val="22B00F02"/>
    <w:lvl w:ilvl="0" w:tplc="041B0001">
      <w:start w:val="1"/>
      <w:numFmt w:val="bullet"/>
      <w:lvlText w:val=""/>
      <w:lvlJc w:val="left"/>
      <w:pPr>
        <w:ind w:left="1710" w:hanging="360"/>
      </w:pPr>
      <w:rPr>
        <w:rFonts w:ascii="Symbol" w:hAnsi="Symbol"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25" w15:restartNumberingAfterBreak="0">
    <w:nsid w:val="666A36CD"/>
    <w:multiLevelType w:val="multilevel"/>
    <w:tmpl w:val="18B07EF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A866857"/>
    <w:multiLevelType w:val="multilevel"/>
    <w:tmpl w:val="D11469C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6E6D1B"/>
    <w:multiLevelType w:val="hybridMultilevel"/>
    <w:tmpl w:val="08645B60"/>
    <w:lvl w:ilvl="0" w:tplc="041B0001">
      <w:start w:val="1"/>
      <w:numFmt w:val="bullet"/>
      <w:lvlText w:val=""/>
      <w:lvlJc w:val="left"/>
      <w:pPr>
        <w:ind w:left="1480" w:hanging="360"/>
      </w:pPr>
      <w:rPr>
        <w:rFonts w:ascii="Symbol" w:hAnsi="Symbol" w:hint="default"/>
      </w:rPr>
    </w:lvl>
    <w:lvl w:ilvl="1" w:tplc="041B0003" w:tentative="1">
      <w:start w:val="1"/>
      <w:numFmt w:val="bullet"/>
      <w:lvlText w:val="o"/>
      <w:lvlJc w:val="left"/>
      <w:pPr>
        <w:ind w:left="2200" w:hanging="360"/>
      </w:pPr>
      <w:rPr>
        <w:rFonts w:ascii="Courier New" w:hAnsi="Courier New" w:cs="Courier New" w:hint="default"/>
      </w:rPr>
    </w:lvl>
    <w:lvl w:ilvl="2" w:tplc="041B0005" w:tentative="1">
      <w:start w:val="1"/>
      <w:numFmt w:val="bullet"/>
      <w:lvlText w:val=""/>
      <w:lvlJc w:val="left"/>
      <w:pPr>
        <w:ind w:left="2920" w:hanging="360"/>
      </w:pPr>
      <w:rPr>
        <w:rFonts w:ascii="Wingdings" w:hAnsi="Wingdings" w:hint="default"/>
      </w:rPr>
    </w:lvl>
    <w:lvl w:ilvl="3" w:tplc="041B0001" w:tentative="1">
      <w:start w:val="1"/>
      <w:numFmt w:val="bullet"/>
      <w:lvlText w:val=""/>
      <w:lvlJc w:val="left"/>
      <w:pPr>
        <w:ind w:left="3640" w:hanging="360"/>
      </w:pPr>
      <w:rPr>
        <w:rFonts w:ascii="Symbol" w:hAnsi="Symbol" w:hint="default"/>
      </w:rPr>
    </w:lvl>
    <w:lvl w:ilvl="4" w:tplc="041B0003" w:tentative="1">
      <w:start w:val="1"/>
      <w:numFmt w:val="bullet"/>
      <w:lvlText w:val="o"/>
      <w:lvlJc w:val="left"/>
      <w:pPr>
        <w:ind w:left="4360" w:hanging="360"/>
      </w:pPr>
      <w:rPr>
        <w:rFonts w:ascii="Courier New" w:hAnsi="Courier New" w:cs="Courier New" w:hint="default"/>
      </w:rPr>
    </w:lvl>
    <w:lvl w:ilvl="5" w:tplc="041B0005" w:tentative="1">
      <w:start w:val="1"/>
      <w:numFmt w:val="bullet"/>
      <w:lvlText w:val=""/>
      <w:lvlJc w:val="left"/>
      <w:pPr>
        <w:ind w:left="5080" w:hanging="360"/>
      </w:pPr>
      <w:rPr>
        <w:rFonts w:ascii="Wingdings" w:hAnsi="Wingdings" w:hint="default"/>
      </w:rPr>
    </w:lvl>
    <w:lvl w:ilvl="6" w:tplc="041B0001" w:tentative="1">
      <w:start w:val="1"/>
      <w:numFmt w:val="bullet"/>
      <w:lvlText w:val=""/>
      <w:lvlJc w:val="left"/>
      <w:pPr>
        <w:ind w:left="5800" w:hanging="360"/>
      </w:pPr>
      <w:rPr>
        <w:rFonts w:ascii="Symbol" w:hAnsi="Symbol" w:hint="default"/>
      </w:rPr>
    </w:lvl>
    <w:lvl w:ilvl="7" w:tplc="041B0003" w:tentative="1">
      <w:start w:val="1"/>
      <w:numFmt w:val="bullet"/>
      <w:lvlText w:val="o"/>
      <w:lvlJc w:val="left"/>
      <w:pPr>
        <w:ind w:left="6520" w:hanging="360"/>
      </w:pPr>
      <w:rPr>
        <w:rFonts w:ascii="Courier New" w:hAnsi="Courier New" w:cs="Courier New" w:hint="default"/>
      </w:rPr>
    </w:lvl>
    <w:lvl w:ilvl="8" w:tplc="041B0005" w:tentative="1">
      <w:start w:val="1"/>
      <w:numFmt w:val="bullet"/>
      <w:lvlText w:val=""/>
      <w:lvlJc w:val="left"/>
      <w:pPr>
        <w:ind w:left="7240" w:hanging="360"/>
      </w:pPr>
      <w:rPr>
        <w:rFonts w:ascii="Wingdings" w:hAnsi="Wingdings" w:hint="default"/>
      </w:rPr>
    </w:lvl>
  </w:abstractNum>
  <w:abstractNum w:abstractNumId="28" w15:restartNumberingAfterBreak="0">
    <w:nsid w:val="72E05A73"/>
    <w:multiLevelType w:val="hybridMultilevel"/>
    <w:tmpl w:val="82CA1BF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764348C3"/>
    <w:multiLevelType w:val="multilevel"/>
    <w:tmpl w:val="51905F1A"/>
    <w:lvl w:ilvl="0">
      <w:start w:val="7"/>
      <w:numFmt w:val="decimal"/>
      <w:lvlText w:val="%1"/>
      <w:lvlJc w:val="left"/>
      <w:pPr>
        <w:ind w:left="384" w:hanging="384"/>
      </w:pPr>
      <w:rPr>
        <w:rFonts w:hint="default"/>
      </w:rPr>
    </w:lvl>
    <w:lvl w:ilvl="1">
      <w:start w:val="1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9075AC5"/>
    <w:multiLevelType w:val="hybridMultilevel"/>
    <w:tmpl w:val="0B74BF34"/>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num w:numId="1" w16cid:durableId="2075737115">
    <w:abstractNumId w:val="26"/>
  </w:num>
  <w:num w:numId="2" w16cid:durableId="1652710568">
    <w:abstractNumId w:val="8"/>
  </w:num>
  <w:num w:numId="3" w16cid:durableId="366027412">
    <w:abstractNumId w:val="14"/>
  </w:num>
  <w:num w:numId="4" w16cid:durableId="1726371450">
    <w:abstractNumId w:val="23"/>
  </w:num>
  <w:num w:numId="5" w16cid:durableId="1703817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5111186">
    <w:abstractNumId w:val="12"/>
  </w:num>
  <w:num w:numId="7" w16cid:durableId="1801802062">
    <w:abstractNumId w:val="0"/>
  </w:num>
  <w:num w:numId="8" w16cid:durableId="1635788538">
    <w:abstractNumId w:val="10"/>
  </w:num>
  <w:num w:numId="9" w16cid:durableId="1601797285">
    <w:abstractNumId w:val="1"/>
  </w:num>
  <w:num w:numId="10" w16cid:durableId="1087118864">
    <w:abstractNumId w:val="15"/>
  </w:num>
  <w:num w:numId="11" w16cid:durableId="1606771337">
    <w:abstractNumId w:val="29"/>
  </w:num>
  <w:num w:numId="12" w16cid:durableId="314378957">
    <w:abstractNumId w:val="25"/>
  </w:num>
  <w:num w:numId="13" w16cid:durableId="1269239732">
    <w:abstractNumId w:val="9"/>
  </w:num>
  <w:num w:numId="14" w16cid:durableId="190461415">
    <w:abstractNumId w:val="7"/>
  </w:num>
  <w:num w:numId="15" w16cid:durableId="286548031">
    <w:abstractNumId w:val="5"/>
  </w:num>
  <w:num w:numId="16" w16cid:durableId="810635648">
    <w:abstractNumId w:val="3"/>
  </w:num>
  <w:num w:numId="17" w16cid:durableId="618800898">
    <w:abstractNumId w:val="13"/>
  </w:num>
  <w:num w:numId="18" w16cid:durableId="1971788056">
    <w:abstractNumId w:val="20"/>
  </w:num>
  <w:num w:numId="19" w16cid:durableId="333068290">
    <w:abstractNumId w:val="6"/>
  </w:num>
  <w:num w:numId="20" w16cid:durableId="1864240986">
    <w:abstractNumId w:val="30"/>
  </w:num>
  <w:num w:numId="21" w16cid:durableId="586379444">
    <w:abstractNumId w:val="27"/>
  </w:num>
  <w:num w:numId="22" w16cid:durableId="1721400503">
    <w:abstractNumId w:val="17"/>
  </w:num>
  <w:num w:numId="23" w16cid:durableId="1316107600">
    <w:abstractNumId w:val="11"/>
  </w:num>
  <w:num w:numId="24" w16cid:durableId="544635995">
    <w:abstractNumId w:val="24"/>
  </w:num>
  <w:num w:numId="25" w16cid:durableId="1811826021">
    <w:abstractNumId w:val="21"/>
  </w:num>
  <w:num w:numId="26" w16cid:durableId="1658026472">
    <w:abstractNumId w:val="2"/>
  </w:num>
  <w:num w:numId="27" w16cid:durableId="522284894">
    <w:abstractNumId w:val="28"/>
  </w:num>
  <w:num w:numId="28" w16cid:durableId="1207835016">
    <w:abstractNumId w:val="16"/>
  </w:num>
  <w:num w:numId="29" w16cid:durableId="1232428267">
    <w:abstractNumId w:val="18"/>
  </w:num>
  <w:num w:numId="30" w16cid:durableId="1692031595">
    <w:abstractNumId w:val="22"/>
  </w:num>
  <w:num w:numId="31" w16cid:durableId="309789664">
    <w:abstractNumId w:val="4"/>
  </w:num>
  <w:num w:numId="32" w16cid:durableId="143802076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E5"/>
    <w:rsid w:val="00000C28"/>
    <w:rsid w:val="00001830"/>
    <w:rsid w:val="00004C69"/>
    <w:rsid w:val="00010C53"/>
    <w:rsid w:val="00011E72"/>
    <w:rsid w:val="00012C6F"/>
    <w:rsid w:val="0001365C"/>
    <w:rsid w:val="0001478B"/>
    <w:rsid w:val="00015206"/>
    <w:rsid w:val="00016C5D"/>
    <w:rsid w:val="000207A5"/>
    <w:rsid w:val="000213E4"/>
    <w:rsid w:val="00024D21"/>
    <w:rsid w:val="00025476"/>
    <w:rsid w:val="0002562C"/>
    <w:rsid w:val="00026BAE"/>
    <w:rsid w:val="000313DF"/>
    <w:rsid w:val="00031929"/>
    <w:rsid w:val="00033875"/>
    <w:rsid w:val="00035B6D"/>
    <w:rsid w:val="00042A3F"/>
    <w:rsid w:val="00042B1F"/>
    <w:rsid w:val="000574DC"/>
    <w:rsid w:val="0006270B"/>
    <w:rsid w:val="00064682"/>
    <w:rsid w:val="00064BFF"/>
    <w:rsid w:val="0006720B"/>
    <w:rsid w:val="000704E3"/>
    <w:rsid w:val="000733FC"/>
    <w:rsid w:val="00074406"/>
    <w:rsid w:val="000763F6"/>
    <w:rsid w:val="00080FC8"/>
    <w:rsid w:val="00083D17"/>
    <w:rsid w:val="0008513F"/>
    <w:rsid w:val="000870C4"/>
    <w:rsid w:val="00091CF9"/>
    <w:rsid w:val="000974E5"/>
    <w:rsid w:val="000A3A6C"/>
    <w:rsid w:val="000A3D21"/>
    <w:rsid w:val="000A6CF0"/>
    <w:rsid w:val="000B330A"/>
    <w:rsid w:val="000B3B1B"/>
    <w:rsid w:val="000C0CE6"/>
    <w:rsid w:val="000C4151"/>
    <w:rsid w:val="000C43F9"/>
    <w:rsid w:val="000D5E15"/>
    <w:rsid w:val="000D5EAD"/>
    <w:rsid w:val="000E0AE0"/>
    <w:rsid w:val="000E5A1E"/>
    <w:rsid w:val="000E7A5B"/>
    <w:rsid w:val="000F144A"/>
    <w:rsid w:val="000F4736"/>
    <w:rsid w:val="000F4B84"/>
    <w:rsid w:val="000F5B96"/>
    <w:rsid w:val="000F6345"/>
    <w:rsid w:val="001014E2"/>
    <w:rsid w:val="0010331A"/>
    <w:rsid w:val="0010392E"/>
    <w:rsid w:val="001039B5"/>
    <w:rsid w:val="0011064F"/>
    <w:rsid w:val="001138BB"/>
    <w:rsid w:val="00116C4A"/>
    <w:rsid w:val="0011754B"/>
    <w:rsid w:val="00124F9E"/>
    <w:rsid w:val="0012549F"/>
    <w:rsid w:val="00130CC3"/>
    <w:rsid w:val="001328B2"/>
    <w:rsid w:val="00133147"/>
    <w:rsid w:val="00135543"/>
    <w:rsid w:val="00140730"/>
    <w:rsid w:val="001412D9"/>
    <w:rsid w:val="001428DB"/>
    <w:rsid w:val="00143DCD"/>
    <w:rsid w:val="001470A8"/>
    <w:rsid w:val="001501E9"/>
    <w:rsid w:val="00154AE4"/>
    <w:rsid w:val="00157E28"/>
    <w:rsid w:val="00162EB6"/>
    <w:rsid w:val="00164149"/>
    <w:rsid w:val="00164AF5"/>
    <w:rsid w:val="0017339C"/>
    <w:rsid w:val="00175A96"/>
    <w:rsid w:val="00177B44"/>
    <w:rsid w:val="00180941"/>
    <w:rsid w:val="00180B49"/>
    <w:rsid w:val="00181584"/>
    <w:rsid w:val="00187115"/>
    <w:rsid w:val="0019270A"/>
    <w:rsid w:val="00192BA3"/>
    <w:rsid w:val="0019502B"/>
    <w:rsid w:val="00195F06"/>
    <w:rsid w:val="001A001C"/>
    <w:rsid w:val="001A5822"/>
    <w:rsid w:val="001B09F8"/>
    <w:rsid w:val="001B47A4"/>
    <w:rsid w:val="001B6407"/>
    <w:rsid w:val="001B6A09"/>
    <w:rsid w:val="001B7FCA"/>
    <w:rsid w:val="001C0426"/>
    <w:rsid w:val="001C18CD"/>
    <w:rsid w:val="001C4FDF"/>
    <w:rsid w:val="001C76A2"/>
    <w:rsid w:val="001D082C"/>
    <w:rsid w:val="001D1528"/>
    <w:rsid w:val="001D19E1"/>
    <w:rsid w:val="001D4D8D"/>
    <w:rsid w:val="001D7E78"/>
    <w:rsid w:val="001E0D89"/>
    <w:rsid w:val="001E503F"/>
    <w:rsid w:val="001E551F"/>
    <w:rsid w:val="001E5DB0"/>
    <w:rsid w:val="001E7DE5"/>
    <w:rsid w:val="001F062F"/>
    <w:rsid w:val="001F628F"/>
    <w:rsid w:val="002008B9"/>
    <w:rsid w:val="0020250C"/>
    <w:rsid w:val="00203E32"/>
    <w:rsid w:val="0020406A"/>
    <w:rsid w:val="00206AFC"/>
    <w:rsid w:val="002074A4"/>
    <w:rsid w:val="00211E0B"/>
    <w:rsid w:val="00216375"/>
    <w:rsid w:val="00222C1E"/>
    <w:rsid w:val="00223A05"/>
    <w:rsid w:val="00224228"/>
    <w:rsid w:val="002408BD"/>
    <w:rsid w:val="00242B75"/>
    <w:rsid w:val="002446E5"/>
    <w:rsid w:val="00244A01"/>
    <w:rsid w:val="00244DF3"/>
    <w:rsid w:val="00245DBF"/>
    <w:rsid w:val="00247E11"/>
    <w:rsid w:val="00251B94"/>
    <w:rsid w:val="00253199"/>
    <w:rsid w:val="00260F96"/>
    <w:rsid w:val="00261A17"/>
    <w:rsid w:val="00262288"/>
    <w:rsid w:val="002662AE"/>
    <w:rsid w:val="0026711B"/>
    <w:rsid w:val="002711FF"/>
    <w:rsid w:val="00273A0F"/>
    <w:rsid w:val="002744C0"/>
    <w:rsid w:val="00275C71"/>
    <w:rsid w:val="00284DCF"/>
    <w:rsid w:val="0029324E"/>
    <w:rsid w:val="00293F0A"/>
    <w:rsid w:val="002A0F1F"/>
    <w:rsid w:val="002A27CF"/>
    <w:rsid w:val="002A2B9F"/>
    <w:rsid w:val="002A4762"/>
    <w:rsid w:val="002B1F08"/>
    <w:rsid w:val="002B213B"/>
    <w:rsid w:val="002B232C"/>
    <w:rsid w:val="002B26A9"/>
    <w:rsid w:val="002B3412"/>
    <w:rsid w:val="002B3E83"/>
    <w:rsid w:val="002B4C09"/>
    <w:rsid w:val="002C2B0F"/>
    <w:rsid w:val="002C7F05"/>
    <w:rsid w:val="002D540F"/>
    <w:rsid w:val="002E2DD1"/>
    <w:rsid w:val="002E3367"/>
    <w:rsid w:val="002F1350"/>
    <w:rsid w:val="0030107B"/>
    <w:rsid w:val="00302411"/>
    <w:rsid w:val="00302CAD"/>
    <w:rsid w:val="003037D7"/>
    <w:rsid w:val="003063A1"/>
    <w:rsid w:val="00310CB7"/>
    <w:rsid w:val="00311E5F"/>
    <w:rsid w:val="00312144"/>
    <w:rsid w:val="00314154"/>
    <w:rsid w:val="00314176"/>
    <w:rsid w:val="00314DBF"/>
    <w:rsid w:val="0031516F"/>
    <w:rsid w:val="003158CF"/>
    <w:rsid w:val="00315C75"/>
    <w:rsid w:val="00316506"/>
    <w:rsid w:val="0032067E"/>
    <w:rsid w:val="00320DE3"/>
    <w:rsid w:val="0032403B"/>
    <w:rsid w:val="00327B81"/>
    <w:rsid w:val="00327F5F"/>
    <w:rsid w:val="0033728A"/>
    <w:rsid w:val="0033752A"/>
    <w:rsid w:val="0034289E"/>
    <w:rsid w:val="003431BB"/>
    <w:rsid w:val="003432F5"/>
    <w:rsid w:val="003442A5"/>
    <w:rsid w:val="0034585A"/>
    <w:rsid w:val="0034644E"/>
    <w:rsid w:val="00347237"/>
    <w:rsid w:val="003513DB"/>
    <w:rsid w:val="0035180A"/>
    <w:rsid w:val="003532AB"/>
    <w:rsid w:val="00355057"/>
    <w:rsid w:val="003577D1"/>
    <w:rsid w:val="00362344"/>
    <w:rsid w:val="003648EA"/>
    <w:rsid w:val="003740AC"/>
    <w:rsid w:val="00376397"/>
    <w:rsid w:val="0038392C"/>
    <w:rsid w:val="003904CB"/>
    <w:rsid w:val="00390C27"/>
    <w:rsid w:val="00390D77"/>
    <w:rsid w:val="00391977"/>
    <w:rsid w:val="00392A72"/>
    <w:rsid w:val="00393067"/>
    <w:rsid w:val="003953A4"/>
    <w:rsid w:val="00395DFB"/>
    <w:rsid w:val="003A553D"/>
    <w:rsid w:val="003B464F"/>
    <w:rsid w:val="003B4E5C"/>
    <w:rsid w:val="003B6635"/>
    <w:rsid w:val="003B7C3F"/>
    <w:rsid w:val="003C2376"/>
    <w:rsid w:val="003C413D"/>
    <w:rsid w:val="003C4B32"/>
    <w:rsid w:val="003C567B"/>
    <w:rsid w:val="003D6E0F"/>
    <w:rsid w:val="003E1E86"/>
    <w:rsid w:val="003E6A24"/>
    <w:rsid w:val="003E6C52"/>
    <w:rsid w:val="003F06AE"/>
    <w:rsid w:val="003F2CBF"/>
    <w:rsid w:val="003F33DD"/>
    <w:rsid w:val="003F3897"/>
    <w:rsid w:val="003F4DF0"/>
    <w:rsid w:val="003F52F9"/>
    <w:rsid w:val="003F7B4D"/>
    <w:rsid w:val="00400273"/>
    <w:rsid w:val="00401478"/>
    <w:rsid w:val="00404311"/>
    <w:rsid w:val="00405A92"/>
    <w:rsid w:val="004153FE"/>
    <w:rsid w:val="00417375"/>
    <w:rsid w:val="0042256B"/>
    <w:rsid w:val="0043179E"/>
    <w:rsid w:val="00432EBB"/>
    <w:rsid w:val="004351FB"/>
    <w:rsid w:val="004403CD"/>
    <w:rsid w:val="00442AF9"/>
    <w:rsid w:val="00444F1E"/>
    <w:rsid w:val="00445CAD"/>
    <w:rsid w:val="00446336"/>
    <w:rsid w:val="00451AC0"/>
    <w:rsid w:val="00452068"/>
    <w:rsid w:val="0045217B"/>
    <w:rsid w:val="00460065"/>
    <w:rsid w:val="00460F4B"/>
    <w:rsid w:val="004632FD"/>
    <w:rsid w:val="00464D2D"/>
    <w:rsid w:val="0047029B"/>
    <w:rsid w:val="004707B7"/>
    <w:rsid w:val="0047101E"/>
    <w:rsid w:val="00471331"/>
    <w:rsid w:val="004717C8"/>
    <w:rsid w:val="004718EB"/>
    <w:rsid w:val="0047580F"/>
    <w:rsid w:val="004758F6"/>
    <w:rsid w:val="00477AF3"/>
    <w:rsid w:val="00482D7E"/>
    <w:rsid w:val="00485931"/>
    <w:rsid w:val="00490AF8"/>
    <w:rsid w:val="0049130B"/>
    <w:rsid w:val="004939A5"/>
    <w:rsid w:val="004A128F"/>
    <w:rsid w:val="004A2B5C"/>
    <w:rsid w:val="004A3FDA"/>
    <w:rsid w:val="004B03BE"/>
    <w:rsid w:val="004B534B"/>
    <w:rsid w:val="004B5AA3"/>
    <w:rsid w:val="004B71ED"/>
    <w:rsid w:val="004C12FF"/>
    <w:rsid w:val="004C5986"/>
    <w:rsid w:val="004C6612"/>
    <w:rsid w:val="004D0055"/>
    <w:rsid w:val="004D11F9"/>
    <w:rsid w:val="004D1368"/>
    <w:rsid w:val="004D29B0"/>
    <w:rsid w:val="004D660A"/>
    <w:rsid w:val="004D7A43"/>
    <w:rsid w:val="004E64BA"/>
    <w:rsid w:val="004E725A"/>
    <w:rsid w:val="004F2A45"/>
    <w:rsid w:val="004F435C"/>
    <w:rsid w:val="004F563D"/>
    <w:rsid w:val="00502133"/>
    <w:rsid w:val="0050503D"/>
    <w:rsid w:val="005070D3"/>
    <w:rsid w:val="00507A80"/>
    <w:rsid w:val="005101F8"/>
    <w:rsid w:val="00510D70"/>
    <w:rsid w:val="00512FF8"/>
    <w:rsid w:val="00520FCA"/>
    <w:rsid w:val="00524E04"/>
    <w:rsid w:val="00525B28"/>
    <w:rsid w:val="00527494"/>
    <w:rsid w:val="005276B8"/>
    <w:rsid w:val="00532024"/>
    <w:rsid w:val="00533608"/>
    <w:rsid w:val="00540475"/>
    <w:rsid w:val="0054060A"/>
    <w:rsid w:val="00541EB9"/>
    <w:rsid w:val="005453FE"/>
    <w:rsid w:val="005478F3"/>
    <w:rsid w:val="00547CA7"/>
    <w:rsid w:val="00552C02"/>
    <w:rsid w:val="00553399"/>
    <w:rsid w:val="00553E5A"/>
    <w:rsid w:val="00554BF3"/>
    <w:rsid w:val="0055650E"/>
    <w:rsid w:val="00556A31"/>
    <w:rsid w:val="00560F80"/>
    <w:rsid w:val="005619EC"/>
    <w:rsid w:val="005623C0"/>
    <w:rsid w:val="00564017"/>
    <w:rsid w:val="005670CE"/>
    <w:rsid w:val="0057008C"/>
    <w:rsid w:val="00574A29"/>
    <w:rsid w:val="00575439"/>
    <w:rsid w:val="005804C0"/>
    <w:rsid w:val="005812A9"/>
    <w:rsid w:val="00583B31"/>
    <w:rsid w:val="005842B1"/>
    <w:rsid w:val="00584CB3"/>
    <w:rsid w:val="005961F2"/>
    <w:rsid w:val="005A11D2"/>
    <w:rsid w:val="005A4C95"/>
    <w:rsid w:val="005B0447"/>
    <w:rsid w:val="005B4D72"/>
    <w:rsid w:val="005B4DE0"/>
    <w:rsid w:val="005B50D1"/>
    <w:rsid w:val="005B7C25"/>
    <w:rsid w:val="005C263B"/>
    <w:rsid w:val="005C5D8A"/>
    <w:rsid w:val="005C731E"/>
    <w:rsid w:val="005D013F"/>
    <w:rsid w:val="005D2023"/>
    <w:rsid w:val="005D29C9"/>
    <w:rsid w:val="005D31E5"/>
    <w:rsid w:val="005D4A5F"/>
    <w:rsid w:val="005D6550"/>
    <w:rsid w:val="005E087F"/>
    <w:rsid w:val="005E4F28"/>
    <w:rsid w:val="005E4F3B"/>
    <w:rsid w:val="005F6157"/>
    <w:rsid w:val="005F652E"/>
    <w:rsid w:val="0060511F"/>
    <w:rsid w:val="0060713B"/>
    <w:rsid w:val="00607E56"/>
    <w:rsid w:val="006105A1"/>
    <w:rsid w:val="00612DD9"/>
    <w:rsid w:val="0062238C"/>
    <w:rsid w:val="0062675E"/>
    <w:rsid w:val="006325E0"/>
    <w:rsid w:val="00633585"/>
    <w:rsid w:val="00634BA3"/>
    <w:rsid w:val="00635584"/>
    <w:rsid w:val="00643A38"/>
    <w:rsid w:val="00650071"/>
    <w:rsid w:val="00653A03"/>
    <w:rsid w:val="00654698"/>
    <w:rsid w:val="00654912"/>
    <w:rsid w:val="0065553E"/>
    <w:rsid w:val="00656181"/>
    <w:rsid w:val="00657092"/>
    <w:rsid w:val="006576F1"/>
    <w:rsid w:val="00657DE6"/>
    <w:rsid w:val="00662293"/>
    <w:rsid w:val="00662970"/>
    <w:rsid w:val="0066583E"/>
    <w:rsid w:val="0068288F"/>
    <w:rsid w:val="00683958"/>
    <w:rsid w:val="006840DF"/>
    <w:rsid w:val="00684395"/>
    <w:rsid w:val="00686859"/>
    <w:rsid w:val="00695A4C"/>
    <w:rsid w:val="006A52F1"/>
    <w:rsid w:val="006A60E0"/>
    <w:rsid w:val="006A6862"/>
    <w:rsid w:val="006A6EAC"/>
    <w:rsid w:val="006A75B1"/>
    <w:rsid w:val="006B1A9F"/>
    <w:rsid w:val="006B2B24"/>
    <w:rsid w:val="006B39C8"/>
    <w:rsid w:val="006C2E45"/>
    <w:rsid w:val="006C5E0B"/>
    <w:rsid w:val="006C7CAC"/>
    <w:rsid w:val="006D1BF1"/>
    <w:rsid w:val="006D2D0A"/>
    <w:rsid w:val="006D3C01"/>
    <w:rsid w:val="006D6BA5"/>
    <w:rsid w:val="006D738B"/>
    <w:rsid w:val="006D7530"/>
    <w:rsid w:val="006E0751"/>
    <w:rsid w:val="006E2A1E"/>
    <w:rsid w:val="006E4EB3"/>
    <w:rsid w:val="006E72BD"/>
    <w:rsid w:val="006F0007"/>
    <w:rsid w:val="006F0BC3"/>
    <w:rsid w:val="006F1EE4"/>
    <w:rsid w:val="006F211A"/>
    <w:rsid w:val="006F5FFA"/>
    <w:rsid w:val="006F69F1"/>
    <w:rsid w:val="00701996"/>
    <w:rsid w:val="00707148"/>
    <w:rsid w:val="0070770B"/>
    <w:rsid w:val="00711151"/>
    <w:rsid w:val="007118E2"/>
    <w:rsid w:val="007135E0"/>
    <w:rsid w:val="00715612"/>
    <w:rsid w:val="007324A4"/>
    <w:rsid w:val="00734887"/>
    <w:rsid w:val="007427CB"/>
    <w:rsid w:val="007434CC"/>
    <w:rsid w:val="00745F41"/>
    <w:rsid w:val="0074725C"/>
    <w:rsid w:val="00747C98"/>
    <w:rsid w:val="0075193F"/>
    <w:rsid w:val="007534EA"/>
    <w:rsid w:val="00753B81"/>
    <w:rsid w:val="00755BB9"/>
    <w:rsid w:val="00770AC6"/>
    <w:rsid w:val="00772514"/>
    <w:rsid w:val="00772FFF"/>
    <w:rsid w:val="00773AB4"/>
    <w:rsid w:val="00777BB5"/>
    <w:rsid w:val="00782AFB"/>
    <w:rsid w:val="007857B5"/>
    <w:rsid w:val="00785917"/>
    <w:rsid w:val="00787F18"/>
    <w:rsid w:val="00790DD2"/>
    <w:rsid w:val="00790EFB"/>
    <w:rsid w:val="0079194A"/>
    <w:rsid w:val="00794B5F"/>
    <w:rsid w:val="00796FF6"/>
    <w:rsid w:val="007977B9"/>
    <w:rsid w:val="007A5835"/>
    <w:rsid w:val="007A61E6"/>
    <w:rsid w:val="007B3A9C"/>
    <w:rsid w:val="007C201E"/>
    <w:rsid w:val="007C3A7B"/>
    <w:rsid w:val="007D1347"/>
    <w:rsid w:val="007D1892"/>
    <w:rsid w:val="007D1A86"/>
    <w:rsid w:val="007D366A"/>
    <w:rsid w:val="007D4B76"/>
    <w:rsid w:val="007D4D61"/>
    <w:rsid w:val="007D59D1"/>
    <w:rsid w:val="007D6558"/>
    <w:rsid w:val="007E0DBB"/>
    <w:rsid w:val="007E2360"/>
    <w:rsid w:val="007E629F"/>
    <w:rsid w:val="007F167C"/>
    <w:rsid w:val="007F5CB1"/>
    <w:rsid w:val="00802827"/>
    <w:rsid w:val="00802BB5"/>
    <w:rsid w:val="00803430"/>
    <w:rsid w:val="008104B0"/>
    <w:rsid w:val="00811550"/>
    <w:rsid w:val="00812526"/>
    <w:rsid w:val="00812779"/>
    <w:rsid w:val="008202C7"/>
    <w:rsid w:val="00822123"/>
    <w:rsid w:val="0082221A"/>
    <w:rsid w:val="00825172"/>
    <w:rsid w:val="00827CE0"/>
    <w:rsid w:val="0083537C"/>
    <w:rsid w:val="008355D0"/>
    <w:rsid w:val="00835CC9"/>
    <w:rsid w:val="008372A1"/>
    <w:rsid w:val="00843618"/>
    <w:rsid w:val="00843C23"/>
    <w:rsid w:val="0084667D"/>
    <w:rsid w:val="00851EE8"/>
    <w:rsid w:val="0085517C"/>
    <w:rsid w:val="008568BD"/>
    <w:rsid w:val="008611DF"/>
    <w:rsid w:val="00861FF5"/>
    <w:rsid w:val="008628D0"/>
    <w:rsid w:val="00863359"/>
    <w:rsid w:val="00864C36"/>
    <w:rsid w:val="008711A5"/>
    <w:rsid w:val="00872602"/>
    <w:rsid w:val="008736FB"/>
    <w:rsid w:val="0087411D"/>
    <w:rsid w:val="00874CE9"/>
    <w:rsid w:val="0088431E"/>
    <w:rsid w:val="008872AB"/>
    <w:rsid w:val="00890674"/>
    <w:rsid w:val="008934E9"/>
    <w:rsid w:val="00894466"/>
    <w:rsid w:val="0089474F"/>
    <w:rsid w:val="008963BC"/>
    <w:rsid w:val="008A472C"/>
    <w:rsid w:val="008A7D80"/>
    <w:rsid w:val="008B3F0B"/>
    <w:rsid w:val="008B7F9B"/>
    <w:rsid w:val="008D0927"/>
    <w:rsid w:val="008D1EB7"/>
    <w:rsid w:val="008D327E"/>
    <w:rsid w:val="008D631A"/>
    <w:rsid w:val="008D73E5"/>
    <w:rsid w:val="008D769F"/>
    <w:rsid w:val="008D79BC"/>
    <w:rsid w:val="008E609D"/>
    <w:rsid w:val="008F69E9"/>
    <w:rsid w:val="009006D1"/>
    <w:rsid w:val="0090133B"/>
    <w:rsid w:val="009066F8"/>
    <w:rsid w:val="00910211"/>
    <w:rsid w:val="00910B0A"/>
    <w:rsid w:val="00912A3D"/>
    <w:rsid w:val="009162B2"/>
    <w:rsid w:val="00922F15"/>
    <w:rsid w:val="0092467B"/>
    <w:rsid w:val="00924699"/>
    <w:rsid w:val="00925D44"/>
    <w:rsid w:val="00927248"/>
    <w:rsid w:val="00930E98"/>
    <w:rsid w:val="00932426"/>
    <w:rsid w:val="00933F8E"/>
    <w:rsid w:val="00935A0D"/>
    <w:rsid w:val="00940BC8"/>
    <w:rsid w:val="00946D4E"/>
    <w:rsid w:val="00947076"/>
    <w:rsid w:val="00947B0A"/>
    <w:rsid w:val="009502DD"/>
    <w:rsid w:val="00955290"/>
    <w:rsid w:val="00960E37"/>
    <w:rsid w:val="009644BF"/>
    <w:rsid w:val="00964AF1"/>
    <w:rsid w:val="0096533A"/>
    <w:rsid w:val="00965B46"/>
    <w:rsid w:val="0096723F"/>
    <w:rsid w:val="009721FC"/>
    <w:rsid w:val="00975599"/>
    <w:rsid w:val="0097622C"/>
    <w:rsid w:val="009779A7"/>
    <w:rsid w:val="00980B61"/>
    <w:rsid w:val="00987CE4"/>
    <w:rsid w:val="009909C7"/>
    <w:rsid w:val="00992AE5"/>
    <w:rsid w:val="00992CDC"/>
    <w:rsid w:val="009A3A72"/>
    <w:rsid w:val="009B0F52"/>
    <w:rsid w:val="009B1943"/>
    <w:rsid w:val="009B77F0"/>
    <w:rsid w:val="009C1267"/>
    <w:rsid w:val="009C602B"/>
    <w:rsid w:val="009C62A3"/>
    <w:rsid w:val="009C7062"/>
    <w:rsid w:val="009C7722"/>
    <w:rsid w:val="009F5AFF"/>
    <w:rsid w:val="00A0125B"/>
    <w:rsid w:val="00A03108"/>
    <w:rsid w:val="00A06156"/>
    <w:rsid w:val="00A0620F"/>
    <w:rsid w:val="00A06F17"/>
    <w:rsid w:val="00A10820"/>
    <w:rsid w:val="00A11C25"/>
    <w:rsid w:val="00A11DA0"/>
    <w:rsid w:val="00A14DE8"/>
    <w:rsid w:val="00A1636F"/>
    <w:rsid w:val="00A16A2A"/>
    <w:rsid w:val="00A21FDF"/>
    <w:rsid w:val="00A23816"/>
    <w:rsid w:val="00A23DB7"/>
    <w:rsid w:val="00A3513A"/>
    <w:rsid w:val="00A351DA"/>
    <w:rsid w:val="00A43839"/>
    <w:rsid w:val="00A50DAD"/>
    <w:rsid w:val="00A53E0E"/>
    <w:rsid w:val="00A664FC"/>
    <w:rsid w:val="00A7525E"/>
    <w:rsid w:val="00A86F40"/>
    <w:rsid w:val="00A87AEE"/>
    <w:rsid w:val="00A90307"/>
    <w:rsid w:val="00A90E93"/>
    <w:rsid w:val="00A936E0"/>
    <w:rsid w:val="00A94B37"/>
    <w:rsid w:val="00A94E25"/>
    <w:rsid w:val="00AA1961"/>
    <w:rsid w:val="00AB2F6D"/>
    <w:rsid w:val="00AB3342"/>
    <w:rsid w:val="00AB445B"/>
    <w:rsid w:val="00AB6B3A"/>
    <w:rsid w:val="00AC2E66"/>
    <w:rsid w:val="00AC3E0E"/>
    <w:rsid w:val="00AC7E06"/>
    <w:rsid w:val="00AD3B2B"/>
    <w:rsid w:val="00AD781C"/>
    <w:rsid w:val="00AD7DD8"/>
    <w:rsid w:val="00AE0D97"/>
    <w:rsid w:val="00AE1DA2"/>
    <w:rsid w:val="00AE4267"/>
    <w:rsid w:val="00AE5DE0"/>
    <w:rsid w:val="00AE6008"/>
    <w:rsid w:val="00AE6601"/>
    <w:rsid w:val="00AE7E00"/>
    <w:rsid w:val="00AF0BE2"/>
    <w:rsid w:val="00AF22CC"/>
    <w:rsid w:val="00AF5DEA"/>
    <w:rsid w:val="00AF5FCE"/>
    <w:rsid w:val="00B13BC4"/>
    <w:rsid w:val="00B149D8"/>
    <w:rsid w:val="00B16330"/>
    <w:rsid w:val="00B20CCD"/>
    <w:rsid w:val="00B2160D"/>
    <w:rsid w:val="00B251FE"/>
    <w:rsid w:val="00B25841"/>
    <w:rsid w:val="00B27D54"/>
    <w:rsid w:val="00B27F23"/>
    <w:rsid w:val="00B31EF3"/>
    <w:rsid w:val="00B336EF"/>
    <w:rsid w:val="00B356BA"/>
    <w:rsid w:val="00B411C5"/>
    <w:rsid w:val="00B501CF"/>
    <w:rsid w:val="00B50879"/>
    <w:rsid w:val="00B5555F"/>
    <w:rsid w:val="00B56344"/>
    <w:rsid w:val="00B571E6"/>
    <w:rsid w:val="00B57B46"/>
    <w:rsid w:val="00B6592E"/>
    <w:rsid w:val="00B807CD"/>
    <w:rsid w:val="00B83288"/>
    <w:rsid w:val="00B8425A"/>
    <w:rsid w:val="00B86F76"/>
    <w:rsid w:val="00B879BF"/>
    <w:rsid w:val="00B87FC0"/>
    <w:rsid w:val="00B9149E"/>
    <w:rsid w:val="00B935AE"/>
    <w:rsid w:val="00B9716D"/>
    <w:rsid w:val="00BA7F5C"/>
    <w:rsid w:val="00BB15FA"/>
    <w:rsid w:val="00BB3039"/>
    <w:rsid w:val="00BC1148"/>
    <w:rsid w:val="00BC3370"/>
    <w:rsid w:val="00BC56A6"/>
    <w:rsid w:val="00BD2A26"/>
    <w:rsid w:val="00BD38E2"/>
    <w:rsid w:val="00BD4579"/>
    <w:rsid w:val="00BE4873"/>
    <w:rsid w:val="00BE504C"/>
    <w:rsid w:val="00BE676F"/>
    <w:rsid w:val="00BF327E"/>
    <w:rsid w:val="00BF329D"/>
    <w:rsid w:val="00BF557E"/>
    <w:rsid w:val="00BF6B72"/>
    <w:rsid w:val="00BF6D07"/>
    <w:rsid w:val="00C00B2A"/>
    <w:rsid w:val="00C03B50"/>
    <w:rsid w:val="00C04AD6"/>
    <w:rsid w:val="00C10080"/>
    <w:rsid w:val="00C124A8"/>
    <w:rsid w:val="00C15D42"/>
    <w:rsid w:val="00C17B67"/>
    <w:rsid w:val="00C202DA"/>
    <w:rsid w:val="00C337FF"/>
    <w:rsid w:val="00C3640C"/>
    <w:rsid w:val="00C411B2"/>
    <w:rsid w:val="00C41CDC"/>
    <w:rsid w:val="00C45112"/>
    <w:rsid w:val="00C45B84"/>
    <w:rsid w:val="00C465D0"/>
    <w:rsid w:val="00C53AD8"/>
    <w:rsid w:val="00C54C80"/>
    <w:rsid w:val="00C56274"/>
    <w:rsid w:val="00C57F34"/>
    <w:rsid w:val="00C60B61"/>
    <w:rsid w:val="00C6447F"/>
    <w:rsid w:val="00C7136C"/>
    <w:rsid w:val="00C716B6"/>
    <w:rsid w:val="00C743E5"/>
    <w:rsid w:val="00C75B46"/>
    <w:rsid w:val="00C75EF3"/>
    <w:rsid w:val="00C82539"/>
    <w:rsid w:val="00C8668E"/>
    <w:rsid w:val="00C92301"/>
    <w:rsid w:val="00C92379"/>
    <w:rsid w:val="00C929CE"/>
    <w:rsid w:val="00C92F0E"/>
    <w:rsid w:val="00C94281"/>
    <w:rsid w:val="00CA0019"/>
    <w:rsid w:val="00CA1779"/>
    <w:rsid w:val="00CB0E10"/>
    <w:rsid w:val="00CB198B"/>
    <w:rsid w:val="00CB535E"/>
    <w:rsid w:val="00CB5B76"/>
    <w:rsid w:val="00CC286D"/>
    <w:rsid w:val="00CC4DF6"/>
    <w:rsid w:val="00CC62D0"/>
    <w:rsid w:val="00CD34DD"/>
    <w:rsid w:val="00CD3D10"/>
    <w:rsid w:val="00CE038C"/>
    <w:rsid w:val="00CE0706"/>
    <w:rsid w:val="00CE19E9"/>
    <w:rsid w:val="00CE71AA"/>
    <w:rsid w:val="00CF0D5A"/>
    <w:rsid w:val="00CF2417"/>
    <w:rsid w:val="00CF34E8"/>
    <w:rsid w:val="00CF35BB"/>
    <w:rsid w:val="00CF6931"/>
    <w:rsid w:val="00D02C99"/>
    <w:rsid w:val="00D03DF0"/>
    <w:rsid w:val="00D060ED"/>
    <w:rsid w:val="00D07D0E"/>
    <w:rsid w:val="00D114A0"/>
    <w:rsid w:val="00D13956"/>
    <w:rsid w:val="00D14E1E"/>
    <w:rsid w:val="00D15C98"/>
    <w:rsid w:val="00D161ED"/>
    <w:rsid w:val="00D21AFE"/>
    <w:rsid w:val="00D221D5"/>
    <w:rsid w:val="00D2288F"/>
    <w:rsid w:val="00D23126"/>
    <w:rsid w:val="00D26763"/>
    <w:rsid w:val="00D26FBF"/>
    <w:rsid w:val="00D36132"/>
    <w:rsid w:val="00D37AC0"/>
    <w:rsid w:val="00D417F4"/>
    <w:rsid w:val="00D467DD"/>
    <w:rsid w:val="00D46D7A"/>
    <w:rsid w:val="00D477E8"/>
    <w:rsid w:val="00D50609"/>
    <w:rsid w:val="00D50C5D"/>
    <w:rsid w:val="00D523AE"/>
    <w:rsid w:val="00D52712"/>
    <w:rsid w:val="00D56422"/>
    <w:rsid w:val="00D6008D"/>
    <w:rsid w:val="00D6237F"/>
    <w:rsid w:val="00D6412A"/>
    <w:rsid w:val="00D72C29"/>
    <w:rsid w:val="00D74F2A"/>
    <w:rsid w:val="00D75EC6"/>
    <w:rsid w:val="00D768F0"/>
    <w:rsid w:val="00D82A90"/>
    <w:rsid w:val="00D876E8"/>
    <w:rsid w:val="00D87CD7"/>
    <w:rsid w:val="00D911F9"/>
    <w:rsid w:val="00D916C6"/>
    <w:rsid w:val="00D92AD6"/>
    <w:rsid w:val="00D95144"/>
    <w:rsid w:val="00D968C5"/>
    <w:rsid w:val="00D96EBA"/>
    <w:rsid w:val="00D96F25"/>
    <w:rsid w:val="00DA0583"/>
    <w:rsid w:val="00DA7A75"/>
    <w:rsid w:val="00DB0FEC"/>
    <w:rsid w:val="00DB3415"/>
    <w:rsid w:val="00DB406C"/>
    <w:rsid w:val="00DB4EC5"/>
    <w:rsid w:val="00DB57E6"/>
    <w:rsid w:val="00DB7555"/>
    <w:rsid w:val="00DB76AA"/>
    <w:rsid w:val="00DB7B88"/>
    <w:rsid w:val="00DC148E"/>
    <w:rsid w:val="00DC4768"/>
    <w:rsid w:val="00DC6B56"/>
    <w:rsid w:val="00DD4E35"/>
    <w:rsid w:val="00DE5D39"/>
    <w:rsid w:val="00DE5F05"/>
    <w:rsid w:val="00E0681B"/>
    <w:rsid w:val="00E073D4"/>
    <w:rsid w:val="00E07AE5"/>
    <w:rsid w:val="00E12F02"/>
    <w:rsid w:val="00E1581A"/>
    <w:rsid w:val="00E17416"/>
    <w:rsid w:val="00E22AAA"/>
    <w:rsid w:val="00E242D9"/>
    <w:rsid w:val="00E24C94"/>
    <w:rsid w:val="00E27C54"/>
    <w:rsid w:val="00E3066F"/>
    <w:rsid w:val="00E32BA6"/>
    <w:rsid w:val="00E409D1"/>
    <w:rsid w:val="00E41027"/>
    <w:rsid w:val="00E41AB9"/>
    <w:rsid w:val="00E42374"/>
    <w:rsid w:val="00E5093E"/>
    <w:rsid w:val="00E53106"/>
    <w:rsid w:val="00E53197"/>
    <w:rsid w:val="00E54588"/>
    <w:rsid w:val="00E550D0"/>
    <w:rsid w:val="00E5615D"/>
    <w:rsid w:val="00E56BB9"/>
    <w:rsid w:val="00E57F33"/>
    <w:rsid w:val="00E64ADC"/>
    <w:rsid w:val="00E64CB5"/>
    <w:rsid w:val="00E67444"/>
    <w:rsid w:val="00E67A2E"/>
    <w:rsid w:val="00E705B4"/>
    <w:rsid w:val="00E729D7"/>
    <w:rsid w:val="00E730A5"/>
    <w:rsid w:val="00E739B7"/>
    <w:rsid w:val="00E770DC"/>
    <w:rsid w:val="00E80981"/>
    <w:rsid w:val="00E86DAF"/>
    <w:rsid w:val="00E87D2F"/>
    <w:rsid w:val="00E92691"/>
    <w:rsid w:val="00E96A5C"/>
    <w:rsid w:val="00E97E53"/>
    <w:rsid w:val="00EA09D7"/>
    <w:rsid w:val="00EA2DE7"/>
    <w:rsid w:val="00EA3DCF"/>
    <w:rsid w:val="00EA59A5"/>
    <w:rsid w:val="00EA616B"/>
    <w:rsid w:val="00EA66B9"/>
    <w:rsid w:val="00EA66DD"/>
    <w:rsid w:val="00EB3E77"/>
    <w:rsid w:val="00EB7512"/>
    <w:rsid w:val="00EC2300"/>
    <w:rsid w:val="00EC2846"/>
    <w:rsid w:val="00EC326E"/>
    <w:rsid w:val="00EC6ABB"/>
    <w:rsid w:val="00ED3CF5"/>
    <w:rsid w:val="00ED4013"/>
    <w:rsid w:val="00ED6DE9"/>
    <w:rsid w:val="00EE18AA"/>
    <w:rsid w:val="00EE4A5F"/>
    <w:rsid w:val="00EF47C0"/>
    <w:rsid w:val="00EF5A3C"/>
    <w:rsid w:val="00F00848"/>
    <w:rsid w:val="00F020E0"/>
    <w:rsid w:val="00F03E83"/>
    <w:rsid w:val="00F03EB4"/>
    <w:rsid w:val="00F05926"/>
    <w:rsid w:val="00F072AA"/>
    <w:rsid w:val="00F07C32"/>
    <w:rsid w:val="00F13F47"/>
    <w:rsid w:val="00F140D1"/>
    <w:rsid w:val="00F22641"/>
    <w:rsid w:val="00F23D83"/>
    <w:rsid w:val="00F24960"/>
    <w:rsid w:val="00F26B99"/>
    <w:rsid w:val="00F27AB7"/>
    <w:rsid w:val="00F35B85"/>
    <w:rsid w:val="00F36273"/>
    <w:rsid w:val="00F37047"/>
    <w:rsid w:val="00F408AB"/>
    <w:rsid w:val="00F41085"/>
    <w:rsid w:val="00F45FAD"/>
    <w:rsid w:val="00F671A9"/>
    <w:rsid w:val="00F67452"/>
    <w:rsid w:val="00F704A2"/>
    <w:rsid w:val="00F72828"/>
    <w:rsid w:val="00F7604C"/>
    <w:rsid w:val="00F800CE"/>
    <w:rsid w:val="00F802FE"/>
    <w:rsid w:val="00F8039C"/>
    <w:rsid w:val="00F83ADE"/>
    <w:rsid w:val="00F842A4"/>
    <w:rsid w:val="00F91747"/>
    <w:rsid w:val="00F91A95"/>
    <w:rsid w:val="00F9649B"/>
    <w:rsid w:val="00FA077A"/>
    <w:rsid w:val="00FA2DC8"/>
    <w:rsid w:val="00FA42BE"/>
    <w:rsid w:val="00FA4F78"/>
    <w:rsid w:val="00FB1F03"/>
    <w:rsid w:val="00FB4031"/>
    <w:rsid w:val="00FB7A3B"/>
    <w:rsid w:val="00FC5DC7"/>
    <w:rsid w:val="00FC5E08"/>
    <w:rsid w:val="00FC65A0"/>
    <w:rsid w:val="00FD272C"/>
    <w:rsid w:val="00FD39AF"/>
    <w:rsid w:val="00FE1E6C"/>
    <w:rsid w:val="00FE7F19"/>
    <w:rsid w:val="00FF0178"/>
    <w:rsid w:val="00FF0560"/>
    <w:rsid w:val="00FF08E5"/>
    <w:rsid w:val="00FF2929"/>
    <w:rsid w:val="00FF3F02"/>
    <w:rsid w:val="00FF46B0"/>
    <w:rsid w:val="00FF65D3"/>
    <w:rsid w:val="090129D0"/>
    <w:rsid w:val="11687A0B"/>
    <w:rsid w:val="2084ABA1"/>
    <w:rsid w:val="26BBC2A2"/>
    <w:rsid w:val="365F2FA9"/>
    <w:rsid w:val="5BDD13A9"/>
    <w:rsid w:val="6F145039"/>
    <w:rsid w:val="711809C8"/>
    <w:rsid w:val="7ADE65F9"/>
    <w:rsid w:val="7CAB6883"/>
    <w:rsid w:val="7F7DC54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4BAE"/>
  <w15:chartTrackingRefBased/>
  <w15:docId w15:val="{67965E44-10F9-405A-81B7-AA9B20A1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Normálny 1,kapitola1,T1,Článok"/>
    <w:basedOn w:val="Normlny"/>
    <w:next w:val="Normlny"/>
    <w:link w:val="Nadpis1Char"/>
    <w:uiPriority w:val="9"/>
    <w:qFormat/>
    <w:rsid w:val="00AE1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AE1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2403B"/>
    <w:rPr>
      <w:color w:val="0563C1" w:themeColor="hyperlink"/>
      <w:u w:val="single"/>
    </w:rPr>
  </w:style>
  <w:style w:type="character" w:customStyle="1" w:styleId="Nevyrieenzmienka1">
    <w:name w:val="Nevyriešená zmienka1"/>
    <w:basedOn w:val="Predvolenpsmoodseku"/>
    <w:uiPriority w:val="99"/>
    <w:semiHidden/>
    <w:unhideWhenUsed/>
    <w:rsid w:val="0032403B"/>
    <w:rPr>
      <w:color w:val="605E5C"/>
      <w:shd w:val="clear" w:color="auto" w:fill="E1DFDD"/>
    </w:rPr>
  </w:style>
  <w:style w:type="paragraph" w:styleId="Hlavika">
    <w:name w:val="header"/>
    <w:basedOn w:val="Normlny"/>
    <w:link w:val="HlavikaChar"/>
    <w:uiPriority w:val="99"/>
    <w:unhideWhenUsed/>
    <w:rsid w:val="00E509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093E"/>
  </w:style>
  <w:style w:type="paragraph" w:styleId="Pta">
    <w:name w:val="footer"/>
    <w:basedOn w:val="Normlny"/>
    <w:link w:val="PtaChar"/>
    <w:uiPriority w:val="99"/>
    <w:unhideWhenUsed/>
    <w:rsid w:val="00E5093E"/>
    <w:pPr>
      <w:tabs>
        <w:tab w:val="center" w:pos="4536"/>
        <w:tab w:val="right" w:pos="9072"/>
      </w:tabs>
      <w:spacing w:after="0" w:line="240" w:lineRule="auto"/>
    </w:pPr>
  </w:style>
  <w:style w:type="character" w:customStyle="1" w:styleId="PtaChar">
    <w:name w:val="Päta Char"/>
    <w:basedOn w:val="Predvolenpsmoodseku"/>
    <w:link w:val="Pta"/>
    <w:uiPriority w:val="99"/>
    <w:rsid w:val="00E5093E"/>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D523AE"/>
    <w:pPr>
      <w:ind w:left="720"/>
      <w:contextualSpacing/>
    </w:pPr>
  </w:style>
  <w:style w:type="character" w:customStyle="1" w:styleId="ra">
    <w:name w:val="ra"/>
    <w:basedOn w:val="Predvolenpsmoodseku"/>
    <w:rsid w:val="00D523AE"/>
  </w:style>
  <w:style w:type="character" w:styleId="Odkaznakomentr">
    <w:name w:val="annotation reference"/>
    <w:basedOn w:val="Predvolenpsmoodseku"/>
    <w:uiPriority w:val="99"/>
    <w:unhideWhenUsed/>
    <w:rsid w:val="00B336EF"/>
    <w:rPr>
      <w:sz w:val="16"/>
      <w:szCs w:val="16"/>
    </w:rPr>
  </w:style>
  <w:style w:type="paragraph" w:styleId="Textkomentra">
    <w:name w:val="annotation text"/>
    <w:basedOn w:val="Normlny"/>
    <w:link w:val="TextkomentraChar"/>
    <w:uiPriority w:val="99"/>
    <w:unhideWhenUsed/>
    <w:rsid w:val="00B336EF"/>
    <w:pPr>
      <w:spacing w:line="240" w:lineRule="auto"/>
    </w:pPr>
    <w:rPr>
      <w:sz w:val="20"/>
      <w:szCs w:val="20"/>
    </w:rPr>
  </w:style>
  <w:style w:type="character" w:customStyle="1" w:styleId="TextkomentraChar">
    <w:name w:val="Text komentára Char"/>
    <w:basedOn w:val="Predvolenpsmoodseku"/>
    <w:link w:val="Textkomentra"/>
    <w:uiPriority w:val="99"/>
    <w:rsid w:val="00B336EF"/>
    <w:rPr>
      <w:sz w:val="20"/>
      <w:szCs w:val="20"/>
    </w:rPr>
  </w:style>
  <w:style w:type="paragraph" w:styleId="Predmetkomentra">
    <w:name w:val="annotation subject"/>
    <w:basedOn w:val="Textkomentra"/>
    <w:next w:val="Textkomentra"/>
    <w:link w:val="PredmetkomentraChar"/>
    <w:uiPriority w:val="99"/>
    <w:semiHidden/>
    <w:unhideWhenUsed/>
    <w:rsid w:val="00B336EF"/>
    <w:rPr>
      <w:b/>
      <w:bCs/>
    </w:rPr>
  </w:style>
  <w:style w:type="character" w:customStyle="1" w:styleId="PredmetkomentraChar">
    <w:name w:val="Predmet komentára Char"/>
    <w:basedOn w:val="TextkomentraChar"/>
    <w:link w:val="Predmetkomentra"/>
    <w:uiPriority w:val="99"/>
    <w:semiHidden/>
    <w:rsid w:val="00B336EF"/>
    <w:rPr>
      <w:b/>
      <w:bCs/>
      <w:sz w:val="20"/>
      <w:szCs w:val="20"/>
    </w:rPr>
  </w:style>
  <w:style w:type="paragraph" w:styleId="Textbubliny">
    <w:name w:val="Balloon Text"/>
    <w:basedOn w:val="Normlny"/>
    <w:link w:val="TextbublinyChar"/>
    <w:uiPriority w:val="99"/>
    <w:semiHidden/>
    <w:unhideWhenUsed/>
    <w:rsid w:val="00B33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6EF"/>
    <w:rPr>
      <w:rFonts w:ascii="Segoe UI" w:hAnsi="Segoe UI" w:cs="Segoe UI"/>
      <w:sz w:val="18"/>
      <w:szCs w:val="18"/>
    </w:rPr>
  </w:style>
  <w:style w:type="paragraph" w:customStyle="1" w:styleId="Default">
    <w:name w:val="Default"/>
    <w:rsid w:val="00A21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pitolanadpis">
    <w:name w:val="Kapitola_nadpis"/>
    <w:basedOn w:val="Nadpis1"/>
    <w:next w:val="Normlny"/>
    <w:rsid w:val="00AE1DA2"/>
    <w:pPr>
      <w:keepNext w:val="0"/>
      <w:keepLines w:val="0"/>
      <w:widowControl w:val="0"/>
      <w:numPr>
        <w:numId w:val="3"/>
      </w:numPr>
      <w:suppressLineNumbers/>
      <w:tabs>
        <w:tab w:val="clear" w:pos="851"/>
        <w:tab w:val="num" w:pos="360"/>
      </w:tabs>
      <w:spacing w:before="0" w:line="240" w:lineRule="auto"/>
      <w:ind w:left="360" w:firstLine="0"/>
      <w:jc w:val="both"/>
    </w:pPr>
    <w:rPr>
      <w:rFonts w:ascii="Futura Bk" w:eastAsia="Times New Roman" w:hAnsi="Futura Bk" w:cs="Times New Roman"/>
      <w:b/>
      <w:color w:val="auto"/>
      <w:kern w:val="28"/>
      <w:sz w:val="20"/>
      <w:szCs w:val="20"/>
      <w:lang w:val="cs-CZ"/>
    </w:rPr>
  </w:style>
  <w:style w:type="paragraph" w:customStyle="1" w:styleId="Kapitolalnek">
    <w:name w:val="Kapitola_článek"/>
    <w:basedOn w:val="Nadpis2"/>
    <w:rsid w:val="00AE1DA2"/>
    <w:pPr>
      <w:keepLines w:val="0"/>
      <w:numPr>
        <w:ilvl w:val="1"/>
        <w:numId w:val="3"/>
      </w:numPr>
      <w:tabs>
        <w:tab w:val="clear" w:pos="851"/>
        <w:tab w:val="num" w:pos="360"/>
      </w:tabs>
      <w:spacing w:before="0" w:line="240" w:lineRule="auto"/>
      <w:ind w:left="0" w:firstLine="0"/>
      <w:jc w:val="both"/>
    </w:pPr>
    <w:rPr>
      <w:rFonts w:ascii="Futura Bk" w:eastAsia="Times New Roman" w:hAnsi="Futura Bk" w:cs="Times New Roman"/>
      <w:color w:val="auto"/>
      <w:sz w:val="20"/>
      <w:szCs w:val="20"/>
      <w:lang w:val="cs-CZ"/>
    </w:rPr>
  </w:style>
  <w:style w:type="character" w:customStyle="1" w:styleId="Nadpis1Char">
    <w:name w:val="Nadpis 1 Char"/>
    <w:aliases w:val="Normálny 1 Char,kapitola1 Char,T1 Char,Článok Char"/>
    <w:basedOn w:val="Predvolenpsmoodseku"/>
    <w:link w:val="Nadpis1"/>
    <w:uiPriority w:val="9"/>
    <w:rsid w:val="00AE1DA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AE1DA2"/>
    <w:rPr>
      <w:rFonts w:asciiTheme="majorHAnsi" w:eastAsiaTheme="majorEastAsia" w:hAnsiTheme="majorHAnsi" w:cstheme="majorBidi"/>
      <w:color w:val="2F5496" w:themeColor="accent1" w:themeShade="BF"/>
      <w:sz w:val="26"/>
      <w:szCs w:val="26"/>
    </w:rPr>
  </w:style>
  <w:style w:type="paragraph" w:styleId="Nzov">
    <w:name w:val="Title"/>
    <w:basedOn w:val="Normlny"/>
    <w:link w:val="NzovChar"/>
    <w:qFormat/>
    <w:rsid w:val="003B6635"/>
    <w:pPr>
      <w:spacing w:after="0" w:line="240" w:lineRule="auto"/>
      <w:jc w:val="center"/>
    </w:pPr>
    <w:rPr>
      <w:rFonts w:ascii="Times New Roman" w:eastAsia="Times New Roman" w:hAnsi="Times New Roman" w:cs="Times New Roman"/>
      <w:b/>
      <w:sz w:val="24"/>
      <w:szCs w:val="20"/>
      <w:lang w:eastAsia="cs-CZ"/>
    </w:rPr>
  </w:style>
  <w:style w:type="character" w:customStyle="1" w:styleId="NzovChar">
    <w:name w:val="Názov Char"/>
    <w:basedOn w:val="Predvolenpsmoodseku"/>
    <w:link w:val="Nzov"/>
    <w:rsid w:val="003B6635"/>
    <w:rPr>
      <w:rFonts w:ascii="Times New Roman" w:eastAsia="Times New Roman" w:hAnsi="Times New Roman" w:cs="Times New Roman"/>
      <w:b/>
      <w:sz w:val="24"/>
      <w:szCs w:val="20"/>
      <w:lang w:eastAsia="cs-CZ"/>
    </w:rPr>
  </w:style>
  <w:style w:type="paragraph" w:styleId="Normlnywebov">
    <w:name w:val="Normal (Web)"/>
    <w:basedOn w:val="Normlny"/>
    <w:uiPriority w:val="99"/>
    <w:unhideWhenUsed/>
    <w:rsid w:val="00861FF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5619EC"/>
    <w:pPr>
      <w:numPr>
        <w:ilvl w:val="12"/>
      </w:numPr>
      <w:overflowPunct w:val="0"/>
      <w:autoSpaceDE w:val="0"/>
      <w:autoSpaceDN w:val="0"/>
      <w:adjustRightInd w:val="0"/>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
    <w:semiHidden/>
    <w:rsid w:val="005619EC"/>
    <w:rPr>
      <w:rFonts w:ascii="Times New Roman" w:eastAsia="Times New Roman" w:hAnsi="Times New Roman" w:cs="Times New Roman"/>
      <w:szCs w:val="20"/>
      <w:lang w:eastAsia="sk-SK"/>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FA4F78"/>
  </w:style>
  <w:style w:type="character" w:customStyle="1" w:styleId="cf01">
    <w:name w:val="cf01"/>
    <w:basedOn w:val="Predvolenpsmoodseku"/>
    <w:rsid w:val="006D6BA5"/>
    <w:rPr>
      <w:rFonts w:ascii="Segoe UI" w:hAnsi="Segoe UI" w:cs="Segoe UI" w:hint="default"/>
      <w:sz w:val="18"/>
      <w:szCs w:val="18"/>
    </w:rPr>
  </w:style>
  <w:style w:type="paragraph" w:styleId="Revzia">
    <w:name w:val="Revision"/>
    <w:hidden/>
    <w:uiPriority w:val="99"/>
    <w:semiHidden/>
    <w:rsid w:val="00EE4A5F"/>
    <w:pPr>
      <w:spacing w:after="0" w:line="240" w:lineRule="auto"/>
    </w:pPr>
  </w:style>
  <w:style w:type="character" w:customStyle="1" w:styleId="Nevyrieenzmienka2">
    <w:name w:val="Nevyriešená zmienka2"/>
    <w:basedOn w:val="Predvolenpsmoodseku"/>
    <w:uiPriority w:val="99"/>
    <w:semiHidden/>
    <w:unhideWhenUsed/>
    <w:rsid w:val="004F435C"/>
    <w:rPr>
      <w:color w:val="605E5C"/>
      <w:shd w:val="clear" w:color="auto" w:fill="E1DFDD"/>
    </w:rPr>
  </w:style>
  <w:style w:type="character" w:customStyle="1" w:styleId="Zmienka1">
    <w:name w:val="Zmienka1"/>
    <w:basedOn w:val="Predvolenpsmoodseku"/>
    <w:uiPriority w:val="99"/>
    <w:unhideWhenUsed/>
    <w:rsid w:val="004F435C"/>
    <w:rPr>
      <w:color w:val="2B579A"/>
      <w:shd w:val="clear" w:color="auto" w:fill="E1DFDD"/>
    </w:rPr>
  </w:style>
  <w:style w:type="character" w:customStyle="1" w:styleId="normaltextrun">
    <w:name w:val="normaltextrun"/>
    <w:basedOn w:val="Predvolenpsmoodseku"/>
    <w:rsid w:val="004F435C"/>
  </w:style>
  <w:style w:type="character" w:customStyle="1" w:styleId="tabchar">
    <w:name w:val="tabchar"/>
    <w:basedOn w:val="Predvolenpsmoodseku"/>
    <w:rsid w:val="004F435C"/>
  </w:style>
  <w:style w:type="character" w:customStyle="1" w:styleId="eop">
    <w:name w:val="eop"/>
    <w:basedOn w:val="Predvolenpsmoodseku"/>
    <w:rsid w:val="004F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6370">
      <w:bodyDiv w:val="1"/>
      <w:marLeft w:val="0"/>
      <w:marRight w:val="0"/>
      <w:marTop w:val="0"/>
      <w:marBottom w:val="0"/>
      <w:divBdr>
        <w:top w:val="none" w:sz="0" w:space="0" w:color="auto"/>
        <w:left w:val="none" w:sz="0" w:space="0" w:color="auto"/>
        <w:bottom w:val="none" w:sz="0" w:space="0" w:color="auto"/>
        <w:right w:val="none" w:sz="0" w:space="0" w:color="auto"/>
      </w:divBdr>
    </w:div>
    <w:div w:id="1626430438">
      <w:bodyDiv w:val="1"/>
      <w:marLeft w:val="0"/>
      <w:marRight w:val="0"/>
      <w:marTop w:val="0"/>
      <w:marBottom w:val="0"/>
      <w:divBdr>
        <w:top w:val="none" w:sz="0" w:space="0" w:color="auto"/>
        <w:left w:val="none" w:sz="0" w:space="0" w:color="auto"/>
        <w:bottom w:val="none" w:sz="0" w:space="0" w:color="auto"/>
        <w:right w:val="none" w:sz="0" w:space="0" w:color="auto"/>
      </w:divBdr>
    </w:div>
    <w:div w:id="1879854223">
      <w:bodyDiv w:val="1"/>
      <w:marLeft w:val="0"/>
      <w:marRight w:val="0"/>
      <w:marTop w:val="0"/>
      <w:marBottom w:val="0"/>
      <w:divBdr>
        <w:top w:val="none" w:sz="0" w:space="0" w:color="auto"/>
        <w:left w:val="none" w:sz="0" w:space="0" w:color="auto"/>
        <w:bottom w:val="none" w:sz="0" w:space="0" w:color="auto"/>
        <w:right w:val="none" w:sz="0" w:space="0" w:color="auto"/>
      </w:divBdr>
      <w:divsChild>
        <w:div w:id="8602234">
          <w:marLeft w:val="0"/>
          <w:marRight w:val="0"/>
          <w:marTop w:val="0"/>
          <w:marBottom w:val="0"/>
          <w:divBdr>
            <w:top w:val="none" w:sz="0" w:space="0" w:color="auto"/>
            <w:left w:val="none" w:sz="0" w:space="0" w:color="auto"/>
            <w:bottom w:val="none" w:sz="0" w:space="0" w:color="auto"/>
            <w:right w:val="none" w:sz="0" w:space="0" w:color="auto"/>
          </w:divBdr>
          <w:divsChild>
            <w:div w:id="1254121529">
              <w:marLeft w:val="0"/>
              <w:marRight w:val="0"/>
              <w:marTop w:val="0"/>
              <w:marBottom w:val="0"/>
              <w:divBdr>
                <w:top w:val="none" w:sz="0" w:space="0" w:color="auto"/>
                <w:left w:val="none" w:sz="0" w:space="0" w:color="auto"/>
                <w:bottom w:val="none" w:sz="0" w:space="0" w:color="auto"/>
                <w:right w:val="none" w:sz="0" w:space="0" w:color="auto"/>
              </w:divBdr>
              <w:divsChild>
                <w:div w:id="517040177">
                  <w:marLeft w:val="0"/>
                  <w:marRight w:val="0"/>
                  <w:marTop w:val="0"/>
                  <w:marBottom w:val="0"/>
                  <w:divBdr>
                    <w:top w:val="none" w:sz="0" w:space="0" w:color="auto"/>
                    <w:left w:val="none" w:sz="0" w:space="0" w:color="auto"/>
                    <w:bottom w:val="none" w:sz="0" w:space="0" w:color="auto"/>
                    <w:right w:val="none" w:sz="0" w:space="0" w:color="auto"/>
                  </w:divBdr>
                  <w:divsChild>
                    <w:div w:id="1178156070">
                      <w:marLeft w:val="0"/>
                      <w:marRight w:val="0"/>
                      <w:marTop w:val="0"/>
                      <w:marBottom w:val="0"/>
                      <w:divBdr>
                        <w:top w:val="none" w:sz="0" w:space="0" w:color="auto"/>
                        <w:left w:val="none" w:sz="0" w:space="0" w:color="auto"/>
                        <w:bottom w:val="none" w:sz="0" w:space="0" w:color="auto"/>
                        <w:right w:val="none" w:sz="0" w:space="0" w:color="auto"/>
                      </w:divBdr>
                      <w:divsChild>
                        <w:div w:id="320045020">
                          <w:marLeft w:val="0"/>
                          <w:marRight w:val="0"/>
                          <w:marTop w:val="100"/>
                          <w:marBottom w:val="100"/>
                          <w:divBdr>
                            <w:top w:val="none" w:sz="0" w:space="0" w:color="auto"/>
                            <w:left w:val="none" w:sz="0" w:space="0" w:color="auto"/>
                            <w:bottom w:val="none" w:sz="0" w:space="0" w:color="auto"/>
                            <w:right w:val="none" w:sz="0" w:space="0" w:color="auto"/>
                          </w:divBdr>
                          <w:divsChild>
                            <w:div w:id="1986547031">
                              <w:marLeft w:val="0"/>
                              <w:marRight w:val="0"/>
                              <w:marTop w:val="0"/>
                              <w:marBottom w:val="0"/>
                              <w:divBdr>
                                <w:top w:val="none" w:sz="0" w:space="0" w:color="auto"/>
                                <w:left w:val="none" w:sz="0" w:space="0" w:color="auto"/>
                                <w:bottom w:val="none" w:sz="0" w:space="0" w:color="auto"/>
                                <w:right w:val="none" w:sz="0" w:space="0" w:color="auto"/>
                              </w:divBdr>
                              <w:divsChild>
                                <w:div w:id="1454522152">
                                  <w:marLeft w:val="0"/>
                                  <w:marRight w:val="0"/>
                                  <w:marTop w:val="0"/>
                                  <w:marBottom w:val="0"/>
                                  <w:divBdr>
                                    <w:top w:val="none" w:sz="0" w:space="0" w:color="auto"/>
                                    <w:left w:val="none" w:sz="0" w:space="0" w:color="auto"/>
                                    <w:bottom w:val="none" w:sz="0" w:space="0" w:color="auto"/>
                                    <w:right w:val="none" w:sz="0" w:space="0" w:color="auto"/>
                                  </w:divBdr>
                                  <w:divsChild>
                                    <w:div w:id="1317490142">
                                      <w:marLeft w:val="0"/>
                                      <w:marRight w:val="0"/>
                                      <w:marTop w:val="0"/>
                                      <w:marBottom w:val="0"/>
                                      <w:divBdr>
                                        <w:top w:val="none" w:sz="0" w:space="0" w:color="auto"/>
                                        <w:left w:val="none" w:sz="0" w:space="0" w:color="auto"/>
                                        <w:bottom w:val="none" w:sz="0" w:space="0" w:color="auto"/>
                                        <w:right w:val="none" w:sz="0" w:space="0" w:color="auto"/>
                                      </w:divBdr>
                                      <w:divsChild>
                                        <w:div w:id="1130435614">
                                          <w:marLeft w:val="0"/>
                                          <w:marRight w:val="0"/>
                                          <w:marTop w:val="0"/>
                                          <w:marBottom w:val="0"/>
                                          <w:divBdr>
                                            <w:top w:val="none" w:sz="0" w:space="0" w:color="auto"/>
                                            <w:left w:val="none" w:sz="0" w:space="0" w:color="auto"/>
                                            <w:bottom w:val="none" w:sz="0" w:space="0" w:color="auto"/>
                                            <w:right w:val="none" w:sz="0" w:space="0" w:color="auto"/>
                                          </w:divBdr>
                                          <w:divsChild>
                                            <w:div w:id="536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us.schmidt@mhth.sk" TargetMode="External"/><Relationship Id="rId18" Type="http://schemas.openxmlformats.org/officeDocument/2006/relationships/image" Target="media/image3.jpg"/><Relationship Id="rId26" Type="http://schemas.openxmlformats.org/officeDocument/2006/relationships/hyperlink" Target="mailto:miroslav.alfoldy@mhth.sk"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yperlink" Target="mailto:miroslav.alfoldy@mhth.sk" TargetMode="External"/><Relationship Id="rId17" Type="http://schemas.openxmlformats.org/officeDocument/2006/relationships/image" Target="media/image2.jpg"/><Relationship Id="rId25"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hyperlink" Target="mailto:faktury.mhth@mhth.sk" TargetMode="External"/><Relationship Id="rId20" Type="http://schemas.openxmlformats.org/officeDocument/2006/relationships/image" Target="media/image5.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alfoldy@mhth.sk" TargetMode="External"/><Relationship Id="rId24" Type="http://schemas.openxmlformats.org/officeDocument/2006/relationships/image" Target="media/image9.jpg"/><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8.jp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lfoldy@mhth.sk" TargetMode="External"/><Relationship Id="rId22" Type="http://schemas.openxmlformats.org/officeDocument/2006/relationships/image" Target="media/image7.jp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D246E-ED1B-F24A-8B6C-84F97E8B0A7C}">
  <ds:schemaRefs>
    <ds:schemaRef ds:uri="http://schemas.openxmlformats.org/officeDocument/2006/bibliography"/>
  </ds:schemaRefs>
</ds:datastoreItem>
</file>

<file path=customXml/itemProps2.xml><?xml version="1.0" encoding="utf-8"?>
<ds:datastoreItem xmlns:ds="http://schemas.openxmlformats.org/officeDocument/2006/customXml" ds:itemID="{673C634A-3C68-443E-AEE5-A9B5879F2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169A7-EDAE-4F91-AB1D-D64E746A29B5}">
  <ds:schemaRefs>
    <ds:schemaRef ds:uri="http://www.w3.org/XML/1998/namespace"/>
    <ds:schemaRef ds:uri="http://purl.org/dc/elements/1.1/"/>
    <ds:schemaRef ds:uri="http://purl.org/dc/terms/"/>
    <ds:schemaRef ds:uri="aa778332-1de6-4ff5-89fd-f9367ff1e01d"/>
    <ds:schemaRef ds:uri="http://schemas.microsoft.com/office/infopath/2007/PartnerControls"/>
    <ds:schemaRef ds:uri="http://schemas.microsoft.com/office/2006/documentManagement/types"/>
    <ds:schemaRef ds:uri="59312cdc-a8ce-4ed9-be46-4ac189ea2cf9"/>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50F105C-697C-461C-9223-C321CE2A6E01}">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4993</Words>
  <Characters>28462</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33389</CharactersWithSpaces>
  <SharedDoc>false</SharedDoc>
  <HLinks>
    <vt:vector size="48" baseType="variant">
      <vt:variant>
        <vt:i4>1376371</vt:i4>
      </vt:variant>
      <vt:variant>
        <vt:i4>21</vt:i4>
      </vt:variant>
      <vt:variant>
        <vt:i4>0</vt:i4>
      </vt:variant>
      <vt:variant>
        <vt:i4>5</vt:i4>
      </vt:variant>
      <vt:variant>
        <vt:lpwstr>mailto:miroslav.alfoldy@mhth.sk</vt:lpwstr>
      </vt:variant>
      <vt:variant>
        <vt:lpwstr/>
      </vt:variant>
      <vt:variant>
        <vt:i4>4784180</vt:i4>
      </vt:variant>
      <vt:variant>
        <vt:i4>18</vt:i4>
      </vt:variant>
      <vt:variant>
        <vt:i4>0</vt:i4>
      </vt:variant>
      <vt:variant>
        <vt:i4>5</vt:i4>
      </vt:variant>
      <vt:variant>
        <vt:lpwstr>mailto:faktury.mhth@mhth.sk</vt:lpwstr>
      </vt:variant>
      <vt:variant>
        <vt:lpwstr/>
      </vt:variant>
      <vt:variant>
        <vt:i4>1376371</vt:i4>
      </vt:variant>
      <vt:variant>
        <vt:i4>15</vt:i4>
      </vt:variant>
      <vt:variant>
        <vt:i4>0</vt:i4>
      </vt:variant>
      <vt:variant>
        <vt:i4>5</vt:i4>
      </vt:variant>
      <vt:variant>
        <vt:lpwstr>mailto:miroslav.alfoldy@mhth.sk</vt:lpwstr>
      </vt:variant>
      <vt:variant>
        <vt:lpwstr/>
      </vt:variant>
      <vt:variant>
        <vt:i4>6684692</vt:i4>
      </vt:variant>
      <vt:variant>
        <vt:i4>12</vt:i4>
      </vt:variant>
      <vt:variant>
        <vt:i4>0</vt:i4>
      </vt:variant>
      <vt:variant>
        <vt:i4>5</vt:i4>
      </vt:variant>
      <vt:variant>
        <vt:lpwstr>mailto:julius.schmidt@mhth.sk</vt:lpwstr>
      </vt:variant>
      <vt:variant>
        <vt:lpwstr/>
      </vt:variant>
      <vt:variant>
        <vt:i4>1376371</vt:i4>
      </vt:variant>
      <vt:variant>
        <vt:i4>9</vt:i4>
      </vt:variant>
      <vt:variant>
        <vt:i4>0</vt:i4>
      </vt:variant>
      <vt:variant>
        <vt:i4>5</vt:i4>
      </vt:variant>
      <vt:variant>
        <vt:lpwstr>mailto:miroslav.alfoldy@mhth.sk</vt:lpwstr>
      </vt:variant>
      <vt:variant>
        <vt:lpwstr/>
      </vt:variant>
      <vt:variant>
        <vt:i4>1376371</vt:i4>
      </vt:variant>
      <vt:variant>
        <vt:i4>6</vt:i4>
      </vt:variant>
      <vt:variant>
        <vt:i4>0</vt:i4>
      </vt:variant>
      <vt:variant>
        <vt:i4>5</vt:i4>
      </vt:variant>
      <vt:variant>
        <vt:lpwstr>mailto:miroslav.alfoldy@mhth.sk</vt:lpwstr>
      </vt:variant>
      <vt:variant>
        <vt:lpwstr/>
      </vt:variant>
      <vt:variant>
        <vt:i4>7208972</vt:i4>
      </vt:variant>
      <vt:variant>
        <vt:i4>3</vt:i4>
      </vt:variant>
      <vt:variant>
        <vt:i4>0</vt:i4>
      </vt:variant>
      <vt:variant>
        <vt:i4>5</vt:i4>
      </vt:variant>
      <vt:variant>
        <vt:lpwstr>mailto:jaroslav.ovecka@mhth.sk</vt:lpwstr>
      </vt:variant>
      <vt:variant>
        <vt:lpwstr/>
      </vt:variant>
      <vt:variant>
        <vt:i4>7208972</vt:i4>
      </vt:variant>
      <vt:variant>
        <vt:i4>0</vt:i4>
      </vt:variant>
      <vt:variant>
        <vt:i4>0</vt:i4>
      </vt:variant>
      <vt:variant>
        <vt:i4>5</vt:i4>
      </vt:variant>
      <vt:variant>
        <vt:lpwstr>mailto:jaroslav.ovecka@mhth.sk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Hajnala</dc:creator>
  <cp:keywords/>
  <dc:description/>
  <cp:lastModifiedBy>Dojčan Peter</cp:lastModifiedBy>
  <cp:revision>2</cp:revision>
  <dcterms:created xsi:type="dcterms:W3CDTF">2026-03-16T10:04:00Z</dcterms:created>
  <dcterms:modified xsi:type="dcterms:W3CDTF">2026-03-16T10:04:00Z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ediaServiceImageTags">
    <vt:lpwstr/>
  </property>
</Properties>
</file>