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3326" w14:textId="2EAD328D" w:rsidR="00946C84" w:rsidRPr="008471F6" w:rsidRDefault="00946C84" w:rsidP="00946C84">
      <w:pPr>
        <w:jc w:val="center"/>
        <w:rPr>
          <w:b/>
          <w:bCs/>
        </w:rPr>
      </w:pPr>
      <w:r w:rsidRPr="008471F6">
        <w:rPr>
          <w:b/>
          <w:bCs/>
        </w:rPr>
        <w:t>Príklad výpočtu dostupnosti</w:t>
      </w:r>
    </w:p>
    <w:p w14:paraId="418D6784" w14:textId="77777777" w:rsidR="00946C84" w:rsidRDefault="00946C84" w:rsidP="002C13B2"/>
    <w:p w14:paraId="0597A6EE" w14:textId="77777777" w:rsidR="00946C84" w:rsidRDefault="00946C84" w:rsidP="002C13B2"/>
    <w:p w14:paraId="647E8F6E" w14:textId="68C91781" w:rsidR="002C13B2" w:rsidRDefault="002C13B2" w:rsidP="002C13B2">
      <w:r>
        <w:t>Dostupnosť riadiaceho systému v            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%</m:t>
            </m:r>
          </m:e>
        </m:d>
        <m: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Ts-Tn</m:t>
            </m:r>
          </m:num>
          <m:den>
            <m:r>
              <w:rPr>
                <w:rFonts w:ascii="Cambria Math" w:hAnsi="Cambria Math"/>
              </w:rPr>
              <m:t>Ts</m:t>
            </m:r>
          </m:den>
        </m:f>
        <m:r>
          <w:rPr>
            <w:rFonts w:ascii="Cambria Math" w:hAnsi="Cambria Math"/>
          </w:rPr>
          <m:t>*100)</m:t>
        </m:r>
      </m:oMath>
    </w:p>
    <w:p w14:paraId="6651516A" w14:textId="77777777" w:rsidR="002C13B2" w:rsidRDefault="002C13B2" w:rsidP="002C13B2"/>
    <w:p w14:paraId="58AD4345" w14:textId="1358DCEC" w:rsidR="002C13B2" w:rsidRDefault="002C13B2" w:rsidP="002C13B2">
      <w:proofErr w:type="spellStart"/>
      <w:r>
        <w:t>Ts</w:t>
      </w:r>
      <w:proofErr w:type="spellEnd"/>
      <w:r>
        <w:t xml:space="preserve"> – obdobie, počas ktorého ma byt riadiaci systém dostupný </w:t>
      </w:r>
    </w:p>
    <w:p w14:paraId="09FAA043" w14:textId="4A698C21" w:rsidR="002C13B2" w:rsidRPr="00746EFD" w:rsidRDefault="002C13B2" w:rsidP="002C13B2">
      <w:pPr>
        <w:rPr>
          <w:strike/>
        </w:rPr>
      </w:pPr>
      <w:proofErr w:type="spellStart"/>
      <w:r>
        <w:t>Tn</w:t>
      </w:r>
      <w:proofErr w:type="spellEnd"/>
      <w:r>
        <w:t xml:space="preserve"> – obdobie, počas ktorého </w:t>
      </w:r>
      <w:r w:rsidR="00326E7C">
        <w:t xml:space="preserve">pre </w:t>
      </w:r>
      <w:r>
        <w:t>samostatný závod, resp. samostatn</w:t>
      </w:r>
      <w:r w:rsidR="00326E7C">
        <w:t>ú</w:t>
      </w:r>
      <w:r>
        <w:t xml:space="preserve"> prevádzk</w:t>
      </w:r>
      <w:r w:rsidR="00326E7C">
        <w:t>u</w:t>
      </w:r>
      <w:r>
        <w:t xml:space="preserve"> Objednávateľ nemohol riadiaci systém využívať</w:t>
      </w:r>
      <w:r w:rsidR="00805722">
        <w:t xml:space="preserve"> z </w:t>
      </w:r>
      <w:r w:rsidR="00805722" w:rsidRPr="00326E7C">
        <w:t>dôvodu poruchy priority P1</w:t>
      </w:r>
      <w:r w:rsidR="00C01F10">
        <w:t xml:space="preserve"> alebo BI</w:t>
      </w:r>
      <w:r w:rsidR="00FF3BE7">
        <w:t>.</w:t>
      </w:r>
      <w:r w:rsidRPr="00326E7C">
        <w:t xml:space="preserve"> </w:t>
      </w:r>
    </w:p>
    <w:p w14:paraId="6EE2D6EB" w14:textId="77777777" w:rsidR="002C13B2" w:rsidRDefault="002C13B2" w:rsidP="002C13B2"/>
    <w:p w14:paraId="0F5BF880" w14:textId="77777777" w:rsidR="002C13B2" w:rsidRDefault="002C13B2" w:rsidP="002C13B2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Doby a obdobia sa počítajú na celé (aj začaté) minúty a dostupnosť sa vyjadri v percentách zaokrúhlene na dve desatinne miesta</w:t>
      </w:r>
    </w:p>
    <w:p w14:paraId="5658F52E" w14:textId="47676B9F" w:rsidR="002C13B2" w:rsidRDefault="002C13B2" w:rsidP="002C13B2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 doby nedostupnosti riadiaceho systému </w:t>
      </w:r>
      <w:proofErr w:type="spellStart"/>
      <w:r>
        <w:rPr>
          <w:rFonts w:eastAsia="Times New Roman"/>
        </w:rPr>
        <w:t>T</w:t>
      </w:r>
      <w:r w:rsidR="00326E7C">
        <w:rPr>
          <w:rFonts w:eastAsia="Times New Roman"/>
        </w:rPr>
        <w:t>n</w:t>
      </w:r>
      <w:proofErr w:type="spellEnd"/>
      <w:r>
        <w:rPr>
          <w:rFonts w:eastAsia="Times New Roman"/>
        </w:rPr>
        <w:t xml:space="preserve"> sa nezapočítava doba od vzniku danej poruchy </w:t>
      </w:r>
      <w:r w:rsidR="00974188">
        <w:rPr>
          <w:rFonts w:eastAsia="Times New Roman"/>
        </w:rPr>
        <w:t>priority P1</w:t>
      </w:r>
      <w:r w:rsidR="00326E7C">
        <w:rPr>
          <w:rFonts w:eastAsia="Times New Roman"/>
        </w:rPr>
        <w:t xml:space="preserve"> </w:t>
      </w:r>
      <w:r>
        <w:rPr>
          <w:rFonts w:eastAsia="Times New Roman"/>
        </w:rPr>
        <w:t xml:space="preserve">do začatia prác na odstránení poruchy v prípade, že objednávateľ neumožnil Poskytovateľovi bezodkladne po požiadaní previesť </w:t>
      </w:r>
      <w:r w:rsidR="00326E7C">
        <w:rPr>
          <w:rFonts w:eastAsia="Times New Roman"/>
        </w:rPr>
        <w:t>odstránenie poruchy</w:t>
      </w:r>
      <w:r>
        <w:rPr>
          <w:rFonts w:eastAsia="Times New Roman"/>
        </w:rPr>
        <w:t xml:space="preserve"> na </w:t>
      </w:r>
      <w:r w:rsidR="00326E7C">
        <w:rPr>
          <w:rFonts w:eastAsia="Times New Roman"/>
        </w:rPr>
        <w:t xml:space="preserve">riadiacom systéme </w:t>
      </w:r>
      <w:r>
        <w:rPr>
          <w:rFonts w:eastAsia="Times New Roman"/>
        </w:rPr>
        <w:t>Poskytovateľa, umiestnenom v</w:t>
      </w:r>
      <w:r w:rsidR="00976BB8">
        <w:rPr>
          <w:rFonts w:eastAsia="Times New Roman"/>
        </w:rPr>
        <w:t> </w:t>
      </w:r>
      <w:r>
        <w:rPr>
          <w:rFonts w:eastAsia="Times New Roman"/>
        </w:rPr>
        <w:t>lokalite</w:t>
      </w:r>
      <w:r w:rsidR="00976BB8">
        <w:rPr>
          <w:rFonts w:eastAsia="Times New Roman"/>
        </w:rPr>
        <w:t>, alebo prostredníctvom vzdialeného pripojenia cez VPN a CLAROTY SRA.</w:t>
      </w:r>
      <w:r>
        <w:rPr>
          <w:rFonts w:eastAsia="Times New Roman"/>
        </w:rPr>
        <w:t xml:space="preserve"> objednávateľa</w:t>
      </w:r>
    </w:p>
    <w:p w14:paraId="2DC2C5C5" w14:textId="3DD0EF77" w:rsidR="002C13B2" w:rsidRDefault="002C13B2" w:rsidP="002C13B2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Pri službe s nepriamym prístupom nezodpovedá Poskytovateľ za </w:t>
      </w:r>
      <w:r w:rsidR="00326E7C">
        <w:rPr>
          <w:rFonts w:eastAsia="Times New Roman"/>
        </w:rPr>
        <w:t>poruchy</w:t>
      </w:r>
      <w:r>
        <w:rPr>
          <w:rFonts w:eastAsia="Times New Roman"/>
        </w:rPr>
        <w:t xml:space="preserve"> vzniknuté medzi koncovým bodom služby a koncovým zariadením účastníka.</w:t>
      </w:r>
    </w:p>
    <w:p w14:paraId="2429EB2A" w14:textId="137F6B98" w:rsidR="002C13B2" w:rsidRDefault="002C13B2" w:rsidP="002C13B2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Objednávateľ je povinný zabezpečiť pre oprávnené osoby Poskytovateľa prístup k</w:t>
      </w:r>
      <w:r w:rsidR="00974188">
        <w:rPr>
          <w:rFonts w:eastAsia="Times New Roman"/>
        </w:rPr>
        <w:t xml:space="preserve"> riadiacemu systému </w:t>
      </w:r>
      <w:r>
        <w:rPr>
          <w:rFonts w:eastAsia="Times New Roman"/>
        </w:rPr>
        <w:t xml:space="preserve">Poskytovateľa umiestnenému v objekte, kde je </w:t>
      </w:r>
      <w:r w:rsidR="00974188">
        <w:rPr>
          <w:rFonts w:eastAsia="Times New Roman"/>
        </w:rPr>
        <w:t>riadiaci systém i</w:t>
      </w:r>
      <w:r>
        <w:rPr>
          <w:rFonts w:eastAsia="Times New Roman"/>
        </w:rPr>
        <w:t>nštalovan</w:t>
      </w:r>
      <w:r w:rsidR="00326E7C">
        <w:rPr>
          <w:rFonts w:eastAsia="Times New Roman"/>
        </w:rPr>
        <w:t>ý</w:t>
      </w:r>
      <w:r>
        <w:rPr>
          <w:rFonts w:eastAsia="Times New Roman"/>
        </w:rPr>
        <w:t xml:space="preserve">, a to na účely </w:t>
      </w:r>
      <w:r w:rsidR="00974188">
        <w:rPr>
          <w:rFonts w:eastAsia="Times New Roman"/>
        </w:rPr>
        <w:t>odstraňovania porúch riadiaceho systému</w:t>
      </w:r>
      <w:r>
        <w:rPr>
          <w:rFonts w:eastAsia="Times New Roman"/>
        </w:rPr>
        <w:t xml:space="preserve"> alebo po predchádzajúcej dohode s odberateľom na účely </w:t>
      </w:r>
      <w:r w:rsidR="00974188">
        <w:rPr>
          <w:rFonts w:eastAsia="Times New Roman"/>
        </w:rPr>
        <w:t>profylaktiky</w:t>
      </w:r>
      <w:r>
        <w:rPr>
          <w:rFonts w:eastAsia="Times New Roman"/>
        </w:rPr>
        <w:t xml:space="preserve">. Pokiaľ </w:t>
      </w:r>
      <w:r w:rsidR="00974188">
        <w:rPr>
          <w:rFonts w:eastAsia="Times New Roman"/>
        </w:rPr>
        <w:t xml:space="preserve">objednávateľ </w:t>
      </w:r>
      <w:r>
        <w:rPr>
          <w:rFonts w:eastAsia="Times New Roman"/>
        </w:rPr>
        <w:t xml:space="preserve">nezaistí pre účely </w:t>
      </w:r>
      <w:r w:rsidR="00974188">
        <w:rPr>
          <w:rFonts w:eastAsia="Times New Roman"/>
        </w:rPr>
        <w:t>odstránenia poruchy</w:t>
      </w:r>
      <w:r>
        <w:rPr>
          <w:rFonts w:eastAsia="Times New Roman"/>
        </w:rPr>
        <w:t xml:space="preserve"> n</w:t>
      </w:r>
      <w:r w:rsidRPr="00A2245B">
        <w:rPr>
          <w:rFonts w:eastAsia="Times New Roman"/>
        </w:rPr>
        <w:t xml:space="preserve">a </w:t>
      </w:r>
      <w:r w:rsidR="00974188">
        <w:rPr>
          <w:rFonts w:eastAsia="Times New Roman"/>
        </w:rPr>
        <w:t xml:space="preserve">riadiacom systéme </w:t>
      </w:r>
      <w:r>
        <w:rPr>
          <w:rFonts w:eastAsia="Times New Roman"/>
        </w:rPr>
        <w:t xml:space="preserve">sprístupnenie všetkých priestorov a miestností svojho objektu, kde sa </w:t>
      </w:r>
      <w:r w:rsidR="00974188">
        <w:rPr>
          <w:rFonts w:eastAsia="Times New Roman"/>
        </w:rPr>
        <w:t xml:space="preserve">riadiaci systém </w:t>
      </w:r>
      <w:r>
        <w:rPr>
          <w:rFonts w:eastAsia="Times New Roman"/>
        </w:rPr>
        <w:t xml:space="preserve">nachádza, čas, ktorý servisný zamestnanec alebo skupina Poskytovateľa stratí čakaním na sprístupnenie týchto priestorov sa nezapočítava do doby trvania </w:t>
      </w:r>
      <w:r w:rsidR="00974188">
        <w:rPr>
          <w:rFonts w:eastAsia="Times New Roman"/>
        </w:rPr>
        <w:t>poruchy</w:t>
      </w:r>
      <w:r>
        <w:rPr>
          <w:rFonts w:eastAsia="Times New Roman"/>
        </w:rPr>
        <w:t xml:space="preserve">. </w:t>
      </w:r>
    </w:p>
    <w:p w14:paraId="772F6081" w14:textId="0FB9098B" w:rsidR="002C13B2" w:rsidRDefault="002C13B2" w:rsidP="002C13B2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Nedostupnosť sa bude vyhodnocovať vždy na za začiatku roka a obdobie, ktoré je v ňom započítané bude 01.01.20xx – 31.12.20xx (pri neúplnom roku to bude alikvotná doba (začiatok platnosti doby </w:t>
      </w:r>
      <w:r w:rsidR="00974188">
        <w:rPr>
          <w:rFonts w:eastAsia="Times New Roman"/>
        </w:rPr>
        <w:t xml:space="preserve">zmluvy </w:t>
      </w:r>
      <w:r>
        <w:rPr>
          <w:rFonts w:eastAsia="Times New Roman"/>
        </w:rPr>
        <w:t xml:space="preserve">– 31.12.20xx resp. 01.01.20xx – koniec platnosti </w:t>
      </w:r>
      <w:r w:rsidR="00974188">
        <w:rPr>
          <w:rFonts w:eastAsia="Times New Roman"/>
        </w:rPr>
        <w:t>zmluvy</w:t>
      </w:r>
      <w:r>
        <w:rPr>
          <w:rFonts w:eastAsia="Times New Roman"/>
        </w:rPr>
        <w:t>).</w:t>
      </w:r>
    </w:p>
    <w:p w14:paraId="6F96222E" w14:textId="77777777" w:rsidR="002C13B2" w:rsidRDefault="002C13B2" w:rsidP="002C13B2"/>
    <w:p w14:paraId="15BEE3AD" w14:textId="77777777" w:rsidR="002C13B2" w:rsidRDefault="002C13B2" w:rsidP="002C13B2"/>
    <w:p w14:paraId="5731118E" w14:textId="77777777" w:rsidR="002C13B2" w:rsidRDefault="002C13B2" w:rsidP="002C13B2"/>
    <w:p w14:paraId="107B46C9" w14:textId="77777777" w:rsidR="002C13B2" w:rsidRDefault="002C13B2" w:rsidP="002C13B2">
      <w:r>
        <w:t>Modelový príklad:</w:t>
      </w:r>
    </w:p>
    <w:p w14:paraId="64574A75" w14:textId="77777777" w:rsidR="002C13B2" w:rsidRDefault="002C13B2" w:rsidP="002C13B2"/>
    <w:p w14:paraId="03D0689D" w14:textId="77777777" w:rsidR="002C13B2" w:rsidRDefault="002C13B2" w:rsidP="002C13B2"/>
    <w:p w14:paraId="6D49F70B" w14:textId="77777777" w:rsidR="002C13B2" w:rsidRDefault="0073777C" w:rsidP="002C13B2"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Ts-Tn</m:t>
              </m:r>
            </m:num>
            <m:den>
              <m:r>
                <w:rPr>
                  <w:rFonts w:ascii="Cambria Math" w:hAnsi="Cambria Math"/>
                </w:rPr>
                <m:t>Ts</m:t>
              </m:r>
            </m:den>
          </m:f>
          <m:r>
            <w:rPr>
              <w:rFonts w:ascii="Cambria Math" w:hAnsi="Cambria Math"/>
            </w:rPr>
            <m:t>*100)</m:t>
          </m:r>
        </m:oMath>
      </m:oMathPara>
    </w:p>
    <w:p w14:paraId="4997610C" w14:textId="77777777" w:rsidR="002C13B2" w:rsidRDefault="002C13B2" w:rsidP="002C13B2"/>
    <w:p w14:paraId="4F72F388" w14:textId="77777777" w:rsidR="002C13B2" w:rsidRDefault="0073777C" w:rsidP="002C13B2"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8760</m:t>
              </m:r>
              <m:r>
                <w:rPr>
                  <w:rFonts w:ascii="Cambria Math" w:hAnsi="Cambria Math"/>
                </w:rPr>
                <m:t>hod-17,32</m:t>
              </m:r>
              <m:r>
                <w:rPr>
                  <w:rFonts w:ascii="Cambria Math" w:hAnsi="Cambria Math"/>
                </w:rPr>
                <m:t>hod</m:t>
              </m:r>
            </m:num>
            <m:den>
              <m:r>
                <w:rPr>
                  <w:rFonts w:ascii="Cambria Math" w:hAnsi="Cambria Math"/>
                </w:rPr>
                <m:t>8760</m:t>
              </m:r>
              <m:r>
                <w:rPr>
                  <w:rFonts w:ascii="Cambria Math" w:hAnsi="Cambria Math"/>
                </w:rPr>
                <m:t>hod</m:t>
              </m:r>
            </m:den>
          </m:f>
          <m:r>
            <w:rPr>
              <w:rFonts w:ascii="Cambria Math" w:hAnsi="Cambria Math"/>
            </w:rPr>
            <m:t>*100)</m:t>
          </m:r>
        </m:oMath>
      </m:oMathPara>
    </w:p>
    <w:p w14:paraId="07F59103" w14:textId="77777777" w:rsidR="002C13B2" w:rsidRDefault="002C13B2" w:rsidP="002C13B2"/>
    <w:p w14:paraId="72C8C314" w14:textId="77777777" w:rsidR="002C13B2" w:rsidRDefault="0073777C" w:rsidP="002C13B2"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=(0,998022831*100)</m:t>
          </m:r>
        </m:oMath>
      </m:oMathPara>
    </w:p>
    <w:p w14:paraId="1AF0CFCD" w14:textId="77777777" w:rsidR="002C13B2" w:rsidRDefault="002C13B2" w:rsidP="002C13B2"/>
    <w:p w14:paraId="2360B6ED" w14:textId="457925D0" w:rsidR="002C13B2" w:rsidRDefault="002C13B2" w:rsidP="002C13B2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dostupnost =99,8% t.j. </m:t>
          </m:r>
        </m:oMath>
      </m:oMathPara>
    </w:p>
    <w:p w14:paraId="50567890" w14:textId="77777777" w:rsidR="002C13B2" w:rsidRDefault="002C13B2" w:rsidP="002C13B2"/>
    <w:p w14:paraId="205C1DAE" w14:textId="77777777" w:rsidR="002C13B2" w:rsidRDefault="002C13B2" w:rsidP="002C13B2">
      <w:r>
        <w:t>8760 hod = 365dní</w:t>
      </w:r>
    </w:p>
    <w:p w14:paraId="244B1500" w14:textId="5262BE03" w:rsidR="00D05478" w:rsidRDefault="00D05478"/>
    <w:p w14:paraId="42E04630" w14:textId="77777777" w:rsidR="009A357F" w:rsidRDefault="009A357F" w:rsidP="009A357F"/>
    <w:p w14:paraId="30F18ABC" w14:textId="32B7BA59" w:rsidR="009A357F" w:rsidRDefault="009A357F" w:rsidP="009A357F">
      <w:r>
        <w:t>Pri dostupnosti 99.8% je nedostupnosť za obdobie roka 17h32m (týka sa len porúch priority P1</w:t>
      </w:r>
      <w:r w:rsidR="00C01F10">
        <w:t xml:space="preserve"> a BI</w:t>
      </w:r>
      <w:r>
        <w:t>)</w:t>
      </w:r>
    </w:p>
    <w:p w14:paraId="31206570" w14:textId="77777777" w:rsidR="009A357F" w:rsidRDefault="009A357F"/>
    <w:sectPr w:rsidR="009A35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2585" w14:textId="77777777" w:rsidR="00461E44" w:rsidRDefault="00461E44" w:rsidP="00946C84">
      <w:r>
        <w:separator/>
      </w:r>
    </w:p>
  </w:endnote>
  <w:endnote w:type="continuationSeparator" w:id="0">
    <w:p w14:paraId="5E3943BE" w14:textId="77777777" w:rsidR="00461E44" w:rsidRDefault="00461E44" w:rsidP="00946C84">
      <w:r>
        <w:continuationSeparator/>
      </w:r>
    </w:p>
  </w:endnote>
  <w:endnote w:type="continuationNotice" w:id="1">
    <w:p w14:paraId="7ACB5324" w14:textId="77777777" w:rsidR="00C5139B" w:rsidRDefault="00C51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6A74" w14:textId="77777777" w:rsidR="00946C84" w:rsidRDefault="00946C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285B" w14:textId="77777777" w:rsidR="00946C84" w:rsidRDefault="00946C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56B6" w14:textId="77777777" w:rsidR="00946C84" w:rsidRDefault="00946C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E5BA" w14:textId="77777777" w:rsidR="00461E44" w:rsidRDefault="00461E44" w:rsidP="00946C84">
      <w:r>
        <w:separator/>
      </w:r>
    </w:p>
  </w:footnote>
  <w:footnote w:type="continuationSeparator" w:id="0">
    <w:p w14:paraId="71320705" w14:textId="77777777" w:rsidR="00461E44" w:rsidRDefault="00461E44" w:rsidP="00946C84">
      <w:r>
        <w:continuationSeparator/>
      </w:r>
    </w:p>
  </w:footnote>
  <w:footnote w:type="continuationNotice" w:id="1">
    <w:p w14:paraId="206D9C36" w14:textId="77777777" w:rsidR="00C5139B" w:rsidRDefault="00C51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9959" w14:textId="77777777" w:rsidR="00946C84" w:rsidRDefault="00946C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7567" w14:textId="188C5A33" w:rsidR="00946C84" w:rsidRDefault="00946C84">
    <w:pPr>
      <w:pStyle w:val="Hlavika"/>
    </w:pPr>
    <w:r>
      <w:tab/>
    </w:r>
    <w:r>
      <w:tab/>
    </w:r>
    <w:r>
      <w:t xml:space="preserve">Príloha č. </w:t>
    </w:r>
    <w:r w:rsidR="00F86DEC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05C4" w14:textId="77777777" w:rsidR="00946C84" w:rsidRDefault="00946C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2102"/>
    <w:multiLevelType w:val="hybridMultilevel"/>
    <w:tmpl w:val="73B21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9856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0F"/>
    <w:rsid w:val="001B4864"/>
    <w:rsid w:val="002C13B2"/>
    <w:rsid w:val="00326E7C"/>
    <w:rsid w:val="003F691A"/>
    <w:rsid w:val="00461E44"/>
    <w:rsid w:val="005919B0"/>
    <w:rsid w:val="00706C0F"/>
    <w:rsid w:val="0073777C"/>
    <w:rsid w:val="00746EFD"/>
    <w:rsid w:val="00805722"/>
    <w:rsid w:val="008471F6"/>
    <w:rsid w:val="00946C84"/>
    <w:rsid w:val="00974188"/>
    <w:rsid w:val="00976BB8"/>
    <w:rsid w:val="009A357F"/>
    <w:rsid w:val="00A2245B"/>
    <w:rsid w:val="00C01F10"/>
    <w:rsid w:val="00C5139B"/>
    <w:rsid w:val="00D05478"/>
    <w:rsid w:val="00D26C96"/>
    <w:rsid w:val="00DE3030"/>
    <w:rsid w:val="00E36C06"/>
    <w:rsid w:val="00F86DEC"/>
    <w:rsid w:val="00FF3BE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49F"/>
  <w15:chartTrackingRefBased/>
  <w15:docId w15:val="{D8D74A08-2648-43C5-9EB7-87A5A1B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13B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13B2"/>
    <w:pPr>
      <w:ind w:left="720"/>
    </w:pPr>
  </w:style>
  <w:style w:type="paragraph" w:styleId="Revzia">
    <w:name w:val="Revision"/>
    <w:hidden/>
    <w:uiPriority w:val="99"/>
    <w:semiHidden/>
    <w:rsid w:val="002C13B2"/>
    <w:pPr>
      <w:spacing w:after="0" w:line="240" w:lineRule="auto"/>
    </w:pPr>
    <w:rPr>
      <w:rFonts w:ascii="Calibri" w:hAnsi="Calibri" w:cs="Calibri"/>
      <w:kern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2C13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13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13B2"/>
    <w:rPr>
      <w:rFonts w:ascii="Calibri" w:hAnsi="Calibri" w:cs="Calibri"/>
      <w:kern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3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3B2"/>
    <w:rPr>
      <w:rFonts w:ascii="Calibri" w:hAnsi="Calibri" w:cs="Calibri"/>
      <w:b/>
      <w:bCs/>
      <w:kern w:val="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46C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C84"/>
    <w:rPr>
      <w:rFonts w:ascii="Calibri" w:hAnsi="Calibri" w:cs="Calibri"/>
      <w:kern w:val="0"/>
    </w:rPr>
  </w:style>
  <w:style w:type="paragraph" w:styleId="Pta">
    <w:name w:val="footer"/>
    <w:basedOn w:val="Normlny"/>
    <w:link w:val="PtaChar"/>
    <w:uiPriority w:val="99"/>
    <w:unhideWhenUsed/>
    <w:rsid w:val="00946C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C84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628863BD-1F86-40BF-934E-78003FBAD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50822-330D-4E9F-A914-F75282AA4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7D517-9237-44B6-B845-75369721C814}">
  <ds:schemaRefs>
    <ds:schemaRef ds:uri="http://schemas.microsoft.com/office/2006/documentManagement/types"/>
    <ds:schemaRef ds:uri="aa778332-1de6-4ff5-89fd-f9367ff1e01d"/>
    <ds:schemaRef ds:uri="http://purl.org/dc/elements/1.1/"/>
    <ds:schemaRef ds:uri="http://purl.org/dc/terms/"/>
    <ds:schemaRef ds:uri="59312cdc-a8ce-4ed9-be46-4ac189ea2cf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Michal</dc:creator>
  <cp:keywords/>
  <dc:description/>
  <cp:lastModifiedBy>Koubová Ivana</cp:lastModifiedBy>
  <cp:revision>2</cp:revision>
  <dcterms:created xsi:type="dcterms:W3CDTF">2026-01-22T11:38:00Z</dcterms:created>
  <dcterms:modified xsi:type="dcterms:W3CDTF">2026-01-22T11:38:00Z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2023-05-04T08:49:59Z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ab72668f-2203-48c2-91b8-f9476ddf20b9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