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25326" w14:textId="77777777" w:rsidR="004D6F35" w:rsidRPr="003B6635" w:rsidRDefault="004D6F35" w:rsidP="004D6F35">
      <w:pPr>
        <w:spacing w:after="0" w:line="240" w:lineRule="auto"/>
        <w:jc w:val="center"/>
        <w:rPr>
          <w:rFonts w:cstheme="minorHAnsi"/>
          <w:b/>
          <w:bCs/>
        </w:rPr>
      </w:pPr>
      <w:r>
        <w:rPr>
          <w:rFonts w:cstheme="minorHAnsi"/>
          <w:b/>
          <w:bCs/>
        </w:rPr>
        <w:t>RÁMCOVÁ ZMLUVA</w:t>
      </w:r>
      <w:r w:rsidRPr="003B6635">
        <w:rPr>
          <w:rFonts w:cstheme="minorHAnsi"/>
          <w:b/>
          <w:bCs/>
        </w:rPr>
        <w:t xml:space="preserve"> O POSKYTOVANÍ SLUŽIEB </w:t>
      </w:r>
      <w:r>
        <w:rPr>
          <w:rFonts w:cstheme="minorHAnsi"/>
          <w:b/>
          <w:bCs/>
        </w:rPr>
        <w:t>OVEROVANIE MERADIEL</w:t>
      </w:r>
    </w:p>
    <w:p w14:paraId="10E82790" w14:textId="2B1658C6" w:rsidR="000974E5" w:rsidRPr="003B6635" w:rsidRDefault="000974E5" w:rsidP="000974E5">
      <w:pPr>
        <w:spacing w:after="0" w:line="240" w:lineRule="auto"/>
        <w:jc w:val="center"/>
        <w:rPr>
          <w:rFonts w:cstheme="minorHAnsi"/>
        </w:rPr>
      </w:pPr>
      <w:r w:rsidRPr="003B6635">
        <w:rPr>
          <w:rFonts w:cstheme="minorHAnsi"/>
        </w:rPr>
        <w:t>uzatvorená podľa ustanovenia § 269 ods. 2 zákona č. 513/1991 Zb. Obchodný zákonník</w:t>
      </w:r>
    </w:p>
    <w:p w14:paraId="7D9C6496" w14:textId="77777777" w:rsidR="003B6635" w:rsidRPr="003B6635" w:rsidRDefault="000974E5" w:rsidP="003B6635">
      <w:pPr>
        <w:pStyle w:val="Nzov"/>
        <w:rPr>
          <w:rFonts w:asciiTheme="minorHAnsi" w:hAnsiTheme="minorHAnsi" w:cstheme="minorHAnsi"/>
          <w:b w:val="0"/>
          <w:sz w:val="22"/>
          <w:szCs w:val="22"/>
        </w:rPr>
      </w:pPr>
      <w:r w:rsidRPr="003B6635">
        <w:rPr>
          <w:rFonts w:asciiTheme="minorHAnsi" w:hAnsiTheme="minorHAnsi" w:cstheme="minorHAnsi"/>
          <w:b w:val="0"/>
          <w:sz w:val="22"/>
          <w:szCs w:val="22"/>
        </w:rPr>
        <w:t xml:space="preserve">v znení neskorších predpisov </w:t>
      </w:r>
    </w:p>
    <w:p w14:paraId="76AEB06C" w14:textId="14ACDEA3" w:rsidR="003B6635" w:rsidRPr="00CA316A" w:rsidRDefault="003B6635" w:rsidP="003B6635">
      <w:pPr>
        <w:pStyle w:val="Nzov"/>
        <w:rPr>
          <w:rFonts w:asciiTheme="minorHAnsi" w:hAnsiTheme="minorHAnsi" w:cstheme="minorHAnsi"/>
          <w:sz w:val="22"/>
          <w:szCs w:val="22"/>
        </w:rPr>
      </w:pPr>
      <w:r w:rsidRPr="001F3129">
        <w:rPr>
          <w:rFonts w:asciiTheme="minorHAnsi" w:hAnsiTheme="minorHAnsi" w:cstheme="minorHAnsi"/>
          <w:b w:val="0"/>
          <w:sz w:val="22"/>
          <w:szCs w:val="22"/>
        </w:rPr>
        <w:t>(ďalej len</w:t>
      </w:r>
      <w:r w:rsidRPr="00CA316A">
        <w:rPr>
          <w:rFonts w:asciiTheme="minorHAnsi" w:hAnsiTheme="minorHAnsi" w:cstheme="minorHAnsi"/>
          <w:sz w:val="22"/>
          <w:szCs w:val="22"/>
        </w:rPr>
        <w:t xml:space="preserve"> </w:t>
      </w:r>
      <w:r w:rsidRPr="005B4C59">
        <w:rPr>
          <w:rFonts w:asciiTheme="minorHAnsi" w:hAnsiTheme="minorHAnsi" w:cstheme="minorHAnsi"/>
          <w:b w:val="0"/>
          <w:sz w:val="22"/>
          <w:szCs w:val="22"/>
        </w:rPr>
        <w:t>„</w:t>
      </w:r>
      <w:r w:rsidR="00782AFB">
        <w:rPr>
          <w:rFonts w:asciiTheme="minorHAnsi" w:hAnsiTheme="minorHAnsi" w:cstheme="minorHAnsi"/>
          <w:sz w:val="22"/>
          <w:szCs w:val="22"/>
        </w:rPr>
        <w:t>zmluva</w:t>
      </w:r>
      <w:r w:rsidRPr="005B4C59">
        <w:rPr>
          <w:rFonts w:asciiTheme="minorHAnsi" w:hAnsiTheme="minorHAnsi" w:cstheme="minorHAnsi"/>
          <w:b w:val="0"/>
          <w:sz w:val="22"/>
          <w:szCs w:val="22"/>
        </w:rPr>
        <w:t>“</w:t>
      </w:r>
      <w:r w:rsidRPr="001F3129">
        <w:rPr>
          <w:rFonts w:asciiTheme="minorHAnsi" w:hAnsiTheme="minorHAnsi" w:cstheme="minorHAnsi"/>
          <w:b w:val="0"/>
          <w:sz w:val="22"/>
          <w:szCs w:val="22"/>
        </w:rPr>
        <w:t>)</w:t>
      </w:r>
    </w:p>
    <w:p w14:paraId="0CE42331" w14:textId="77777777" w:rsidR="00D26E63" w:rsidRDefault="00D26E63" w:rsidP="004B29B8">
      <w:pPr>
        <w:spacing w:after="0" w:line="240" w:lineRule="auto"/>
        <w:jc w:val="center"/>
        <w:rPr>
          <w:rFonts w:cstheme="minorHAnsi"/>
        </w:rPr>
      </w:pPr>
    </w:p>
    <w:p w14:paraId="26B306A3" w14:textId="69564007" w:rsidR="003B6635" w:rsidRDefault="003B6635" w:rsidP="004B29B8">
      <w:pPr>
        <w:spacing w:after="0" w:line="240" w:lineRule="auto"/>
        <w:jc w:val="center"/>
        <w:rPr>
          <w:rFonts w:cstheme="minorHAnsi"/>
        </w:rPr>
      </w:pPr>
      <w:r w:rsidRPr="00CA316A">
        <w:rPr>
          <w:rFonts w:cstheme="minorHAnsi"/>
        </w:rPr>
        <w:t>medzi</w:t>
      </w:r>
      <w:r>
        <w:rPr>
          <w:rFonts w:cstheme="minorHAnsi"/>
        </w:rPr>
        <w:t xml:space="preserve"> zmluvnými stranami</w:t>
      </w:r>
    </w:p>
    <w:p w14:paraId="7DC2DCE4" w14:textId="77777777" w:rsidR="003776FE" w:rsidRPr="00CA316A" w:rsidRDefault="003776FE" w:rsidP="004B29B8">
      <w:pPr>
        <w:spacing w:after="0" w:line="240" w:lineRule="auto"/>
        <w:jc w:val="center"/>
        <w:rPr>
          <w:rFonts w:cstheme="minorHAnsi"/>
          <w:b/>
        </w:rPr>
      </w:pPr>
    </w:p>
    <w:p w14:paraId="7156CB0D" w14:textId="12C1885C" w:rsidR="003B6635" w:rsidRDefault="003B6635" w:rsidP="003B6635">
      <w:pPr>
        <w:spacing w:after="0" w:line="240" w:lineRule="auto"/>
        <w:jc w:val="center"/>
        <w:rPr>
          <w:rFonts w:ascii="Times New Roman" w:hAnsi="Times New Roman" w:cs="Times New Roman"/>
          <w:color w:val="000000"/>
        </w:rPr>
      </w:pPr>
    </w:p>
    <w:p w14:paraId="0AB068A2" w14:textId="3E6F16E0" w:rsidR="003B6635" w:rsidRPr="00CA316A" w:rsidRDefault="003B6635" w:rsidP="003B6635">
      <w:pPr>
        <w:spacing w:after="0" w:line="240" w:lineRule="auto"/>
        <w:jc w:val="both"/>
        <w:rPr>
          <w:rFonts w:cstheme="minorHAnsi"/>
          <w:b/>
          <w:bCs/>
        </w:rPr>
      </w:pPr>
      <w:r w:rsidRPr="004C6605">
        <w:rPr>
          <w:rFonts w:ascii="Times New Roman" w:hAnsi="Times New Roman" w:cs="Times New Roman"/>
          <w:color w:val="000000"/>
        </w:rPr>
        <w:t xml:space="preserve"> </w:t>
      </w:r>
      <w:r w:rsidRPr="00CA316A">
        <w:rPr>
          <w:rFonts w:cstheme="minorHAnsi"/>
          <w:b/>
          <w:bCs/>
        </w:rPr>
        <w:t xml:space="preserve">1.  </w:t>
      </w:r>
      <w:r w:rsidR="006D7530">
        <w:rPr>
          <w:rFonts w:cstheme="minorHAnsi"/>
          <w:b/>
          <w:bCs/>
        </w:rPr>
        <w:t>Objednávateľom:</w:t>
      </w:r>
    </w:p>
    <w:p w14:paraId="138A375D" w14:textId="77777777" w:rsidR="005619EC" w:rsidRPr="0002522E" w:rsidRDefault="005619EC" w:rsidP="005619EC">
      <w:pPr>
        <w:pStyle w:val="Zkladntext"/>
        <w:ind w:left="3261" w:hanging="3255"/>
        <w:rPr>
          <w:rFonts w:asciiTheme="minorHAnsi" w:hAnsiTheme="minorHAnsi" w:cstheme="minorHAnsi"/>
          <w:b/>
          <w:bCs/>
          <w:szCs w:val="22"/>
        </w:rPr>
      </w:pPr>
      <w:r w:rsidRPr="0002522E">
        <w:rPr>
          <w:rFonts w:asciiTheme="minorHAnsi" w:hAnsiTheme="minorHAnsi" w:cstheme="minorHAnsi"/>
          <w:b/>
          <w:bCs/>
          <w:szCs w:val="22"/>
        </w:rPr>
        <w:t>MH Teplárenský holding, a.s.</w:t>
      </w:r>
    </w:p>
    <w:p w14:paraId="387A9798" w14:textId="4989786D" w:rsidR="005619EC" w:rsidRPr="0002522E" w:rsidRDefault="005619EC" w:rsidP="00D81B9C">
      <w:pPr>
        <w:spacing w:after="0" w:line="240" w:lineRule="auto"/>
        <w:jc w:val="both"/>
        <w:rPr>
          <w:rFonts w:cstheme="minorHAnsi"/>
        </w:rPr>
      </w:pPr>
      <w:r w:rsidRPr="0002522E">
        <w:rPr>
          <w:rFonts w:cstheme="minorHAnsi"/>
          <w:lang w:eastAsia="ar-SA"/>
        </w:rPr>
        <w:t>so sídlom</w:t>
      </w:r>
      <w:r w:rsidR="000A78B1">
        <w:rPr>
          <w:rFonts w:cstheme="minorHAnsi"/>
          <w:lang w:eastAsia="ar-SA"/>
        </w:rPr>
        <w:t>:</w:t>
      </w:r>
      <w:r w:rsidRPr="0002522E">
        <w:rPr>
          <w:rFonts w:cstheme="minorHAnsi"/>
          <w:lang w:eastAsia="ar-SA"/>
        </w:rPr>
        <w:t xml:space="preserve"> </w:t>
      </w:r>
      <w:r w:rsidRPr="0002522E">
        <w:rPr>
          <w:rStyle w:val="ra"/>
          <w:rFonts w:cstheme="minorHAnsi"/>
        </w:rPr>
        <w:t>Turbínová 3, 831 04 Bratislava – mestská časť Nové Mesto</w:t>
      </w:r>
      <w:r w:rsidRPr="0002522E">
        <w:rPr>
          <w:rFonts w:cstheme="minorHAnsi"/>
        </w:rPr>
        <w:t xml:space="preserve"> </w:t>
      </w:r>
    </w:p>
    <w:p w14:paraId="52166D85" w14:textId="46CD5C2D" w:rsidR="005619EC" w:rsidRPr="0002522E" w:rsidRDefault="005619EC" w:rsidP="00D81B9C">
      <w:pPr>
        <w:spacing w:after="0" w:line="240" w:lineRule="auto"/>
        <w:jc w:val="both"/>
        <w:rPr>
          <w:rFonts w:cstheme="minorHAnsi"/>
        </w:rPr>
      </w:pPr>
      <w:r w:rsidRPr="0002522E">
        <w:rPr>
          <w:rFonts w:cstheme="minorHAnsi"/>
        </w:rPr>
        <w:t>IČO</w:t>
      </w:r>
      <w:r w:rsidR="000A78B1">
        <w:rPr>
          <w:rFonts w:cstheme="minorHAnsi"/>
        </w:rPr>
        <w:t>:</w:t>
      </w:r>
      <w:r w:rsidRPr="0002522E">
        <w:rPr>
          <w:rFonts w:cstheme="minorHAnsi"/>
        </w:rPr>
        <w:t xml:space="preserve">  </w:t>
      </w:r>
      <w:r w:rsidRPr="0002522E">
        <w:rPr>
          <w:rStyle w:val="ra"/>
          <w:rFonts w:cstheme="minorHAnsi"/>
        </w:rPr>
        <w:t>36 211 541</w:t>
      </w:r>
      <w:r w:rsidRPr="0002522E">
        <w:rPr>
          <w:rFonts w:cstheme="minorHAnsi"/>
        </w:rPr>
        <w:t xml:space="preserve"> | DIČ</w:t>
      </w:r>
      <w:r w:rsidR="000A78B1">
        <w:rPr>
          <w:rFonts w:cstheme="minorHAnsi"/>
        </w:rPr>
        <w:t>:</w:t>
      </w:r>
      <w:r w:rsidRPr="0002522E">
        <w:rPr>
          <w:rFonts w:cstheme="minorHAnsi"/>
        </w:rPr>
        <w:t xml:space="preserve"> 2020048580 | IČ DPH</w:t>
      </w:r>
      <w:r w:rsidR="000A78B1">
        <w:rPr>
          <w:rFonts w:cstheme="minorHAnsi"/>
        </w:rPr>
        <w:t>:</w:t>
      </w:r>
      <w:r w:rsidRPr="0002522E">
        <w:rPr>
          <w:rFonts w:cstheme="minorHAnsi"/>
        </w:rPr>
        <w:t xml:space="preserve"> SK2020048580 | IBAN</w:t>
      </w:r>
      <w:r w:rsidR="000A78B1">
        <w:rPr>
          <w:rFonts w:cstheme="minorHAnsi"/>
        </w:rPr>
        <w:t>:</w:t>
      </w:r>
      <w:r w:rsidRPr="0002522E">
        <w:rPr>
          <w:rFonts w:cstheme="minorHAnsi"/>
        </w:rPr>
        <w:t xml:space="preserve"> SK17 1100 0000 0026 2706 4293</w:t>
      </w:r>
    </w:p>
    <w:p w14:paraId="3F5A6FEC" w14:textId="4F560B28" w:rsidR="00D81B9C" w:rsidRDefault="00D81B9C" w:rsidP="00D81B9C">
      <w:pPr>
        <w:spacing w:after="0" w:line="240" w:lineRule="auto"/>
        <w:jc w:val="both"/>
        <w:rPr>
          <w:rFonts w:cstheme="minorHAnsi"/>
        </w:rPr>
      </w:pPr>
      <w:r w:rsidRPr="00D81B9C">
        <w:rPr>
          <w:rFonts w:cstheme="minorHAnsi"/>
        </w:rPr>
        <w:t>zapísaná v</w:t>
      </w:r>
      <w:r w:rsidR="000A78B1">
        <w:rPr>
          <w:rFonts w:cstheme="minorHAnsi"/>
        </w:rPr>
        <w:t>:</w:t>
      </w:r>
      <w:r w:rsidRPr="00D81B9C">
        <w:rPr>
          <w:rFonts w:cstheme="minorHAnsi"/>
        </w:rPr>
        <w:t xml:space="preserve"> Obchodnom registri Mestského súdu Bratislava III</w:t>
      </w:r>
      <w:r w:rsidR="000A78B1">
        <w:rPr>
          <w:rFonts w:cstheme="minorHAnsi"/>
        </w:rPr>
        <w:t>,</w:t>
      </w:r>
      <w:r w:rsidRPr="00D81B9C">
        <w:rPr>
          <w:rFonts w:cstheme="minorHAnsi"/>
        </w:rPr>
        <w:t xml:space="preserve"> v</w:t>
      </w:r>
      <w:r w:rsidR="000A78B1">
        <w:rPr>
          <w:rFonts w:cstheme="minorHAnsi"/>
        </w:rPr>
        <w:t> </w:t>
      </w:r>
      <w:r w:rsidRPr="00D81B9C">
        <w:rPr>
          <w:rFonts w:cstheme="minorHAnsi"/>
        </w:rPr>
        <w:t>oddiele</w:t>
      </w:r>
      <w:r w:rsidR="000A78B1">
        <w:rPr>
          <w:rFonts w:cstheme="minorHAnsi"/>
        </w:rPr>
        <w:t>:</w:t>
      </w:r>
      <w:r w:rsidRPr="00D81B9C">
        <w:rPr>
          <w:rFonts w:cstheme="minorHAnsi"/>
        </w:rPr>
        <w:t xml:space="preserve"> Sa</w:t>
      </w:r>
      <w:r w:rsidR="000A78B1">
        <w:rPr>
          <w:rFonts w:cstheme="minorHAnsi"/>
        </w:rPr>
        <w:t>,</w:t>
      </w:r>
      <w:r w:rsidRPr="00D81B9C">
        <w:rPr>
          <w:rFonts w:cstheme="minorHAnsi"/>
        </w:rPr>
        <w:t xml:space="preserve"> vo vložke č.</w:t>
      </w:r>
      <w:r w:rsidR="00322676">
        <w:rPr>
          <w:rFonts w:cstheme="minorHAnsi"/>
        </w:rPr>
        <w:t>:</w:t>
      </w:r>
      <w:r w:rsidRPr="00D81B9C">
        <w:rPr>
          <w:rFonts w:cstheme="minorHAnsi"/>
        </w:rPr>
        <w:t xml:space="preserve"> 7386/B </w:t>
      </w:r>
    </w:p>
    <w:p w14:paraId="2BE7C8DD" w14:textId="50D763BE" w:rsidR="005619EC" w:rsidRDefault="005619EC" w:rsidP="00C0130A">
      <w:pPr>
        <w:spacing w:after="0" w:line="240" w:lineRule="auto"/>
        <w:jc w:val="both"/>
        <w:rPr>
          <w:rFonts w:cstheme="minorHAnsi"/>
        </w:rPr>
      </w:pPr>
      <w:r w:rsidRPr="0002522E">
        <w:rPr>
          <w:rFonts w:cstheme="minorHAnsi"/>
        </w:rPr>
        <w:t>v mene spoločnosti koná</w:t>
      </w:r>
      <w:r w:rsidR="00322676">
        <w:rPr>
          <w:rFonts w:cstheme="minorHAnsi"/>
        </w:rPr>
        <w:t>:</w:t>
      </w:r>
      <w:r>
        <w:rPr>
          <w:rFonts w:cstheme="minorHAnsi"/>
        </w:rPr>
        <w:tab/>
      </w:r>
      <w:r w:rsidRPr="0002522E">
        <w:rPr>
          <w:rFonts w:cstheme="minorHAnsi"/>
        </w:rPr>
        <w:t xml:space="preserve"> </w:t>
      </w:r>
      <w:r w:rsidR="00322676">
        <w:rPr>
          <w:rFonts w:cstheme="minorHAnsi"/>
        </w:rPr>
        <w:tab/>
      </w:r>
      <w:r w:rsidR="005F2261" w:rsidRPr="005F2261">
        <w:rPr>
          <w:rFonts w:cstheme="minorHAnsi"/>
        </w:rPr>
        <w:t>Ing. Adrián Jenčo, LL.M., MBA</w:t>
      </w:r>
      <w:r w:rsidR="005F2261">
        <w:rPr>
          <w:rFonts w:cstheme="minorHAnsi"/>
        </w:rPr>
        <w:t xml:space="preserve">, </w:t>
      </w:r>
      <w:r w:rsidR="002E5344" w:rsidRPr="00D964CB">
        <w:rPr>
          <w:rFonts w:cstheme="minorHAnsi"/>
        </w:rPr>
        <w:t>generálny riaditeľ</w:t>
      </w:r>
    </w:p>
    <w:p w14:paraId="77EACC20" w14:textId="67B8209E" w:rsidR="003B6635" w:rsidRPr="00CA316A" w:rsidRDefault="005619EC" w:rsidP="00C0130A">
      <w:pPr>
        <w:spacing w:after="0" w:line="240" w:lineRule="auto"/>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sidR="00B61327">
        <w:rPr>
          <w:rFonts w:cstheme="minorHAnsi"/>
          <w:highlight w:val="yellow"/>
        </w:rPr>
        <w:t>Ing. Peter Kadlec</w:t>
      </w:r>
      <w:r w:rsidR="005A27A5" w:rsidRPr="004B29B8">
        <w:rPr>
          <w:rFonts w:cstheme="minorHAnsi"/>
          <w:highlight w:val="yellow"/>
        </w:rPr>
        <w:t>,</w:t>
      </w:r>
      <w:r w:rsidR="00186C5E" w:rsidRPr="004B29B8">
        <w:rPr>
          <w:rFonts w:cstheme="minorHAnsi"/>
          <w:highlight w:val="yellow"/>
        </w:rPr>
        <w:t xml:space="preserve"> </w:t>
      </w:r>
      <w:r w:rsidR="00897107">
        <w:rPr>
          <w:rFonts w:cstheme="minorHAnsi"/>
          <w:highlight w:val="yellow"/>
        </w:rPr>
        <w:t>riaditeľ úseku IT</w:t>
      </w:r>
    </w:p>
    <w:p w14:paraId="05A5E7D5" w14:textId="7BA4BC32" w:rsidR="003B6635" w:rsidRPr="00CA316A" w:rsidRDefault="003B6635" w:rsidP="003B6635">
      <w:pPr>
        <w:spacing w:after="0" w:line="240" w:lineRule="auto"/>
        <w:rPr>
          <w:rFonts w:cstheme="minorHAnsi"/>
        </w:rPr>
      </w:pPr>
      <w:r w:rsidRPr="00CA316A">
        <w:rPr>
          <w:rFonts w:cstheme="minorHAnsi"/>
        </w:rPr>
        <w:t>(ďalej len „</w:t>
      </w:r>
      <w:r w:rsidR="006D7530">
        <w:rPr>
          <w:rFonts w:cstheme="minorHAnsi"/>
          <w:b/>
        </w:rPr>
        <w:t>objednávateľ</w:t>
      </w:r>
      <w:r w:rsidRPr="00CA316A">
        <w:rPr>
          <w:rFonts w:cstheme="minorHAnsi"/>
        </w:rPr>
        <w:t>“)</w:t>
      </w:r>
    </w:p>
    <w:p w14:paraId="48BB81C3" w14:textId="77777777" w:rsidR="003B6635" w:rsidRPr="00CA316A" w:rsidRDefault="003B6635" w:rsidP="003B6635">
      <w:pPr>
        <w:spacing w:after="0" w:line="240" w:lineRule="auto"/>
        <w:jc w:val="both"/>
        <w:rPr>
          <w:rFonts w:cstheme="minorHAnsi"/>
        </w:rPr>
      </w:pPr>
    </w:p>
    <w:p w14:paraId="5C6DF632" w14:textId="77777777" w:rsidR="003B6635" w:rsidRPr="00CA316A" w:rsidRDefault="003B6635" w:rsidP="003B6635">
      <w:pPr>
        <w:spacing w:after="0" w:line="240" w:lineRule="auto"/>
        <w:jc w:val="both"/>
        <w:rPr>
          <w:rFonts w:cstheme="minorHAnsi"/>
          <w:b/>
        </w:rPr>
      </w:pPr>
      <w:r w:rsidRPr="00CA316A">
        <w:rPr>
          <w:rFonts w:cstheme="minorHAnsi"/>
          <w:b/>
        </w:rPr>
        <w:t>a</w:t>
      </w:r>
    </w:p>
    <w:p w14:paraId="018ACCA3" w14:textId="77777777" w:rsidR="003B6635" w:rsidRPr="00CA316A" w:rsidRDefault="003B6635" w:rsidP="003B6635">
      <w:pPr>
        <w:spacing w:after="0" w:line="240" w:lineRule="auto"/>
        <w:jc w:val="both"/>
        <w:rPr>
          <w:rFonts w:cstheme="minorHAnsi"/>
          <w:b/>
        </w:rPr>
      </w:pPr>
    </w:p>
    <w:p w14:paraId="44D92EFB" w14:textId="6C711F69" w:rsidR="003B6635" w:rsidRDefault="003B6635" w:rsidP="003B6635">
      <w:pPr>
        <w:spacing w:after="0" w:line="240" w:lineRule="auto"/>
        <w:jc w:val="both"/>
        <w:rPr>
          <w:rFonts w:cstheme="minorHAnsi"/>
          <w:b/>
        </w:rPr>
      </w:pPr>
      <w:r w:rsidRPr="00CA316A">
        <w:rPr>
          <w:rFonts w:cstheme="minorHAnsi"/>
          <w:b/>
        </w:rPr>
        <w:t xml:space="preserve">2. </w:t>
      </w:r>
      <w:r w:rsidR="000C43F9">
        <w:rPr>
          <w:rFonts w:cstheme="minorHAnsi"/>
          <w:b/>
        </w:rPr>
        <w:t>Poskytovateľom</w:t>
      </w:r>
      <w:r w:rsidR="006D7530">
        <w:rPr>
          <w:rFonts w:cstheme="minorHAnsi"/>
          <w:b/>
        </w:rPr>
        <w:t>:</w:t>
      </w:r>
    </w:p>
    <w:p w14:paraId="5AEC1BA4" w14:textId="77777777" w:rsidR="003B6635" w:rsidRPr="00CA316A" w:rsidRDefault="003B6635" w:rsidP="003B6635">
      <w:pPr>
        <w:spacing w:after="0" w:line="240" w:lineRule="auto"/>
        <w:jc w:val="both"/>
        <w:rPr>
          <w:rFonts w:cstheme="minorHAnsi"/>
          <w:b/>
        </w:rPr>
      </w:pPr>
    </w:p>
    <w:p w14:paraId="783E9050" w14:textId="77777777" w:rsidR="00C0130A" w:rsidRPr="00C0130A" w:rsidRDefault="00C0130A" w:rsidP="00C0130A">
      <w:pPr>
        <w:spacing w:after="0" w:line="240" w:lineRule="auto"/>
        <w:jc w:val="both"/>
        <w:rPr>
          <w:rFonts w:cstheme="minorHAnsi"/>
        </w:rPr>
      </w:pPr>
      <w:r w:rsidRPr="00C0130A">
        <w:rPr>
          <w:rFonts w:cstheme="minorHAnsi"/>
        </w:rPr>
        <w:t>........................</w:t>
      </w:r>
    </w:p>
    <w:p w14:paraId="133337B0" w14:textId="09D56736" w:rsidR="00C0130A" w:rsidRPr="00C0130A" w:rsidRDefault="00C0130A" w:rsidP="00C0130A">
      <w:pPr>
        <w:spacing w:after="0" w:line="240" w:lineRule="auto"/>
        <w:jc w:val="both"/>
        <w:rPr>
          <w:rFonts w:cstheme="minorHAnsi"/>
        </w:rPr>
      </w:pPr>
      <w:r w:rsidRPr="00C0130A">
        <w:rPr>
          <w:rFonts w:cstheme="minorHAnsi"/>
        </w:rPr>
        <w:t>so sídlom</w:t>
      </w:r>
      <w:r w:rsidR="00903EDB">
        <w:rPr>
          <w:rFonts w:cstheme="minorHAnsi"/>
        </w:rPr>
        <w:t>:</w:t>
      </w:r>
      <w:r w:rsidRPr="00C0130A">
        <w:rPr>
          <w:rFonts w:cstheme="minorHAnsi"/>
        </w:rPr>
        <w:t xml:space="preserve"> ....................., ......................</w:t>
      </w:r>
    </w:p>
    <w:p w14:paraId="2EEC20B2" w14:textId="0D371FE7" w:rsidR="00C0130A" w:rsidRPr="00C0130A" w:rsidRDefault="00C0130A" w:rsidP="00C0130A">
      <w:pPr>
        <w:spacing w:after="0" w:line="240" w:lineRule="auto"/>
        <w:jc w:val="both"/>
        <w:rPr>
          <w:rFonts w:cstheme="minorHAnsi"/>
        </w:rPr>
      </w:pPr>
      <w:r w:rsidRPr="00C0130A">
        <w:rPr>
          <w:rFonts w:cstheme="minorHAnsi"/>
        </w:rPr>
        <w:t>IČO</w:t>
      </w:r>
      <w:r w:rsidR="00903EDB">
        <w:rPr>
          <w:rFonts w:cstheme="minorHAnsi"/>
        </w:rPr>
        <w:t>:</w:t>
      </w:r>
      <w:r w:rsidRPr="00C0130A">
        <w:rPr>
          <w:rFonts w:cstheme="minorHAnsi"/>
        </w:rPr>
        <w:t xml:space="preserve"> .................. | DIČ</w:t>
      </w:r>
      <w:r w:rsidR="00903EDB">
        <w:rPr>
          <w:rFonts w:cstheme="minorHAnsi"/>
        </w:rPr>
        <w:t>:</w:t>
      </w:r>
      <w:r w:rsidRPr="00C0130A">
        <w:rPr>
          <w:rFonts w:cstheme="minorHAnsi"/>
        </w:rPr>
        <w:t xml:space="preserve"> .............................. | IČ DPH</w:t>
      </w:r>
      <w:r w:rsidR="00903EDB">
        <w:rPr>
          <w:rFonts w:cstheme="minorHAnsi"/>
        </w:rPr>
        <w:t>:</w:t>
      </w:r>
      <w:r w:rsidRPr="00C0130A">
        <w:rPr>
          <w:rFonts w:cstheme="minorHAnsi"/>
        </w:rPr>
        <w:t xml:space="preserve"> ................................ | IBAN</w:t>
      </w:r>
      <w:r w:rsidR="00903EDB">
        <w:rPr>
          <w:rFonts w:cstheme="minorHAnsi"/>
        </w:rPr>
        <w:t>:</w:t>
      </w:r>
      <w:r w:rsidRPr="00C0130A">
        <w:rPr>
          <w:rFonts w:cstheme="minorHAnsi"/>
        </w:rPr>
        <w:t xml:space="preserve"> ....................................................</w:t>
      </w:r>
    </w:p>
    <w:p w14:paraId="33AF2AA0" w14:textId="1DC84BA8" w:rsidR="00C0130A" w:rsidRPr="00C0130A" w:rsidRDefault="00C0130A" w:rsidP="00C0130A">
      <w:pPr>
        <w:spacing w:after="0" w:line="240" w:lineRule="auto"/>
        <w:jc w:val="both"/>
        <w:rPr>
          <w:rFonts w:cstheme="minorHAnsi"/>
        </w:rPr>
      </w:pPr>
      <w:r w:rsidRPr="00C0130A">
        <w:rPr>
          <w:rFonts w:cstheme="minorHAnsi"/>
        </w:rPr>
        <w:t>zapísaná v</w:t>
      </w:r>
      <w:r w:rsidR="00903EDB">
        <w:rPr>
          <w:rFonts w:cstheme="minorHAnsi"/>
        </w:rPr>
        <w:t>:</w:t>
      </w:r>
      <w:r w:rsidRPr="00C0130A">
        <w:rPr>
          <w:rFonts w:cstheme="minorHAnsi"/>
        </w:rPr>
        <w:t xml:space="preserve"> Obchodnom registri ............................ súdu ............................</w:t>
      </w:r>
      <w:r w:rsidR="00903EDB">
        <w:rPr>
          <w:rFonts w:cstheme="minorHAnsi"/>
        </w:rPr>
        <w:t>,</w:t>
      </w:r>
      <w:r w:rsidRPr="00C0130A">
        <w:rPr>
          <w:rFonts w:cstheme="minorHAnsi"/>
        </w:rPr>
        <w:t xml:space="preserve"> v</w:t>
      </w:r>
      <w:r w:rsidR="00903EDB">
        <w:rPr>
          <w:rFonts w:cstheme="minorHAnsi"/>
        </w:rPr>
        <w:t> </w:t>
      </w:r>
      <w:r w:rsidRPr="00C0130A">
        <w:rPr>
          <w:rFonts w:cstheme="minorHAnsi"/>
        </w:rPr>
        <w:t>oddiele</w:t>
      </w:r>
      <w:r w:rsidR="00903EDB">
        <w:rPr>
          <w:rFonts w:cstheme="minorHAnsi"/>
        </w:rPr>
        <w:t>:</w:t>
      </w:r>
      <w:r w:rsidRPr="00C0130A">
        <w:rPr>
          <w:rFonts w:cstheme="minorHAnsi"/>
        </w:rPr>
        <w:t xml:space="preserve"> ....</w:t>
      </w:r>
      <w:r w:rsidR="00903EDB">
        <w:rPr>
          <w:rFonts w:cstheme="minorHAnsi"/>
        </w:rPr>
        <w:t>,</w:t>
      </w:r>
      <w:r w:rsidRPr="00C0130A">
        <w:rPr>
          <w:rFonts w:cstheme="minorHAnsi"/>
        </w:rPr>
        <w:t xml:space="preserve"> vo vložke č.</w:t>
      </w:r>
      <w:r w:rsidR="00903EDB">
        <w:rPr>
          <w:rFonts w:cstheme="minorHAnsi"/>
        </w:rPr>
        <w:t>:</w:t>
      </w:r>
      <w:r w:rsidRPr="00C0130A">
        <w:rPr>
          <w:rFonts w:cstheme="minorHAnsi"/>
        </w:rPr>
        <w:t xml:space="preserve"> ........................</w:t>
      </w:r>
    </w:p>
    <w:p w14:paraId="749A20B8" w14:textId="5AFC6B05" w:rsidR="003B6635" w:rsidRPr="00CA316A" w:rsidRDefault="003B6635" w:rsidP="006A6109">
      <w:pPr>
        <w:spacing w:after="0" w:line="240" w:lineRule="auto"/>
        <w:jc w:val="both"/>
        <w:rPr>
          <w:rFonts w:cstheme="minorHAnsi"/>
        </w:rPr>
      </w:pPr>
      <w:r w:rsidRPr="00FF307A">
        <w:rPr>
          <w:rFonts w:cstheme="minorHAnsi"/>
        </w:rPr>
        <w:t>v mene spoločnosti koná</w:t>
      </w:r>
      <w:r w:rsidR="00FF307A" w:rsidRPr="00FF307A">
        <w:rPr>
          <w:rFonts w:cstheme="minorHAnsi"/>
        </w:rPr>
        <w:t>/</w:t>
      </w:r>
      <w:r w:rsidR="00FF307A" w:rsidRPr="004B29B8">
        <w:rPr>
          <w:rFonts w:cstheme="minorHAnsi"/>
          <w:i/>
          <w:iCs/>
        </w:rPr>
        <w:t>v zastúpení</w:t>
      </w:r>
      <w:r w:rsidR="00FF307A">
        <w:rPr>
          <w:rFonts w:cstheme="minorHAnsi"/>
        </w:rPr>
        <w:t>:</w:t>
      </w:r>
      <w:r w:rsidRPr="00CA316A">
        <w:rPr>
          <w:rFonts w:cstheme="minorHAnsi"/>
        </w:rPr>
        <w:t xml:space="preserve"> .............................</w:t>
      </w:r>
    </w:p>
    <w:p w14:paraId="57E626AF" w14:textId="77777777" w:rsidR="003B6635" w:rsidRPr="00CA316A" w:rsidRDefault="003B6635" w:rsidP="003B6635">
      <w:pPr>
        <w:spacing w:after="0" w:line="240" w:lineRule="auto"/>
        <w:jc w:val="both"/>
        <w:rPr>
          <w:rFonts w:cstheme="minorHAnsi"/>
        </w:rPr>
      </w:pPr>
    </w:p>
    <w:p w14:paraId="3366DA85" w14:textId="6EA5FCD2" w:rsidR="003B6635" w:rsidRPr="00CA316A" w:rsidRDefault="003B6635" w:rsidP="003B6635">
      <w:pPr>
        <w:spacing w:after="0" w:line="240" w:lineRule="auto"/>
        <w:jc w:val="both"/>
        <w:rPr>
          <w:rFonts w:cstheme="minorHAnsi"/>
        </w:rPr>
      </w:pPr>
      <w:r w:rsidRPr="00CA316A">
        <w:rPr>
          <w:rFonts w:cstheme="minorHAnsi"/>
        </w:rPr>
        <w:t>(ďalej len „</w:t>
      </w:r>
      <w:r w:rsidR="000C43F9">
        <w:rPr>
          <w:rFonts w:cstheme="minorHAnsi"/>
          <w:b/>
        </w:rPr>
        <w:t>poskytovateľ</w:t>
      </w:r>
      <w:r w:rsidRPr="00CA316A">
        <w:rPr>
          <w:rFonts w:cstheme="minorHAnsi"/>
        </w:rPr>
        <w:t>“)</w:t>
      </w:r>
    </w:p>
    <w:p w14:paraId="6CA608D7" w14:textId="77777777" w:rsidR="00C76998" w:rsidRDefault="00C76998" w:rsidP="003B6635">
      <w:pPr>
        <w:spacing w:after="0" w:line="240" w:lineRule="auto"/>
        <w:rPr>
          <w:rFonts w:cstheme="minorHAnsi"/>
          <w:lang w:eastAsia="sk-SK"/>
        </w:rPr>
      </w:pPr>
    </w:p>
    <w:p w14:paraId="0BD9FD15" w14:textId="4E236BA1" w:rsidR="003B6635" w:rsidRPr="00CA316A" w:rsidRDefault="003B6635" w:rsidP="003B6635">
      <w:pPr>
        <w:spacing w:after="0" w:line="240" w:lineRule="auto"/>
        <w:rPr>
          <w:rFonts w:cstheme="minorHAnsi"/>
          <w:lang w:eastAsia="sk-SK"/>
        </w:rPr>
      </w:pPr>
      <w:r w:rsidRPr="00CA316A">
        <w:rPr>
          <w:rFonts w:cstheme="minorHAnsi"/>
          <w:lang w:eastAsia="sk-SK"/>
        </w:rPr>
        <w:t>(</w:t>
      </w:r>
      <w:r w:rsidR="00033875">
        <w:rPr>
          <w:rFonts w:cstheme="minorHAnsi"/>
          <w:lang w:eastAsia="sk-SK"/>
        </w:rPr>
        <w:t>objednávateľ</w:t>
      </w:r>
      <w:r w:rsidR="00033875" w:rsidRPr="00CA316A">
        <w:rPr>
          <w:rFonts w:cstheme="minorHAnsi"/>
          <w:lang w:eastAsia="sk-SK"/>
        </w:rPr>
        <w:t xml:space="preserve"> </w:t>
      </w:r>
      <w:r w:rsidRPr="00CA316A">
        <w:rPr>
          <w:rFonts w:cstheme="minorHAnsi"/>
          <w:lang w:eastAsia="sk-SK"/>
        </w:rPr>
        <w:t xml:space="preserve">a </w:t>
      </w:r>
      <w:r w:rsidR="00033875">
        <w:rPr>
          <w:rFonts w:cstheme="minorHAnsi"/>
          <w:lang w:eastAsia="sk-SK"/>
        </w:rPr>
        <w:t>poskytovateľ</w:t>
      </w:r>
      <w:r w:rsidR="00033875" w:rsidRPr="00CA316A">
        <w:rPr>
          <w:rFonts w:cstheme="minorHAnsi"/>
          <w:lang w:eastAsia="sk-SK"/>
        </w:rPr>
        <w:t xml:space="preserve"> </w:t>
      </w:r>
      <w:r w:rsidRPr="00CA316A">
        <w:rPr>
          <w:rFonts w:cstheme="minorHAnsi"/>
          <w:lang w:eastAsia="sk-SK"/>
        </w:rPr>
        <w:t xml:space="preserve">ďalej </w:t>
      </w:r>
      <w:r w:rsidR="00A20D93">
        <w:rPr>
          <w:rFonts w:cstheme="minorHAnsi"/>
          <w:lang w:eastAsia="sk-SK"/>
        </w:rPr>
        <w:t xml:space="preserve">spolu </w:t>
      </w:r>
      <w:r w:rsidR="005713EF">
        <w:rPr>
          <w:rFonts w:cstheme="minorHAnsi"/>
          <w:lang w:eastAsia="sk-SK"/>
        </w:rPr>
        <w:t>len</w:t>
      </w:r>
      <w:r w:rsidRPr="00CA316A">
        <w:rPr>
          <w:rFonts w:cstheme="minorHAnsi"/>
          <w:lang w:eastAsia="sk-SK"/>
        </w:rPr>
        <w:t xml:space="preserve"> „</w:t>
      </w:r>
      <w:r w:rsidRPr="00CA316A">
        <w:rPr>
          <w:rFonts w:cstheme="minorHAnsi"/>
          <w:b/>
          <w:lang w:eastAsia="sk-SK"/>
        </w:rPr>
        <w:t>zmluvné strany</w:t>
      </w:r>
      <w:r w:rsidRPr="00CA316A">
        <w:rPr>
          <w:rFonts w:cstheme="minorHAnsi"/>
          <w:lang w:eastAsia="sk-SK"/>
        </w:rPr>
        <w:t>“</w:t>
      </w:r>
      <w:r w:rsidR="00A20D93">
        <w:rPr>
          <w:rFonts w:cstheme="minorHAnsi"/>
          <w:lang w:eastAsia="sk-SK"/>
        </w:rPr>
        <w:t xml:space="preserve">, </w:t>
      </w:r>
      <w:r w:rsidR="002D6453">
        <w:rPr>
          <w:rFonts w:cstheme="minorHAnsi"/>
          <w:lang w:eastAsia="sk-SK"/>
        </w:rPr>
        <w:t xml:space="preserve">jednotlivo </w:t>
      </w:r>
      <w:r w:rsidR="009F7C3C">
        <w:rPr>
          <w:rFonts w:cstheme="minorHAnsi"/>
        </w:rPr>
        <w:t>ďalej tiež len „</w:t>
      </w:r>
      <w:r w:rsidR="009F7C3C" w:rsidRPr="00F34D10">
        <w:rPr>
          <w:rFonts w:cstheme="minorHAnsi"/>
          <w:b/>
          <w:bCs/>
        </w:rPr>
        <w:t>zmluvná strana</w:t>
      </w:r>
      <w:r w:rsidR="009F7C3C">
        <w:rPr>
          <w:rFonts w:cstheme="minorHAnsi"/>
        </w:rPr>
        <w:t>“</w:t>
      </w:r>
      <w:r w:rsidR="009F7C3C" w:rsidRPr="0017593D">
        <w:rPr>
          <w:rFonts w:cstheme="minorHAnsi"/>
        </w:rPr>
        <w:t>)</w:t>
      </w:r>
    </w:p>
    <w:p w14:paraId="1BB16AC1" w14:textId="77777777" w:rsidR="00C76998" w:rsidRDefault="00C76998" w:rsidP="003B6635">
      <w:pPr>
        <w:spacing w:after="0" w:line="240" w:lineRule="auto"/>
        <w:jc w:val="both"/>
        <w:rPr>
          <w:rFonts w:cstheme="minorHAnsi"/>
          <w:bCs/>
        </w:rPr>
      </w:pPr>
    </w:p>
    <w:p w14:paraId="136BE7C0" w14:textId="77777777" w:rsidR="003776FE" w:rsidRDefault="003776FE" w:rsidP="003B6635">
      <w:pPr>
        <w:spacing w:after="0" w:line="240" w:lineRule="auto"/>
        <w:jc w:val="both"/>
        <w:rPr>
          <w:rFonts w:cstheme="minorHAnsi"/>
          <w:bCs/>
        </w:rPr>
      </w:pPr>
    </w:p>
    <w:p w14:paraId="44CEBD29" w14:textId="03FFD565" w:rsidR="003B6635" w:rsidRPr="00CA316A" w:rsidRDefault="003B6635" w:rsidP="003B6635">
      <w:pPr>
        <w:spacing w:after="0" w:line="240" w:lineRule="auto"/>
        <w:jc w:val="both"/>
        <w:rPr>
          <w:rFonts w:cstheme="minorHAnsi"/>
          <w:bCs/>
        </w:rPr>
      </w:pPr>
      <w:r w:rsidRPr="00CA316A">
        <w:rPr>
          <w:rFonts w:cstheme="minorHAnsi"/>
          <w:bCs/>
        </w:rPr>
        <w:t>nasledovn</w:t>
      </w:r>
      <w:r w:rsidR="005619EC">
        <w:rPr>
          <w:rFonts w:cstheme="minorHAnsi"/>
          <w:bCs/>
        </w:rPr>
        <w:t>e</w:t>
      </w:r>
      <w:r w:rsidRPr="00CA316A">
        <w:rPr>
          <w:rFonts w:cstheme="minorHAnsi"/>
          <w:bCs/>
        </w:rPr>
        <w:t>:</w:t>
      </w:r>
    </w:p>
    <w:p w14:paraId="3727D002" w14:textId="77777777" w:rsidR="003776FE" w:rsidRDefault="003776FE" w:rsidP="00FC5E08">
      <w:pPr>
        <w:spacing w:after="0" w:line="240" w:lineRule="auto"/>
        <w:jc w:val="both"/>
        <w:rPr>
          <w:rFonts w:ascii="Times New Roman" w:hAnsi="Times New Roman" w:cs="Times New Roman"/>
          <w:b/>
          <w:bCs/>
        </w:rPr>
      </w:pPr>
    </w:p>
    <w:p w14:paraId="507E0D96" w14:textId="77777777" w:rsidR="003776FE" w:rsidRDefault="003776FE" w:rsidP="00FC5E08">
      <w:pPr>
        <w:spacing w:after="0" w:line="240" w:lineRule="auto"/>
        <w:jc w:val="both"/>
        <w:rPr>
          <w:rFonts w:ascii="Times New Roman" w:hAnsi="Times New Roman" w:cs="Times New Roman"/>
          <w:b/>
          <w:bCs/>
        </w:rPr>
      </w:pPr>
    </w:p>
    <w:p w14:paraId="6E441C24" w14:textId="3F8E4872" w:rsidR="00FC5E08" w:rsidRPr="00CF34E8" w:rsidRDefault="001D7E78" w:rsidP="00FC5E08">
      <w:pPr>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sidRPr="00CF34E8">
        <w:rPr>
          <w:rFonts w:ascii="Times New Roman" w:hAnsi="Times New Roman" w:cs="Times New Roman"/>
          <w:b/>
          <w:bCs/>
        </w:rPr>
        <w:tab/>
      </w:r>
      <w:r w:rsidRPr="00CF34E8">
        <w:rPr>
          <w:rFonts w:ascii="Times New Roman" w:hAnsi="Times New Roman" w:cs="Times New Roman"/>
          <w:b/>
          <w:bCs/>
        </w:rPr>
        <w:tab/>
      </w:r>
    </w:p>
    <w:p w14:paraId="4D0609F3" w14:textId="524F44FD" w:rsidR="001D7E78" w:rsidRPr="003B6635" w:rsidRDefault="0089474F" w:rsidP="00012C6F">
      <w:pPr>
        <w:pStyle w:val="Odsekzoznamu"/>
        <w:numPr>
          <w:ilvl w:val="0"/>
          <w:numId w:val="4"/>
        </w:numPr>
        <w:spacing w:after="0" w:line="240" w:lineRule="auto"/>
        <w:ind w:left="567" w:hanging="567"/>
        <w:rPr>
          <w:rFonts w:cstheme="minorHAnsi"/>
          <w:b/>
          <w:bCs/>
        </w:rPr>
      </w:pPr>
      <w:r>
        <w:rPr>
          <w:rFonts w:cstheme="minorHAnsi"/>
          <w:b/>
          <w:bCs/>
        </w:rPr>
        <w:t>PREDMET ZMLUVY</w:t>
      </w:r>
    </w:p>
    <w:p w14:paraId="35E7F0FA" w14:textId="550FACD2" w:rsidR="000974E5" w:rsidRPr="003B6635" w:rsidRDefault="000974E5" w:rsidP="003B6635">
      <w:pPr>
        <w:spacing w:after="0" w:line="240" w:lineRule="auto"/>
        <w:ind w:left="567" w:hanging="567"/>
        <w:jc w:val="both"/>
        <w:rPr>
          <w:rFonts w:cstheme="minorHAnsi"/>
        </w:rPr>
      </w:pPr>
    </w:p>
    <w:p w14:paraId="03FEE3BE" w14:textId="067DBD8B" w:rsidR="00B550F6" w:rsidRPr="00647270" w:rsidRDefault="000574DC" w:rsidP="0096397E">
      <w:pPr>
        <w:pStyle w:val="Odsekzoznamu"/>
        <w:numPr>
          <w:ilvl w:val="1"/>
          <w:numId w:val="1"/>
        </w:numPr>
        <w:spacing w:after="0" w:line="240" w:lineRule="auto"/>
        <w:ind w:left="567" w:hanging="567"/>
        <w:jc w:val="both"/>
        <w:rPr>
          <w:rFonts w:cstheme="minorHAnsi"/>
        </w:rPr>
      </w:pPr>
      <w:r w:rsidRPr="00647270">
        <w:rPr>
          <w:rFonts w:cstheme="minorHAnsi"/>
        </w:rPr>
        <w:t xml:space="preserve">Predmetom tejto </w:t>
      </w:r>
      <w:r w:rsidR="00253199" w:rsidRPr="00647270">
        <w:rPr>
          <w:rFonts w:cstheme="minorHAnsi"/>
        </w:rPr>
        <w:t>z</w:t>
      </w:r>
      <w:r w:rsidR="00164149" w:rsidRPr="00647270">
        <w:rPr>
          <w:rFonts w:cstheme="minorHAnsi"/>
        </w:rPr>
        <w:t>mluv</w:t>
      </w:r>
      <w:r w:rsidRPr="00647270">
        <w:rPr>
          <w:rFonts w:cstheme="minorHAnsi"/>
        </w:rPr>
        <w:t xml:space="preserve">y je záväzok </w:t>
      </w:r>
      <w:r w:rsidR="00253199" w:rsidRPr="00647270">
        <w:rPr>
          <w:rFonts w:cstheme="minorHAnsi"/>
        </w:rPr>
        <w:t>p</w:t>
      </w:r>
      <w:r w:rsidRPr="00647270">
        <w:rPr>
          <w:rFonts w:cstheme="minorHAnsi"/>
        </w:rPr>
        <w:t xml:space="preserve">oskytovateľa poskytovať </w:t>
      </w:r>
      <w:r w:rsidR="00253199" w:rsidRPr="00647270">
        <w:rPr>
          <w:rFonts w:cstheme="minorHAnsi"/>
        </w:rPr>
        <w:t>o</w:t>
      </w:r>
      <w:r w:rsidRPr="00647270">
        <w:rPr>
          <w:rFonts w:cstheme="minorHAnsi"/>
        </w:rPr>
        <w:t xml:space="preserve">bjednávateľovi riadne a včas </w:t>
      </w:r>
      <w:r w:rsidR="009716FB" w:rsidRPr="00647270">
        <w:rPr>
          <w:rFonts w:cstheme="minorHAnsi"/>
        </w:rPr>
        <w:t xml:space="preserve">služby - </w:t>
      </w:r>
      <w:r w:rsidR="00810A0E" w:rsidRPr="00647270">
        <w:rPr>
          <w:rFonts w:cstheme="minorHAnsi"/>
        </w:rPr>
        <w:t>overovanie určených meradiel na meranie tepla</w:t>
      </w:r>
      <w:r w:rsidR="006E7983" w:rsidRPr="00647270">
        <w:rPr>
          <w:rFonts w:cstheme="minorHAnsi"/>
        </w:rPr>
        <w:t>, chladu</w:t>
      </w:r>
      <w:r w:rsidR="002B1A4F" w:rsidRPr="00647270">
        <w:rPr>
          <w:rFonts w:cstheme="minorHAnsi"/>
        </w:rPr>
        <w:t>, pary</w:t>
      </w:r>
      <w:r w:rsidR="00810A0E" w:rsidRPr="00647270">
        <w:rPr>
          <w:rFonts w:cstheme="minorHAnsi"/>
        </w:rPr>
        <w:t xml:space="preserve"> a pretečeného množstva vody</w:t>
      </w:r>
      <w:r w:rsidR="002B12F9" w:rsidRPr="00647270">
        <w:rPr>
          <w:rFonts w:cstheme="minorHAnsi"/>
        </w:rPr>
        <w:t xml:space="preserve"> </w:t>
      </w:r>
      <w:r w:rsidR="005E6BCF" w:rsidRPr="00647270">
        <w:rPr>
          <w:rFonts w:ascii="Calibri" w:hAnsi="Calibri"/>
        </w:rPr>
        <w:t>v súlade so zákonom</w:t>
      </w:r>
      <w:r w:rsidR="00151D36" w:rsidRPr="00647270">
        <w:rPr>
          <w:rFonts w:ascii="Calibri" w:hAnsi="Calibri"/>
        </w:rPr>
        <w:t xml:space="preserve"> č. </w:t>
      </w:r>
      <w:r w:rsidR="00151D36" w:rsidRPr="00647270">
        <w:rPr>
          <w:rFonts w:ascii="Calibri" w:hAnsi="Calibri" w:cs="Calibri"/>
          <w:shd w:val="clear" w:color="auto" w:fill="FFFFFF"/>
        </w:rPr>
        <w:t>157/2018 Z. z.</w:t>
      </w:r>
      <w:r w:rsidR="00151D36" w:rsidRPr="00647270">
        <w:rPr>
          <w:rFonts w:ascii="Calibri" w:hAnsi="Calibri" w:cs="Calibri"/>
        </w:rPr>
        <w:t xml:space="preserve"> o</w:t>
      </w:r>
      <w:r w:rsidR="00151D36" w:rsidRPr="00647270">
        <w:rPr>
          <w:rFonts w:ascii="Calibri" w:hAnsi="Calibri"/>
        </w:rPr>
        <w:t xml:space="preserve"> metrológii a o zmene a doplnení niektorých zákonov </w:t>
      </w:r>
      <w:r w:rsidR="008C33D5" w:rsidRPr="00647270">
        <w:rPr>
          <w:rFonts w:ascii="Calibri" w:hAnsi="Calibri"/>
        </w:rPr>
        <w:t xml:space="preserve">v znení neskorších predpisov </w:t>
      </w:r>
      <w:r w:rsidR="005508F9" w:rsidRPr="00647270">
        <w:rPr>
          <w:rFonts w:ascii="Calibri" w:hAnsi="Calibri"/>
        </w:rPr>
        <w:t>(ďalej len „</w:t>
      </w:r>
      <w:r w:rsidR="005508F9" w:rsidRPr="00647270">
        <w:rPr>
          <w:rFonts w:ascii="Calibri" w:hAnsi="Calibri"/>
          <w:b/>
        </w:rPr>
        <w:t>zákon o metrológii</w:t>
      </w:r>
      <w:r w:rsidR="005508F9" w:rsidRPr="00647270">
        <w:rPr>
          <w:rFonts w:ascii="Calibri" w:hAnsi="Calibri"/>
        </w:rPr>
        <w:t>“)</w:t>
      </w:r>
      <w:r w:rsidR="009716FB" w:rsidRPr="00647270">
        <w:rPr>
          <w:rFonts w:ascii="Calibri" w:hAnsi="Calibri"/>
        </w:rPr>
        <w:t>,</w:t>
      </w:r>
      <w:r w:rsidR="005508F9" w:rsidRPr="00647270">
        <w:rPr>
          <w:rFonts w:ascii="Calibri" w:hAnsi="Calibri"/>
        </w:rPr>
        <w:t xml:space="preserve"> </w:t>
      </w:r>
      <w:r w:rsidR="006A3608" w:rsidRPr="001C4E16">
        <w:rPr>
          <w:rFonts w:ascii="Calibri" w:hAnsi="Calibri"/>
        </w:rPr>
        <w:t>na základe jednotlivých objednávok objednávateľa</w:t>
      </w:r>
      <w:r w:rsidR="006A3608" w:rsidRPr="00647270">
        <w:rPr>
          <w:rFonts w:ascii="Calibri" w:hAnsi="Calibri"/>
        </w:rPr>
        <w:t xml:space="preserve">, </w:t>
      </w:r>
      <w:r w:rsidR="005508F9" w:rsidRPr="00647270">
        <w:rPr>
          <w:rFonts w:ascii="Calibri" w:hAnsi="Calibri"/>
        </w:rPr>
        <w:t xml:space="preserve">v rozsahu špecifikovanom </w:t>
      </w:r>
      <w:r w:rsidR="00513D85" w:rsidRPr="00647270">
        <w:rPr>
          <w:rFonts w:ascii="Calibri" w:hAnsi="Calibri"/>
        </w:rPr>
        <w:t xml:space="preserve">článku 2. odsek 2.3 tejto zmluvy a </w:t>
      </w:r>
      <w:r w:rsidR="005508F9" w:rsidRPr="00647270">
        <w:rPr>
          <w:rFonts w:ascii="Calibri" w:hAnsi="Calibri"/>
        </w:rPr>
        <w:t xml:space="preserve">v </w:t>
      </w:r>
      <w:r w:rsidR="005508F9" w:rsidRPr="00647270">
        <w:rPr>
          <w:rFonts w:ascii="Calibri" w:hAnsi="Calibri"/>
          <w:b/>
        </w:rPr>
        <w:t>Prílohe č. 1</w:t>
      </w:r>
      <w:r w:rsidR="005508F9" w:rsidRPr="00647270">
        <w:rPr>
          <w:rFonts w:ascii="Calibri" w:hAnsi="Calibri"/>
        </w:rPr>
        <w:t xml:space="preserve"> tejto zmluvy (ďalej len „</w:t>
      </w:r>
      <w:r w:rsidR="005508F9" w:rsidRPr="00647270">
        <w:rPr>
          <w:rFonts w:ascii="Calibri" w:hAnsi="Calibri"/>
          <w:b/>
        </w:rPr>
        <w:t>služby</w:t>
      </w:r>
      <w:r w:rsidR="005508F9" w:rsidRPr="00647270">
        <w:rPr>
          <w:rFonts w:ascii="Calibri" w:hAnsi="Calibri"/>
        </w:rPr>
        <w:t xml:space="preserve">“), a to </w:t>
      </w:r>
      <w:r w:rsidR="00DF3D67" w:rsidRPr="00647270">
        <w:rPr>
          <w:rFonts w:ascii="Calibri" w:hAnsi="Calibri"/>
        </w:rPr>
        <w:t xml:space="preserve">za </w:t>
      </w:r>
      <w:r w:rsidR="005508F9" w:rsidRPr="00647270">
        <w:rPr>
          <w:rFonts w:ascii="Calibri" w:hAnsi="Calibri"/>
        </w:rPr>
        <w:t xml:space="preserve">podmienok stanovených touto zmluvou, platných </w:t>
      </w:r>
      <w:r w:rsidR="005A09B2" w:rsidRPr="00647270">
        <w:rPr>
          <w:rFonts w:ascii="Calibri" w:hAnsi="Calibri"/>
        </w:rPr>
        <w:t xml:space="preserve">príslušných </w:t>
      </w:r>
      <w:r w:rsidR="005508F9" w:rsidRPr="00647270">
        <w:rPr>
          <w:rFonts w:ascii="Calibri" w:hAnsi="Calibri"/>
        </w:rPr>
        <w:t>všeobecne záväzných právnych predpisov a</w:t>
      </w:r>
      <w:r w:rsidR="001B0989" w:rsidRPr="00647270">
        <w:rPr>
          <w:rFonts w:ascii="Calibri" w:hAnsi="Calibri"/>
        </w:rPr>
        <w:t xml:space="preserve"> príslušných </w:t>
      </w:r>
      <w:r w:rsidR="005508F9" w:rsidRPr="00647270">
        <w:rPr>
          <w:rFonts w:ascii="Calibri" w:hAnsi="Calibri"/>
        </w:rPr>
        <w:t>technických noriem.</w:t>
      </w:r>
    </w:p>
    <w:p w14:paraId="69DD14DE" w14:textId="77777777" w:rsidR="00BC7E1F" w:rsidRPr="00B550F6" w:rsidRDefault="00BC7E1F" w:rsidP="00BC7E1F">
      <w:pPr>
        <w:pStyle w:val="Odsekzoznamu"/>
        <w:spacing w:after="0" w:line="240" w:lineRule="auto"/>
        <w:ind w:left="567"/>
        <w:jc w:val="both"/>
        <w:rPr>
          <w:rFonts w:cstheme="minorHAnsi"/>
        </w:rPr>
      </w:pPr>
    </w:p>
    <w:p w14:paraId="5B9C0874" w14:textId="1AB4F2D1" w:rsidR="00DC4768" w:rsidRPr="00A1636F" w:rsidRDefault="000574DC" w:rsidP="003B6635">
      <w:pPr>
        <w:pStyle w:val="Odsekzoznamu"/>
        <w:numPr>
          <w:ilvl w:val="1"/>
          <w:numId w:val="1"/>
        </w:numPr>
        <w:spacing w:after="0" w:line="240" w:lineRule="auto"/>
        <w:ind w:left="567" w:hanging="567"/>
        <w:jc w:val="both"/>
        <w:rPr>
          <w:rFonts w:cstheme="minorHAnsi"/>
        </w:rPr>
      </w:pPr>
      <w:r w:rsidRPr="003B6635">
        <w:rPr>
          <w:rFonts w:cstheme="minorHAnsi"/>
        </w:rPr>
        <w:lastRenderedPageBreak/>
        <w:t>O</w:t>
      </w:r>
      <w:r w:rsidR="00DB0FEC" w:rsidRPr="003B6635">
        <w:rPr>
          <w:rFonts w:cstheme="minorHAnsi"/>
        </w:rPr>
        <w:t>bjednávateľ sa zaväzuje</w:t>
      </w:r>
      <w:r w:rsidRPr="003B6635">
        <w:rPr>
          <w:rFonts w:cstheme="minorHAnsi"/>
        </w:rPr>
        <w:t xml:space="preserve"> poskytnúť </w:t>
      </w:r>
      <w:r w:rsidR="00F91747">
        <w:rPr>
          <w:rFonts w:cstheme="minorHAnsi"/>
        </w:rPr>
        <w:t>p</w:t>
      </w:r>
      <w:r w:rsidRPr="003B6635">
        <w:rPr>
          <w:rFonts w:cstheme="minorHAnsi"/>
        </w:rPr>
        <w:t>oskytovate</w:t>
      </w:r>
      <w:r w:rsidR="00552C02" w:rsidRPr="003B6635">
        <w:rPr>
          <w:rFonts w:cstheme="minorHAnsi"/>
        </w:rPr>
        <w:t xml:space="preserve">ľovi </w:t>
      </w:r>
      <w:r w:rsidR="006C6007">
        <w:rPr>
          <w:rFonts w:cstheme="minorHAnsi"/>
        </w:rPr>
        <w:t xml:space="preserve">nevyhnutne </w:t>
      </w:r>
      <w:r w:rsidR="00D9596A">
        <w:rPr>
          <w:rFonts w:cstheme="minorHAnsi"/>
        </w:rPr>
        <w:t xml:space="preserve">potrebnú </w:t>
      </w:r>
      <w:r w:rsidR="00D9596A" w:rsidRPr="003B6635">
        <w:rPr>
          <w:rFonts w:cstheme="minorHAnsi"/>
        </w:rPr>
        <w:t xml:space="preserve">súčinnosť </w:t>
      </w:r>
      <w:r w:rsidR="00E1362E">
        <w:rPr>
          <w:rFonts w:cstheme="minorHAnsi"/>
        </w:rPr>
        <w:t>stanovenú touto zmluvou</w:t>
      </w:r>
      <w:r w:rsidR="00D9596A" w:rsidRPr="003B6635">
        <w:rPr>
          <w:rFonts w:cstheme="minorHAnsi"/>
        </w:rPr>
        <w:t xml:space="preserve"> </w:t>
      </w:r>
      <w:r w:rsidR="00552C02" w:rsidRPr="003B6635">
        <w:rPr>
          <w:rFonts w:cstheme="minorHAnsi"/>
        </w:rPr>
        <w:t xml:space="preserve">pri </w:t>
      </w:r>
      <w:r w:rsidR="005633B0">
        <w:rPr>
          <w:rFonts w:cstheme="minorHAnsi"/>
        </w:rPr>
        <w:t xml:space="preserve">poskytovaní </w:t>
      </w:r>
      <w:r w:rsidR="007A61E6" w:rsidRPr="003B6635">
        <w:rPr>
          <w:rFonts w:cstheme="minorHAnsi"/>
        </w:rPr>
        <w:t>s</w:t>
      </w:r>
      <w:r w:rsidRPr="003B6635">
        <w:rPr>
          <w:rFonts w:cstheme="minorHAnsi"/>
        </w:rPr>
        <w:t xml:space="preserve">lužieb </w:t>
      </w:r>
      <w:r w:rsidR="00C56DCA">
        <w:rPr>
          <w:rFonts w:cstheme="minorHAnsi"/>
        </w:rPr>
        <w:t>podľa tejto</w:t>
      </w:r>
      <w:r w:rsidRPr="003B6635">
        <w:rPr>
          <w:rFonts w:cstheme="minorHAnsi"/>
        </w:rPr>
        <w:t xml:space="preserve"> </w:t>
      </w:r>
      <w:r w:rsidR="00F91747">
        <w:rPr>
          <w:rFonts w:cstheme="minorHAnsi"/>
        </w:rPr>
        <w:t>z</w:t>
      </w:r>
      <w:r w:rsidR="00164149" w:rsidRPr="003B6635">
        <w:rPr>
          <w:rFonts w:cstheme="minorHAnsi"/>
        </w:rPr>
        <w:t>mluv</w:t>
      </w:r>
      <w:r w:rsidR="00C56DCA">
        <w:rPr>
          <w:rFonts w:cstheme="minorHAnsi"/>
        </w:rPr>
        <w:t>y</w:t>
      </w:r>
      <w:r w:rsidR="001D7E78" w:rsidRPr="003B6635">
        <w:rPr>
          <w:rFonts w:cstheme="minorHAnsi"/>
        </w:rPr>
        <w:t xml:space="preserve">, </w:t>
      </w:r>
      <w:r w:rsidR="008D0147">
        <w:rPr>
          <w:rFonts w:cstheme="minorHAnsi"/>
        </w:rPr>
        <w:t xml:space="preserve">ako aj </w:t>
      </w:r>
      <w:r w:rsidR="00694765" w:rsidRPr="00694765">
        <w:rPr>
          <w:rFonts w:cstheme="minorHAnsi"/>
        </w:rPr>
        <w:t xml:space="preserve">prevziať </w:t>
      </w:r>
      <w:r w:rsidR="008D0147">
        <w:rPr>
          <w:rFonts w:cstheme="minorHAnsi"/>
        </w:rPr>
        <w:t xml:space="preserve">riadne a včas </w:t>
      </w:r>
      <w:r w:rsidR="008C58DB">
        <w:rPr>
          <w:rFonts w:cstheme="minorHAnsi"/>
        </w:rPr>
        <w:t xml:space="preserve">poskytnuté </w:t>
      </w:r>
      <w:r w:rsidR="00694765" w:rsidRPr="00694765">
        <w:rPr>
          <w:rFonts w:cstheme="minorHAnsi"/>
        </w:rPr>
        <w:t xml:space="preserve">služby a uhradiť za </w:t>
      </w:r>
      <w:proofErr w:type="spellStart"/>
      <w:r w:rsidR="00694765" w:rsidRPr="00694765">
        <w:rPr>
          <w:rFonts w:cstheme="minorHAnsi"/>
        </w:rPr>
        <w:t>ne</w:t>
      </w:r>
      <w:proofErr w:type="spellEnd"/>
      <w:r w:rsidR="00694765" w:rsidRPr="00694765">
        <w:rPr>
          <w:rFonts w:cstheme="minorHAnsi"/>
        </w:rPr>
        <w:t xml:space="preserve"> odmenu podľa článku 4</w:t>
      </w:r>
      <w:r w:rsidR="008C58DB">
        <w:rPr>
          <w:rFonts w:cstheme="minorHAnsi"/>
        </w:rPr>
        <w:t>.</w:t>
      </w:r>
      <w:r w:rsidR="00694765" w:rsidRPr="00694765">
        <w:rPr>
          <w:rFonts w:cstheme="minorHAnsi"/>
        </w:rPr>
        <w:t xml:space="preserve"> tejto zmluvy</w:t>
      </w:r>
      <w:r w:rsidRPr="00A1636F">
        <w:rPr>
          <w:rFonts w:cstheme="minorHAnsi"/>
        </w:rPr>
        <w:t xml:space="preserve">. </w:t>
      </w:r>
      <w:r w:rsidR="00DB0FEC" w:rsidRPr="00A1636F">
        <w:rPr>
          <w:rFonts w:cstheme="minorHAnsi"/>
        </w:rPr>
        <w:t xml:space="preserve"> </w:t>
      </w:r>
    </w:p>
    <w:p w14:paraId="49EC2FDD" w14:textId="77777777" w:rsidR="00662293" w:rsidRPr="00A1636F" w:rsidRDefault="00662293" w:rsidP="00662293">
      <w:pPr>
        <w:pStyle w:val="Odsekzoznamu"/>
        <w:spacing w:after="0" w:line="240" w:lineRule="auto"/>
        <w:ind w:left="567"/>
        <w:jc w:val="both"/>
        <w:rPr>
          <w:rFonts w:cstheme="minorHAnsi"/>
        </w:rPr>
      </w:pPr>
    </w:p>
    <w:p w14:paraId="0742E355" w14:textId="3AFFBCE2" w:rsidR="007A61E6" w:rsidRPr="00A1636F" w:rsidRDefault="007A61E6" w:rsidP="003B6635">
      <w:pPr>
        <w:pStyle w:val="Odsekzoznamu"/>
        <w:numPr>
          <w:ilvl w:val="1"/>
          <w:numId w:val="1"/>
        </w:numPr>
        <w:spacing w:after="0" w:line="240" w:lineRule="auto"/>
        <w:ind w:left="567" w:hanging="567"/>
        <w:jc w:val="both"/>
        <w:rPr>
          <w:rFonts w:cstheme="minorHAnsi"/>
        </w:rPr>
      </w:pPr>
      <w:r w:rsidRPr="00A1636F">
        <w:rPr>
          <w:rFonts w:eastAsia="HiddenHorzOCR" w:cstheme="minorHAnsi"/>
          <w:color w:val="040404"/>
        </w:rPr>
        <w:t>Poskytovateľ je oprávnený zabezpečiť plnenie</w:t>
      </w:r>
      <w:r w:rsidR="00343D64">
        <w:rPr>
          <w:rFonts w:eastAsia="HiddenHorzOCR" w:cstheme="minorHAnsi"/>
          <w:color w:val="040404"/>
        </w:rPr>
        <w:t xml:space="preserve"> </w:t>
      </w:r>
      <w:r w:rsidR="009265CC">
        <w:rPr>
          <w:rFonts w:eastAsia="HiddenHorzOCR" w:cstheme="minorHAnsi"/>
          <w:color w:val="040404"/>
        </w:rPr>
        <w:t>tejto zmluvy (poskytovanie služieb)</w:t>
      </w:r>
      <w:r w:rsidR="00343D64" w:rsidRPr="00343D64">
        <w:rPr>
          <w:rFonts w:eastAsia="HiddenHorzOCR" w:cstheme="minorHAnsi"/>
          <w:color w:val="040404"/>
        </w:rPr>
        <w:t xml:space="preserve"> prostredníctvom svojich zamestnancov, odborných pracovníkov alebo iných oprávnených osôb, </w:t>
      </w:r>
      <w:r w:rsidR="002C47FE" w:rsidRPr="002C47FE">
        <w:rPr>
          <w:rFonts w:eastAsia="HiddenHorzOCR" w:cstheme="minorHAnsi"/>
          <w:color w:val="040404"/>
        </w:rPr>
        <w:t>pričom zodpovedá za to, že títo budú konať v súlade s touto zmluvou</w:t>
      </w:r>
      <w:r w:rsidR="003809E7">
        <w:rPr>
          <w:rFonts w:eastAsia="HiddenHorzOCR" w:cstheme="minorHAnsi"/>
          <w:color w:val="040404"/>
        </w:rPr>
        <w:t xml:space="preserve"> a </w:t>
      </w:r>
      <w:r w:rsidR="00974978">
        <w:rPr>
          <w:rFonts w:eastAsia="HiddenHorzOCR" w:cstheme="minorHAnsi"/>
          <w:color w:val="040404"/>
        </w:rPr>
        <w:t xml:space="preserve">vždy pri </w:t>
      </w:r>
      <w:r w:rsidR="00FC7C89">
        <w:rPr>
          <w:rFonts w:eastAsia="HiddenHorzOCR" w:cstheme="minorHAnsi"/>
          <w:color w:val="040404"/>
        </w:rPr>
        <w:t>zachovan</w:t>
      </w:r>
      <w:r w:rsidR="00395F83">
        <w:rPr>
          <w:rFonts w:eastAsia="HiddenHorzOCR" w:cstheme="minorHAnsi"/>
          <w:color w:val="040404"/>
        </w:rPr>
        <w:t>í</w:t>
      </w:r>
      <w:r w:rsidR="00FC7C89">
        <w:rPr>
          <w:rFonts w:eastAsia="HiddenHorzOCR" w:cstheme="minorHAnsi"/>
          <w:color w:val="040404"/>
        </w:rPr>
        <w:t xml:space="preserve"> odbornej </w:t>
      </w:r>
      <w:r w:rsidR="00F86AAD">
        <w:rPr>
          <w:rFonts w:eastAsia="HiddenHorzOCR" w:cstheme="minorHAnsi"/>
          <w:color w:val="040404"/>
        </w:rPr>
        <w:t xml:space="preserve">starostlivosti, kvality poskytovaných služieb </w:t>
      </w:r>
      <w:r w:rsidR="00A6115A">
        <w:rPr>
          <w:rFonts w:eastAsia="HiddenHorzOCR" w:cstheme="minorHAnsi"/>
          <w:color w:val="040404"/>
        </w:rPr>
        <w:t xml:space="preserve">a </w:t>
      </w:r>
      <w:r w:rsidR="002C47FE" w:rsidRPr="002C47FE">
        <w:rPr>
          <w:rFonts w:eastAsia="HiddenHorzOCR" w:cstheme="minorHAnsi"/>
          <w:color w:val="040404"/>
        </w:rPr>
        <w:t>povinnosti mlčanlivosti podľa článku 8</w:t>
      </w:r>
      <w:r w:rsidR="002E4E28">
        <w:rPr>
          <w:rFonts w:eastAsia="HiddenHorzOCR" w:cstheme="minorHAnsi"/>
          <w:color w:val="040404"/>
        </w:rPr>
        <w:t>.</w:t>
      </w:r>
      <w:r w:rsidR="002C47FE" w:rsidRPr="002C47FE">
        <w:rPr>
          <w:rFonts w:eastAsia="HiddenHorzOCR" w:cstheme="minorHAnsi"/>
          <w:color w:val="040404"/>
        </w:rPr>
        <w:t xml:space="preserve"> ods</w:t>
      </w:r>
      <w:r w:rsidR="002E4E28">
        <w:rPr>
          <w:rFonts w:eastAsia="HiddenHorzOCR" w:cstheme="minorHAnsi"/>
          <w:color w:val="040404"/>
        </w:rPr>
        <w:t>ek</w:t>
      </w:r>
      <w:r w:rsidR="002C47FE" w:rsidRPr="002C47FE">
        <w:rPr>
          <w:rFonts w:eastAsia="HiddenHorzOCR" w:cstheme="minorHAnsi"/>
          <w:color w:val="040404"/>
        </w:rPr>
        <w:t xml:space="preserve"> 8.3 tejto zmluvy</w:t>
      </w:r>
      <w:r w:rsidR="00343D64" w:rsidRPr="00343D64">
        <w:rPr>
          <w:rFonts w:eastAsia="HiddenHorzOCR" w:cstheme="minorHAnsi"/>
          <w:color w:val="040404"/>
        </w:rPr>
        <w:t>.</w:t>
      </w:r>
    </w:p>
    <w:p w14:paraId="7E15E634" w14:textId="77777777" w:rsidR="00B57B46" w:rsidRPr="00B57B46" w:rsidRDefault="00B57B46" w:rsidP="00B57B46">
      <w:pPr>
        <w:pStyle w:val="Odsekzoznamu"/>
        <w:rPr>
          <w:rFonts w:cstheme="minorHAnsi"/>
          <w:highlight w:val="yellow"/>
        </w:rPr>
      </w:pPr>
    </w:p>
    <w:p w14:paraId="6AE7292D" w14:textId="63F60440" w:rsidR="00B57B46" w:rsidRPr="007E2360" w:rsidRDefault="00EB23DD" w:rsidP="00C13591">
      <w:pPr>
        <w:pStyle w:val="Odsekzoznamu"/>
        <w:numPr>
          <w:ilvl w:val="1"/>
          <w:numId w:val="1"/>
        </w:numPr>
        <w:spacing w:after="0" w:line="240" w:lineRule="auto"/>
        <w:ind w:left="567" w:hanging="567"/>
        <w:jc w:val="both"/>
        <w:rPr>
          <w:rFonts w:ascii="Calibri" w:hAnsi="Calibri" w:cs="Calibri"/>
        </w:rPr>
      </w:pPr>
      <w:r w:rsidRPr="00EB23DD">
        <w:rPr>
          <w:rFonts w:ascii="Calibri" w:hAnsi="Calibri" w:cs="Calibri"/>
        </w:rPr>
        <w:t xml:space="preserve">Ak poskytovateľ plánuje využiť </w:t>
      </w:r>
      <w:r w:rsidR="00701DC6">
        <w:rPr>
          <w:rFonts w:ascii="Calibri" w:hAnsi="Calibri" w:cs="Calibri"/>
        </w:rPr>
        <w:t xml:space="preserve">tretie osoby </w:t>
      </w:r>
      <w:r w:rsidR="00125362">
        <w:rPr>
          <w:rFonts w:ascii="Calibri" w:hAnsi="Calibri" w:cs="Calibri"/>
        </w:rPr>
        <w:t>(</w:t>
      </w:r>
      <w:r w:rsidR="00FF3F2A">
        <w:rPr>
          <w:rFonts w:ascii="Calibri" w:hAnsi="Calibri" w:cs="Calibri"/>
        </w:rPr>
        <w:t xml:space="preserve">ďalej </w:t>
      </w:r>
      <w:r w:rsidR="008C5691">
        <w:rPr>
          <w:rFonts w:ascii="Calibri" w:hAnsi="Calibri" w:cs="Calibri"/>
        </w:rPr>
        <w:t>len</w:t>
      </w:r>
      <w:r w:rsidR="00FF3F2A">
        <w:rPr>
          <w:rFonts w:ascii="Calibri" w:hAnsi="Calibri" w:cs="Calibri"/>
        </w:rPr>
        <w:t xml:space="preserve"> </w:t>
      </w:r>
      <w:r w:rsidR="00E67C57">
        <w:rPr>
          <w:rFonts w:ascii="Calibri" w:hAnsi="Calibri" w:cs="Calibri"/>
        </w:rPr>
        <w:t>„</w:t>
      </w:r>
      <w:r w:rsidR="00E67C57" w:rsidRPr="004B29B8">
        <w:rPr>
          <w:rFonts w:ascii="Calibri" w:hAnsi="Calibri" w:cs="Calibri"/>
          <w:b/>
          <w:bCs/>
        </w:rPr>
        <w:t>subdodávatelia</w:t>
      </w:r>
      <w:r w:rsidR="00E67C57">
        <w:rPr>
          <w:rFonts w:ascii="Calibri" w:hAnsi="Calibri" w:cs="Calibri"/>
        </w:rPr>
        <w:t>“</w:t>
      </w:r>
      <w:r w:rsidR="00125362">
        <w:rPr>
          <w:rFonts w:ascii="Calibri" w:hAnsi="Calibri" w:cs="Calibri"/>
        </w:rPr>
        <w:t>)</w:t>
      </w:r>
      <w:r w:rsidRPr="00EB23DD">
        <w:rPr>
          <w:rFonts w:ascii="Calibri" w:hAnsi="Calibri" w:cs="Calibri"/>
        </w:rPr>
        <w:t xml:space="preserve"> na </w:t>
      </w:r>
      <w:r w:rsidR="005E6F2E">
        <w:rPr>
          <w:rFonts w:ascii="Calibri" w:hAnsi="Calibri" w:cs="Calibri"/>
        </w:rPr>
        <w:t xml:space="preserve">poskytovanie </w:t>
      </w:r>
      <w:r w:rsidRPr="00EB23DD">
        <w:rPr>
          <w:rFonts w:ascii="Calibri" w:hAnsi="Calibri" w:cs="Calibri"/>
        </w:rPr>
        <w:t>služieb podľa tejto zmluvy, ktor</w:t>
      </w:r>
      <w:r w:rsidR="00355CCE">
        <w:rPr>
          <w:rFonts w:ascii="Calibri" w:hAnsi="Calibri" w:cs="Calibri"/>
        </w:rPr>
        <w:t xml:space="preserve">ým bolo vydané </w:t>
      </w:r>
      <w:r w:rsidRPr="00EB23DD">
        <w:rPr>
          <w:rFonts w:ascii="Calibri" w:hAnsi="Calibri" w:cs="Calibri"/>
        </w:rPr>
        <w:t xml:space="preserve">rozhodnutie o autorizácii na výkon overovania </w:t>
      </w:r>
      <w:r w:rsidR="00E723FA">
        <w:rPr>
          <w:rFonts w:ascii="Calibri" w:hAnsi="Calibri" w:cs="Calibri"/>
        </w:rPr>
        <w:t xml:space="preserve">určených </w:t>
      </w:r>
      <w:r w:rsidRPr="00EB23DD">
        <w:rPr>
          <w:rFonts w:ascii="Calibri" w:hAnsi="Calibri" w:cs="Calibri"/>
        </w:rPr>
        <w:t xml:space="preserve">meradiel podľa zákona o metrológii, je povinný vopred písomne požiadať objednávateľa o súhlas s využitím takéhoto subdodávateľa. </w:t>
      </w:r>
      <w:r w:rsidR="00C2206E" w:rsidRPr="003242BD">
        <w:rPr>
          <w:rFonts w:ascii="Calibri" w:eastAsia="Calibri" w:hAnsi="Calibri" w:cs="Calibri"/>
          <w:color w:val="000000" w:themeColor="text1"/>
        </w:rPr>
        <w:t xml:space="preserve">Zmeniť subdodávateľa môže poskytovateľ len s predchádzajúcim písomným súhlasom objednávateľa. </w:t>
      </w:r>
      <w:r w:rsidRPr="00EB23DD">
        <w:rPr>
          <w:rFonts w:ascii="Calibri" w:hAnsi="Calibri" w:cs="Calibri"/>
        </w:rPr>
        <w:t xml:space="preserve">Poskytovanie služieb subdodávateľom bez predchádzajúceho písomného súhlasu objednávateľa sa považuje za </w:t>
      </w:r>
      <w:r w:rsidR="00811ACD">
        <w:rPr>
          <w:rFonts w:ascii="Calibri" w:hAnsi="Calibri" w:cs="Calibri"/>
        </w:rPr>
        <w:t xml:space="preserve">podstatné </w:t>
      </w:r>
      <w:r w:rsidRPr="00EB23DD">
        <w:rPr>
          <w:rFonts w:ascii="Calibri" w:hAnsi="Calibri" w:cs="Calibri"/>
        </w:rPr>
        <w:t>porušenie tejto zmluvy</w:t>
      </w:r>
      <w:r w:rsidR="005E6F2E">
        <w:rPr>
          <w:rFonts w:ascii="Calibri" w:hAnsi="Calibri" w:cs="Calibri"/>
        </w:rPr>
        <w:t xml:space="preserve">, s právom objednávateľa od tejto zmluvy </w:t>
      </w:r>
      <w:r w:rsidR="00882681">
        <w:rPr>
          <w:rFonts w:ascii="Calibri" w:hAnsi="Calibri" w:cs="Calibri"/>
        </w:rPr>
        <w:t xml:space="preserve"> a/alebo jednotlivej objednávky </w:t>
      </w:r>
      <w:r w:rsidR="005E6F2E">
        <w:rPr>
          <w:rFonts w:ascii="Calibri" w:hAnsi="Calibri" w:cs="Calibri"/>
        </w:rPr>
        <w:t>odstúpiť</w:t>
      </w:r>
      <w:r w:rsidRPr="00EB23DD">
        <w:rPr>
          <w:rFonts w:ascii="Calibri" w:hAnsi="Calibri" w:cs="Calibri"/>
        </w:rPr>
        <w:t>.</w:t>
      </w:r>
      <w:r w:rsidR="00FE3801">
        <w:rPr>
          <w:rFonts w:ascii="Calibri" w:hAnsi="Calibri" w:cs="Calibri"/>
        </w:rPr>
        <w:t xml:space="preserve"> </w:t>
      </w:r>
      <w:r w:rsidR="00FE3801" w:rsidRPr="00EB0B15">
        <w:rPr>
          <w:rFonts w:ascii="Calibri" w:hAnsi="Calibri" w:cs="Calibri"/>
        </w:rPr>
        <w:t xml:space="preserve">Zoznam všetkých známych subdodávateľov v čase uzatvorenia tejto </w:t>
      </w:r>
      <w:r w:rsidR="00FE3801" w:rsidRPr="007123DF">
        <w:rPr>
          <w:rFonts w:ascii="Calibri" w:hAnsi="Calibri" w:cs="Calibri"/>
        </w:rPr>
        <w:t xml:space="preserve">zmluvy tvorí </w:t>
      </w:r>
      <w:r w:rsidR="00FE3801" w:rsidRPr="007123DF">
        <w:rPr>
          <w:rFonts w:ascii="Calibri" w:hAnsi="Calibri" w:cs="Calibri"/>
          <w:b/>
          <w:bCs/>
        </w:rPr>
        <w:t xml:space="preserve">Prílohu č. </w:t>
      </w:r>
      <w:r w:rsidR="00FE3801">
        <w:rPr>
          <w:rFonts w:ascii="Calibri" w:hAnsi="Calibri" w:cs="Calibri"/>
          <w:b/>
          <w:bCs/>
        </w:rPr>
        <w:t>4</w:t>
      </w:r>
      <w:r w:rsidR="00FE3801" w:rsidRPr="007123DF">
        <w:rPr>
          <w:rFonts w:ascii="Calibri" w:hAnsi="Calibri" w:cs="Calibri"/>
        </w:rPr>
        <w:t xml:space="preserve"> tejto zmluvy.</w:t>
      </w:r>
    </w:p>
    <w:p w14:paraId="3A756325" w14:textId="77777777" w:rsidR="00B57B46" w:rsidRPr="000C43F9" w:rsidRDefault="00B57B46" w:rsidP="00B57B46">
      <w:pPr>
        <w:pStyle w:val="Odsekzoznamu"/>
        <w:spacing w:after="0" w:line="240" w:lineRule="auto"/>
        <w:ind w:left="567"/>
        <w:jc w:val="both"/>
        <w:rPr>
          <w:rFonts w:cstheme="minorHAnsi"/>
          <w:highlight w:val="yellow"/>
        </w:rPr>
      </w:pPr>
    </w:p>
    <w:p w14:paraId="61C5E92B" w14:textId="20DD2283" w:rsidR="005543F9" w:rsidRPr="004B29B8" w:rsidRDefault="005543F9" w:rsidP="004B29B8">
      <w:pPr>
        <w:pStyle w:val="Odsekzoznamu"/>
        <w:numPr>
          <w:ilvl w:val="1"/>
          <w:numId w:val="1"/>
        </w:numPr>
        <w:spacing w:after="0" w:line="240" w:lineRule="auto"/>
        <w:ind w:left="567" w:hanging="567"/>
        <w:jc w:val="both"/>
        <w:rPr>
          <w:rFonts w:ascii="Calibri" w:hAnsi="Calibri" w:cs="Calibri"/>
        </w:rPr>
      </w:pPr>
      <w:r w:rsidRPr="5B183B15">
        <w:t>V</w:t>
      </w:r>
      <w:r w:rsidRPr="00332AE4">
        <w:t xml:space="preserve"> </w:t>
      </w:r>
      <w:r w:rsidRPr="5B183B15">
        <w:t xml:space="preserve">prípade vykonávania činnosti podľa tejto zmluvy prostredníctvom </w:t>
      </w:r>
      <w:r w:rsidRPr="00D964CB">
        <w:t>subdodávateľov</w:t>
      </w:r>
      <w:r w:rsidRPr="5B183B15">
        <w:t xml:space="preserve"> v</w:t>
      </w:r>
      <w:r w:rsidRPr="00332AE4">
        <w:t xml:space="preserve"> </w:t>
      </w:r>
      <w:r w:rsidRPr="5B183B15">
        <w:t xml:space="preserve">akomkoľvek stupni zodpovedá </w:t>
      </w:r>
      <w:r w:rsidR="006825E9">
        <w:t xml:space="preserve">poskytovateľ </w:t>
      </w:r>
      <w:r w:rsidRPr="00332AE4">
        <w:t>objednávateľovi</w:t>
      </w:r>
      <w:r w:rsidRPr="5B183B15">
        <w:t xml:space="preserve"> za splnenie záväzku riadne vykonať činnosť </w:t>
      </w:r>
      <w:r w:rsidR="006825E9">
        <w:t xml:space="preserve">(poskytnúť služby) </w:t>
      </w:r>
      <w:r w:rsidRPr="5B183B15">
        <w:t>podľa tejto zmluvy</w:t>
      </w:r>
      <w:r w:rsidR="0073437D">
        <w:t xml:space="preserve"> a jednotlivej objednávky</w:t>
      </w:r>
      <w:r w:rsidRPr="5B183B15">
        <w:t>, akoby činnosť vykonával sám.</w:t>
      </w:r>
    </w:p>
    <w:p w14:paraId="232B7350" w14:textId="77777777" w:rsidR="00D801ED" w:rsidRPr="00D801ED" w:rsidRDefault="00D801ED" w:rsidP="00D801ED">
      <w:pPr>
        <w:spacing w:after="0" w:line="240" w:lineRule="auto"/>
        <w:jc w:val="both"/>
        <w:rPr>
          <w:rFonts w:ascii="Calibri" w:hAnsi="Calibri" w:cs="Calibri"/>
        </w:rPr>
      </w:pPr>
    </w:p>
    <w:p w14:paraId="649BA167" w14:textId="2D1A7CBE" w:rsidR="007B40A9" w:rsidRDefault="00DF32E3" w:rsidP="004B29B8">
      <w:pPr>
        <w:pStyle w:val="Odsekzoznamu"/>
        <w:spacing w:after="0" w:line="240" w:lineRule="auto"/>
        <w:ind w:left="567" w:hanging="567"/>
        <w:jc w:val="both"/>
        <w:rPr>
          <w:rFonts w:cstheme="minorHAnsi"/>
        </w:rPr>
      </w:pPr>
      <w:r>
        <w:rPr>
          <w:rFonts w:eastAsia="HiddenHorzOCR" w:cstheme="minorHAnsi"/>
          <w:color w:val="040404"/>
        </w:rPr>
        <w:t xml:space="preserve">1.6 </w:t>
      </w:r>
      <w:r>
        <w:rPr>
          <w:rFonts w:eastAsia="HiddenHorzOCR" w:cstheme="minorHAnsi"/>
          <w:color w:val="040404"/>
        </w:rPr>
        <w:tab/>
      </w:r>
      <w:r w:rsidR="00242669" w:rsidRPr="00A1636F">
        <w:rPr>
          <w:rFonts w:eastAsia="HiddenHorzOCR" w:cstheme="minorHAnsi"/>
          <w:color w:val="040404"/>
        </w:rPr>
        <w:t xml:space="preserve">Poskytovateľ </w:t>
      </w:r>
      <w:r w:rsidR="00DA1053">
        <w:rPr>
          <w:rFonts w:ascii="Calibri" w:hAnsi="Calibri"/>
          <w:bCs/>
        </w:rPr>
        <w:t>vyhlasuje, že</w:t>
      </w:r>
      <w:r w:rsidR="007D6D98">
        <w:rPr>
          <w:rFonts w:ascii="Calibri" w:hAnsi="Calibri"/>
          <w:bCs/>
        </w:rPr>
        <w:t xml:space="preserve"> </w:t>
      </w:r>
      <w:r w:rsidR="007D6D98" w:rsidRPr="007D6D98">
        <w:rPr>
          <w:rFonts w:ascii="Calibri" w:hAnsi="Calibri"/>
          <w:bCs/>
        </w:rPr>
        <w:t>disponuje všetkými potrebnými oprávneniami, licenciami, autorizáciami a úradnými povoleniami potrebnými na výkon činnost</w:t>
      </w:r>
      <w:r w:rsidR="0078617F">
        <w:rPr>
          <w:rFonts w:ascii="Calibri" w:hAnsi="Calibri"/>
          <w:bCs/>
        </w:rPr>
        <w:t xml:space="preserve">í (poskytovanie služieb) </w:t>
      </w:r>
      <w:r w:rsidR="007D6D98" w:rsidRPr="007D6D98">
        <w:rPr>
          <w:rFonts w:ascii="Calibri" w:hAnsi="Calibri"/>
          <w:bCs/>
        </w:rPr>
        <w:t>podľa tejto zmluvy</w:t>
      </w:r>
      <w:r w:rsidR="00B41475">
        <w:rPr>
          <w:rFonts w:ascii="Calibri" w:hAnsi="Calibri"/>
          <w:bCs/>
        </w:rPr>
        <w:t xml:space="preserve"> (ďalej len „</w:t>
      </w:r>
      <w:r w:rsidR="00B41475" w:rsidRPr="004B29B8">
        <w:rPr>
          <w:rFonts w:ascii="Calibri" w:hAnsi="Calibri"/>
          <w:b/>
        </w:rPr>
        <w:t>oprávnenia</w:t>
      </w:r>
      <w:r w:rsidR="00B41475">
        <w:rPr>
          <w:rFonts w:ascii="Calibri" w:hAnsi="Calibri"/>
          <w:bCs/>
        </w:rPr>
        <w:t>“)</w:t>
      </w:r>
      <w:r w:rsidR="002968D9">
        <w:rPr>
          <w:rFonts w:ascii="Calibri" w:hAnsi="Calibri"/>
          <w:bCs/>
        </w:rPr>
        <w:t>,</w:t>
      </w:r>
      <w:r w:rsidR="007D6D98" w:rsidRPr="007D6D98">
        <w:rPr>
          <w:rFonts w:ascii="Calibri" w:hAnsi="Calibri"/>
          <w:bCs/>
        </w:rPr>
        <w:t xml:space="preserve"> a že tieto oprávnenia </w:t>
      </w:r>
      <w:r w:rsidR="006B4504">
        <w:rPr>
          <w:rFonts w:ascii="Calibri" w:hAnsi="Calibri"/>
          <w:bCs/>
        </w:rPr>
        <w:t xml:space="preserve">budú </w:t>
      </w:r>
      <w:r w:rsidR="007D6D98" w:rsidRPr="007D6D98">
        <w:rPr>
          <w:rFonts w:ascii="Calibri" w:hAnsi="Calibri"/>
          <w:bCs/>
        </w:rPr>
        <w:t>platné počas celej doby trvania tejto zmluvy.</w:t>
      </w:r>
      <w:r w:rsidR="007B40A9" w:rsidRPr="007B40A9">
        <w:rPr>
          <w:rFonts w:cstheme="minorHAnsi"/>
        </w:rPr>
        <w:t xml:space="preserve"> </w:t>
      </w:r>
    </w:p>
    <w:p w14:paraId="73D94D0E" w14:textId="418BD71E" w:rsidR="009A0B25" w:rsidRPr="009A0B25" w:rsidRDefault="009A0B25" w:rsidP="004B29B8">
      <w:pPr>
        <w:spacing w:after="0" w:line="240" w:lineRule="auto"/>
        <w:ind w:left="567"/>
        <w:jc w:val="both"/>
        <w:rPr>
          <w:rFonts w:ascii="Calibri" w:hAnsi="Calibri"/>
          <w:bCs/>
        </w:rPr>
      </w:pPr>
    </w:p>
    <w:p w14:paraId="4B88EC0B" w14:textId="3459007B" w:rsidR="00BB11EB" w:rsidRPr="009D0EC4" w:rsidRDefault="009A0B25" w:rsidP="009D0EC4">
      <w:pPr>
        <w:pStyle w:val="Odsekzoznamu"/>
        <w:numPr>
          <w:ilvl w:val="1"/>
          <w:numId w:val="42"/>
        </w:numPr>
        <w:spacing w:after="0" w:line="240" w:lineRule="auto"/>
        <w:ind w:left="567" w:hanging="567"/>
        <w:jc w:val="both"/>
      </w:pPr>
      <w:r w:rsidRPr="6B9C08BF">
        <w:t xml:space="preserve">Overené </w:t>
      </w:r>
      <w:r w:rsidR="00790AF3" w:rsidRPr="6B9C08BF">
        <w:t>určené</w:t>
      </w:r>
      <w:r w:rsidRPr="6B9C08BF">
        <w:t xml:space="preserve"> meradlá musia byť pri odovzdaní </w:t>
      </w:r>
      <w:r w:rsidR="00A94484" w:rsidRPr="6B9C08BF">
        <w:t xml:space="preserve">objednávateľovi </w:t>
      </w:r>
      <w:r w:rsidRPr="6B9C08BF">
        <w:t xml:space="preserve">označené </w:t>
      </w:r>
      <w:r w:rsidR="00F4742E" w:rsidRPr="6B9C08BF">
        <w:t xml:space="preserve">platnou </w:t>
      </w:r>
      <w:r w:rsidRPr="6B9C08BF">
        <w:t>overovacou značkou</w:t>
      </w:r>
      <w:r w:rsidR="00967F62" w:rsidRPr="6B9C08BF">
        <w:t xml:space="preserve"> v súlade s</w:t>
      </w:r>
      <w:r w:rsidR="000A3621" w:rsidRPr="6B9C08BF">
        <w:t>o zákonom o metrológii a súvisiacimi všeobecne záväznými právnymi predpismi</w:t>
      </w:r>
      <w:r w:rsidR="00192C81" w:rsidRPr="6B9C08BF">
        <w:t xml:space="preserve"> Slovenskej republiky</w:t>
      </w:r>
      <w:r w:rsidRPr="6B9C08BF">
        <w:t xml:space="preserve">. </w:t>
      </w:r>
      <w:r w:rsidR="00242669" w:rsidRPr="6B9C08BF">
        <w:rPr>
          <w:rFonts w:eastAsia="HiddenHorzOCR"/>
          <w:color w:val="040404"/>
        </w:rPr>
        <w:t xml:space="preserve">Poskytovateľ </w:t>
      </w:r>
      <w:r w:rsidRPr="6B9C08BF">
        <w:t xml:space="preserve">sa zaväzuje </w:t>
      </w:r>
      <w:r w:rsidR="00967F62" w:rsidRPr="6B9C08BF">
        <w:t xml:space="preserve">na požiadanie </w:t>
      </w:r>
      <w:r w:rsidRPr="6B9C08BF">
        <w:t xml:space="preserve"> objednávateľa vystaviť </w:t>
      </w:r>
      <w:r w:rsidR="00E1370D" w:rsidRPr="6B9C08BF">
        <w:t xml:space="preserve">tiež </w:t>
      </w:r>
      <w:r w:rsidR="00490D6D" w:rsidRPr="6B9C08BF">
        <w:t xml:space="preserve">doklad </w:t>
      </w:r>
      <w:r w:rsidR="00A478F4" w:rsidRPr="6B9C08BF">
        <w:t>o</w:t>
      </w:r>
      <w:r w:rsidR="00A4071D" w:rsidRPr="6B9C08BF">
        <w:t> </w:t>
      </w:r>
      <w:r w:rsidR="00A478F4" w:rsidRPr="6B9C08BF">
        <w:t>overení</w:t>
      </w:r>
      <w:r w:rsidR="00A4071D" w:rsidRPr="6B9C08BF">
        <w:t xml:space="preserve"> určeného meradla</w:t>
      </w:r>
      <w:r w:rsidR="002F56EA">
        <w:t xml:space="preserve"> podľa zákona o metrológii (</w:t>
      </w:r>
      <w:r w:rsidR="002F56EA" w:rsidRPr="004B29B8">
        <w:t>napr. protokol o overení alebo certifikát o</w:t>
      </w:r>
      <w:r w:rsidR="00FC79AB">
        <w:t> </w:t>
      </w:r>
      <w:r w:rsidR="002F56EA" w:rsidRPr="004B29B8">
        <w:t>overení</w:t>
      </w:r>
      <w:r w:rsidR="00FC79AB">
        <w:t xml:space="preserve">). </w:t>
      </w:r>
      <w:r w:rsidR="00521A48">
        <w:t>N</w:t>
      </w:r>
      <w:r w:rsidRPr="6B9C08BF" w:rsidDel="00C2193B">
        <w:t>áklady na vy</w:t>
      </w:r>
      <w:r w:rsidR="005812C2" w:rsidRPr="6B9C08BF" w:rsidDel="00C2193B">
        <w:t>stavenie</w:t>
      </w:r>
      <w:r w:rsidRPr="6B9C08BF" w:rsidDel="00C2193B">
        <w:t xml:space="preserve"> takého</w:t>
      </w:r>
      <w:r w:rsidR="005812C2" w:rsidRPr="6B9C08BF" w:rsidDel="00C2193B">
        <w:t>to</w:t>
      </w:r>
      <w:r w:rsidRPr="6B9C08BF" w:rsidDel="00C2193B">
        <w:t xml:space="preserve"> dokladu nie sú </w:t>
      </w:r>
      <w:r w:rsidR="005812C2" w:rsidRPr="6B9C08BF" w:rsidDel="00C2193B">
        <w:t>zahrnuté</w:t>
      </w:r>
      <w:r w:rsidRPr="6B9C08BF" w:rsidDel="00C2193B">
        <w:t xml:space="preserve"> v cene za overenie</w:t>
      </w:r>
      <w:r w:rsidR="00A46934" w:rsidRPr="6B9C08BF" w:rsidDel="002721D9">
        <w:t xml:space="preserve"> a</w:t>
      </w:r>
      <w:r w:rsidR="00A46934" w:rsidRPr="6B9C08BF" w:rsidDel="00C2193B">
        <w:t xml:space="preserve"> hradia sa samostatne</w:t>
      </w:r>
      <w:r w:rsidR="00A46934" w:rsidRPr="6B9C08BF" w:rsidDel="000838C8">
        <w:t xml:space="preserve"> podľa </w:t>
      </w:r>
      <w:r w:rsidR="00A46934" w:rsidRPr="6B9C08BF" w:rsidDel="002338DA">
        <w:t>c</w:t>
      </w:r>
      <w:r w:rsidR="00A46934" w:rsidRPr="6B9C08BF" w:rsidDel="000838C8">
        <w:t xml:space="preserve">enníka uvedeného </w:t>
      </w:r>
      <w:r w:rsidR="00A46934" w:rsidRPr="6B9C08BF">
        <w:t xml:space="preserve">v </w:t>
      </w:r>
      <w:r w:rsidR="00A46934" w:rsidRPr="004B29B8">
        <w:rPr>
          <w:b/>
        </w:rPr>
        <w:t>Prílohe č. 1</w:t>
      </w:r>
      <w:r w:rsidR="00A46934" w:rsidRPr="6B9C08BF">
        <w:t xml:space="preserve"> tejto zmluv</w:t>
      </w:r>
      <w:r w:rsidR="00A069CC" w:rsidRPr="6B9C08BF">
        <w:t>y</w:t>
      </w:r>
      <w:r w:rsidR="00A46934" w:rsidRPr="6B9C08BF">
        <w:t>.</w:t>
      </w:r>
    </w:p>
    <w:p w14:paraId="628E9C09" w14:textId="77777777" w:rsidR="009D0EC4" w:rsidRPr="00DF32E3" w:rsidRDefault="009D0EC4" w:rsidP="004B29B8">
      <w:pPr>
        <w:pStyle w:val="Odsekzoznamu"/>
        <w:spacing w:after="0" w:line="240" w:lineRule="auto"/>
        <w:ind w:left="567"/>
        <w:jc w:val="both"/>
        <w:rPr>
          <w:rFonts w:cstheme="minorHAnsi"/>
          <w:bCs/>
        </w:rPr>
      </w:pPr>
    </w:p>
    <w:p w14:paraId="5CBD31E1" w14:textId="4D7F0F36" w:rsidR="00A2403F" w:rsidRPr="00BB11EB" w:rsidRDefault="00A2403F" w:rsidP="004B29B8">
      <w:pPr>
        <w:numPr>
          <w:ilvl w:val="1"/>
          <w:numId w:val="42"/>
        </w:numPr>
        <w:ind w:left="567" w:hanging="567"/>
        <w:jc w:val="both"/>
        <w:rPr>
          <w:rFonts w:cstheme="minorHAnsi"/>
          <w:bCs/>
        </w:rPr>
      </w:pPr>
      <w:r w:rsidRPr="00BB11EB">
        <w:rPr>
          <w:rFonts w:cstheme="minorHAnsi"/>
        </w:rPr>
        <w:t xml:space="preserve">Ak </w:t>
      </w:r>
      <w:r w:rsidR="00790AF3">
        <w:rPr>
          <w:rFonts w:cstheme="minorHAnsi"/>
        </w:rPr>
        <w:t xml:space="preserve">overované určené </w:t>
      </w:r>
      <w:r w:rsidRPr="00BB11EB">
        <w:rPr>
          <w:rFonts w:cstheme="minorHAnsi"/>
        </w:rPr>
        <w:t xml:space="preserve">meradlo </w:t>
      </w:r>
      <w:r w:rsidR="00790AF3" w:rsidRPr="004B29B8">
        <w:rPr>
          <w:rFonts w:cstheme="minorHAnsi"/>
        </w:rPr>
        <w:t>pri skúške nevyhovie</w:t>
      </w:r>
      <w:r w:rsidR="00790AF3">
        <w:rPr>
          <w:rFonts w:cstheme="minorHAnsi"/>
        </w:rPr>
        <w:t xml:space="preserve"> </w:t>
      </w:r>
      <w:r w:rsidR="00790AF3" w:rsidRPr="004B29B8">
        <w:rPr>
          <w:rFonts w:cstheme="minorHAnsi"/>
        </w:rPr>
        <w:t>technickej požiadavke alebo metrologickej požiadavke na daný druh určeného meradla</w:t>
      </w:r>
      <w:r w:rsidRPr="00BB11EB">
        <w:rPr>
          <w:rFonts w:cstheme="minorHAnsi"/>
        </w:rPr>
        <w:t xml:space="preserve"> </w:t>
      </w:r>
      <w:r w:rsidR="00AB2A61">
        <w:rPr>
          <w:rFonts w:cstheme="minorHAnsi"/>
        </w:rPr>
        <w:t xml:space="preserve">v zmysle </w:t>
      </w:r>
      <w:r w:rsidRPr="00BB11EB">
        <w:rPr>
          <w:rFonts w:cstheme="minorHAnsi"/>
        </w:rPr>
        <w:t xml:space="preserve">zákona o metrológii, </w:t>
      </w:r>
      <w:r w:rsidR="008B1842" w:rsidRPr="008B1842">
        <w:rPr>
          <w:rFonts w:cstheme="minorHAnsi"/>
        </w:rPr>
        <w:t xml:space="preserve">poskytovateľ </w:t>
      </w:r>
      <w:r w:rsidR="00AB2A61">
        <w:rPr>
          <w:rFonts w:cstheme="minorHAnsi"/>
        </w:rPr>
        <w:t>vydá zamietací list</w:t>
      </w:r>
      <w:r w:rsidR="00AB56DC">
        <w:rPr>
          <w:rFonts w:cstheme="minorHAnsi"/>
        </w:rPr>
        <w:t xml:space="preserve">, </w:t>
      </w:r>
      <w:r w:rsidR="00AB56DC" w:rsidRPr="004B29B8">
        <w:rPr>
          <w:rFonts w:cstheme="minorHAnsi"/>
        </w:rPr>
        <w:t>v ktorom uvedie svoje identifikačné údaje, údaje potrebné na identifikáciu určeného meradla a dôvod zamietnutia</w:t>
      </w:r>
      <w:r w:rsidR="00AB56DC">
        <w:rPr>
          <w:rFonts w:cstheme="minorHAnsi"/>
        </w:rPr>
        <w:t xml:space="preserve">. </w:t>
      </w:r>
    </w:p>
    <w:p w14:paraId="378578C2" w14:textId="6A3057F3" w:rsidR="009E6186" w:rsidRPr="004B29B8" w:rsidRDefault="009E6186" w:rsidP="004B29B8">
      <w:pPr>
        <w:numPr>
          <w:ilvl w:val="1"/>
          <w:numId w:val="42"/>
        </w:numPr>
        <w:spacing w:after="240" w:line="240" w:lineRule="auto"/>
        <w:ind w:left="567" w:hanging="567"/>
        <w:jc w:val="both"/>
        <w:rPr>
          <w:rFonts w:cstheme="minorHAnsi"/>
          <w:bCs/>
        </w:rPr>
      </w:pPr>
      <w:r w:rsidRPr="005579E4">
        <w:rPr>
          <w:rFonts w:cstheme="minorHAnsi"/>
          <w:bCs/>
        </w:rPr>
        <w:t>P</w:t>
      </w:r>
      <w:r w:rsidRPr="005579E4">
        <w:rPr>
          <w:rFonts w:cstheme="minorHAnsi"/>
        </w:rPr>
        <w:t xml:space="preserve">okiaľ </w:t>
      </w:r>
      <w:r w:rsidRPr="00522EA2">
        <w:rPr>
          <w:rFonts w:cstheme="minorHAnsi"/>
        </w:rPr>
        <w:t>nebude pri jednotlivej objednávke a jej potvrdení dohodnuté inak v písomnej forme, platí, že zmluvné strany uzatvorili na základe prijatej jednotlivej objednávky objednávateľa medzi sebou vždy jednotlivú zmluvu o poskytovaní služieb, za podmienok uvedených v prijatej jednotlivej objednávke a tejto zmluve.</w:t>
      </w:r>
    </w:p>
    <w:p w14:paraId="42C6FB7D" w14:textId="55744154" w:rsidR="00FD65F8" w:rsidRDefault="00FD65F8" w:rsidP="004B29B8">
      <w:pPr>
        <w:pStyle w:val="Odsekzoznamu"/>
        <w:numPr>
          <w:ilvl w:val="1"/>
          <w:numId w:val="42"/>
        </w:numPr>
        <w:spacing w:after="120" w:line="240" w:lineRule="auto"/>
        <w:ind w:left="567" w:hanging="567"/>
        <w:jc w:val="both"/>
        <w:rPr>
          <w:rFonts w:cstheme="minorHAnsi"/>
          <w:bCs/>
        </w:rPr>
      </w:pPr>
      <w:r w:rsidRPr="005579E4">
        <w:rPr>
          <w:rFonts w:cstheme="minorHAnsi"/>
          <w:noProof/>
        </w:rPr>
        <w:t xml:space="preserve">Na </w:t>
      </w:r>
      <w:r w:rsidRPr="00522EA2">
        <w:rPr>
          <w:rFonts w:cstheme="minorHAnsi"/>
        </w:rPr>
        <w:t xml:space="preserve">základe dohody zmluvných strán z tejto zmluvy nevzniká objednávateľovi povinnosť  objednávať služby od </w:t>
      </w:r>
      <w:r w:rsidR="005F7ACE" w:rsidRPr="00522EA2">
        <w:rPr>
          <w:rFonts w:cstheme="minorHAnsi"/>
        </w:rPr>
        <w:t>poskytovateľa</w:t>
      </w:r>
      <w:r w:rsidRPr="00522EA2">
        <w:rPr>
          <w:rFonts w:cstheme="minorHAnsi"/>
        </w:rPr>
        <w:t xml:space="preserve">, </w:t>
      </w:r>
      <w:proofErr w:type="spellStart"/>
      <w:r w:rsidRPr="00522EA2">
        <w:rPr>
          <w:rFonts w:cstheme="minorHAnsi"/>
        </w:rPr>
        <w:t>t.j</w:t>
      </w:r>
      <w:proofErr w:type="spellEnd"/>
      <w:r w:rsidRPr="00522EA2">
        <w:rPr>
          <w:rFonts w:cstheme="minorHAnsi"/>
        </w:rPr>
        <w:t>. uzatvoriť s poskytovateľom jednotlivé zmluvy o poskytovaní služieb.</w:t>
      </w:r>
      <w:r w:rsidRPr="005579E4">
        <w:rPr>
          <w:rFonts w:cstheme="minorHAnsi"/>
        </w:rPr>
        <w:t xml:space="preserve"> </w:t>
      </w:r>
    </w:p>
    <w:p w14:paraId="36B88D17" w14:textId="6F326DA3" w:rsidR="00A21FDF" w:rsidRPr="003B6635" w:rsidRDefault="00A21FDF" w:rsidP="004B29B8">
      <w:pPr>
        <w:spacing w:after="0" w:line="240" w:lineRule="auto"/>
        <w:ind w:left="567" w:hanging="567"/>
        <w:rPr>
          <w:rFonts w:cstheme="minorHAnsi"/>
          <w:b/>
        </w:rPr>
      </w:pPr>
    </w:p>
    <w:p w14:paraId="610974EF" w14:textId="5D074E91" w:rsidR="00A21FDF" w:rsidRPr="0089474F" w:rsidRDefault="00502133" w:rsidP="00012C6F">
      <w:pPr>
        <w:pStyle w:val="Odsekzoznamu"/>
        <w:numPr>
          <w:ilvl w:val="0"/>
          <w:numId w:val="4"/>
        </w:numPr>
        <w:spacing w:after="0" w:line="240" w:lineRule="auto"/>
        <w:ind w:left="567" w:hanging="567"/>
        <w:rPr>
          <w:rFonts w:cstheme="minorHAnsi"/>
          <w:b/>
        </w:rPr>
      </w:pPr>
      <w:r>
        <w:rPr>
          <w:rFonts w:cstheme="minorHAnsi"/>
          <w:b/>
          <w:smallCaps/>
        </w:rPr>
        <w:t xml:space="preserve">SPÔSOB, MIESTO A ČAS </w:t>
      </w:r>
      <w:r>
        <w:rPr>
          <w:rFonts w:cstheme="minorHAnsi"/>
          <w:b/>
        </w:rPr>
        <w:t>PLNENIA</w:t>
      </w:r>
    </w:p>
    <w:p w14:paraId="42D7DCE6" w14:textId="6C4EB648" w:rsidR="00A21FDF" w:rsidRPr="003B6635" w:rsidRDefault="00A21FDF" w:rsidP="003B6635">
      <w:pPr>
        <w:spacing w:after="0" w:line="240" w:lineRule="auto"/>
        <w:ind w:left="567" w:hanging="567"/>
        <w:jc w:val="center"/>
        <w:rPr>
          <w:rFonts w:cstheme="minorHAnsi"/>
          <w:b/>
        </w:rPr>
      </w:pPr>
    </w:p>
    <w:p w14:paraId="4E26E84E" w14:textId="77777777" w:rsidR="003776FE" w:rsidRPr="003B6635" w:rsidRDefault="003776FE" w:rsidP="003B6635">
      <w:pPr>
        <w:spacing w:after="0" w:line="240" w:lineRule="auto"/>
        <w:ind w:left="567" w:hanging="567"/>
        <w:jc w:val="center"/>
        <w:rPr>
          <w:rFonts w:cstheme="minorHAnsi"/>
          <w:b/>
        </w:rPr>
      </w:pPr>
    </w:p>
    <w:p w14:paraId="2680CD07" w14:textId="6C4797D7" w:rsidR="00D9791F" w:rsidRDefault="0085517C" w:rsidP="004B29B8">
      <w:pPr>
        <w:tabs>
          <w:tab w:val="left" w:pos="284"/>
        </w:tabs>
        <w:spacing w:after="0" w:line="240" w:lineRule="auto"/>
        <w:ind w:left="567" w:hanging="567"/>
        <w:jc w:val="both"/>
      </w:pPr>
      <w:r w:rsidRPr="6B9C08BF">
        <w:t xml:space="preserve">2.1 </w:t>
      </w:r>
      <w:r>
        <w:tab/>
      </w:r>
      <w:r w:rsidR="004967B8" w:rsidRPr="6B9C08BF">
        <w:t>Zmluvné strany sa dohodli, že poskytovateľ je povinný poskytovať služby podľa článku 1</w:t>
      </w:r>
      <w:r w:rsidR="007A0D1B" w:rsidRPr="6B9C08BF">
        <w:t>.</w:t>
      </w:r>
      <w:r w:rsidR="004967B8" w:rsidRPr="6B9C08BF">
        <w:t xml:space="preserve"> ods</w:t>
      </w:r>
      <w:r w:rsidR="00492419" w:rsidRPr="6B9C08BF">
        <w:t>ek</w:t>
      </w:r>
      <w:r w:rsidR="004967B8" w:rsidRPr="6B9C08BF">
        <w:t xml:space="preserve"> 1.1 tejto</w:t>
      </w:r>
      <w:r w:rsidR="0045257B" w:rsidRPr="6B9C08BF">
        <w:t xml:space="preserve"> zmluvy</w:t>
      </w:r>
      <w:r w:rsidR="004967B8" w:rsidRPr="6B9C08BF">
        <w:t xml:space="preserve">, na základe </w:t>
      </w:r>
      <w:r w:rsidR="008966F7" w:rsidRPr="6B9C08BF">
        <w:t>jednotlivých</w:t>
      </w:r>
      <w:r w:rsidR="00114A28" w:rsidRPr="6B9C08BF">
        <w:t xml:space="preserve"> </w:t>
      </w:r>
      <w:r w:rsidR="004967B8" w:rsidRPr="6B9C08BF">
        <w:t xml:space="preserve">objednávok objednávateľa, spôsobom uvedeným v nasledujúcich </w:t>
      </w:r>
      <w:r w:rsidR="000A5C8E" w:rsidRPr="6B9C08BF">
        <w:t>odsekoch</w:t>
      </w:r>
      <w:r w:rsidR="004967B8" w:rsidRPr="6B9C08BF">
        <w:t xml:space="preserve"> tohto článku</w:t>
      </w:r>
      <w:r w:rsidR="000A5C8E" w:rsidRPr="6B9C08BF">
        <w:t xml:space="preserve"> zmluvy</w:t>
      </w:r>
      <w:r w:rsidR="001A5BA9" w:rsidRPr="6B9C08BF">
        <w:t>.</w:t>
      </w:r>
      <w:r w:rsidR="00D9791F" w:rsidRPr="6B9C08BF">
        <w:t xml:space="preserve"> Poskytovateľ sa zaväzuje akceptovať/potvrdiť každú objednávku objednávateľa vystavenú v súlade s touto zmluvou.</w:t>
      </w:r>
    </w:p>
    <w:p w14:paraId="34DF26EA" w14:textId="4D6F6F52" w:rsidR="008F69E9" w:rsidRPr="005025D6" w:rsidRDefault="008F69E9" w:rsidP="004B29B8">
      <w:pPr>
        <w:spacing w:after="0" w:line="240" w:lineRule="auto"/>
        <w:jc w:val="both"/>
        <w:rPr>
          <w:rFonts w:cstheme="minorHAnsi"/>
        </w:rPr>
      </w:pPr>
    </w:p>
    <w:p w14:paraId="3A6D0C86" w14:textId="76EA8CC7" w:rsidR="00913399" w:rsidRPr="00913399" w:rsidRDefault="008831FB" w:rsidP="00D964CB">
      <w:pPr>
        <w:tabs>
          <w:tab w:val="left" w:pos="284"/>
        </w:tabs>
        <w:spacing w:after="0" w:line="240" w:lineRule="auto"/>
        <w:ind w:left="567" w:hanging="567"/>
        <w:jc w:val="both"/>
      </w:pPr>
      <w:r w:rsidRPr="6B9C08BF">
        <w:t>2.2</w:t>
      </w:r>
      <w:r w:rsidR="00770DEF">
        <w:tab/>
      </w:r>
      <w:bookmarkStart w:id="0" w:name="_Hlk116301322"/>
      <w:r w:rsidR="00D107D2">
        <w:tab/>
      </w:r>
      <w:r w:rsidR="00D107D2" w:rsidRPr="6B9C08BF">
        <w:t xml:space="preserve">Objednávateľ </w:t>
      </w:r>
      <w:r w:rsidR="00681D39" w:rsidRPr="6B9C08BF">
        <w:t xml:space="preserve">bude </w:t>
      </w:r>
      <w:r w:rsidR="00913399" w:rsidRPr="6B9C08BF">
        <w:t xml:space="preserve">zasielať objednávky na jednotlivé plnenia </w:t>
      </w:r>
      <w:r w:rsidR="00196AC2" w:rsidRPr="6B9C08BF">
        <w:t xml:space="preserve">(služby) </w:t>
      </w:r>
      <w:r w:rsidR="00913399" w:rsidRPr="6B9C08BF">
        <w:t>elektronickou formou</w:t>
      </w:r>
      <w:r w:rsidR="004B3C22" w:rsidRPr="6B9C08BF">
        <w:t>,</w:t>
      </w:r>
      <w:r w:rsidR="00913399" w:rsidRPr="6B9C08BF">
        <w:t xml:space="preserve"> na e-mailovú adresu poskytovateľa</w:t>
      </w:r>
      <w:r w:rsidR="00913399" w:rsidRPr="6B9C08BF">
        <w:rPr>
          <w:highlight w:val="yellow"/>
        </w:rPr>
        <w:t>: ..........</w:t>
      </w:r>
      <w:r w:rsidR="005F0C36" w:rsidRPr="6B9C08BF">
        <w:rPr>
          <w:highlight w:val="yellow"/>
        </w:rPr>
        <w:t>@</w:t>
      </w:r>
      <w:r w:rsidR="00913399" w:rsidRPr="6B9C08BF">
        <w:rPr>
          <w:highlight w:val="yellow"/>
        </w:rPr>
        <w:t>..............</w:t>
      </w:r>
      <w:r w:rsidR="00913399" w:rsidRPr="6B9C08BF">
        <w:t xml:space="preserve"> Objednávka musí obsahovať:</w:t>
      </w:r>
    </w:p>
    <w:p w14:paraId="04864820" w14:textId="77777777" w:rsidR="00913399" w:rsidRPr="00913399" w:rsidRDefault="00913399" w:rsidP="004B29B8">
      <w:pPr>
        <w:numPr>
          <w:ilvl w:val="0"/>
          <w:numId w:val="22"/>
        </w:numPr>
        <w:tabs>
          <w:tab w:val="left" w:pos="284"/>
        </w:tabs>
        <w:spacing w:after="0" w:line="240" w:lineRule="auto"/>
        <w:ind w:left="993" w:hanging="426"/>
        <w:jc w:val="both"/>
        <w:rPr>
          <w:rFonts w:cstheme="minorHAnsi"/>
        </w:rPr>
      </w:pPr>
      <w:r w:rsidRPr="00913399">
        <w:rPr>
          <w:rFonts w:cstheme="minorHAnsi"/>
        </w:rPr>
        <w:t>číslo tejto zmluvy,</w:t>
      </w:r>
    </w:p>
    <w:p w14:paraId="2E89A621" w14:textId="7CEF238B" w:rsidR="00913399" w:rsidRPr="00913399" w:rsidRDefault="00913399" w:rsidP="004B29B8">
      <w:pPr>
        <w:numPr>
          <w:ilvl w:val="0"/>
          <w:numId w:val="22"/>
        </w:numPr>
        <w:tabs>
          <w:tab w:val="left" w:pos="284"/>
        </w:tabs>
        <w:spacing w:after="0" w:line="240" w:lineRule="auto"/>
        <w:ind w:left="851" w:hanging="284"/>
        <w:jc w:val="both"/>
        <w:rPr>
          <w:rFonts w:cstheme="minorHAnsi"/>
        </w:rPr>
      </w:pPr>
      <w:r w:rsidRPr="00913399">
        <w:rPr>
          <w:rFonts w:cstheme="minorHAnsi"/>
        </w:rPr>
        <w:t>identifikáciu závodu objednávateľa</w:t>
      </w:r>
      <w:r w:rsidR="00A16DD6">
        <w:rPr>
          <w:rFonts w:cstheme="minorHAnsi"/>
        </w:rPr>
        <w:t xml:space="preserve"> (miesto plnenia podľa odseku 2.6 tohto článku zmluvy)</w:t>
      </w:r>
      <w:r w:rsidRPr="00913399">
        <w:rPr>
          <w:rFonts w:cstheme="minorHAnsi"/>
        </w:rPr>
        <w:t>,</w:t>
      </w:r>
    </w:p>
    <w:p w14:paraId="71B703CC" w14:textId="1F27AE46" w:rsidR="00913399" w:rsidRPr="00913399" w:rsidRDefault="00913399" w:rsidP="004B29B8">
      <w:pPr>
        <w:numPr>
          <w:ilvl w:val="0"/>
          <w:numId w:val="22"/>
        </w:numPr>
        <w:tabs>
          <w:tab w:val="left" w:pos="284"/>
        </w:tabs>
        <w:spacing w:after="0" w:line="240" w:lineRule="auto"/>
        <w:ind w:left="851" w:hanging="284"/>
        <w:jc w:val="both"/>
        <w:rPr>
          <w:rFonts w:cstheme="minorHAnsi"/>
        </w:rPr>
      </w:pPr>
      <w:r w:rsidRPr="00913399">
        <w:rPr>
          <w:rFonts w:cstheme="minorHAnsi"/>
        </w:rPr>
        <w:t xml:space="preserve">dátum </w:t>
      </w:r>
      <w:r w:rsidR="004B5F67">
        <w:rPr>
          <w:rFonts w:cstheme="minorHAnsi"/>
        </w:rPr>
        <w:t>vystavenia</w:t>
      </w:r>
      <w:r w:rsidRPr="00913399">
        <w:rPr>
          <w:rFonts w:cstheme="minorHAnsi"/>
        </w:rPr>
        <w:t>,</w:t>
      </w:r>
    </w:p>
    <w:p w14:paraId="151991B6" w14:textId="50557032" w:rsidR="00913399" w:rsidRPr="00913399" w:rsidRDefault="00913399" w:rsidP="00EA25C0">
      <w:pPr>
        <w:numPr>
          <w:ilvl w:val="0"/>
          <w:numId w:val="22"/>
        </w:numPr>
        <w:tabs>
          <w:tab w:val="left" w:pos="284"/>
        </w:tabs>
        <w:spacing w:after="0" w:line="240" w:lineRule="auto"/>
        <w:ind w:left="993" w:hanging="426"/>
        <w:jc w:val="both"/>
        <w:rPr>
          <w:rFonts w:cstheme="minorHAnsi"/>
        </w:rPr>
      </w:pPr>
      <w:r w:rsidRPr="00913399">
        <w:rPr>
          <w:rFonts w:cstheme="minorHAnsi"/>
        </w:rPr>
        <w:t>súpis určených meradiel kategorizovaných podľa typu a výrobného čísla,</w:t>
      </w:r>
    </w:p>
    <w:p w14:paraId="10F7BC7A" w14:textId="0B4C5B66" w:rsidR="00913399" w:rsidRDefault="00913399" w:rsidP="00EA25C0">
      <w:pPr>
        <w:numPr>
          <w:ilvl w:val="0"/>
          <w:numId w:val="22"/>
        </w:numPr>
        <w:tabs>
          <w:tab w:val="left" w:pos="284"/>
        </w:tabs>
        <w:spacing w:after="0" w:line="240" w:lineRule="auto"/>
        <w:ind w:left="993" w:hanging="426"/>
        <w:jc w:val="both"/>
        <w:rPr>
          <w:rFonts w:cstheme="minorHAnsi"/>
        </w:rPr>
      </w:pPr>
      <w:r w:rsidRPr="00913399">
        <w:rPr>
          <w:rFonts w:cstheme="minorHAnsi"/>
        </w:rPr>
        <w:t>záväznú cenu v súlade s článkom 4</w:t>
      </w:r>
      <w:r w:rsidR="002E6ED4">
        <w:rPr>
          <w:rFonts w:cstheme="minorHAnsi"/>
        </w:rPr>
        <w:t>.</w:t>
      </w:r>
      <w:r w:rsidRPr="00913399">
        <w:rPr>
          <w:rFonts w:cstheme="minorHAnsi"/>
        </w:rPr>
        <w:t xml:space="preserve"> tejto zmluvy.</w:t>
      </w:r>
    </w:p>
    <w:p w14:paraId="021AA696" w14:textId="77777777" w:rsidR="00B03C61" w:rsidRDefault="00B03C61" w:rsidP="00B03C61">
      <w:pPr>
        <w:tabs>
          <w:tab w:val="left" w:pos="284"/>
        </w:tabs>
        <w:spacing w:after="0" w:line="240" w:lineRule="auto"/>
        <w:jc w:val="both"/>
        <w:rPr>
          <w:rFonts w:cstheme="minorHAnsi"/>
        </w:rPr>
      </w:pPr>
    </w:p>
    <w:p w14:paraId="38C7A5FA" w14:textId="67178470" w:rsidR="002229E5" w:rsidRPr="00FA1E7E" w:rsidRDefault="00B03C61" w:rsidP="002229E5">
      <w:pPr>
        <w:tabs>
          <w:tab w:val="left" w:pos="284"/>
        </w:tabs>
        <w:spacing w:after="0" w:line="240" w:lineRule="auto"/>
        <w:ind w:left="567"/>
        <w:jc w:val="both"/>
      </w:pPr>
      <w:r w:rsidRPr="06229E97">
        <w:t xml:space="preserve">V prípade </w:t>
      </w:r>
      <w:r w:rsidR="007B642E" w:rsidRPr="06229E97">
        <w:t>určených</w:t>
      </w:r>
      <w:r w:rsidRPr="06229E97">
        <w:t xml:space="preserve"> meradiel s batériovým napájaním objednávateľ v </w:t>
      </w:r>
      <w:r w:rsidR="00C707FB">
        <w:t>jed</w:t>
      </w:r>
      <w:r w:rsidR="00E47168">
        <w:t>notlivej</w:t>
      </w:r>
      <w:r w:rsidR="2C9A394B" w:rsidRPr="06229E97">
        <w:t xml:space="preserve"> </w:t>
      </w:r>
      <w:r w:rsidRPr="06229E97">
        <w:t xml:space="preserve">objednávke uvedie aj predpokladaný počet meradiel, pri ktorých sa predpokladá výmena batérie. Výmena batérie nie je súčasťou ceny za overenie a bude účtovaná </w:t>
      </w:r>
      <w:r w:rsidR="00FD2864" w:rsidRPr="06229E97">
        <w:t xml:space="preserve">poskytovateľom </w:t>
      </w:r>
      <w:r w:rsidRPr="06229E97">
        <w:t>samostatne podľa skutočne vykonaných výmen</w:t>
      </w:r>
      <w:r w:rsidR="00FD2864" w:rsidRPr="06229E97">
        <w:t xml:space="preserve"> </w:t>
      </w:r>
      <w:r w:rsidR="00D02439" w:rsidRPr="06229E97">
        <w:t>batérii</w:t>
      </w:r>
      <w:r w:rsidRPr="06229E97">
        <w:t>, ktoré budú evidované v</w:t>
      </w:r>
      <w:r w:rsidR="00294BE2" w:rsidRPr="06229E97">
        <w:t xml:space="preserve">o </w:t>
      </w:r>
      <w:r w:rsidR="00556384">
        <w:t>v</w:t>
      </w:r>
      <w:r w:rsidR="00294BE2" w:rsidRPr="06229E97">
        <w:t>ýkaz</w:t>
      </w:r>
      <w:r w:rsidR="005379D6" w:rsidRPr="06229E97">
        <w:t xml:space="preserve">e </w:t>
      </w:r>
      <w:r w:rsidRPr="06229E97">
        <w:t>prác</w:t>
      </w:r>
      <w:r w:rsidR="00030C17" w:rsidRPr="06229E97">
        <w:t xml:space="preserve">, ktorého vzor tvorí </w:t>
      </w:r>
      <w:r w:rsidRPr="06229E97">
        <w:rPr>
          <w:b/>
        </w:rPr>
        <w:t xml:space="preserve">Prílohu č. </w:t>
      </w:r>
      <w:r w:rsidR="005379D6" w:rsidRPr="06229E97">
        <w:rPr>
          <w:b/>
        </w:rPr>
        <w:t>3</w:t>
      </w:r>
      <w:r w:rsidR="00290DFC">
        <w:rPr>
          <w:b/>
        </w:rPr>
        <w:t>a</w:t>
      </w:r>
      <w:r w:rsidRPr="06229E97">
        <w:t xml:space="preserve"> tejto zmluvy</w:t>
      </w:r>
      <w:r w:rsidR="009D168D" w:rsidRPr="06229E97">
        <w:t xml:space="preserve"> </w:t>
      </w:r>
      <w:r w:rsidR="005641DE" w:rsidRPr="06229E97">
        <w:t xml:space="preserve">a za cenu </w:t>
      </w:r>
      <w:r w:rsidR="005641DE" w:rsidRPr="00FA1E7E">
        <w:t>uvedenú v</w:t>
      </w:r>
      <w:r w:rsidR="00322A05" w:rsidRPr="00FA1E7E">
        <w:t> </w:t>
      </w:r>
      <w:r w:rsidR="0019426F" w:rsidRPr="00FA1E7E">
        <w:rPr>
          <w:b/>
        </w:rPr>
        <w:t>P</w:t>
      </w:r>
      <w:r w:rsidR="00322A05" w:rsidRPr="00FA1E7E">
        <w:rPr>
          <w:b/>
        </w:rPr>
        <w:t>rílohe č.</w:t>
      </w:r>
      <w:r w:rsidR="0019426F" w:rsidRPr="00FA1E7E">
        <w:rPr>
          <w:b/>
        </w:rPr>
        <w:t xml:space="preserve"> </w:t>
      </w:r>
      <w:r w:rsidR="00322A05" w:rsidRPr="00FA1E7E">
        <w:rPr>
          <w:b/>
        </w:rPr>
        <w:t>1</w:t>
      </w:r>
      <w:r w:rsidR="00322A05" w:rsidRPr="00FA1E7E">
        <w:t xml:space="preserve"> </w:t>
      </w:r>
      <w:r w:rsidR="0019426F" w:rsidRPr="00FA1E7E">
        <w:t>tejto zmluvy</w:t>
      </w:r>
      <w:r w:rsidRPr="00FA1E7E">
        <w:t>.</w:t>
      </w:r>
      <w:r w:rsidR="002229E5" w:rsidRPr="00FA1E7E">
        <w:t xml:space="preserve"> V prípade, ak bude objednávateľ požadovať vystaviť doklad o overení určeného meradla podľa zákona o</w:t>
      </w:r>
      <w:r w:rsidR="009327C3" w:rsidRPr="00FA1E7E">
        <w:t> </w:t>
      </w:r>
      <w:r w:rsidR="002229E5" w:rsidRPr="00FA1E7E">
        <w:t>metrológii</w:t>
      </w:r>
      <w:r w:rsidR="009327C3" w:rsidRPr="00FA1E7E">
        <w:t xml:space="preserve"> v zmysle článku 1. odsek 1.7 tejto zmluvy</w:t>
      </w:r>
      <w:r w:rsidR="002229E5" w:rsidRPr="00FA1E7E">
        <w:t xml:space="preserve">, uvedie túto požiadavku v </w:t>
      </w:r>
      <w:r w:rsidR="00E47168" w:rsidRPr="001C4E16">
        <w:t>jednotlivej</w:t>
      </w:r>
      <w:r w:rsidR="002229E5" w:rsidRPr="001C4E16">
        <w:t xml:space="preserve"> objednávke</w:t>
      </w:r>
      <w:r w:rsidR="002229E5" w:rsidRPr="00FA1E7E">
        <w:t xml:space="preserve"> spolu s označením určených meradiel, ku ktorým takýto doklad požaduje</w:t>
      </w:r>
      <w:r w:rsidR="00151626" w:rsidRPr="00FA1E7E">
        <w:t xml:space="preserve"> vystaviť</w:t>
      </w:r>
      <w:r w:rsidR="002229E5" w:rsidRPr="00FA1E7E">
        <w:t>.</w:t>
      </w:r>
      <w:r w:rsidR="006A41D8">
        <w:t xml:space="preserve"> </w:t>
      </w:r>
      <w:r w:rsidR="006779A0">
        <w:t xml:space="preserve">V objednávke objednávateľ tiež uvedie požiadavky na </w:t>
      </w:r>
      <w:r w:rsidR="00286FD8" w:rsidRPr="008536CA">
        <w:t>nadštandardný metrologický výkon</w:t>
      </w:r>
      <w:r w:rsidR="00286FD8">
        <w:t xml:space="preserve"> </w:t>
      </w:r>
      <w:r w:rsidR="00032F21">
        <w:t xml:space="preserve">v zmysle odseku </w:t>
      </w:r>
      <w:r w:rsidR="007F21A3">
        <w:t xml:space="preserve">2.4 tohto článku zmluvy. </w:t>
      </w:r>
    </w:p>
    <w:p w14:paraId="5D59EEC7" w14:textId="637B764E" w:rsidR="006802F2" w:rsidRPr="00FA1E7E" w:rsidRDefault="00B03C61" w:rsidP="00151626">
      <w:pPr>
        <w:tabs>
          <w:tab w:val="left" w:pos="284"/>
        </w:tabs>
        <w:spacing w:after="0" w:line="240" w:lineRule="auto"/>
        <w:ind w:left="567"/>
        <w:jc w:val="both"/>
        <w:rPr>
          <w:rFonts w:cstheme="minorHAnsi"/>
        </w:rPr>
      </w:pPr>
      <w:r w:rsidRPr="00FA1E7E">
        <w:t xml:space="preserve"> </w:t>
      </w:r>
      <w:r w:rsidR="00CF69B2" w:rsidRPr="00FA1E7E">
        <w:t xml:space="preserve"> </w:t>
      </w:r>
    </w:p>
    <w:p w14:paraId="5602CB4B" w14:textId="1B3107BC" w:rsidR="00D24DA1" w:rsidRDefault="00D24DA1" w:rsidP="006802F2">
      <w:pPr>
        <w:tabs>
          <w:tab w:val="left" w:pos="284"/>
        </w:tabs>
        <w:spacing w:after="0" w:line="240" w:lineRule="auto"/>
        <w:ind w:left="567"/>
        <w:jc w:val="both"/>
      </w:pPr>
      <w:r w:rsidRPr="00FA1E7E">
        <w:t xml:space="preserve">Poskytovateľ je povinný potvrdiť </w:t>
      </w:r>
      <w:r w:rsidR="00E47168" w:rsidRPr="00FA1E7E">
        <w:t>jednotlivú</w:t>
      </w:r>
      <w:r w:rsidRPr="00FA1E7E">
        <w:t xml:space="preserve"> </w:t>
      </w:r>
      <w:r w:rsidRPr="001C4E16">
        <w:t>objednávku</w:t>
      </w:r>
      <w:r w:rsidRPr="00FA1E7E">
        <w:t xml:space="preserve"> (spôsobom, z ktorého bude nesporne vyplývať akceptácia objednávky) </w:t>
      </w:r>
      <w:r w:rsidRPr="001C4E16">
        <w:t xml:space="preserve">do </w:t>
      </w:r>
      <w:r w:rsidR="00F87BE2" w:rsidRPr="001C4E16">
        <w:t>2 pracovných dní</w:t>
      </w:r>
      <w:r w:rsidR="00F278E9" w:rsidRPr="00FA1E7E">
        <w:t xml:space="preserve"> </w:t>
      </w:r>
      <w:r w:rsidRPr="00FA1E7E">
        <w:t>odo dňa jej doručenia poskytovateľovi a takto potvrdenú objednávku zaslať objednávateľovi e-mailom, na e-mailovú</w:t>
      </w:r>
      <w:r w:rsidR="00445CA7" w:rsidRPr="00FA1E7E">
        <w:t xml:space="preserve"> uvedenú na objednávke</w:t>
      </w:r>
      <w:r w:rsidR="00CC1562" w:rsidRPr="00FA1E7E">
        <w:t xml:space="preserve"> alebo na akúkoľvek inú e-mailovú adresu, ktorá bude</w:t>
      </w:r>
      <w:r w:rsidR="00CC1562" w:rsidRPr="06229E97">
        <w:t xml:space="preserve"> objednávateľom poskytovateľovi vopred písomne oznámená</w:t>
      </w:r>
      <w:r w:rsidRPr="06229E97">
        <w:t>. Neakceptovanie objednávky vystavenej v súlade s touto zmluvou do určenej lehoty sa považuje za podstatné porušenie tejto zmluvy, s právom objednávateľa odstúpiť od tejto zmluvy.</w:t>
      </w:r>
    </w:p>
    <w:p w14:paraId="4A2777EC" w14:textId="77777777" w:rsidR="00D35881" w:rsidRPr="00913399" w:rsidRDefault="00D35881" w:rsidP="004B29B8">
      <w:pPr>
        <w:tabs>
          <w:tab w:val="left" w:pos="284"/>
        </w:tabs>
        <w:spacing w:after="0" w:line="240" w:lineRule="auto"/>
        <w:ind w:left="567"/>
        <w:jc w:val="both"/>
        <w:rPr>
          <w:rFonts w:cstheme="minorHAnsi"/>
        </w:rPr>
      </w:pPr>
    </w:p>
    <w:p w14:paraId="62D0E013" w14:textId="747BBDFA" w:rsidR="00DF58C9" w:rsidRPr="00DF58C9" w:rsidRDefault="005A7D69" w:rsidP="004B29B8">
      <w:pPr>
        <w:pStyle w:val="Odsekzoznamu"/>
        <w:numPr>
          <w:ilvl w:val="1"/>
          <w:numId w:val="4"/>
        </w:numPr>
        <w:tabs>
          <w:tab w:val="left" w:pos="567"/>
        </w:tabs>
        <w:spacing w:after="0" w:line="240" w:lineRule="auto"/>
        <w:ind w:left="567" w:hanging="567"/>
        <w:jc w:val="both"/>
        <w:rPr>
          <w:rFonts w:cstheme="minorHAnsi"/>
        </w:rPr>
      </w:pPr>
      <w:r w:rsidRPr="00DF58C9">
        <w:rPr>
          <w:rFonts w:cstheme="minorHAnsi"/>
        </w:rPr>
        <w:t xml:space="preserve">Poskytnutím </w:t>
      </w:r>
      <w:r w:rsidR="00030E4E" w:rsidRPr="00DF58C9">
        <w:rPr>
          <w:rFonts w:cstheme="minorHAnsi"/>
        </w:rPr>
        <w:t xml:space="preserve">služby </w:t>
      </w:r>
      <w:r w:rsidR="00D54CDC" w:rsidRPr="00DF58C9">
        <w:rPr>
          <w:rFonts w:cstheme="minorHAnsi"/>
        </w:rPr>
        <w:t xml:space="preserve">(overením) </w:t>
      </w:r>
      <w:r w:rsidR="00030E4E" w:rsidRPr="00DF58C9">
        <w:rPr>
          <w:rFonts w:cstheme="minorHAnsi"/>
        </w:rPr>
        <w:t>sa rozumie kompletné ukončenie prác</w:t>
      </w:r>
      <w:r w:rsidR="008F7523" w:rsidRPr="00DF58C9">
        <w:rPr>
          <w:rFonts w:cstheme="minorHAnsi"/>
        </w:rPr>
        <w:t>, ktoré zahŕňa</w:t>
      </w:r>
      <w:r w:rsidR="005B5B09" w:rsidRPr="00DF58C9">
        <w:rPr>
          <w:rFonts w:cstheme="minorHAnsi"/>
        </w:rPr>
        <w:t>:</w:t>
      </w:r>
    </w:p>
    <w:p w14:paraId="01085633" w14:textId="57408347" w:rsidR="005B5B09" w:rsidRDefault="005B5B09" w:rsidP="004B29B8">
      <w:pPr>
        <w:pStyle w:val="Odsekzoznamu"/>
        <w:numPr>
          <w:ilvl w:val="0"/>
          <w:numId w:val="21"/>
        </w:numPr>
        <w:tabs>
          <w:tab w:val="left" w:pos="284"/>
        </w:tabs>
        <w:spacing w:after="0" w:line="240" w:lineRule="auto"/>
        <w:ind w:left="851" w:hanging="284"/>
        <w:jc w:val="both"/>
        <w:rPr>
          <w:rFonts w:cstheme="minorHAnsi"/>
        </w:rPr>
      </w:pPr>
      <w:r w:rsidRPr="005B5B09">
        <w:rPr>
          <w:rFonts w:cstheme="minorHAnsi"/>
        </w:rPr>
        <w:t xml:space="preserve">dôkladné čistenie všetkých komponentov </w:t>
      </w:r>
      <w:r w:rsidR="006263EB">
        <w:rPr>
          <w:rFonts w:cstheme="minorHAnsi"/>
        </w:rPr>
        <w:t xml:space="preserve">určených </w:t>
      </w:r>
      <w:r w:rsidRPr="005B5B09">
        <w:rPr>
          <w:rFonts w:cstheme="minorHAnsi"/>
        </w:rPr>
        <w:t>meradiel pred overením, za</w:t>
      </w:r>
      <w:r w:rsidR="00203A6F">
        <w:rPr>
          <w:rFonts w:cstheme="minorHAnsi"/>
        </w:rPr>
        <w:t xml:space="preserve"> účelom</w:t>
      </w:r>
      <w:r w:rsidRPr="005B5B09">
        <w:rPr>
          <w:rFonts w:cstheme="minorHAnsi"/>
        </w:rPr>
        <w:t xml:space="preserve"> odstráneni</w:t>
      </w:r>
      <w:r w:rsidR="00203A6F">
        <w:rPr>
          <w:rFonts w:cstheme="minorHAnsi"/>
        </w:rPr>
        <w:t>a</w:t>
      </w:r>
      <w:r w:rsidRPr="005B5B09">
        <w:rPr>
          <w:rFonts w:cstheme="minorHAnsi"/>
        </w:rPr>
        <w:t xml:space="preserve"> nečistôt, ktoré by mohli ovplyvniť presnosť merania,</w:t>
      </w:r>
    </w:p>
    <w:p w14:paraId="5B9FACC3" w14:textId="4C49C2D9" w:rsidR="00451C10" w:rsidRPr="005B5B09" w:rsidRDefault="003D1BCC" w:rsidP="004B29B8">
      <w:pPr>
        <w:pStyle w:val="Odsekzoznamu"/>
        <w:numPr>
          <w:ilvl w:val="0"/>
          <w:numId w:val="21"/>
        </w:numPr>
        <w:tabs>
          <w:tab w:val="left" w:pos="284"/>
        </w:tabs>
        <w:spacing w:after="0" w:line="240" w:lineRule="auto"/>
        <w:ind w:left="851" w:hanging="284"/>
        <w:jc w:val="both"/>
        <w:rPr>
          <w:rFonts w:cstheme="minorHAnsi"/>
        </w:rPr>
      </w:pPr>
      <w:r>
        <w:rPr>
          <w:rFonts w:cstheme="minorHAnsi"/>
        </w:rPr>
        <w:t xml:space="preserve">výmenu batérie v každom </w:t>
      </w:r>
      <w:r w:rsidR="006263EB">
        <w:rPr>
          <w:rFonts w:cstheme="minorHAnsi"/>
        </w:rPr>
        <w:t xml:space="preserve">určenom </w:t>
      </w:r>
      <w:r>
        <w:rPr>
          <w:rFonts w:cstheme="minorHAnsi"/>
        </w:rPr>
        <w:t>meradle</w:t>
      </w:r>
      <w:r w:rsidR="002F1761">
        <w:rPr>
          <w:rFonts w:cstheme="minorHAnsi"/>
        </w:rPr>
        <w:t xml:space="preserve"> </w:t>
      </w:r>
      <w:r w:rsidR="00492A93" w:rsidRPr="00492A93">
        <w:rPr>
          <w:rFonts w:cstheme="minorHAnsi"/>
        </w:rPr>
        <w:t xml:space="preserve">s batériovým napájaním, ak to konštrukcia </w:t>
      </w:r>
      <w:r w:rsidR="003F5F89">
        <w:rPr>
          <w:rFonts w:cstheme="minorHAnsi"/>
        </w:rPr>
        <w:t xml:space="preserve">určeného </w:t>
      </w:r>
      <w:r w:rsidR="00492A93" w:rsidRPr="00492A93">
        <w:rPr>
          <w:rFonts w:cstheme="minorHAnsi"/>
        </w:rPr>
        <w:t>meradla umožňuje,</w:t>
      </w:r>
      <w:r w:rsidR="002F1761">
        <w:rPr>
          <w:rFonts w:cstheme="minorHAnsi"/>
        </w:rPr>
        <w:t xml:space="preserve"> </w:t>
      </w:r>
      <w:r>
        <w:rPr>
          <w:rFonts w:cstheme="minorHAnsi"/>
        </w:rPr>
        <w:t xml:space="preserve">čím sa zabezpečí </w:t>
      </w:r>
      <w:r w:rsidR="00124FBB">
        <w:rPr>
          <w:rFonts w:cstheme="minorHAnsi"/>
        </w:rPr>
        <w:t>jeho</w:t>
      </w:r>
      <w:r w:rsidR="00AC5841">
        <w:rPr>
          <w:rFonts w:cstheme="minorHAnsi"/>
        </w:rPr>
        <w:t xml:space="preserve"> funkčnosť počas celej doby platnosti overenia,</w:t>
      </w:r>
    </w:p>
    <w:p w14:paraId="37DFA49D" w14:textId="331AD29C" w:rsidR="005B5B09" w:rsidRPr="005B5B09" w:rsidRDefault="005B5B09" w:rsidP="004B29B8">
      <w:pPr>
        <w:pStyle w:val="Odsekzoznamu"/>
        <w:numPr>
          <w:ilvl w:val="0"/>
          <w:numId w:val="21"/>
        </w:numPr>
        <w:tabs>
          <w:tab w:val="left" w:pos="284"/>
        </w:tabs>
        <w:spacing w:after="0" w:line="240" w:lineRule="auto"/>
        <w:ind w:left="851" w:hanging="284"/>
        <w:jc w:val="both"/>
        <w:rPr>
          <w:rFonts w:cstheme="minorHAnsi"/>
        </w:rPr>
      </w:pPr>
      <w:r w:rsidRPr="005B5B09">
        <w:rPr>
          <w:rFonts w:cstheme="minorHAnsi"/>
        </w:rPr>
        <w:t xml:space="preserve">úspešné vykonanie predpísaných </w:t>
      </w:r>
      <w:r w:rsidR="00124FBB">
        <w:rPr>
          <w:rFonts w:cstheme="minorHAnsi"/>
        </w:rPr>
        <w:t xml:space="preserve">metrologických </w:t>
      </w:r>
      <w:r w:rsidRPr="005B5B09">
        <w:rPr>
          <w:rFonts w:cstheme="minorHAnsi"/>
        </w:rPr>
        <w:t xml:space="preserve">skúšok podľa </w:t>
      </w:r>
      <w:r w:rsidR="00404E0E">
        <w:rPr>
          <w:rFonts w:cstheme="minorHAnsi"/>
        </w:rPr>
        <w:t xml:space="preserve">aktuálne platných a účinných </w:t>
      </w:r>
      <w:r w:rsidR="008F2749">
        <w:rPr>
          <w:rFonts w:cstheme="minorHAnsi"/>
        </w:rPr>
        <w:t xml:space="preserve">všeobecne záväzných </w:t>
      </w:r>
      <w:r w:rsidR="00683EC3" w:rsidRPr="00683EC3">
        <w:rPr>
          <w:rFonts w:cstheme="minorHAnsi"/>
        </w:rPr>
        <w:t>právnych predpisov a</w:t>
      </w:r>
      <w:r w:rsidR="0092426D">
        <w:rPr>
          <w:rFonts w:cstheme="minorHAnsi"/>
        </w:rPr>
        <w:t xml:space="preserve"> príslušných </w:t>
      </w:r>
      <w:r w:rsidR="00683EC3" w:rsidRPr="00683EC3">
        <w:rPr>
          <w:rFonts w:cstheme="minorHAnsi"/>
        </w:rPr>
        <w:t>technických noriem</w:t>
      </w:r>
      <w:r w:rsidR="006004F5">
        <w:rPr>
          <w:rFonts w:cstheme="minorHAnsi"/>
        </w:rPr>
        <w:t xml:space="preserve"> v</w:t>
      </w:r>
      <w:r w:rsidR="006004F5" w:rsidRPr="006004F5">
        <w:rPr>
          <w:rFonts w:cstheme="minorHAnsi"/>
        </w:rPr>
        <w:t>ťahujúcich sa na daný typ určeného meradla (najmä STN, EN, ISO/IEC, odporúčaní OIML a technickej dokumentácie schváleného typu)</w:t>
      </w:r>
      <w:r w:rsidR="002E2AD0">
        <w:rPr>
          <w:rFonts w:cstheme="minorHAnsi"/>
        </w:rPr>
        <w:t>, platných a účinných</w:t>
      </w:r>
      <w:r w:rsidR="00814859">
        <w:rPr>
          <w:rFonts w:cstheme="minorHAnsi"/>
        </w:rPr>
        <w:t xml:space="preserve"> v čase poskytovania služieb, </w:t>
      </w:r>
    </w:p>
    <w:p w14:paraId="19BAFCD2" w14:textId="4575D51D" w:rsidR="005B5B09" w:rsidRPr="005B5B09" w:rsidRDefault="005B5B09" w:rsidP="004B29B8">
      <w:pPr>
        <w:pStyle w:val="Odsekzoznamu"/>
        <w:numPr>
          <w:ilvl w:val="0"/>
          <w:numId w:val="21"/>
        </w:numPr>
        <w:tabs>
          <w:tab w:val="left" w:pos="284"/>
        </w:tabs>
        <w:spacing w:after="0" w:line="240" w:lineRule="auto"/>
        <w:ind w:left="851" w:hanging="284"/>
        <w:jc w:val="both"/>
        <w:rPr>
          <w:rFonts w:cstheme="minorHAnsi"/>
        </w:rPr>
      </w:pPr>
      <w:r w:rsidRPr="005B5B09">
        <w:rPr>
          <w:rFonts w:cstheme="minorHAnsi"/>
        </w:rPr>
        <w:t xml:space="preserve">nastavenie a kalibráciu parametrov </w:t>
      </w:r>
      <w:r w:rsidR="006263EB">
        <w:rPr>
          <w:rFonts w:cstheme="minorHAnsi"/>
        </w:rPr>
        <w:t xml:space="preserve">určených </w:t>
      </w:r>
      <w:r w:rsidRPr="005B5B09">
        <w:rPr>
          <w:rFonts w:cstheme="minorHAnsi"/>
        </w:rPr>
        <w:t>meradiel,</w:t>
      </w:r>
    </w:p>
    <w:p w14:paraId="194F0B7F" w14:textId="18F0E288" w:rsidR="000C2299" w:rsidRPr="00FA1E7E" w:rsidRDefault="005B5B09" w:rsidP="00DF58C9">
      <w:pPr>
        <w:pStyle w:val="Odsekzoznamu"/>
        <w:numPr>
          <w:ilvl w:val="0"/>
          <w:numId w:val="21"/>
        </w:numPr>
        <w:tabs>
          <w:tab w:val="left" w:pos="284"/>
        </w:tabs>
        <w:spacing w:after="0" w:line="240" w:lineRule="auto"/>
        <w:ind w:left="851" w:hanging="284"/>
        <w:jc w:val="both"/>
        <w:rPr>
          <w:rFonts w:cstheme="minorHAnsi"/>
        </w:rPr>
      </w:pPr>
      <w:r w:rsidRPr="005B5B09">
        <w:rPr>
          <w:rFonts w:cstheme="minorHAnsi"/>
        </w:rPr>
        <w:t xml:space="preserve">zabezpečenie </w:t>
      </w:r>
      <w:r w:rsidR="006263EB">
        <w:rPr>
          <w:rFonts w:cstheme="minorHAnsi"/>
        </w:rPr>
        <w:t xml:space="preserve">určených </w:t>
      </w:r>
      <w:r w:rsidR="004F034F">
        <w:rPr>
          <w:rFonts w:cstheme="minorHAnsi"/>
        </w:rPr>
        <w:t>meradiel</w:t>
      </w:r>
      <w:r w:rsidRPr="005B5B09">
        <w:rPr>
          <w:rFonts w:cstheme="minorHAnsi"/>
        </w:rPr>
        <w:t xml:space="preserve"> a ich </w:t>
      </w:r>
      <w:r w:rsidRPr="00FA1E7E">
        <w:rPr>
          <w:rFonts w:cstheme="minorHAnsi"/>
        </w:rPr>
        <w:t xml:space="preserve">komponentov platnými </w:t>
      </w:r>
      <w:r w:rsidRPr="001C4E16">
        <w:rPr>
          <w:rFonts w:cstheme="minorHAnsi"/>
        </w:rPr>
        <w:t>zabezpečovacími a</w:t>
      </w:r>
      <w:r w:rsidRPr="00FA1E7E">
        <w:rPr>
          <w:rFonts w:cstheme="minorHAnsi"/>
        </w:rPr>
        <w:t xml:space="preserve"> overovacími značkami v súlade s</w:t>
      </w:r>
      <w:r w:rsidR="006D2F64" w:rsidRPr="00FA1E7E">
        <w:rPr>
          <w:rFonts w:cstheme="minorHAnsi"/>
        </w:rPr>
        <w:t>o</w:t>
      </w:r>
      <w:r w:rsidRPr="00FA1E7E">
        <w:rPr>
          <w:rFonts w:cstheme="minorHAnsi"/>
        </w:rPr>
        <w:t xml:space="preserve"> zákon</w:t>
      </w:r>
      <w:r w:rsidR="006D2F64" w:rsidRPr="00FA1E7E">
        <w:rPr>
          <w:rFonts w:cstheme="minorHAnsi"/>
        </w:rPr>
        <w:t>om</w:t>
      </w:r>
      <w:r w:rsidRPr="00FA1E7E">
        <w:rPr>
          <w:rFonts w:cstheme="minorHAnsi"/>
        </w:rPr>
        <w:t xml:space="preserve"> o metrológii a</w:t>
      </w:r>
      <w:r w:rsidR="00F179A9" w:rsidRPr="00FA1E7E">
        <w:rPr>
          <w:rFonts w:cstheme="minorHAnsi"/>
        </w:rPr>
        <w:t> </w:t>
      </w:r>
      <w:r w:rsidR="00E66BBE" w:rsidRPr="00FA1E7E">
        <w:rPr>
          <w:rFonts w:cstheme="minorHAnsi"/>
        </w:rPr>
        <w:t>aktuálne</w:t>
      </w:r>
      <w:r w:rsidR="00F179A9" w:rsidRPr="00FA1E7E">
        <w:rPr>
          <w:rFonts w:cstheme="minorHAnsi"/>
        </w:rPr>
        <w:t xml:space="preserve"> </w:t>
      </w:r>
      <w:r w:rsidR="000C2299" w:rsidRPr="00FA1E7E">
        <w:rPr>
          <w:rFonts w:cstheme="minorHAnsi"/>
        </w:rPr>
        <w:t>platný</w:t>
      </w:r>
      <w:r w:rsidR="00B258B1" w:rsidRPr="00FA1E7E">
        <w:rPr>
          <w:rFonts w:cstheme="minorHAnsi"/>
        </w:rPr>
        <w:t>mi</w:t>
      </w:r>
      <w:r w:rsidR="00404E0E" w:rsidRPr="00FA1E7E">
        <w:rPr>
          <w:rFonts w:cstheme="minorHAnsi"/>
        </w:rPr>
        <w:t xml:space="preserve"> a</w:t>
      </w:r>
      <w:r w:rsidR="00D26D81" w:rsidRPr="00FA1E7E">
        <w:rPr>
          <w:rFonts w:cstheme="minorHAnsi"/>
        </w:rPr>
        <w:t> </w:t>
      </w:r>
      <w:r w:rsidR="00404E0E" w:rsidRPr="00FA1E7E">
        <w:rPr>
          <w:rFonts w:cstheme="minorHAnsi"/>
        </w:rPr>
        <w:t>účinnými</w:t>
      </w:r>
      <w:r w:rsidR="00D26D81" w:rsidRPr="00FA1E7E">
        <w:rPr>
          <w:rFonts w:cstheme="minorHAnsi"/>
        </w:rPr>
        <w:t>,</w:t>
      </w:r>
      <w:r w:rsidR="00404E0E" w:rsidRPr="00FA1E7E">
        <w:rPr>
          <w:rFonts w:cstheme="minorHAnsi"/>
        </w:rPr>
        <w:t xml:space="preserve"> </w:t>
      </w:r>
      <w:r w:rsidR="000C2299" w:rsidRPr="00FA1E7E">
        <w:rPr>
          <w:rFonts w:cstheme="minorHAnsi"/>
        </w:rPr>
        <w:t xml:space="preserve"> </w:t>
      </w:r>
      <w:r w:rsidR="00CA147A" w:rsidRPr="00FA1E7E">
        <w:rPr>
          <w:rFonts w:cstheme="minorHAnsi"/>
        </w:rPr>
        <w:t>v čase poskytovania služieb</w:t>
      </w:r>
      <w:r w:rsidR="00D26D81" w:rsidRPr="00FA1E7E">
        <w:rPr>
          <w:rFonts w:cstheme="minorHAnsi"/>
        </w:rPr>
        <w:t>,</w:t>
      </w:r>
      <w:r w:rsidR="00CA147A" w:rsidRPr="00FA1E7E">
        <w:rPr>
          <w:rFonts w:cstheme="minorHAnsi"/>
        </w:rPr>
        <w:t xml:space="preserve"> </w:t>
      </w:r>
      <w:r w:rsidR="000C2299" w:rsidRPr="00FA1E7E">
        <w:rPr>
          <w:rFonts w:cstheme="minorHAnsi"/>
        </w:rPr>
        <w:t>všeobecne záväzný</w:t>
      </w:r>
      <w:r w:rsidR="00B258B1" w:rsidRPr="00FA1E7E">
        <w:rPr>
          <w:rFonts w:cstheme="minorHAnsi"/>
        </w:rPr>
        <w:t>mi</w:t>
      </w:r>
      <w:r w:rsidR="000C2299" w:rsidRPr="00FA1E7E">
        <w:rPr>
          <w:rFonts w:cstheme="minorHAnsi"/>
        </w:rPr>
        <w:t xml:space="preserve"> právny</w:t>
      </w:r>
      <w:r w:rsidR="00B258B1" w:rsidRPr="00FA1E7E">
        <w:rPr>
          <w:rFonts w:cstheme="minorHAnsi"/>
        </w:rPr>
        <w:t xml:space="preserve">mi </w:t>
      </w:r>
      <w:r w:rsidR="000C2299" w:rsidRPr="00FA1E7E">
        <w:rPr>
          <w:rFonts w:cstheme="minorHAnsi"/>
        </w:rPr>
        <w:t>predpis</w:t>
      </w:r>
      <w:r w:rsidR="00B258B1" w:rsidRPr="00FA1E7E">
        <w:rPr>
          <w:rFonts w:cstheme="minorHAnsi"/>
        </w:rPr>
        <w:t>mi</w:t>
      </w:r>
      <w:r w:rsidR="000C2299" w:rsidRPr="00FA1E7E">
        <w:rPr>
          <w:rFonts w:cstheme="minorHAnsi"/>
        </w:rPr>
        <w:t xml:space="preserve"> a príslušný</w:t>
      </w:r>
      <w:r w:rsidR="00B258B1" w:rsidRPr="00FA1E7E">
        <w:rPr>
          <w:rFonts w:cstheme="minorHAnsi"/>
        </w:rPr>
        <w:t>mi</w:t>
      </w:r>
      <w:r w:rsidR="000C2299" w:rsidRPr="00FA1E7E">
        <w:rPr>
          <w:rFonts w:cstheme="minorHAnsi"/>
        </w:rPr>
        <w:t xml:space="preserve"> technický</w:t>
      </w:r>
      <w:r w:rsidR="00B258B1" w:rsidRPr="00FA1E7E">
        <w:rPr>
          <w:rFonts w:cstheme="minorHAnsi"/>
        </w:rPr>
        <w:t>mi</w:t>
      </w:r>
      <w:r w:rsidR="000C2299" w:rsidRPr="00FA1E7E">
        <w:rPr>
          <w:rFonts w:cstheme="minorHAnsi"/>
        </w:rPr>
        <w:t xml:space="preserve"> </w:t>
      </w:r>
      <w:r w:rsidR="000C2299" w:rsidRPr="001C4E16">
        <w:rPr>
          <w:rFonts w:cstheme="minorHAnsi"/>
        </w:rPr>
        <w:t>nor</w:t>
      </w:r>
      <w:r w:rsidR="00B258B1" w:rsidRPr="001C4E16">
        <w:rPr>
          <w:rFonts w:cstheme="minorHAnsi"/>
        </w:rPr>
        <w:t>mami</w:t>
      </w:r>
      <w:r w:rsidR="00E66BBE" w:rsidRPr="001C4E16">
        <w:rPr>
          <w:rFonts w:cstheme="minorHAnsi"/>
        </w:rPr>
        <w:t xml:space="preserve"> vzťahujúcimi na daný typ určeného</w:t>
      </w:r>
      <w:r w:rsidR="00E66BBE" w:rsidRPr="00FA1E7E">
        <w:rPr>
          <w:rFonts w:cstheme="minorHAnsi"/>
        </w:rPr>
        <w:t xml:space="preserve"> meradla</w:t>
      </w:r>
      <w:r w:rsidR="0092426D" w:rsidRPr="00FA1E7E">
        <w:rPr>
          <w:rFonts w:cstheme="minorHAnsi"/>
        </w:rPr>
        <w:t>.</w:t>
      </w:r>
    </w:p>
    <w:p w14:paraId="238EC803" w14:textId="77777777" w:rsidR="00DF58C9" w:rsidRPr="00FA1E7E" w:rsidRDefault="00DF58C9" w:rsidP="004B29B8">
      <w:pPr>
        <w:pStyle w:val="Odsekzoznamu"/>
        <w:tabs>
          <w:tab w:val="left" w:pos="284"/>
        </w:tabs>
        <w:spacing w:after="0" w:line="240" w:lineRule="auto"/>
        <w:ind w:left="851"/>
        <w:jc w:val="both"/>
        <w:rPr>
          <w:rFonts w:cstheme="minorHAnsi"/>
        </w:rPr>
      </w:pPr>
    </w:p>
    <w:p w14:paraId="05260A07" w14:textId="01CC24AC" w:rsidR="006657BF" w:rsidRPr="00FA1E7E" w:rsidRDefault="00306746" w:rsidP="004B29B8">
      <w:pPr>
        <w:pStyle w:val="Odsekzoznamu"/>
        <w:numPr>
          <w:ilvl w:val="1"/>
          <w:numId w:val="4"/>
        </w:numPr>
        <w:spacing w:after="0" w:line="240" w:lineRule="auto"/>
        <w:ind w:left="567" w:hanging="567"/>
        <w:jc w:val="both"/>
      </w:pPr>
      <w:r w:rsidRPr="00FA1E7E">
        <w:rPr>
          <w:rFonts w:eastAsia="HiddenHorzOCR"/>
          <w:color w:val="040404"/>
        </w:rPr>
        <w:t xml:space="preserve">Poskytovateľ </w:t>
      </w:r>
      <w:r w:rsidR="0019601D" w:rsidRPr="00FA1E7E">
        <w:t xml:space="preserve">je povinný </w:t>
      </w:r>
      <w:r w:rsidR="008904BC" w:rsidRPr="00FA1E7E">
        <w:t xml:space="preserve">zabezpečiť prevzatie </w:t>
      </w:r>
      <w:r w:rsidR="0019601D" w:rsidRPr="00FA1E7E">
        <w:t>určen</w:t>
      </w:r>
      <w:r w:rsidR="00122362" w:rsidRPr="00FA1E7E">
        <w:t>ých</w:t>
      </w:r>
      <w:r w:rsidR="0019601D" w:rsidRPr="00FA1E7E">
        <w:t xml:space="preserve"> merad</w:t>
      </w:r>
      <w:r w:rsidR="00122362" w:rsidRPr="00FA1E7E">
        <w:t>iel</w:t>
      </w:r>
      <w:r w:rsidR="0019601D" w:rsidRPr="00FA1E7E">
        <w:t xml:space="preserve"> na </w:t>
      </w:r>
      <w:r w:rsidR="002A18AF" w:rsidRPr="00FA1E7E">
        <w:t xml:space="preserve">vykonanie </w:t>
      </w:r>
      <w:r w:rsidR="0019601D" w:rsidRPr="00FA1E7E">
        <w:t xml:space="preserve">overenia najneskôr do </w:t>
      </w:r>
      <w:r w:rsidR="0066220E" w:rsidRPr="00FA1E7E">
        <w:t>3</w:t>
      </w:r>
      <w:r w:rsidR="0019601D" w:rsidRPr="00FA1E7E">
        <w:t xml:space="preserve"> </w:t>
      </w:r>
      <w:r w:rsidR="00D2072C" w:rsidRPr="00FA1E7E">
        <w:t xml:space="preserve">pracovných </w:t>
      </w:r>
      <w:r w:rsidR="0019601D" w:rsidRPr="00FA1E7E">
        <w:t xml:space="preserve">dní </w:t>
      </w:r>
      <w:r w:rsidR="0019601D" w:rsidRPr="001C4E16">
        <w:t xml:space="preserve">od </w:t>
      </w:r>
      <w:r w:rsidR="0073560E" w:rsidRPr="001C4E16">
        <w:t>doručenia</w:t>
      </w:r>
      <w:r w:rsidR="0019601D" w:rsidRPr="06229E97">
        <w:t xml:space="preserve"> </w:t>
      </w:r>
      <w:r w:rsidR="00775560" w:rsidRPr="06229E97">
        <w:t>objednávky</w:t>
      </w:r>
      <w:r w:rsidR="00C56A12" w:rsidRPr="06229E97">
        <w:t xml:space="preserve"> poskytovateľovi</w:t>
      </w:r>
      <w:r w:rsidR="00775560" w:rsidRPr="06229E97">
        <w:t xml:space="preserve"> obsahujúcej všetky náležitosti podľa </w:t>
      </w:r>
      <w:r w:rsidR="00752320" w:rsidRPr="06229E97">
        <w:t xml:space="preserve">odseku </w:t>
      </w:r>
      <w:r w:rsidR="00775560" w:rsidRPr="06229E97">
        <w:t xml:space="preserve">2.2 </w:t>
      </w:r>
      <w:r w:rsidR="00752320" w:rsidRPr="06229E97">
        <w:t>tohto článku</w:t>
      </w:r>
      <w:r w:rsidR="00775560" w:rsidRPr="06229E97">
        <w:t xml:space="preserve"> zmluvy. </w:t>
      </w:r>
      <w:r w:rsidR="0073297E" w:rsidRPr="06229E97">
        <w:t xml:space="preserve">V prípade, že miesto prevzatia </w:t>
      </w:r>
      <w:r w:rsidR="0014020C" w:rsidRPr="06229E97">
        <w:t xml:space="preserve">určených </w:t>
      </w:r>
      <w:r w:rsidR="0073297E" w:rsidRPr="06229E97">
        <w:t>meradiel</w:t>
      </w:r>
      <w:r w:rsidR="0014020C" w:rsidRPr="06229E97">
        <w:t xml:space="preserve"> na overenie</w:t>
      </w:r>
      <w:r w:rsidR="0073297E" w:rsidRPr="06229E97">
        <w:t xml:space="preserve"> </w:t>
      </w:r>
      <w:r w:rsidR="000173CD" w:rsidRPr="06229E97">
        <w:t>(miesto plnenia)</w:t>
      </w:r>
      <w:r w:rsidR="0073297E" w:rsidRPr="06229E97">
        <w:t xml:space="preserve"> </w:t>
      </w:r>
      <w:r w:rsidR="00051C21" w:rsidRPr="06229E97">
        <w:t xml:space="preserve">podľa príslušnej objednávky </w:t>
      </w:r>
      <w:r w:rsidR="0073297E" w:rsidRPr="06229E97">
        <w:t xml:space="preserve">je od sídla alebo prevádzky poskytovateľa vzdialené viac ako 200 km, lehota na prevzatie sa predlžuje na </w:t>
      </w:r>
      <w:r w:rsidR="0066220E" w:rsidRPr="06229E97">
        <w:t>5</w:t>
      </w:r>
      <w:r w:rsidR="0073297E" w:rsidRPr="06229E97">
        <w:t xml:space="preserve"> pracovn</w:t>
      </w:r>
      <w:r w:rsidR="0066220E" w:rsidRPr="06229E97">
        <w:t>ých</w:t>
      </w:r>
      <w:r w:rsidR="0073297E" w:rsidRPr="06229E97">
        <w:t xml:space="preserve"> dn</w:t>
      </w:r>
      <w:r w:rsidR="0066220E" w:rsidRPr="06229E97">
        <w:t>í</w:t>
      </w:r>
      <w:r w:rsidR="0073297E" w:rsidRPr="06229E97">
        <w:t xml:space="preserve">. </w:t>
      </w:r>
      <w:r w:rsidR="00775560" w:rsidRPr="06229E97">
        <w:t xml:space="preserve">Prevzatie </w:t>
      </w:r>
      <w:r w:rsidR="00617506" w:rsidRPr="06229E97">
        <w:t xml:space="preserve">určených </w:t>
      </w:r>
      <w:r w:rsidR="00775560" w:rsidRPr="06229E97">
        <w:t xml:space="preserve">meradiel </w:t>
      </w:r>
      <w:r w:rsidR="00617506" w:rsidRPr="06229E97">
        <w:t>na vykonanie overenia poskytovateľom</w:t>
      </w:r>
      <w:r w:rsidR="00726E22">
        <w:t xml:space="preserve"> zmluvné strany </w:t>
      </w:r>
      <w:r w:rsidR="00775560" w:rsidRPr="06229E97">
        <w:t xml:space="preserve"> </w:t>
      </w:r>
      <w:r w:rsidR="005B0305">
        <w:t xml:space="preserve">protokolárne </w:t>
      </w:r>
      <w:r w:rsidR="00775560" w:rsidRPr="06229E97">
        <w:t>potvrdia</w:t>
      </w:r>
      <w:r w:rsidR="00141AD4">
        <w:t xml:space="preserve"> </w:t>
      </w:r>
      <w:r w:rsidR="00DA081A" w:rsidRPr="06229E97">
        <w:t>na</w:t>
      </w:r>
      <w:r w:rsidR="003D1015">
        <w:t xml:space="preserve"> Súpise určených meradiel </w:t>
      </w:r>
      <w:r w:rsidR="00473ABD">
        <w:t xml:space="preserve">na </w:t>
      </w:r>
      <w:r w:rsidR="00473ABD" w:rsidRPr="00C12C76">
        <w:t>overenie</w:t>
      </w:r>
      <w:r w:rsidR="00EF5CFD">
        <w:t>,</w:t>
      </w:r>
      <w:r w:rsidR="00DA081A" w:rsidRPr="00C12C76">
        <w:t xml:space="preserve"> </w:t>
      </w:r>
      <w:r w:rsidR="00775560" w:rsidRPr="00C12C76">
        <w:t>podpi</w:t>
      </w:r>
      <w:r w:rsidR="00775560" w:rsidRPr="06229E97">
        <w:t xml:space="preserve">som </w:t>
      </w:r>
      <w:r w:rsidR="00BC4153">
        <w:t xml:space="preserve">oprávnených </w:t>
      </w:r>
      <w:r w:rsidR="00FC1D07" w:rsidRPr="06229E97">
        <w:t xml:space="preserve"> </w:t>
      </w:r>
      <w:r w:rsidR="00BC4153">
        <w:t xml:space="preserve">zástupcov </w:t>
      </w:r>
      <w:r w:rsidR="00FC1D07" w:rsidRPr="06229E97">
        <w:t>zmluvných strán</w:t>
      </w:r>
      <w:r w:rsidR="00BC4153">
        <w:t xml:space="preserve">. Vzor </w:t>
      </w:r>
      <w:r w:rsidR="00C12C76" w:rsidRPr="00FA1E7E">
        <w:t>Súpisu určených meradiel na overenie</w:t>
      </w:r>
      <w:r w:rsidR="00EE484B" w:rsidRPr="00FA1E7E">
        <w:t xml:space="preserve"> tvorí </w:t>
      </w:r>
      <w:r w:rsidR="00EE484B" w:rsidRPr="001C4E16">
        <w:rPr>
          <w:b/>
          <w:bCs/>
        </w:rPr>
        <w:t>Prílohu č. 3</w:t>
      </w:r>
      <w:r w:rsidR="006F0441" w:rsidRPr="001C4E16">
        <w:rPr>
          <w:b/>
          <w:bCs/>
        </w:rPr>
        <w:t>b</w:t>
      </w:r>
      <w:r w:rsidR="00EE484B" w:rsidRPr="001C4E16">
        <w:t xml:space="preserve"> tejto</w:t>
      </w:r>
      <w:r w:rsidR="00EE484B" w:rsidRPr="00FA1E7E">
        <w:t xml:space="preserve"> zmluvy</w:t>
      </w:r>
      <w:r w:rsidR="00FC1D07" w:rsidRPr="00FA1E7E">
        <w:t xml:space="preserve">. </w:t>
      </w:r>
    </w:p>
    <w:p w14:paraId="7630B00C" w14:textId="77777777" w:rsidR="00DF58C9" w:rsidRPr="00FA1E7E" w:rsidRDefault="00DF58C9" w:rsidP="004B29B8">
      <w:pPr>
        <w:pStyle w:val="Odsekzoznamu"/>
        <w:spacing w:after="0" w:line="240" w:lineRule="auto"/>
        <w:jc w:val="both"/>
      </w:pPr>
    </w:p>
    <w:p w14:paraId="71A7A3CF" w14:textId="2AC9FEDC" w:rsidR="00035920" w:rsidRPr="00FA1E7E" w:rsidRDefault="006657BF" w:rsidP="00DF58C9">
      <w:pPr>
        <w:tabs>
          <w:tab w:val="num" w:pos="792"/>
        </w:tabs>
        <w:spacing w:after="0" w:line="240" w:lineRule="auto"/>
        <w:ind w:left="567" w:hanging="567"/>
        <w:jc w:val="both"/>
      </w:pPr>
      <w:r w:rsidRPr="00FA1E7E">
        <w:tab/>
      </w:r>
      <w:r w:rsidR="00E558E9" w:rsidRPr="00FA1E7E">
        <w:t>Poskytovateľ sa zaväzuje vykonať overenie určených meradiel najneskôr do</w:t>
      </w:r>
      <w:r w:rsidR="005C1FD8" w:rsidRPr="00FA1E7E">
        <w:t xml:space="preserve"> </w:t>
      </w:r>
      <w:r w:rsidR="00E558E9" w:rsidRPr="00FA1E7E">
        <w:t>5</w:t>
      </w:r>
      <w:r w:rsidR="005C1FD8" w:rsidRPr="00FA1E7E">
        <w:t xml:space="preserve"> </w:t>
      </w:r>
      <w:r w:rsidR="00E558E9" w:rsidRPr="00FA1E7E">
        <w:t xml:space="preserve">pracovných dní odo dňa </w:t>
      </w:r>
      <w:r w:rsidR="00A12A60" w:rsidRPr="00FA1E7E">
        <w:t xml:space="preserve">ich </w:t>
      </w:r>
      <w:r w:rsidR="00896E98" w:rsidRPr="00FA1E7E">
        <w:t xml:space="preserve">protokolárneho </w:t>
      </w:r>
      <w:r w:rsidR="00A12A60" w:rsidRPr="00FA1E7E">
        <w:t>prevzatia</w:t>
      </w:r>
      <w:r w:rsidR="00072D01" w:rsidRPr="00FA1E7E">
        <w:t xml:space="preserve"> od objednávateľa</w:t>
      </w:r>
      <w:r w:rsidR="00E558E9" w:rsidRPr="00FA1E7E">
        <w:t xml:space="preserve">. </w:t>
      </w:r>
      <w:r w:rsidR="00246CAD" w:rsidRPr="00FA1E7E">
        <w:t>Lehota 5 pracovných dní sa vzťahuje na odborné vykonanie overenia určených meradiel</w:t>
      </w:r>
      <w:r w:rsidR="005D120A" w:rsidRPr="00FA1E7E">
        <w:t>.</w:t>
      </w:r>
      <w:r w:rsidR="00246CAD" w:rsidRPr="00FA1E7E">
        <w:t xml:space="preserve"> </w:t>
      </w:r>
    </w:p>
    <w:p w14:paraId="7A9E7D8F" w14:textId="77777777" w:rsidR="00DF58C9" w:rsidRPr="00FA1E7E" w:rsidRDefault="00DF58C9" w:rsidP="004B29B8">
      <w:pPr>
        <w:tabs>
          <w:tab w:val="num" w:pos="792"/>
        </w:tabs>
        <w:spacing w:after="0" w:line="240" w:lineRule="auto"/>
        <w:ind w:left="567" w:hanging="567"/>
        <w:jc w:val="both"/>
      </w:pPr>
    </w:p>
    <w:p w14:paraId="141520E7" w14:textId="63CFC65B" w:rsidR="009A66FA" w:rsidRDefault="009A66FA" w:rsidP="004B29B8">
      <w:pPr>
        <w:tabs>
          <w:tab w:val="num" w:pos="792"/>
        </w:tabs>
        <w:spacing w:after="0" w:line="240" w:lineRule="auto"/>
        <w:ind w:left="567" w:hanging="567"/>
        <w:jc w:val="both"/>
      </w:pPr>
      <w:r w:rsidRPr="00FA1E7E">
        <w:tab/>
      </w:r>
      <w:r w:rsidR="00035920" w:rsidRPr="00FA1E7E">
        <w:t>Po</w:t>
      </w:r>
      <w:r w:rsidR="00E558E9" w:rsidRPr="00FA1E7E">
        <w:t xml:space="preserve"> ukončení overenia </w:t>
      </w:r>
      <w:r w:rsidR="00F3607D" w:rsidRPr="00FA1E7E">
        <w:t>je poskytovateľ</w:t>
      </w:r>
      <w:r w:rsidR="00F3607D">
        <w:t xml:space="preserve"> </w:t>
      </w:r>
      <w:r w:rsidR="00F3607D" w:rsidRPr="00246CAD">
        <w:t xml:space="preserve">povinný zabezpečiť doručenie overených určených meradiel </w:t>
      </w:r>
      <w:r w:rsidR="00F3607D">
        <w:t>a ich odovzdanie objednávateľovi</w:t>
      </w:r>
      <w:r w:rsidR="00F3607D" w:rsidRPr="06229E97">
        <w:t xml:space="preserve"> </w:t>
      </w:r>
      <w:r w:rsidR="00E558E9" w:rsidRPr="06229E97">
        <w:t xml:space="preserve">do </w:t>
      </w:r>
      <w:r w:rsidR="00121E1D" w:rsidRPr="06229E97">
        <w:t xml:space="preserve">miesta </w:t>
      </w:r>
      <w:r w:rsidR="00B4170F" w:rsidRPr="06229E97">
        <w:t xml:space="preserve">plnenia </w:t>
      </w:r>
      <w:r w:rsidR="00FE5533">
        <w:t xml:space="preserve">určeného v príslušnej objednávke </w:t>
      </w:r>
      <w:r w:rsidR="000D0E79" w:rsidRPr="06229E97">
        <w:t xml:space="preserve">podľa </w:t>
      </w:r>
      <w:r w:rsidR="007B0720" w:rsidRPr="06229E97">
        <w:t>odseku</w:t>
      </w:r>
      <w:r w:rsidR="000D0E79" w:rsidRPr="06229E97">
        <w:t xml:space="preserve"> 2.6 </w:t>
      </w:r>
      <w:r w:rsidR="007B0720" w:rsidRPr="06229E97">
        <w:t>tohto článku zmluv</w:t>
      </w:r>
      <w:r w:rsidR="00DC0E89">
        <w:t>y</w:t>
      </w:r>
      <w:r>
        <w:t xml:space="preserve">, </w:t>
      </w:r>
      <w:r w:rsidR="00B67CAC">
        <w:t xml:space="preserve">a to </w:t>
      </w:r>
      <w:r w:rsidRPr="00246CAD">
        <w:t>najneskôr do 2 pracovných dní po ukončení overenia.</w:t>
      </w:r>
    </w:p>
    <w:p w14:paraId="5939CDEB" w14:textId="395F1F31" w:rsidR="00EF5CFD" w:rsidRDefault="00F57497" w:rsidP="00DF58C9">
      <w:pPr>
        <w:tabs>
          <w:tab w:val="num" w:pos="792"/>
        </w:tabs>
        <w:spacing w:after="0" w:line="240" w:lineRule="auto"/>
        <w:ind w:left="567"/>
        <w:jc w:val="both"/>
      </w:pPr>
      <w:r>
        <w:t>O</w:t>
      </w:r>
      <w:r w:rsidR="00BC5A6C" w:rsidRPr="06229E97">
        <w:t xml:space="preserve">dovzdanie </w:t>
      </w:r>
      <w:r w:rsidR="00687D67" w:rsidRPr="06229E97">
        <w:t>(</w:t>
      </w:r>
      <w:r w:rsidR="00BC5A6C" w:rsidRPr="06229E97">
        <w:t>vrátenie</w:t>
      </w:r>
      <w:r w:rsidR="00687D67" w:rsidRPr="06229E97">
        <w:t xml:space="preserve">) </w:t>
      </w:r>
      <w:r w:rsidR="00C416B7" w:rsidRPr="06229E97">
        <w:t>určených</w:t>
      </w:r>
      <w:r w:rsidR="00687D67" w:rsidRPr="06229E97">
        <w:t xml:space="preserve"> meradiel po </w:t>
      </w:r>
      <w:r w:rsidR="00C416B7" w:rsidRPr="06229E97">
        <w:t xml:space="preserve">ich </w:t>
      </w:r>
      <w:r w:rsidR="00404E74" w:rsidRPr="06229E97">
        <w:t xml:space="preserve">overení </w:t>
      </w:r>
      <w:r w:rsidR="00667D04">
        <w:t xml:space="preserve">poskytovateľom </w:t>
      </w:r>
      <w:r w:rsidR="006B1BFF" w:rsidRPr="06229E97">
        <w:t xml:space="preserve">objednávateľovi </w:t>
      </w:r>
      <w:r w:rsidR="00274627">
        <w:t xml:space="preserve">zmluvné strany </w:t>
      </w:r>
      <w:r w:rsidR="00B04CA2">
        <w:t xml:space="preserve">protokolárne </w:t>
      </w:r>
      <w:r w:rsidR="00C014AB" w:rsidRPr="06229E97">
        <w:t xml:space="preserve">potvrdia na </w:t>
      </w:r>
      <w:r w:rsidR="00473ABD">
        <w:t>Súpise ur</w:t>
      </w:r>
      <w:r w:rsidR="001C41C5">
        <w:t>čených meradiel na overenie</w:t>
      </w:r>
      <w:r w:rsidR="00EF5CFD">
        <w:t>,</w:t>
      </w:r>
      <w:r w:rsidR="001C41C5">
        <w:t xml:space="preserve"> </w:t>
      </w:r>
      <w:r w:rsidR="00274627">
        <w:t xml:space="preserve">podpisom oprávnených zástupcov zmluvných strán. </w:t>
      </w:r>
      <w:r w:rsidR="00050744" w:rsidRPr="06229E97">
        <w:t xml:space="preserve"> </w:t>
      </w:r>
    </w:p>
    <w:p w14:paraId="122E0057" w14:textId="77777777" w:rsidR="00DF58C9" w:rsidRDefault="00DF58C9" w:rsidP="004B29B8">
      <w:pPr>
        <w:tabs>
          <w:tab w:val="num" w:pos="792"/>
        </w:tabs>
        <w:spacing w:after="0" w:line="240" w:lineRule="auto"/>
        <w:ind w:left="567"/>
        <w:jc w:val="both"/>
      </w:pPr>
    </w:p>
    <w:p w14:paraId="6E67E4E5" w14:textId="245D9E1E" w:rsidR="00471331" w:rsidRDefault="00050744" w:rsidP="00DF58C9">
      <w:pPr>
        <w:tabs>
          <w:tab w:val="num" w:pos="792"/>
        </w:tabs>
        <w:spacing w:after="0" w:line="240" w:lineRule="auto"/>
        <w:ind w:left="567"/>
        <w:jc w:val="both"/>
        <w:rPr>
          <w:rFonts w:ascii="Calibri" w:hAnsi="Calibri"/>
        </w:rPr>
      </w:pPr>
      <w:r>
        <w:t xml:space="preserve">Za objednávateľa sú oprávnené </w:t>
      </w:r>
      <w:r w:rsidR="00EF5CFD">
        <w:t xml:space="preserve">určené </w:t>
      </w:r>
      <w:r>
        <w:t xml:space="preserve">meradlá odovzdávať </w:t>
      </w:r>
      <w:r w:rsidR="00EF5CFD">
        <w:t xml:space="preserve">na overenie </w:t>
      </w:r>
      <w:r>
        <w:t xml:space="preserve">a preberať </w:t>
      </w:r>
      <w:r w:rsidR="00EF5CFD">
        <w:t xml:space="preserve">po overení </w:t>
      </w:r>
      <w:r w:rsidR="008D020D">
        <w:t>kontaktné</w:t>
      </w:r>
      <w:r w:rsidR="004E01F2">
        <w:t xml:space="preserve"> </w:t>
      </w:r>
      <w:r>
        <w:t xml:space="preserve">osoby uvedené v článku 8. odsek </w:t>
      </w:r>
      <w:r w:rsidR="00D26FE0">
        <w:t>8.2 tejto zmluvy</w:t>
      </w:r>
      <w:r w:rsidR="004E01F2">
        <w:t>.</w:t>
      </w:r>
      <w:bookmarkEnd w:id="0"/>
    </w:p>
    <w:p w14:paraId="2B16F8D0" w14:textId="77777777" w:rsidR="00DF58C9" w:rsidRDefault="00DF58C9" w:rsidP="004B29B8">
      <w:pPr>
        <w:tabs>
          <w:tab w:val="num" w:pos="792"/>
        </w:tabs>
        <w:spacing w:after="0" w:line="240" w:lineRule="auto"/>
        <w:ind w:left="567"/>
        <w:jc w:val="both"/>
      </w:pPr>
    </w:p>
    <w:p w14:paraId="16A3056D" w14:textId="4FA7C687" w:rsidR="00D80CCF" w:rsidRDefault="00D80CCF" w:rsidP="00D80CCF">
      <w:pPr>
        <w:tabs>
          <w:tab w:val="num" w:pos="792"/>
        </w:tabs>
        <w:spacing w:after="0" w:line="240" w:lineRule="auto"/>
        <w:ind w:left="567" w:hanging="567"/>
        <w:jc w:val="both"/>
      </w:pPr>
      <w:r>
        <w:tab/>
      </w:r>
      <w:r w:rsidRPr="008536CA">
        <w:t xml:space="preserve">Poskytovateľ sa zaväzuje vykonať overenie určených meradiel, ktoré vyžadujú nadštandardný metrologický výkon, medzi ktoré patrí prednostné overenie uskutočnené do 24 hodín od </w:t>
      </w:r>
      <w:r w:rsidR="00286997">
        <w:t xml:space="preserve">protokolárneho </w:t>
      </w:r>
      <w:r w:rsidRPr="008536CA">
        <w:t xml:space="preserve">prevzatia </w:t>
      </w:r>
      <w:r w:rsidR="007D0619">
        <w:t xml:space="preserve">určeného </w:t>
      </w:r>
      <w:r w:rsidRPr="008536CA">
        <w:t xml:space="preserve">meradla (v prípade rôznych prevádzkových dôvodov, počas systémovej odstávky objednávateľa), </w:t>
      </w:r>
      <w:proofErr w:type="spellStart"/>
      <w:r w:rsidRPr="009143B3">
        <w:t>obtiažny</w:t>
      </w:r>
      <w:proofErr w:type="spellEnd"/>
      <w:r w:rsidRPr="009143B3">
        <w:t xml:space="preserve"> metrologický výkon, justovanie/nastavenie meradla pri overení</w:t>
      </w:r>
      <w:r w:rsidR="00300CD0" w:rsidRPr="004F0CB4">
        <w:t>, a za ceny uvedené v </w:t>
      </w:r>
      <w:r w:rsidR="00300CD0" w:rsidRPr="004F0CB4">
        <w:rPr>
          <w:b/>
          <w:bCs/>
        </w:rPr>
        <w:t>Prílohe č. 1</w:t>
      </w:r>
      <w:r w:rsidR="00300CD0" w:rsidRPr="004F0CB4">
        <w:t xml:space="preserve"> tejto zmluvy</w:t>
      </w:r>
      <w:r w:rsidRPr="00300CD0">
        <w:t>.</w:t>
      </w:r>
      <w:r w:rsidRPr="008536CA">
        <w:t xml:space="preserve"> Poskytovateľ sa v takomto prípade zaväzuje prevziať určené meradlá na overenie najneskôr do 12 hodín od</w:t>
      </w:r>
      <w:r>
        <w:t xml:space="preserve"> doručenia </w:t>
      </w:r>
      <w:r w:rsidRPr="008536CA">
        <w:t>objednávky objednávateľa poskytovateľovi</w:t>
      </w:r>
      <w:r>
        <w:t>.</w:t>
      </w:r>
    </w:p>
    <w:p w14:paraId="7F2DDD19" w14:textId="77777777" w:rsidR="00D80CCF" w:rsidRDefault="00D80CCF" w:rsidP="004B29B8">
      <w:pPr>
        <w:tabs>
          <w:tab w:val="num" w:pos="792"/>
        </w:tabs>
        <w:spacing w:after="0" w:line="240" w:lineRule="auto"/>
        <w:ind w:left="567"/>
        <w:jc w:val="both"/>
      </w:pPr>
    </w:p>
    <w:p w14:paraId="07C15780" w14:textId="5D895578" w:rsidR="008A77BF" w:rsidRDefault="008A472C" w:rsidP="008A77BF">
      <w:pPr>
        <w:spacing w:after="240" w:line="240" w:lineRule="auto"/>
        <w:ind w:left="567" w:hanging="567"/>
        <w:jc w:val="both"/>
        <w:rPr>
          <w:rFonts w:cstheme="minorHAnsi"/>
        </w:rPr>
      </w:pPr>
      <w:r>
        <w:rPr>
          <w:rFonts w:cstheme="minorHAnsi"/>
        </w:rPr>
        <w:t>2.</w:t>
      </w:r>
      <w:r w:rsidR="00800B1E">
        <w:rPr>
          <w:rFonts w:cstheme="minorHAnsi"/>
        </w:rPr>
        <w:t>5</w:t>
      </w:r>
      <w:r w:rsidR="00861FF5">
        <w:rPr>
          <w:rFonts w:cstheme="minorHAnsi"/>
        </w:rPr>
        <w:tab/>
      </w:r>
      <w:r w:rsidR="00471331">
        <w:rPr>
          <w:rFonts w:cstheme="minorHAnsi"/>
        </w:rPr>
        <w:t>Poskytovateľ</w:t>
      </w:r>
      <w:r w:rsidR="000C43F9" w:rsidRPr="00851AC9">
        <w:rPr>
          <w:rFonts w:cstheme="minorHAnsi"/>
        </w:rPr>
        <w:t xml:space="preserve"> vyhlasuje, že </w:t>
      </w:r>
      <w:r w:rsidR="00BE1BC0">
        <w:rPr>
          <w:rFonts w:cstheme="minorHAnsi"/>
        </w:rPr>
        <w:t xml:space="preserve">sa v plnom rozsahu oboznámil </w:t>
      </w:r>
      <w:r w:rsidR="000C43F9" w:rsidRPr="00851AC9">
        <w:rPr>
          <w:rFonts w:cstheme="minorHAnsi"/>
        </w:rPr>
        <w:t xml:space="preserve">s charakterom a rozsahom </w:t>
      </w:r>
      <w:r w:rsidR="00D34E66">
        <w:rPr>
          <w:rFonts w:cstheme="minorHAnsi"/>
        </w:rPr>
        <w:t>poskytovaných</w:t>
      </w:r>
      <w:r w:rsidR="00471331">
        <w:rPr>
          <w:rFonts w:cstheme="minorHAnsi"/>
        </w:rPr>
        <w:t xml:space="preserve"> </w:t>
      </w:r>
      <w:r w:rsidR="00D34E66">
        <w:rPr>
          <w:rFonts w:cstheme="minorHAnsi"/>
        </w:rPr>
        <w:t>služieb</w:t>
      </w:r>
      <w:r w:rsidR="000C43F9" w:rsidRPr="00851AC9">
        <w:rPr>
          <w:rFonts w:cstheme="minorHAnsi"/>
        </w:rPr>
        <w:t xml:space="preserve"> </w:t>
      </w:r>
      <w:r w:rsidR="00CE114A">
        <w:rPr>
          <w:rFonts w:cstheme="minorHAnsi"/>
        </w:rPr>
        <w:t xml:space="preserve">podľa </w:t>
      </w:r>
      <w:r w:rsidR="000C43F9" w:rsidRPr="00851AC9">
        <w:rPr>
          <w:rFonts w:cstheme="minorHAnsi"/>
        </w:rPr>
        <w:t xml:space="preserve">podmienok stanovených </w:t>
      </w:r>
      <w:r w:rsidR="00471331">
        <w:rPr>
          <w:rFonts w:cstheme="minorHAnsi"/>
        </w:rPr>
        <w:t>objednávateľom</w:t>
      </w:r>
      <w:r w:rsidR="000C43F9" w:rsidRPr="00851AC9">
        <w:rPr>
          <w:rFonts w:cstheme="minorHAnsi"/>
        </w:rPr>
        <w:t xml:space="preserve">, že sú mu známe technické, kvalitatívne a iné podmienky </w:t>
      </w:r>
      <w:r w:rsidR="00D479C9">
        <w:rPr>
          <w:rFonts w:cstheme="minorHAnsi"/>
        </w:rPr>
        <w:t xml:space="preserve">tejto </w:t>
      </w:r>
      <w:r w:rsidR="000C43F9" w:rsidRPr="00851AC9">
        <w:rPr>
          <w:rFonts w:cstheme="minorHAnsi"/>
        </w:rPr>
        <w:t>zmluvy a že disponuje odbornými znalosťami</w:t>
      </w:r>
      <w:r w:rsidR="0059476F">
        <w:rPr>
          <w:rFonts w:cstheme="minorHAnsi"/>
        </w:rPr>
        <w:t xml:space="preserve">, </w:t>
      </w:r>
      <w:r w:rsidR="000C43F9" w:rsidRPr="00851AC9">
        <w:rPr>
          <w:rFonts w:cstheme="minorHAnsi"/>
        </w:rPr>
        <w:t>kapacitami</w:t>
      </w:r>
      <w:r w:rsidR="00DE4102">
        <w:rPr>
          <w:rFonts w:cstheme="minorHAnsi"/>
        </w:rPr>
        <w:t xml:space="preserve"> a technickými prostriedkami</w:t>
      </w:r>
      <w:r w:rsidR="00AC66F2">
        <w:rPr>
          <w:rFonts w:cstheme="minorHAnsi"/>
        </w:rPr>
        <w:t xml:space="preserve">, ktoré sú </w:t>
      </w:r>
      <w:r w:rsidR="003D6B5A">
        <w:rPr>
          <w:rFonts w:cstheme="minorHAnsi"/>
        </w:rPr>
        <w:t xml:space="preserve">potrebné na </w:t>
      </w:r>
      <w:r w:rsidR="00F61E54" w:rsidRPr="00F61E54">
        <w:rPr>
          <w:rFonts w:cstheme="minorHAnsi"/>
        </w:rPr>
        <w:t>jej riadne splnenie</w:t>
      </w:r>
      <w:r w:rsidR="003D6B5A">
        <w:rPr>
          <w:rFonts w:cstheme="minorHAnsi"/>
        </w:rPr>
        <w:t>,</w:t>
      </w:r>
      <w:r w:rsidR="00F61E54" w:rsidRPr="00F61E54">
        <w:rPr>
          <w:rFonts w:cstheme="minorHAnsi"/>
        </w:rPr>
        <w:t xml:space="preserve"> vrátane technologického postupu čistenia komponentov </w:t>
      </w:r>
      <w:r w:rsidR="003D6B5A">
        <w:rPr>
          <w:rFonts w:cstheme="minorHAnsi"/>
        </w:rPr>
        <w:t xml:space="preserve">určených </w:t>
      </w:r>
      <w:r w:rsidR="00F61E54" w:rsidRPr="00F61E54">
        <w:rPr>
          <w:rFonts w:cstheme="minorHAnsi"/>
        </w:rPr>
        <w:t>meradiel.</w:t>
      </w:r>
    </w:p>
    <w:p w14:paraId="03879959" w14:textId="7DF752D3" w:rsidR="00800B1E" w:rsidRDefault="00B57B46" w:rsidP="00527F70">
      <w:pPr>
        <w:pStyle w:val="Odsekzoznamu"/>
        <w:numPr>
          <w:ilvl w:val="1"/>
          <w:numId w:val="28"/>
        </w:numPr>
        <w:spacing w:after="240" w:line="240" w:lineRule="auto"/>
        <w:ind w:left="567" w:hanging="567"/>
        <w:jc w:val="both"/>
        <w:rPr>
          <w:rFonts w:cstheme="minorHAnsi"/>
          <w:bCs/>
        </w:rPr>
      </w:pPr>
      <w:r w:rsidRPr="00C17B67">
        <w:rPr>
          <w:rFonts w:cstheme="minorHAnsi"/>
        </w:rPr>
        <w:t xml:space="preserve">Miestom plnenia </w:t>
      </w:r>
      <w:r w:rsidR="000803E7" w:rsidRPr="00052ED9">
        <w:rPr>
          <w:rFonts w:cstheme="minorHAnsi"/>
        </w:rPr>
        <w:t>(prevzatia</w:t>
      </w:r>
      <w:r w:rsidR="007B0720">
        <w:rPr>
          <w:rFonts w:cstheme="minorHAnsi"/>
        </w:rPr>
        <w:t xml:space="preserve"> </w:t>
      </w:r>
      <w:r w:rsidR="000803E7" w:rsidRPr="00052ED9">
        <w:rPr>
          <w:rFonts w:cstheme="minorHAnsi"/>
        </w:rPr>
        <w:t>určených meradiel na overenie</w:t>
      </w:r>
      <w:r w:rsidR="007B0720">
        <w:rPr>
          <w:rFonts w:cstheme="minorHAnsi"/>
        </w:rPr>
        <w:t xml:space="preserve"> a odovzdania určených meradiel po overení</w:t>
      </w:r>
      <w:r w:rsidR="000803E7" w:rsidRPr="00052ED9">
        <w:rPr>
          <w:rFonts w:cstheme="minorHAnsi"/>
        </w:rPr>
        <w:t xml:space="preserve">) </w:t>
      </w:r>
      <w:r w:rsidR="005379C2">
        <w:rPr>
          <w:rFonts w:cstheme="minorHAnsi"/>
        </w:rPr>
        <w:t>sú nasledovné závody</w:t>
      </w:r>
      <w:r w:rsidRPr="00C17B67">
        <w:rPr>
          <w:rFonts w:cstheme="minorHAnsi"/>
        </w:rPr>
        <w:t xml:space="preserve"> objednávateľa</w:t>
      </w:r>
      <w:r w:rsidR="00E72E01">
        <w:rPr>
          <w:rFonts w:cstheme="minorHAnsi"/>
        </w:rPr>
        <w:t xml:space="preserve"> </w:t>
      </w:r>
      <w:r w:rsidRPr="00C17B67">
        <w:rPr>
          <w:rFonts w:cstheme="minorHAnsi"/>
          <w:bCs/>
        </w:rPr>
        <w:t xml:space="preserve">alebo akékoľvek iné miesto </w:t>
      </w:r>
      <w:r w:rsidR="008872AB">
        <w:rPr>
          <w:rFonts w:cstheme="minorHAnsi"/>
          <w:bCs/>
        </w:rPr>
        <w:t xml:space="preserve">oznámené </w:t>
      </w:r>
      <w:r w:rsidRPr="00C17B67">
        <w:rPr>
          <w:rFonts w:cstheme="minorHAnsi"/>
          <w:bCs/>
        </w:rPr>
        <w:t>objednávateľom poskytovateľovi</w:t>
      </w:r>
      <w:r w:rsidR="00E72E01">
        <w:rPr>
          <w:rFonts w:cstheme="minorHAnsi"/>
          <w:bCs/>
        </w:rPr>
        <w:t>:</w:t>
      </w:r>
    </w:p>
    <w:p w14:paraId="737F1971" w14:textId="16F18410" w:rsidR="00EC326E" w:rsidRPr="00D33E8F" w:rsidRDefault="00B1586A" w:rsidP="00EC326E">
      <w:pPr>
        <w:pStyle w:val="Odsekzoznamu"/>
        <w:spacing w:after="240" w:line="240" w:lineRule="auto"/>
        <w:ind w:left="567"/>
        <w:jc w:val="both"/>
        <w:rPr>
          <w:rFonts w:cstheme="minorHAnsi"/>
          <w:b/>
        </w:rPr>
      </w:pPr>
      <w:r w:rsidRPr="00D33E8F">
        <w:rPr>
          <w:rFonts w:cstheme="minorHAnsi"/>
          <w:b/>
        </w:rPr>
        <w:t>MH Teplárenský holding</w:t>
      </w:r>
      <w:r w:rsidR="009664FC" w:rsidRPr="00D33E8F">
        <w:rPr>
          <w:rFonts w:cstheme="minorHAnsi"/>
          <w:b/>
        </w:rPr>
        <w:t>, a.s.</w:t>
      </w:r>
    </w:p>
    <w:p w14:paraId="7E5B3F27" w14:textId="78A0CAF6" w:rsidR="009664FC" w:rsidRDefault="00C54B34" w:rsidP="00EC326E">
      <w:pPr>
        <w:pStyle w:val="Odsekzoznamu"/>
        <w:spacing w:after="240" w:line="240" w:lineRule="auto"/>
        <w:ind w:left="567"/>
        <w:jc w:val="both"/>
        <w:rPr>
          <w:rFonts w:cstheme="minorHAnsi"/>
          <w:bCs/>
        </w:rPr>
      </w:pPr>
      <w:r>
        <w:rPr>
          <w:rFonts w:cstheme="minorHAnsi"/>
          <w:bCs/>
        </w:rPr>
        <w:t>z</w:t>
      </w:r>
      <w:r w:rsidR="009664FC">
        <w:rPr>
          <w:rFonts w:cstheme="minorHAnsi"/>
          <w:bCs/>
        </w:rPr>
        <w:t xml:space="preserve">ávod Bratislava, </w:t>
      </w:r>
      <w:r w:rsidR="00263B55">
        <w:rPr>
          <w:rFonts w:cstheme="minorHAnsi"/>
          <w:bCs/>
        </w:rPr>
        <w:t>Turbínová</w:t>
      </w:r>
      <w:r w:rsidR="009664FC">
        <w:rPr>
          <w:rFonts w:cstheme="minorHAnsi"/>
          <w:bCs/>
        </w:rPr>
        <w:t xml:space="preserve"> 3, 831 04 Bratislava</w:t>
      </w:r>
      <w:r w:rsidR="008C1429" w:rsidRPr="008C1429">
        <w:rPr>
          <w:rFonts w:ascii="Segoe UI" w:hAnsi="Segoe UI" w:cs="Segoe UI"/>
          <w:color w:val="1B2F48"/>
          <w:sz w:val="27"/>
          <w:szCs w:val="27"/>
          <w:shd w:val="clear" w:color="auto" w:fill="FFFFFF"/>
        </w:rPr>
        <w:t xml:space="preserve"> </w:t>
      </w:r>
      <w:r w:rsidR="008C1429" w:rsidRPr="008C1429">
        <w:rPr>
          <w:rFonts w:cstheme="minorHAnsi"/>
          <w:bCs/>
        </w:rPr>
        <w:t>– mestská časť Nové Mesto  </w:t>
      </w:r>
    </w:p>
    <w:p w14:paraId="541D22D2" w14:textId="4B972E8F" w:rsidR="009664FC" w:rsidRDefault="00C54B34" w:rsidP="00EC326E">
      <w:pPr>
        <w:pStyle w:val="Odsekzoznamu"/>
        <w:spacing w:after="240" w:line="240" w:lineRule="auto"/>
        <w:ind w:left="567"/>
        <w:jc w:val="both"/>
        <w:rPr>
          <w:rFonts w:cstheme="minorHAnsi"/>
          <w:bCs/>
        </w:rPr>
      </w:pPr>
      <w:r>
        <w:rPr>
          <w:rFonts w:cstheme="minorHAnsi"/>
          <w:bCs/>
        </w:rPr>
        <w:t>z</w:t>
      </w:r>
      <w:r w:rsidR="009664FC">
        <w:rPr>
          <w:rFonts w:cstheme="minorHAnsi"/>
          <w:bCs/>
        </w:rPr>
        <w:t>ávod Košice, Teplárenská</w:t>
      </w:r>
      <w:r w:rsidR="00263B55">
        <w:rPr>
          <w:rFonts w:cstheme="minorHAnsi"/>
          <w:bCs/>
        </w:rPr>
        <w:t xml:space="preserve"> 3, 042 92 Košice</w:t>
      </w:r>
    </w:p>
    <w:p w14:paraId="4E179F8F" w14:textId="01E21312" w:rsidR="00263B55" w:rsidRDefault="00C54B34" w:rsidP="00EC326E">
      <w:pPr>
        <w:pStyle w:val="Odsekzoznamu"/>
        <w:spacing w:after="240" w:line="240" w:lineRule="auto"/>
        <w:ind w:left="567"/>
        <w:jc w:val="both"/>
        <w:rPr>
          <w:rFonts w:cstheme="minorHAnsi"/>
          <w:bCs/>
        </w:rPr>
      </w:pPr>
      <w:r>
        <w:rPr>
          <w:rFonts w:cstheme="minorHAnsi"/>
          <w:bCs/>
        </w:rPr>
        <w:t>z</w:t>
      </w:r>
      <w:r w:rsidR="00263B55">
        <w:rPr>
          <w:rFonts w:cstheme="minorHAnsi"/>
          <w:bCs/>
        </w:rPr>
        <w:t xml:space="preserve">ávod Trnava, </w:t>
      </w:r>
      <w:proofErr w:type="spellStart"/>
      <w:r w:rsidR="00263B55">
        <w:rPr>
          <w:rFonts w:cstheme="minorHAnsi"/>
          <w:bCs/>
        </w:rPr>
        <w:t>Coburgova</w:t>
      </w:r>
      <w:proofErr w:type="spellEnd"/>
      <w:r w:rsidR="00263B55">
        <w:rPr>
          <w:rFonts w:cstheme="minorHAnsi"/>
          <w:bCs/>
        </w:rPr>
        <w:t xml:space="preserve"> </w:t>
      </w:r>
      <w:r w:rsidR="006375CF">
        <w:rPr>
          <w:rFonts w:cstheme="minorHAnsi"/>
          <w:bCs/>
        </w:rPr>
        <w:t>84, 917 42 Trnava</w:t>
      </w:r>
    </w:p>
    <w:p w14:paraId="4774DB30" w14:textId="59025B53" w:rsidR="006375CF" w:rsidRDefault="00C54B34" w:rsidP="00EC326E">
      <w:pPr>
        <w:pStyle w:val="Odsekzoznamu"/>
        <w:spacing w:after="240" w:line="240" w:lineRule="auto"/>
        <w:ind w:left="567"/>
        <w:jc w:val="both"/>
        <w:rPr>
          <w:rFonts w:cstheme="minorHAnsi"/>
          <w:bCs/>
        </w:rPr>
      </w:pPr>
      <w:r>
        <w:rPr>
          <w:rFonts w:cstheme="minorHAnsi"/>
          <w:bCs/>
        </w:rPr>
        <w:t>z</w:t>
      </w:r>
      <w:r w:rsidR="006375CF">
        <w:rPr>
          <w:rFonts w:cstheme="minorHAnsi"/>
          <w:bCs/>
        </w:rPr>
        <w:t xml:space="preserve">ávod Zvolen, </w:t>
      </w:r>
      <w:r w:rsidR="00CB211F">
        <w:rPr>
          <w:rFonts w:cstheme="minorHAnsi"/>
          <w:bCs/>
        </w:rPr>
        <w:t>Lučenecká cesta</w:t>
      </w:r>
      <w:r w:rsidR="00977D54">
        <w:rPr>
          <w:rFonts w:cstheme="minorHAnsi"/>
          <w:bCs/>
        </w:rPr>
        <w:t xml:space="preserve"> 25</w:t>
      </w:r>
      <w:r w:rsidR="000267A9">
        <w:rPr>
          <w:rFonts w:cstheme="minorHAnsi"/>
          <w:bCs/>
        </w:rPr>
        <w:t>, 96</w:t>
      </w:r>
      <w:r w:rsidR="00977D54">
        <w:rPr>
          <w:rFonts w:cstheme="minorHAnsi"/>
          <w:bCs/>
        </w:rPr>
        <w:t>1</w:t>
      </w:r>
      <w:r w:rsidR="000267A9">
        <w:rPr>
          <w:rFonts w:cstheme="minorHAnsi"/>
          <w:bCs/>
        </w:rPr>
        <w:t xml:space="preserve"> </w:t>
      </w:r>
      <w:r w:rsidR="00977D54">
        <w:rPr>
          <w:rFonts w:cstheme="minorHAnsi"/>
          <w:bCs/>
        </w:rPr>
        <w:t>50</w:t>
      </w:r>
      <w:r w:rsidR="000267A9">
        <w:rPr>
          <w:rFonts w:cstheme="minorHAnsi"/>
          <w:bCs/>
        </w:rPr>
        <w:t xml:space="preserve"> Zvolen</w:t>
      </w:r>
    </w:p>
    <w:p w14:paraId="5685ABB2" w14:textId="4A766B6D" w:rsidR="00CB211F" w:rsidRDefault="00C54B34" w:rsidP="00EC326E">
      <w:pPr>
        <w:pStyle w:val="Odsekzoznamu"/>
        <w:spacing w:after="240" w:line="240" w:lineRule="auto"/>
        <w:ind w:left="567"/>
        <w:jc w:val="both"/>
        <w:rPr>
          <w:rFonts w:cstheme="minorHAnsi"/>
          <w:bCs/>
        </w:rPr>
      </w:pPr>
      <w:r>
        <w:rPr>
          <w:rFonts w:cstheme="minorHAnsi"/>
          <w:bCs/>
        </w:rPr>
        <w:t>z</w:t>
      </w:r>
      <w:r w:rsidR="00CB211F">
        <w:rPr>
          <w:rFonts w:cstheme="minorHAnsi"/>
          <w:bCs/>
        </w:rPr>
        <w:t>ávod Žilina, Košická 11, 01</w:t>
      </w:r>
      <w:r w:rsidR="00067DC9">
        <w:rPr>
          <w:rFonts w:cstheme="minorHAnsi"/>
          <w:bCs/>
        </w:rPr>
        <w:t>1</w:t>
      </w:r>
      <w:r w:rsidR="00CB211F">
        <w:rPr>
          <w:rFonts w:cstheme="minorHAnsi"/>
          <w:bCs/>
        </w:rPr>
        <w:t xml:space="preserve"> </w:t>
      </w:r>
      <w:r w:rsidR="00067DC9">
        <w:rPr>
          <w:rFonts w:cstheme="minorHAnsi"/>
          <w:bCs/>
        </w:rPr>
        <w:t>87</w:t>
      </w:r>
      <w:r w:rsidR="00CB211F">
        <w:rPr>
          <w:rFonts w:cstheme="minorHAnsi"/>
          <w:bCs/>
        </w:rPr>
        <w:t xml:space="preserve"> Žilina</w:t>
      </w:r>
    </w:p>
    <w:p w14:paraId="3E8537F4" w14:textId="3C041122" w:rsidR="00CB211F" w:rsidRDefault="00C54B34" w:rsidP="00EC326E">
      <w:pPr>
        <w:pStyle w:val="Odsekzoznamu"/>
        <w:spacing w:after="240" w:line="240" w:lineRule="auto"/>
        <w:ind w:left="567"/>
        <w:jc w:val="both"/>
        <w:rPr>
          <w:rFonts w:cstheme="minorHAnsi"/>
          <w:bCs/>
        </w:rPr>
      </w:pPr>
      <w:r>
        <w:rPr>
          <w:rFonts w:cstheme="minorHAnsi"/>
          <w:bCs/>
        </w:rPr>
        <w:t>z</w:t>
      </w:r>
      <w:r w:rsidR="00CB211F">
        <w:rPr>
          <w:rFonts w:cstheme="minorHAnsi"/>
          <w:bCs/>
        </w:rPr>
        <w:t>ávod Martin, Robotnícka 17, 036 80 Martin</w:t>
      </w:r>
      <w:r w:rsidR="006A10AD">
        <w:rPr>
          <w:rFonts w:cstheme="minorHAnsi"/>
          <w:bCs/>
        </w:rPr>
        <w:t>.</w:t>
      </w:r>
    </w:p>
    <w:p w14:paraId="0C278F29" w14:textId="2B1B3CC5" w:rsidR="00CB211F" w:rsidRPr="00344F87" w:rsidRDefault="002A6BF6" w:rsidP="004B29B8">
      <w:pPr>
        <w:ind w:left="567"/>
        <w:jc w:val="both"/>
        <w:rPr>
          <w:rFonts w:cstheme="minorHAnsi"/>
        </w:rPr>
      </w:pPr>
      <w:r w:rsidRPr="00DA1C72">
        <w:rPr>
          <w:rFonts w:cstheme="minorHAnsi"/>
        </w:rPr>
        <w:t xml:space="preserve">Konkrétne miesto </w:t>
      </w:r>
      <w:r w:rsidR="00D74803">
        <w:rPr>
          <w:rFonts w:cstheme="minorHAnsi"/>
        </w:rPr>
        <w:t xml:space="preserve">plnenia </w:t>
      </w:r>
      <w:r w:rsidRPr="00DA1C72">
        <w:rPr>
          <w:rFonts w:cstheme="minorHAnsi"/>
        </w:rPr>
        <w:t xml:space="preserve">bude uvedené </w:t>
      </w:r>
      <w:r w:rsidR="00B40A36">
        <w:rPr>
          <w:rFonts w:cstheme="minorHAnsi"/>
        </w:rPr>
        <w:t>v</w:t>
      </w:r>
      <w:r w:rsidRPr="00DA1C72">
        <w:rPr>
          <w:rFonts w:cstheme="minorHAnsi"/>
        </w:rPr>
        <w:t xml:space="preserve"> j</w:t>
      </w:r>
      <w:r w:rsidRPr="00A2674F">
        <w:rPr>
          <w:rFonts w:cstheme="minorHAnsi"/>
        </w:rPr>
        <w:t>ednotlivej</w:t>
      </w:r>
      <w:r w:rsidRPr="00DA1C72">
        <w:rPr>
          <w:rFonts w:cstheme="minorHAnsi"/>
        </w:rPr>
        <w:t xml:space="preserve"> objednávke. </w:t>
      </w:r>
    </w:p>
    <w:p w14:paraId="000C49EC" w14:textId="59AE537E" w:rsidR="00C17B67" w:rsidRPr="00C17B67" w:rsidRDefault="00EC326E" w:rsidP="006A10AD">
      <w:pPr>
        <w:pStyle w:val="Odsekzoznamu"/>
        <w:numPr>
          <w:ilvl w:val="1"/>
          <w:numId w:val="28"/>
        </w:numPr>
        <w:spacing w:after="240" w:line="240" w:lineRule="auto"/>
        <w:ind w:left="567" w:hanging="567"/>
        <w:jc w:val="both"/>
        <w:rPr>
          <w:rFonts w:cstheme="minorHAnsi"/>
          <w:bCs/>
        </w:rPr>
      </w:pPr>
      <w:r w:rsidRPr="008A472C">
        <w:rPr>
          <w:rFonts w:cstheme="minorHAnsi"/>
          <w:bCs/>
        </w:rPr>
        <w:lastRenderedPageBreak/>
        <w:t>Poskytovateľ sa zaväzuje poskytovať služb</w:t>
      </w:r>
      <w:r w:rsidR="00E72E01">
        <w:rPr>
          <w:rFonts w:cstheme="minorHAnsi"/>
          <w:bCs/>
        </w:rPr>
        <w:t>y</w:t>
      </w:r>
      <w:r w:rsidRPr="008A472C">
        <w:rPr>
          <w:rFonts w:cstheme="minorHAnsi"/>
          <w:bCs/>
        </w:rPr>
        <w:t xml:space="preserve"> </w:t>
      </w:r>
      <w:r w:rsidR="00DD4E35">
        <w:rPr>
          <w:rFonts w:cstheme="minorHAnsi"/>
          <w:bCs/>
        </w:rPr>
        <w:t>v pracovných</w:t>
      </w:r>
      <w:r w:rsidRPr="008A472C">
        <w:rPr>
          <w:rFonts w:cstheme="minorHAnsi"/>
          <w:bCs/>
        </w:rPr>
        <w:t xml:space="preserve"> dňoch</w:t>
      </w:r>
      <w:r w:rsidR="008218B6">
        <w:rPr>
          <w:rFonts w:cstheme="minorHAnsi"/>
          <w:bCs/>
        </w:rPr>
        <w:t>,</w:t>
      </w:r>
      <w:r w:rsidRPr="008A472C">
        <w:rPr>
          <w:rFonts w:cstheme="minorHAnsi"/>
          <w:bCs/>
        </w:rPr>
        <w:t xml:space="preserve"> v čase od</w:t>
      </w:r>
      <w:r w:rsidR="000267A9">
        <w:rPr>
          <w:rFonts w:cstheme="minorHAnsi"/>
          <w:bCs/>
        </w:rPr>
        <w:t xml:space="preserve"> 08:00</w:t>
      </w:r>
      <w:r w:rsidRPr="008A472C">
        <w:rPr>
          <w:rFonts w:cstheme="minorHAnsi"/>
          <w:bCs/>
        </w:rPr>
        <w:t xml:space="preserve"> </w:t>
      </w:r>
      <w:r w:rsidR="00721057" w:rsidRPr="00052ED9">
        <w:rPr>
          <w:rFonts w:cstheme="minorHAnsi"/>
          <w:bCs/>
        </w:rPr>
        <w:t>hod.</w:t>
      </w:r>
      <w:r w:rsidRPr="00052ED9">
        <w:rPr>
          <w:rFonts w:cstheme="minorHAnsi"/>
          <w:bCs/>
        </w:rPr>
        <w:t xml:space="preserve"> </w:t>
      </w:r>
      <w:r w:rsidRPr="008A472C">
        <w:rPr>
          <w:rFonts w:cstheme="minorHAnsi"/>
          <w:bCs/>
        </w:rPr>
        <w:t xml:space="preserve">do </w:t>
      </w:r>
      <w:r w:rsidR="000267A9">
        <w:rPr>
          <w:rFonts w:cstheme="minorHAnsi"/>
          <w:bCs/>
        </w:rPr>
        <w:t xml:space="preserve">16:30 </w:t>
      </w:r>
      <w:r w:rsidRPr="008A472C">
        <w:rPr>
          <w:rFonts w:cstheme="minorHAnsi"/>
          <w:bCs/>
        </w:rPr>
        <w:t>hod.</w:t>
      </w:r>
      <w:r w:rsidR="00F42632">
        <w:rPr>
          <w:rFonts w:cstheme="minorHAnsi"/>
          <w:bCs/>
        </w:rPr>
        <w:t xml:space="preserve"> </w:t>
      </w:r>
      <w:r w:rsidR="00F42632" w:rsidRPr="004B29B8">
        <w:rPr>
          <w:rFonts w:eastAsia="Arial" w:cstheme="minorHAnsi"/>
        </w:rPr>
        <w:t>Pracovným dňom sa pre účely tejto zmluvy</w:t>
      </w:r>
      <w:r w:rsidR="00F42632" w:rsidRPr="004B29B8">
        <w:rPr>
          <w:rFonts w:eastAsia="Arial" w:cstheme="minorHAnsi"/>
          <w:b/>
          <w:bCs/>
        </w:rPr>
        <w:t xml:space="preserve"> </w:t>
      </w:r>
      <w:r w:rsidR="00F42632" w:rsidRPr="004B29B8">
        <w:rPr>
          <w:rFonts w:eastAsia="Arial" w:cstheme="minorHAnsi"/>
        </w:rPr>
        <w:t>rozumie deň</w:t>
      </w:r>
      <w:r w:rsidR="00320F1B">
        <w:rPr>
          <w:rFonts w:eastAsia="Arial" w:cstheme="minorHAnsi"/>
        </w:rPr>
        <w:t>,</w:t>
      </w:r>
      <w:r w:rsidR="00F42632" w:rsidRPr="00052474">
        <w:rPr>
          <w:rFonts w:eastAsia="Arial" w:cstheme="minorHAnsi"/>
        </w:rPr>
        <w:t xml:space="preserve"> ktorý nie je sobota, nedeľa alebo deň pracovného pokoja v Slovenskej republike podľa zákona č. 241/1993 Z.</w:t>
      </w:r>
      <w:r w:rsidR="0068382F">
        <w:rPr>
          <w:rFonts w:eastAsia="Arial" w:cstheme="minorHAnsi"/>
        </w:rPr>
        <w:t xml:space="preserve"> </w:t>
      </w:r>
      <w:r w:rsidR="00F42632" w:rsidRPr="00052474">
        <w:rPr>
          <w:rFonts w:eastAsia="Arial" w:cstheme="minorHAnsi"/>
        </w:rPr>
        <w:t xml:space="preserve">z. o štátnych sviatkoch, dňoch pracovného pokoja a pamätných dňoch v znení neskorších predpisov. </w:t>
      </w:r>
    </w:p>
    <w:p w14:paraId="51ABC89C" w14:textId="77777777" w:rsidR="006A10AD" w:rsidRPr="00052474" w:rsidRDefault="006A10AD" w:rsidP="00052474">
      <w:pPr>
        <w:pStyle w:val="Odsekzoznamu"/>
        <w:spacing w:after="240" w:line="240" w:lineRule="auto"/>
        <w:ind w:left="567"/>
        <w:jc w:val="both"/>
        <w:rPr>
          <w:rFonts w:eastAsia="Arial" w:cstheme="minorHAnsi"/>
        </w:rPr>
      </w:pPr>
    </w:p>
    <w:p w14:paraId="64832567" w14:textId="14B9A454" w:rsidR="00A21FDF" w:rsidRPr="00666386" w:rsidRDefault="00222C1E" w:rsidP="00666386">
      <w:pPr>
        <w:pStyle w:val="Odsekzoznamu"/>
        <w:numPr>
          <w:ilvl w:val="1"/>
          <w:numId w:val="28"/>
        </w:numPr>
        <w:spacing w:after="0" w:line="240" w:lineRule="auto"/>
        <w:ind w:left="567" w:hanging="567"/>
        <w:jc w:val="both"/>
        <w:rPr>
          <w:rFonts w:cstheme="minorHAnsi"/>
        </w:rPr>
      </w:pPr>
      <w:r w:rsidRPr="009E24C6">
        <w:rPr>
          <w:rFonts w:cstheme="minorHAnsi"/>
          <w:bCs/>
        </w:rPr>
        <w:t>V </w:t>
      </w:r>
      <w:r w:rsidRPr="009E24C6">
        <w:rPr>
          <w:rFonts w:cstheme="minorHAnsi"/>
        </w:rPr>
        <w:t xml:space="preserve">prípade, </w:t>
      </w:r>
      <w:r w:rsidR="00E72E01" w:rsidRPr="009E24C6">
        <w:rPr>
          <w:rFonts w:cstheme="minorHAnsi"/>
        </w:rPr>
        <w:t>že</w:t>
      </w:r>
      <w:r w:rsidRPr="009E24C6">
        <w:rPr>
          <w:rFonts w:cstheme="minorHAnsi"/>
        </w:rPr>
        <w:t xml:space="preserve"> </w:t>
      </w:r>
      <w:r w:rsidR="00E72E01" w:rsidRPr="009E24C6">
        <w:rPr>
          <w:rFonts w:cstheme="minorHAnsi"/>
        </w:rPr>
        <w:t>plnenie</w:t>
      </w:r>
      <w:r w:rsidRPr="009E24C6">
        <w:rPr>
          <w:rFonts w:cstheme="minorHAnsi"/>
        </w:rPr>
        <w:t xml:space="preserve"> </w:t>
      </w:r>
      <w:r w:rsidR="00F32A7F" w:rsidRPr="004B29B8">
        <w:rPr>
          <w:rFonts w:cstheme="minorHAnsi"/>
        </w:rPr>
        <w:t xml:space="preserve">tejto </w:t>
      </w:r>
      <w:r w:rsidRPr="009E24C6">
        <w:rPr>
          <w:rFonts w:cstheme="minorHAnsi"/>
        </w:rPr>
        <w:t>zmluvy</w:t>
      </w:r>
      <w:r w:rsidRPr="009E24C6">
        <w:rPr>
          <w:rFonts w:cstheme="minorHAnsi"/>
          <w:bCs/>
        </w:rPr>
        <w:t xml:space="preserve"> </w:t>
      </w:r>
      <w:r w:rsidR="002F5AE3" w:rsidRPr="009E24C6">
        <w:rPr>
          <w:rFonts w:cstheme="minorHAnsi"/>
          <w:bCs/>
        </w:rPr>
        <w:t>prebieha</w:t>
      </w:r>
      <w:r w:rsidRPr="009E24C6">
        <w:rPr>
          <w:rFonts w:cstheme="minorHAnsi"/>
          <w:bCs/>
        </w:rPr>
        <w:t xml:space="preserve"> v sídle, priestoroch, objektoch  alebo na pracoviskách </w:t>
      </w:r>
      <w:r w:rsidR="00C17B67" w:rsidRPr="009E24C6">
        <w:rPr>
          <w:rFonts w:cstheme="minorHAnsi"/>
          <w:bCs/>
        </w:rPr>
        <w:t xml:space="preserve">objednávateľa </w:t>
      </w:r>
      <w:r w:rsidRPr="009E24C6">
        <w:rPr>
          <w:rFonts w:cstheme="minorHAnsi"/>
          <w:bCs/>
        </w:rPr>
        <w:t>(ďalej</w:t>
      </w:r>
      <w:r w:rsidRPr="002B1C58">
        <w:rPr>
          <w:rFonts w:cstheme="minorHAnsi"/>
          <w:bCs/>
        </w:rPr>
        <w:t xml:space="preserve"> len „</w:t>
      </w:r>
      <w:r w:rsidRPr="00052474">
        <w:rPr>
          <w:rFonts w:cstheme="minorHAnsi"/>
          <w:b/>
        </w:rPr>
        <w:t>pracovisko</w:t>
      </w:r>
      <w:r w:rsidRPr="002B1C58">
        <w:rPr>
          <w:rFonts w:cstheme="minorHAnsi"/>
          <w:bCs/>
        </w:rPr>
        <w:t xml:space="preserve">“), </w:t>
      </w:r>
      <w:r w:rsidR="00C17B67" w:rsidRPr="002B1C58">
        <w:rPr>
          <w:rFonts w:cstheme="minorHAnsi"/>
          <w:bCs/>
        </w:rPr>
        <w:t xml:space="preserve">poskytovateľ </w:t>
      </w:r>
      <w:r w:rsidR="002F5AE3" w:rsidRPr="002B1C58">
        <w:rPr>
          <w:rFonts w:cstheme="minorHAnsi"/>
          <w:bCs/>
        </w:rPr>
        <w:t>je povinný dodržiavať</w:t>
      </w:r>
      <w:r w:rsidRPr="002B1C58">
        <w:rPr>
          <w:rFonts w:cstheme="minorHAnsi"/>
          <w:bCs/>
        </w:rPr>
        <w:t xml:space="preserve"> </w:t>
      </w:r>
      <w:r w:rsidR="007D1CFE" w:rsidRPr="002B1C58">
        <w:rPr>
          <w:rFonts w:cstheme="minorHAnsi"/>
          <w:bCs/>
        </w:rPr>
        <w:t xml:space="preserve">pravidlá a </w:t>
      </w:r>
      <w:r w:rsidRPr="002B1C58">
        <w:rPr>
          <w:rFonts w:cstheme="minorHAnsi"/>
          <w:bCs/>
        </w:rPr>
        <w:t xml:space="preserve">povinnosti </w:t>
      </w:r>
      <w:r w:rsidR="00EE0537" w:rsidRPr="002B1C58">
        <w:rPr>
          <w:rFonts w:cstheme="minorHAnsi"/>
          <w:bCs/>
        </w:rPr>
        <w:t xml:space="preserve">stanovené v </w:t>
      </w:r>
      <w:r w:rsidRPr="00D608A9">
        <w:rPr>
          <w:rFonts w:cstheme="minorHAnsi"/>
          <w:b/>
        </w:rPr>
        <w:t>Príloh</w:t>
      </w:r>
      <w:r w:rsidR="00EE0537" w:rsidRPr="00D608A9">
        <w:rPr>
          <w:rFonts w:cstheme="minorHAnsi"/>
          <w:b/>
        </w:rPr>
        <w:t>e</w:t>
      </w:r>
      <w:r w:rsidRPr="00D608A9">
        <w:rPr>
          <w:rFonts w:cstheme="minorHAnsi"/>
          <w:b/>
        </w:rPr>
        <w:t xml:space="preserve"> č. </w:t>
      </w:r>
      <w:r w:rsidR="008202C7" w:rsidRPr="00D608A9">
        <w:rPr>
          <w:rFonts w:cstheme="minorHAnsi"/>
          <w:b/>
        </w:rPr>
        <w:t>2</w:t>
      </w:r>
      <w:r w:rsidRPr="002B1C58">
        <w:rPr>
          <w:rFonts w:cstheme="minorHAnsi"/>
          <w:bCs/>
        </w:rPr>
        <w:t xml:space="preserve"> </w:t>
      </w:r>
      <w:r w:rsidR="003C3279">
        <w:rPr>
          <w:rFonts w:cstheme="minorHAnsi"/>
          <w:bCs/>
        </w:rPr>
        <w:t xml:space="preserve">tejto zmluvy - </w:t>
      </w:r>
      <w:r w:rsidR="0007125C" w:rsidRPr="0007125C">
        <w:rPr>
          <w:rFonts w:cstheme="minorHAnsi"/>
          <w:bCs/>
        </w:rPr>
        <w:t>OSOBITNÉ USTANOVENIA BOZP a OPP</w:t>
      </w:r>
      <w:r w:rsidR="00F42B22">
        <w:rPr>
          <w:rFonts w:cstheme="minorHAnsi"/>
          <w:bCs/>
        </w:rPr>
        <w:t xml:space="preserve">, </w:t>
      </w:r>
      <w:r w:rsidR="00F42B22" w:rsidRPr="00F42B22">
        <w:rPr>
          <w:rFonts w:cstheme="minorHAnsi"/>
        </w:rPr>
        <w:t xml:space="preserve"> resp. je povinný zabezpečiť, aby tieto povinnosti </w:t>
      </w:r>
      <w:r w:rsidR="00F42B22" w:rsidRPr="00666386">
        <w:rPr>
          <w:rFonts w:cstheme="minorHAnsi"/>
        </w:rPr>
        <w:t xml:space="preserve">poskytovateľa účinne prevzala a plnila aj tretia osoba (subdodávateľ), prostredníctvom ktorej </w:t>
      </w:r>
      <w:r w:rsidR="00564D87" w:rsidRPr="00666386">
        <w:rPr>
          <w:rFonts w:cstheme="minorHAnsi"/>
        </w:rPr>
        <w:t xml:space="preserve">budú služby </w:t>
      </w:r>
      <w:r w:rsidR="00666386" w:rsidRPr="00D608A9">
        <w:rPr>
          <w:rFonts w:cstheme="minorHAnsi"/>
        </w:rPr>
        <w:t xml:space="preserve">podľa tejto zmluvy </w:t>
      </w:r>
      <w:r w:rsidR="00BE66B5">
        <w:rPr>
          <w:rFonts w:cstheme="minorHAnsi"/>
        </w:rPr>
        <w:t xml:space="preserve">a jednotlivej objednávky </w:t>
      </w:r>
      <w:r w:rsidR="00564D87" w:rsidRPr="00666386">
        <w:rPr>
          <w:rFonts w:cstheme="minorHAnsi"/>
        </w:rPr>
        <w:t>na pracovisku vykonávané.</w:t>
      </w:r>
      <w:r w:rsidR="00825ACD">
        <w:rPr>
          <w:rFonts w:cstheme="minorHAnsi"/>
        </w:rPr>
        <w:t xml:space="preserve"> Poskytovateľ </w:t>
      </w:r>
      <w:r w:rsidR="002A29E4">
        <w:rPr>
          <w:rFonts w:cstheme="minorHAnsi"/>
        </w:rPr>
        <w:t xml:space="preserve">je </w:t>
      </w:r>
      <w:r w:rsidR="00825ACD">
        <w:rPr>
          <w:rFonts w:cstheme="minorHAnsi"/>
        </w:rPr>
        <w:t>v </w:t>
      </w:r>
      <w:r w:rsidR="00825ACD" w:rsidRPr="00D608A9">
        <w:rPr>
          <w:rFonts w:cstheme="minorHAnsi"/>
          <w:b/>
          <w:bCs/>
        </w:rPr>
        <w:t>Prílohe č. 2</w:t>
      </w:r>
      <w:r w:rsidR="00825ACD">
        <w:rPr>
          <w:rFonts w:cstheme="minorHAnsi"/>
        </w:rPr>
        <w:t xml:space="preserve"> tejto zmluvy označený ako zhotoviteľ. </w:t>
      </w:r>
    </w:p>
    <w:p w14:paraId="67D0E0BF" w14:textId="77777777" w:rsidR="00564D87" w:rsidRPr="004F33EF" w:rsidRDefault="00564D87" w:rsidP="004B29B8">
      <w:pPr>
        <w:spacing w:after="0" w:line="240" w:lineRule="auto"/>
        <w:jc w:val="both"/>
        <w:rPr>
          <w:rFonts w:cstheme="minorHAnsi"/>
        </w:rPr>
      </w:pPr>
    </w:p>
    <w:p w14:paraId="1C372182" w14:textId="77777777" w:rsidR="003776FE" w:rsidRPr="007050B0" w:rsidRDefault="003776FE" w:rsidP="004B29B8">
      <w:pPr>
        <w:spacing w:after="0" w:line="240" w:lineRule="auto"/>
        <w:jc w:val="both"/>
        <w:rPr>
          <w:rFonts w:cstheme="minorHAnsi"/>
        </w:rPr>
      </w:pPr>
    </w:p>
    <w:p w14:paraId="348D9538" w14:textId="4E2494A8" w:rsidR="00A21FDF" w:rsidRPr="00241710" w:rsidRDefault="0089474F" w:rsidP="00D608A9">
      <w:pPr>
        <w:pStyle w:val="Odsekzoznamu"/>
        <w:numPr>
          <w:ilvl w:val="0"/>
          <w:numId w:val="4"/>
        </w:numPr>
        <w:shd w:val="clear" w:color="auto" w:fill="FFFFFF"/>
        <w:spacing w:after="0" w:line="240" w:lineRule="auto"/>
        <w:ind w:left="567" w:hanging="567"/>
        <w:rPr>
          <w:rFonts w:cstheme="minorHAnsi"/>
          <w:b/>
        </w:rPr>
      </w:pPr>
      <w:r w:rsidRPr="00241710">
        <w:rPr>
          <w:rFonts w:cstheme="minorHAnsi"/>
          <w:b/>
        </w:rPr>
        <w:t>DOBA TRVANIA ZMLUVY</w:t>
      </w:r>
    </w:p>
    <w:p w14:paraId="0E5E1D6C" w14:textId="6893A109" w:rsidR="00A21FDF" w:rsidRDefault="00A21FDF" w:rsidP="00662293">
      <w:pPr>
        <w:spacing w:after="0" w:line="240" w:lineRule="auto"/>
        <w:jc w:val="both"/>
        <w:rPr>
          <w:rFonts w:cstheme="minorHAnsi"/>
        </w:rPr>
      </w:pPr>
    </w:p>
    <w:p w14:paraId="041F66B6" w14:textId="10F9E354" w:rsidR="0068117B" w:rsidRPr="00BD5035" w:rsidRDefault="00861FF5" w:rsidP="00861FF5">
      <w:pPr>
        <w:tabs>
          <w:tab w:val="num" w:pos="5077"/>
        </w:tabs>
        <w:spacing w:after="240" w:line="240" w:lineRule="auto"/>
        <w:ind w:left="567" w:hanging="567"/>
        <w:jc w:val="both"/>
        <w:rPr>
          <w:rFonts w:cstheme="minorHAnsi"/>
        </w:rPr>
      </w:pPr>
      <w:bookmarkStart w:id="1" w:name="_Ref168166852"/>
      <w:r>
        <w:rPr>
          <w:rFonts w:cstheme="minorHAnsi"/>
        </w:rPr>
        <w:t xml:space="preserve">3.1 </w:t>
      </w:r>
      <w:r>
        <w:rPr>
          <w:rFonts w:cstheme="minorHAnsi"/>
        </w:rPr>
        <w:tab/>
      </w:r>
      <w:r w:rsidR="000C43F9" w:rsidRPr="00FA1E7E">
        <w:rPr>
          <w:rFonts w:cstheme="minorHAnsi"/>
        </w:rPr>
        <w:t xml:space="preserve">Táto zmluva sa uzatvára na dobu určitú, a to </w:t>
      </w:r>
      <w:r w:rsidR="000C43F9" w:rsidRPr="00527F70">
        <w:rPr>
          <w:rFonts w:cstheme="minorHAnsi"/>
          <w:b/>
          <w:bCs/>
        </w:rPr>
        <w:t>na dobu</w:t>
      </w:r>
      <w:r w:rsidR="00DD4E35" w:rsidRPr="00527F70">
        <w:rPr>
          <w:rFonts w:cstheme="minorHAnsi"/>
          <w:b/>
          <w:bCs/>
        </w:rPr>
        <w:t xml:space="preserve"> </w:t>
      </w:r>
      <w:r w:rsidR="00C6163C" w:rsidRPr="00527F70">
        <w:rPr>
          <w:rFonts w:cstheme="minorHAnsi"/>
          <w:b/>
          <w:bCs/>
        </w:rPr>
        <w:t>36 mesiacov</w:t>
      </w:r>
      <w:r w:rsidR="000C43F9" w:rsidRPr="00527F70">
        <w:rPr>
          <w:rFonts w:cstheme="minorHAnsi"/>
          <w:b/>
          <w:bCs/>
        </w:rPr>
        <w:t xml:space="preserve"> </w:t>
      </w:r>
      <w:r w:rsidR="000C43F9" w:rsidRPr="001C4E16">
        <w:rPr>
          <w:rFonts w:cstheme="minorHAnsi"/>
        </w:rPr>
        <w:t xml:space="preserve">odo dňa nadobudnutia účinnosti </w:t>
      </w:r>
      <w:r w:rsidR="002C2A3C" w:rsidRPr="001C4E16">
        <w:rPr>
          <w:rFonts w:cstheme="minorHAnsi"/>
        </w:rPr>
        <w:t xml:space="preserve">tejto </w:t>
      </w:r>
      <w:r w:rsidR="000C43F9" w:rsidRPr="001C4E16">
        <w:rPr>
          <w:rFonts w:cstheme="minorHAnsi"/>
        </w:rPr>
        <w:t>zmluvy.</w:t>
      </w:r>
      <w:r w:rsidR="000C43F9" w:rsidRPr="00BD5035">
        <w:rPr>
          <w:rFonts w:cstheme="minorHAnsi"/>
        </w:rPr>
        <w:t xml:space="preserve"> </w:t>
      </w:r>
    </w:p>
    <w:p w14:paraId="6648F2E5" w14:textId="14D725DE" w:rsidR="003776FE" w:rsidRPr="004F0CB4" w:rsidRDefault="00FC1942" w:rsidP="00AD19BD">
      <w:pPr>
        <w:tabs>
          <w:tab w:val="num" w:pos="5077"/>
        </w:tabs>
        <w:spacing w:after="240" w:line="240" w:lineRule="auto"/>
        <w:ind w:left="567" w:hanging="567"/>
        <w:jc w:val="both"/>
        <w:rPr>
          <w:rFonts w:cstheme="minorHAnsi"/>
          <w:b/>
          <w:bCs/>
          <w:color w:val="000000" w:themeColor="text1"/>
        </w:rPr>
      </w:pPr>
      <w:r w:rsidRPr="00BD5035">
        <w:rPr>
          <w:rFonts w:cstheme="minorHAnsi"/>
        </w:rPr>
        <w:t>3.2.</w:t>
      </w:r>
      <w:r w:rsidRPr="00BD5035">
        <w:rPr>
          <w:rFonts w:cstheme="minorHAnsi"/>
        </w:rPr>
        <w:tab/>
      </w:r>
      <w:r w:rsidR="000C43F9" w:rsidRPr="00BD5035">
        <w:rPr>
          <w:rFonts w:cstheme="minorHAnsi"/>
        </w:rPr>
        <w:t>Zmluvné strany sa dohodli, že</w:t>
      </w:r>
      <w:r w:rsidR="006E3EE8" w:rsidRPr="00732F94">
        <w:rPr>
          <w:rFonts w:cstheme="minorHAnsi"/>
        </w:rPr>
        <w:t xml:space="preserve"> </w:t>
      </w:r>
      <w:r w:rsidR="00596B28" w:rsidRPr="00BD5035">
        <w:rPr>
          <w:rFonts w:cstheme="minorHAnsi"/>
        </w:rPr>
        <w:t>táto zmluva zanikne aj</w:t>
      </w:r>
      <w:r w:rsidR="000C43F9" w:rsidRPr="00BD5035">
        <w:rPr>
          <w:rFonts w:cstheme="minorHAnsi"/>
        </w:rPr>
        <w:t xml:space="preserve"> pred uplynutím doby </w:t>
      </w:r>
      <w:r w:rsidR="00B74777" w:rsidRPr="00BD5035">
        <w:rPr>
          <w:rFonts w:cstheme="minorHAnsi"/>
        </w:rPr>
        <w:t xml:space="preserve">jej </w:t>
      </w:r>
      <w:r w:rsidR="000C43F9" w:rsidRPr="00BD5035">
        <w:rPr>
          <w:rFonts w:cstheme="minorHAnsi"/>
        </w:rPr>
        <w:t xml:space="preserve">trvania </w:t>
      </w:r>
      <w:r w:rsidR="004153A2" w:rsidRPr="004B29B8">
        <w:rPr>
          <w:rFonts w:cstheme="minorHAnsi"/>
        </w:rPr>
        <w:t xml:space="preserve">uvedenej </w:t>
      </w:r>
      <w:r w:rsidR="004153A2" w:rsidRPr="004F0CB4">
        <w:rPr>
          <w:rFonts w:cstheme="minorHAnsi"/>
          <w:color w:val="000000" w:themeColor="text1"/>
        </w:rPr>
        <w:t xml:space="preserve">v </w:t>
      </w:r>
      <w:r w:rsidR="00EA749B" w:rsidRPr="004F0CB4">
        <w:rPr>
          <w:rFonts w:cstheme="minorHAnsi"/>
          <w:color w:val="000000" w:themeColor="text1"/>
        </w:rPr>
        <w:t xml:space="preserve">odseku </w:t>
      </w:r>
      <w:r w:rsidR="00B74777" w:rsidRPr="004F0CB4">
        <w:rPr>
          <w:rFonts w:cstheme="minorHAnsi"/>
          <w:color w:val="000000" w:themeColor="text1"/>
        </w:rPr>
        <w:t>3.1</w:t>
      </w:r>
      <w:r w:rsidR="00EA749B" w:rsidRPr="004F0CB4">
        <w:rPr>
          <w:rFonts w:cstheme="minorHAnsi"/>
          <w:color w:val="000000" w:themeColor="text1"/>
        </w:rPr>
        <w:t xml:space="preserve"> tohto </w:t>
      </w:r>
      <w:r w:rsidR="002933B5" w:rsidRPr="004F0CB4">
        <w:rPr>
          <w:rFonts w:cstheme="minorHAnsi"/>
          <w:color w:val="000000" w:themeColor="text1"/>
        </w:rPr>
        <w:t xml:space="preserve">článku </w:t>
      </w:r>
      <w:r w:rsidR="00BD5035" w:rsidRPr="004F0CB4">
        <w:rPr>
          <w:rFonts w:cstheme="minorHAnsi"/>
          <w:color w:val="000000" w:themeColor="text1"/>
        </w:rPr>
        <w:t xml:space="preserve">zmluvy </w:t>
      </w:r>
      <w:r w:rsidR="000C43F9" w:rsidRPr="004F0CB4">
        <w:rPr>
          <w:rFonts w:cstheme="minorHAnsi"/>
          <w:color w:val="000000" w:themeColor="text1"/>
        </w:rPr>
        <w:t>v</w:t>
      </w:r>
      <w:r w:rsidR="000B17FC" w:rsidRPr="004F0CB4">
        <w:rPr>
          <w:rFonts w:cstheme="minorHAnsi"/>
          <w:color w:val="000000" w:themeColor="text1"/>
        </w:rPr>
        <w:t> </w:t>
      </w:r>
      <w:r w:rsidR="000C43F9" w:rsidRPr="004F0CB4">
        <w:rPr>
          <w:rFonts w:cstheme="minorHAnsi"/>
          <w:color w:val="000000" w:themeColor="text1"/>
        </w:rPr>
        <w:t>prípade</w:t>
      </w:r>
      <w:r w:rsidR="000B17FC" w:rsidRPr="004F0CB4">
        <w:rPr>
          <w:rFonts w:cstheme="minorHAnsi"/>
          <w:color w:val="000000" w:themeColor="text1"/>
        </w:rPr>
        <w:t xml:space="preserve">, </w:t>
      </w:r>
      <w:r w:rsidR="000C43F9" w:rsidRPr="004F0CB4">
        <w:rPr>
          <w:rFonts w:cstheme="minorHAnsi"/>
          <w:color w:val="000000" w:themeColor="text1"/>
        </w:rPr>
        <w:t xml:space="preserve">ak </w:t>
      </w:r>
      <w:r w:rsidR="000B17FC" w:rsidRPr="004F0CB4">
        <w:rPr>
          <w:rFonts w:cstheme="minorHAnsi"/>
          <w:color w:val="000000" w:themeColor="text1"/>
        </w:rPr>
        <w:t xml:space="preserve">celková </w:t>
      </w:r>
      <w:r w:rsidR="000C43F9" w:rsidRPr="004F0CB4">
        <w:rPr>
          <w:rFonts w:cstheme="minorHAnsi"/>
          <w:color w:val="000000" w:themeColor="text1"/>
        </w:rPr>
        <w:t xml:space="preserve">cena za poskytnuté plnenie predmetu tejto zmluvy </w:t>
      </w:r>
      <w:r w:rsidR="007F0F80" w:rsidRPr="004F0CB4">
        <w:rPr>
          <w:rFonts w:cstheme="minorHAnsi"/>
          <w:color w:val="000000" w:themeColor="text1"/>
        </w:rPr>
        <w:t xml:space="preserve">(poskytnuté služby) </w:t>
      </w:r>
      <w:r w:rsidR="000C43F9" w:rsidRPr="004F0CB4">
        <w:rPr>
          <w:rFonts w:cstheme="minorHAnsi"/>
          <w:color w:val="000000" w:themeColor="text1"/>
        </w:rPr>
        <w:t xml:space="preserve">dosiahne finančný limit vo výške </w:t>
      </w:r>
      <w:r w:rsidR="00FC3D43" w:rsidRPr="00C820F6">
        <w:rPr>
          <w:rFonts w:cstheme="minorHAnsi"/>
          <w:b/>
          <w:color w:val="FFFFFF" w:themeColor="background1"/>
        </w:rPr>
        <w:t>350 000,-</w:t>
      </w:r>
      <w:r w:rsidR="000C43F9" w:rsidRPr="00C820F6">
        <w:rPr>
          <w:rFonts w:cstheme="minorHAnsi"/>
          <w:b/>
          <w:color w:val="FFFFFF" w:themeColor="background1"/>
        </w:rPr>
        <w:t xml:space="preserve"> </w:t>
      </w:r>
      <w:r w:rsidR="000C43F9" w:rsidRPr="004F0CB4">
        <w:rPr>
          <w:rFonts w:cstheme="minorHAnsi"/>
          <w:b/>
          <w:color w:val="000000" w:themeColor="text1"/>
        </w:rPr>
        <w:t xml:space="preserve">EUR </w:t>
      </w:r>
      <w:r w:rsidR="000C43F9" w:rsidRPr="004F0CB4">
        <w:rPr>
          <w:rFonts w:cstheme="minorHAnsi"/>
          <w:color w:val="000000" w:themeColor="text1"/>
        </w:rPr>
        <w:t xml:space="preserve">(slovom: </w:t>
      </w:r>
      <w:r w:rsidR="00FC3D43" w:rsidRPr="00C820F6">
        <w:rPr>
          <w:rFonts w:cstheme="minorHAnsi"/>
          <w:color w:val="FFFFFF" w:themeColor="background1"/>
        </w:rPr>
        <w:t>tristopäť</w:t>
      </w:r>
      <w:r w:rsidR="00120F82" w:rsidRPr="00C820F6">
        <w:rPr>
          <w:rFonts w:cstheme="minorHAnsi"/>
          <w:color w:val="FFFFFF" w:themeColor="background1"/>
        </w:rPr>
        <w:t>desiattisíc</w:t>
      </w:r>
      <w:r w:rsidR="000C43F9" w:rsidRPr="00C820F6">
        <w:rPr>
          <w:rFonts w:cstheme="minorHAnsi"/>
          <w:color w:val="FFFFFF" w:themeColor="background1"/>
        </w:rPr>
        <w:t xml:space="preserve"> </w:t>
      </w:r>
      <w:r w:rsidR="000C43F9" w:rsidRPr="004F0CB4">
        <w:rPr>
          <w:rFonts w:cstheme="minorHAnsi"/>
          <w:color w:val="000000" w:themeColor="text1"/>
        </w:rPr>
        <w:t>eur)</w:t>
      </w:r>
      <w:r w:rsidR="000C43F9" w:rsidRPr="004F0CB4">
        <w:rPr>
          <w:rFonts w:cstheme="minorHAnsi"/>
          <w:b/>
          <w:color w:val="000000" w:themeColor="text1"/>
        </w:rPr>
        <w:t xml:space="preserve"> bez DPH</w:t>
      </w:r>
      <w:r w:rsidR="000C43F9" w:rsidRPr="004F0CB4">
        <w:rPr>
          <w:rFonts w:cstheme="minorHAnsi"/>
          <w:color w:val="000000" w:themeColor="text1"/>
        </w:rPr>
        <w:t>.</w:t>
      </w:r>
      <w:bookmarkEnd w:id="1"/>
    </w:p>
    <w:p w14:paraId="091E09A1" w14:textId="0EAD4E6A" w:rsidR="00A21FDF" w:rsidRPr="003B6635" w:rsidRDefault="00A21FDF" w:rsidP="00527F70">
      <w:pPr>
        <w:tabs>
          <w:tab w:val="num" w:pos="5077"/>
        </w:tabs>
        <w:spacing w:after="240" w:line="240" w:lineRule="auto"/>
        <w:ind w:left="567" w:hanging="567"/>
        <w:jc w:val="both"/>
        <w:rPr>
          <w:rFonts w:cstheme="minorHAnsi"/>
          <w:b/>
          <w:bCs/>
        </w:rPr>
      </w:pPr>
    </w:p>
    <w:p w14:paraId="363B576C" w14:textId="6D75D29D" w:rsidR="00A21FDF" w:rsidRPr="003B6635" w:rsidRDefault="00F802FE" w:rsidP="00E65AC8">
      <w:pPr>
        <w:pStyle w:val="Odsekzoznamu"/>
        <w:numPr>
          <w:ilvl w:val="0"/>
          <w:numId w:val="4"/>
        </w:numPr>
        <w:spacing w:after="0" w:line="240" w:lineRule="auto"/>
        <w:ind w:left="567" w:hanging="567"/>
        <w:rPr>
          <w:rFonts w:cstheme="minorHAnsi"/>
          <w:b/>
        </w:rPr>
      </w:pPr>
      <w:r>
        <w:rPr>
          <w:rFonts w:cstheme="minorHAnsi"/>
          <w:b/>
        </w:rPr>
        <w:t>ODMENA</w:t>
      </w:r>
    </w:p>
    <w:p w14:paraId="1D95A547" w14:textId="77777777" w:rsidR="00A21FDF" w:rsidRPr="003B6635" w:rsidRDefault="00A21FDF" w:rsidP="003B6635">
      <w:pPr>
        <w:spacing w:after="0" w:line="240" w:lineRule="auto"/>
        <w:ind w:left="567" w:hanging="567"/>
        <w:jc w:val="center"/>
        <w:rPr>
          <w:rFonts w:cstheme="minorHAnsi"/>
          <w:b/>
        </w:rPr>
      </w:pPr>
      <w:r w:rsidRPr="003B6635">
        <w:rPr>
          <w:rFonts w:cstheme="minorHAnsi"/>
          <w:b/>
        </w:rPr>
        <w:t xml:space="preserve"> </w:t>
      </w:r>
    </w:p>
    <w:p w14:paraId="5521A5FE" w14:textId="6E394DB7" w:rsidR="00BD4579" w:rsidRDefault="003B6635" w:rsidP="00861FF5">
      <w:pPr>
        <w:spacing w:after="0" w:line="240" w:lineRule="auto"/>
        <w:ind w:left="567" w:right="23" w:hanging="567"/>
        <w:jc w:val="both"/>
      </w:pPr>
      <w:r w:rsidRPr="55A7ED5F">
        <w:t>4</w:t>
      </w:r>
      <w:r w:rsidR="00A21FDF" w:rsidRPr="55A7ED5F">
        <w:t xml:space="preserve">.1  </w:t>
      </w:r>
      <w:r w:rsidR="0001365C">
        <w:tab/>
      </w:r>
      <w:r w:rsidR="00004C69" w:rsidRPr="55A7ED5F">
        <w:t xml:space="preserve">Celkový limit finančných prostriedkov určených na úhradu ceny </w:t>
      </w:r>
      <w:r w:rsidR="002850A6" w:rsidRPr="55A7ED5F">
        <w:t xml:space="preserve">(odmeny) </w:t>
      </w:r>
      <w:r w:rsidR="00004C69" w:rsidRPr="55A7ED5F">
        <w:t xml:space="preserve">za poskytnutie služieb podľa tejto zmluvy je stanovený na sumu </w:t>
      </w:r>
      <w:r w:rsidR="00004C69" w:rsidRPr="00047F33">
        <w:t xml:space="preserve">vo </w:t>
      </w:r>
      <w:r w:rsidR="00004C69" w:rsidRPr="004F0CB4">
        <w:t xml:space="preserve">výške  </w:t>
      </w:r>
      <w:r w:rsidR="00120F82" w:rsidRPr="00047F33">
        <w:rPr>
          <w:b/>
          <w:color w:val="FFFFFF" w:themeColor="background1"/>
        </w:rPr>
        <w:t>350 000</w:t>
      </w:r>
      <w:r w:rsidR="00004C69" w:rsidRPr="00047F33">
        <w:rPr>
          <w:b/>
          <w:color w:val="FFFFFF" w:themeColor="background1"/>
        </w:rPr>
        <w:t>,-  </w:t>
      </w:r>
      <w:r w:rsidR="00004C69" w:rsidRPr="004F0CB4">
        <w:rPr>
          <w:b/>
        </w:rPr>
        <w:t>E</w:t>
      </w:r>
      <w:r w:rsidR="00706BF4" w:rsidRPr="004F0CB4">
        <w:rPr>
          <w:b/>
        </w:rPr>
        <w:t>UR</w:t>
      </w:r>
      <w:r w:rsidR="00004C69" w:rsidRPr="004F0CB4">
        <w:t xml:space="preserve"> (slovom</w:t>
      </w:r>
      <w:r w:rsidR="00706BF4" w:rsidRPr="004F0CB4">
        <w:t>:</w:t>
      </w:r>
      <w:r w:rsidR="00004C69" w:rsidRPr="004F0CB4">
        <w:t xml:space="preserve"> </w:t>
      </w:r>
      <w:r w:rsidR="00120F82" w:rsidRPr="00047F33">
        <w:rPr>
          <w:color w:val="FFFFFF" w:themeColor="background1"/>
        </w:rPr>
        <w:t>tristopäťdesiattisíc</w:t>
      </w:r>
      <w:r w:rsidR="00004C69" w:rsidRPr="00047F33">
        <w:rPr>
          <w:color w:val="FFFFFF" w:themeColor="background1"/>
        </w:rPr>
        <w:t xml:space="preserve"> </w:t>
      </w:r>
      <w:r w:rsidR="00004C69" w:rsidRPr="004F0CB4">
        <w:t>eur</w:t>
      </w:r>
      <w:r w:rsidR="00004C69" w:rsidRPr="00047F33">
        <w:t>)</w:t>
      </w:r>
      <w:r w:rsidR="0051419A" w:rsidRPr="00047F33">
        <w:t xml:space="preserve"> bez DPH</w:t>
      </w:r>
      <w:r w:rsidR="00004C69" w:rsidRPr="00047F33">
        <w:t xml:space="preserve">. </w:t>
      </w:r>
      <w:r w:rsidR="00861FF5" w:rsidRPr="00047F33">
        <w:t xml:space="preserve">Poskytovateľ </w:t>
      </w:r>
      <w:r w:rsidR="00004C69" w:rsidRPr="00047F33">
        <w:t xml:space="preserve">sa zaväzuje poskytovať služby podľa tejto zmluvy za jednotkovú </w:t>
      </w:r>
      <w:r w:rsidR="0033752A" w:rsidRPr="00047F33">
        <w:t>cenu položiek uvedenú v </w:t>
      </w:r>
      <w:r w:rsidR="0033752A" w:rsidRPr="00047F33">
        <w:rPr>
          <w:b/>
        </w:rPr>
        <w:t>P</w:t>
      </w:r>
      <w:r w:rsidR="008202C7" w:rsidRPr="00047F33">
        <w:rPr>
          <w:b/>
        </w:rPr>
        <w:t xml:space="preserve">rílohe č. </w:t>
      </w:r>
      <w:r w:rsidR="001F6F0B" w:rsidRPr="00047F33">
        <w:rPr>
          <w:b/>
        </w:rPr>
        <w:t>1</w:t>
      </w:r>
      <w:r w:rsidR="00004C69" w:rsidRPr="00047F33">
        <w:t xml:space="preserve"> tejto zmluvy</w:t>
      </w:r>
      <w:r w:rsidR="00004C69" w:rsidRPr="55A7ED5F">
        <w:t xml:space="preserve">. Takto dohodnutá jednotková cena je pevná a môže byť zmenená len </w:t>
      </w:r>
      <w:r w:rsidR="001051B8" w:rsidRPr="55A7ED5F">
        <w:t xml:space="preserve">písomnou </w:t>
      </w:r>
      <w:r w:rsidR="00004C69" w:rsidRPr="55A7ED5F">
        <w:t>dohodou zmluvných strán.</w:t>
      </w:r>
    </w:p>
    <w:p w14:paraId="677C3CEA" w14:textId="151B3576" w:rsidR="00157E28" w:rsidRPr="003B6635" w:rsidRDefault="00157E28" w:rsidP="006E4EB3">
      <w:pPr>
        <w:spacing w:after="0" w:line="240" w:lineRule="auto"/>
        <w:ind w:right="23"/>
        <w:rPr>
          <w:rFonts w:cstheme="minorHAnsi"/>
        </w:rPr>
      </w:pPr>
    </w:p>
    <w:p w14:paraId="0CB92FF0" w14:textId="64DA9EBC" w:rsidR="00BD4579" w:rsidRPr="003B6635" w:rsidRDefault="003B6635" w:rsidP="003B6635">
      <w:pPr>
        <w:spacing w:after="0" w:line="240" w:lineRule="auto"/>
        <w:ind w:left="567" w:right="23" w:hanging="567"/>
        <w:jc w:val="both"/>
        <w:rPr>
          <w:rFonts w:cstheme="minorHAnsi"/>
        </w:rPr>
      </w:pPr>
      <w:r w:rsidRPr="003B6635">
        <w:rPr>
          <w:rFonts w:eastAsia="Times New Roman" w:cstheme="minorHAnsi"/>
        </w:rPr>
        <w:t>4.2</w:t>
      </w:r>
      <w:r w:rsidR="00BD4579" w:rsidRPr="003B6635">
        <w:rPr>
          <w:rFonts w:eastAsia="Times New Roman" w:cstheme="minorHAnsi"/>
        </w:rPr>
        <w:t xml:space="preserve"> </w:t>
      </w:r>
      <w:r w:rsidR="0001365C" w:rsidRPr="003B6635">
        <w:rPr>
          <w:rFonts w:eastAsia="Times New Roman" w:cstheme="minorHAnsi"/>
        </w:rPr>
        <w:tab/>
      </w:r>
      <w:r w:rsidR="00BD4579" w:rsidRPr="003B6635">
        <w:rPr>
          <w:rFonts w:eastAsia="Times New Roman" w:cstheme="minorHAnsi"/>
        </w:rPr>
        <w:t xml:space="preserve">Odmena </w:t>
      </w:r>
      <w:r w:rsidR="00F91747">
        <w:rPr>
          <w:rFonts w:eastAsia="Times New Roman" w:cstheme="minorHAnsi"/>
        </w:rPr>
        <w:t>p</w:t>
      </w:r>
      <w:r w:rsidR="00BD4579" w:rsidRPr="003B6635">
        <w:rPr>
          <w:rFonts w:eastAsia="Times New Roman" w:cstheme="minorHAnsi"/>
        </w:rPr>
        <w:t xml:space="preserve">oskytovateľa </w:t>
      </w:r>
      <w:r w:rsidR="0001365C" w:rsidRPr="003B6635">
        <w:rPr>
          <w:rFonts w:eastAsia="Times New Roman" w:cstheme="minorHAnsi"/>
        </w:rPr>
        <w:t>podľa</w:t>
      </w:r>
      <w:r w:rsidRPr="003B6635">
        <w:rPr>
          <w:rFonts w:eastAsia="Times New Roman" w:cstheme="minorHAnsi"/>
        </w:rPr>
        <w:t xml:space="preserve"> ods</w:t>
      </w:r>
      <w:r w:rsidR="003963C1">
        <w:rPr>
          <w:rFonts w:eastAsia="Times New Roman" w:cstheme="minorHAnsi"/>
        </w:rPr>
        <w:t>eku</w:t>
      </w:r>
      <w:r w:rsidRPr="003B6635">
        <w:rPr>
          <w:rFonts w:eastAsia="Times New Roman" w:cstheme="minorHAnsi"/>
        </w:rPr>
        <w:t xml:space="preserve"> 4</w:t>
      </w:r>
      <w:r w:rsidR="0047029B" w:rsidRPr="003B6635">
        <w:rPr>
          <w:rFonts w:eastAsia="Times New Roman" w:cstheme="minorHAnsi"/>
        </w:rPr>
        <w:t>.1</w:t>
      </w:r>
      <w:r w:rsidR="00BD4579" w:rsidRPr="003B6635">
        <w:rPr>
          <w:rFonts w:eastAsia="Times New Roman" w:cstheme="minorHAnsi"/>
        </w:rPr>
        <w:t xml:space="preserve"> tohto článku</w:t>
      </w:r>
      <w:r w:rsidR="003963C1">
        <w:rPr>
          <w:rFonts w:eastAsia="Times New Roman" w:cstheme="minorHAnsi"/>
        </w:rPr>
        <w:t xml:space="preserve"> zmluvy</w:t>
      </w:r>
      <w:r w:rsidR="00E108A7">
        <w:rPr>
          <w:rFonts w:eastAsia="Times New Roman" w:cstheme="minorHAnsi"/>
        </w:rPr>
        <w:t>, ako aj jednotkové ceny uvedené v </w:t>
      </w:r>
      <w:r w:rsidR="00E108A7" w:rsidRPr="004B29B8">
        <w:rPr>
          <w:rFonts w:eastAsia="Times New Roman" w:cstheme="minorHAnsi"/>
          <w:b/>
          <w:bCs/>
        </w:rPr>
        <w:t>Prílohe č. 1</w:t>
      </w:r>
      <w:r w:rsidR="00E108A7">
        <w:rPr>
          <w:rFonts w:eastAsia="Times New Roman" w:cstheme="minorHAnsi"/>
        </w:rPr>
        <w:t xml:space="preserve"> tejto zmluvy </w:t>
      </w:r>
      <w:r w:rsidR="00D33904">
        <w:rPr>
          <w:rFonts w:eastAsia="Times New Roman" w:cstheme="minorHAnsi"/>
        </w:rPr>
        <w:t xml:space="preserve">sú </w:t>
      </w:r>
      <w:r w:rsidR="00BD4579" w:rsidRPr="003B6635">
        <w:rPr>
          <w:rFonts w:eastAsia="Times New Roman" w:cstheme="minorHAnsi"/>
        </w:rPr>
        <w:t>konečn</w:t>
      </w:r>
      <w:r w:rsidR="00D33904">
        <w:rPr>
          <w:rFonts w:eastAsia="Times New Roman" w:cstheme="minorHAnsi"/>
        </w:rPr>
        <w:t>é</w:t>
      </w:r>
      <w:r w:rsidR="00BD4579" w:rsidRPr="003B6635">
        <w:rPr>
          <w:rFonts w:eastAsia="Times New Roman" w:cstheme="minorHAnsi"/>
        </w:rPr>
        <w:t xml:space="preserve"> a zahŕňa</w:t>
      </w:r>
      <w:r w:rsidR="00D33904">
        <w:rPr>
          <w:rFonts w:eastAsia="Times New Roman" w:cstheme="minorHAnsi"/>
        </w:rPr>
        <w:t>jú</w:t>
      </w:r>
      <w:r w:rsidR="00BD4579" w:rsidRPr="003B6635">
        <w:rPr>
          <w:rFonts w:eastAsia="Times New Roman" w:cstheme="minorHAnsi"/>
        </w:rPr>
        <w:t xml:space="preserve"> všetky náklady </w:t>
      </w:r>
      <w:r w:rsidR="00F91747">
        <w:rPr>
          <w:rFonts w:eastAsia="Times New Roman" w:cstheme="minorHAnsi"/>
        </w:rPr>
        <w:t>p</w:t>
      </w:r>
      <w:r w:rsidR="00BD4579" w:rsidRPr="003B6635">
        <w:rPr>
          <w:rFonts w:eastAsia="Times New Roman" w:cstheme="minorHAnsi"/>
        </w:rPr>
        <w:t xml:space="preserve">oskytovateľa spojené s poskytovaním </w:t>
      </w:r>
      <w:r w:rsidR="00662293">
        <w:rPr>
          <w:rFonts w:eastAsia="Times New Roman" w:cstheme="minorHAnsi"/>
        </w:rPr>
        <w:t>s</w:t>
      </w:r>
      <w:r w:rsidR="00BD4579" w:rsidRPr="003B6635">
        <w:rPr>
          <w:rFonts w:eastAsia="Times New Roman" w:cstheme="minorHAnsi"/>
        </w:rPr>
        <w:t xml:space="preserve">lužieb podľa tejto </w:t>
      </w:r>
      <w:r w:rsidR="00782AFB">
        <w:rPr>
          <w:rFonts w:eastAsia="Times New Roman" w:cstheme="minorHAnsi"/>
        </w:rPr>
        <w:t>z</w:t>
      </w:r>
      <w:r w:rsidR="002C2B0F" w:rsidRPr="003B6635">
        <w:rPr>
          <w:rFonts w:eastAsia="Times New Roman" w:cstheme="minorHAnsi"/>
        </w:rPr>
        <w:t>mluv</w:t>
      </w:r>
      <w:r w:rsidR="00BD4579" w:rsidRPr="003B6635">
        <w:rPr>
          <w:rFonts w:eastAsia="Times New Roman" w:cstheme="minorHAnsi"/>
        </w:rPr>
        <w:t xml:space="preserve">y, t. j. odmena </w:t>
      </w:r>
      <w:r w:rsidR="00EB250A">
        <w:rPr>
          <w:rFonts w:eastAsia="Times New Roman" w:cstheme="minorHAnsi"/>
        </w:rPr>
        <w:t xml:space="preserve">a jednotkové ceny </w:t>
      </w:r>
      <w:r w:rsidR="00BD4579" w:rsidRPr="003B6635">
        <w:rPr>
          <w:rFonts w:eastAsia="Times New Roman" w:cstheme="minorHAnsi"/>
        </w:rPr>
        <w:t>zahŕňa</w:t>
      </w:r>
      <w:r w:rsidR="000B2BCF">
        <w:rPr>
          <w:rFonts w:eastAsia="Times New Roman" w:cstheme="minorHAnsi"/>
        </w:rPr>
        <w:t>jú</w:t>
      </w:r>
      <w:r w:rsidR="00AF5BC1">
        <w:rPr>
          <w:rFonts w:eastAsia="Times New Roman" w:cstheme="minorHAnsi"/>
        </w:rPr>
        <w:t xml:space="preserve"> všetky priame a nepriame náklad</w:t>
      </w:r>
      <w:r w:rsidR="006014E6">
        <w:rPr>
          <w:rFonts w:eastAsia="Times New Roman" w:cstheme="minorHAnsi"/>
        </w:rPr>
        <w:t>y</w:t>
      </w:r>
      <w:r w:rsidR="00AF5BC1">
        <w:rPr>
          <w:rFonts w:eastAsia="Times New Roman" w:cstheme="minorHAnsi"/>
        </w:rPr>
        <w:t xml:space="preserve">, ako aj </w:t>
      </w:r>
      <w:r w:rsidR="00BD4579" w:rsidRPr="003B6635">
        <w:rPr>
          <w:rFonts w:eastAsia="Times New Roman" w:cstheme="minorHAnsi"/>
        </w:rPr>
        <w:t xml:space="preserve"> prípadn</w:t>
      </w:r>
      <w:r w:rsidR="0033719E">
        <w:rPr>
          <w:rFonts w:eastAsia="Times New Roman" w:cstheme="minorHAnsi"/>
        </w:rPr>
        <w:t>é</w:t>
      </w:r>
      <w:r w:rsidR="00BD4579" w:rsidRPr="003B6635">
        <w:rPr>
          <w:rFonts w:eastAsia="Times New Roman" w:cstheme="minorHAnsi"/>
        </w:rPr>
        <w:t xml:space="preserve"> hotov</w:t>
      </w:r>
      <w:r w:rsidR="0033719E">
        <w:rPr>
          <w:rFonts w:eastAsia="Times New Roman" w:cstheme="minorHAnsi"/>
        </w:rPr>
        <w:t>é</w:t>
      </w:r>
      <w:r w:rsidR="00BD4579" w:rsidRPr="003B6635">
        <w:rPr>
          <w:rFonts w:eastAsia="Times New Roman" w:cstheme="minorHAnsi"/>
        </w:rPr>
        <w:t xml:space="preserve"> výdavk</w:t>
      </w:r>
      <w:r w:rsidR="0033719E">
        <w:rPr>
          <w:rFonts w:eastAsia="Times New Roman" w:cstheme="minorHAnsi"/>
        </w:rPr>
        <w:t>y</w:t>
      </w:r>
      <w:r w:rsidR="00BD4579" w:rsidRPr="003B6635">
        <w:rPr>
          <w:rFonts w:eastAsia="Times New Roman" w:cstheme="minorHAnsi"/>
        </w:rPr>
        <w:t xml:space="preserve"> </w:t>
      </w:r>
      <w:r w:rsidR="00F91747">
        <w:rPr>
          <w:rFonts w:eastAsia="Times New Roman" w:cstheme="minorHAnsi"/>
        </w:rPr>
        <w:t>p</w:t>
      </w:r>
      <w:r w:rsidR="00BD4579" w:rsidRPr="003B6635">
        <w:rPr>
          <w:rFonts w:eastAsia="Times New Roman" w:cstheme="minorHAnsi"/>
        </w:rPr>
        <w:t>oskytovateľa.</w:t>
      </w:r>
      <w:r w:rsidR="002F5B2E">
        <w:rPr>
          <w:rFonts w:eastAsia="Times New Roman" w:cstheme="minorHAnsi"/>
        </w:rPr>
        <w:t xml:space="preserve"> Odmena</w:t>
      </w:r>
      <w:r w:rsidR="00152E13">
        <w:rPr>
          <w:rFonts w:eastAsia="Times New Roman" w:cstheme="minorHAnsi"/>
        </w:rPr>
        <w:t xml:space="preserve">, jednotkové ceny za </w:t>
      </w:r>
      <w:r w:rsidR="002A1A63">
        <w:rPr>
          <w:rFonts w:eastAsia="Times New Roman" w:cstheme="minorHAnsi"/>
        </w:rPr>
        <w:t>poskytované</w:t>
      </w:r>
      <w:r w:rsidR="00152E13">
        <w:rPr>
          <w:rFonts w:eastAsia="Times New Roman" w:cstheme="minorHAnsi"/>
        </w:rPr>
        <w:t xml:space="preserve"> služby boli dohodnuté v súlade </w:t>
      </w:r>
      <w:r w:rsidR="003E4427">
        <w:rPr>
          <w:rFonts w:eastAsia="Times New Roman" w:cstheme="minorHAnsi"/>
        </w:rPr>
        <w:t>s</w:t>
      </w:r>
      <w:r w:rsidR="00152E13">
        <w:rPr>
          <w:rFonts w:eastAsia="Times New Roman" w:cstheme="minorHAnsi"/>
        </w:rPr>
        <w:t>o zákonom č. 18/</w:t>
      </w:r>
      <w:r w:rsidR="00524F9B">
        <w:rPr>
          <w:rFonts w:eastAsia="Times New Roman" w:cstheme="minorHAnsi"/>
        </w:rPr>
        <w:t>1996 Z</w:t>
      </w:r>
      <w:r w:rsidR="00EA5395">
        <w:rPr>
          <w:rFonts w:eastAsia="Times New Roman" w:cstheme="minorHAnsi"/>
        </w:rPr>
        <w:t xml:space="preserve">. z. o cenách v znení neskorších predpisov.   </w:t>
      </w:r>
    </w:p>
    <w:p w14:paraId="128963DB" w14:textId="77777777" w:rsidR="00BD4579" w:rsidRPr="003B6635" w:rsidRDefault="00BD4579" w:rsidP="003B6635">
      <w:pPr>
        <w:spacing w:after="0" w:line="240" w:lineRule="auto"/>
        <w:ind w:left="567" w:right="23" w:hanging="567"/>
        <w:jc w:val="both"/>
        <w:rPr>
          <w:rFonts w:eastAsia="Times New Roman" w:cstheme="minorHAnsi"/>
        </w:rPr>
      </w:pPr>
    </w:p>
    <w:p w14:paraId="27F77F02" w14:textId="32C8B9D2" w:rsidR="00861FF5" w:rsidRPr="00157E28" w:rsidRDefault="00BD4579" w:rsidP="00E65AC8">
      <w:pPr>
        <w:pStyle w:val="Odsekzoznamu"/>
        <w:numPr>
          <w:ilvl w:val="1"/>
          <w:numId w:val="4"/>
        </w:numPr>
        <w:spacing w:after="0" w:line="240" w:lineRule="auto"/>
        <w:ind w:left="567" w:right="23" w:hanging="567"/>
        <w:jc w:val="both"/>
        <w:rPr>
          <w:rFonts w:cstheme="minorHAnsi"/>
        </w:rPr>
      </w:pPr>
      <w:r w:rsidRPr="00157E28">
        <w:rPr>
          <w:rFonts w:eastAsia="Times New Roman" w:cstheme="minorHAnsi"/>
        </w:rPr>
        <w:t xml:space="preserve">Objednávateľ neposkytuje </w:t>
      </w:r>
      <w:r w:rsidR="00F91747" w:rsidRPr="00157E28">
        <w:rPr>
          <w:rFonts w:eastAsia="Times New Roman" w:cstheme="minorHAnsi"/>
        </w:rPr>
        <w:t>p</w:t>
      </w:r>
      <w:r w:rsidRPr="00157E28">
        <w:rPr>
          <w:rFonts w:eastAsia="Times New Roman" w:cstheme="minorHAnsi"/>
        </w:rPr>
        <w:t>oskytovateľovi finančný preddavok, ani zálo</w:t>
      </w:r>
      <w:r w:rsidR="002C2B0F" w:rsidRPr="00157E28">
        <w:rPr>
          <w:rFonts w:eastAsia="Times New Roman" w:cstheme="minorHAnsi"/>
        </w:rPr>
        <w:t xml:space="preserve">hu na plnenie predmetu tejto </w:t>
      </w:r>
      <w:r w:rsidR="00782AFB" w:rsidRPr="00157E28">
        <w:rPr>
          <w:rFonts w:eastAsia="Times New Roman" w:cstheme="minorHAnsi"/>
        </w:rPr>
        <w:t>z</w:t>
      </w:r>
      <w:r w:rsidR="002C2B0F" w:rsidRPr="00157E28">
        <w:rPr>
          <w:rFonts w:eastAsia="Times New Roman" w:cstheme="minorHAnsi"/>
        </w:rPr>
        <w:t>m</w:t>
      </w:r>
      <w:r w:rsidRPr="00157E28">
        <w:rPr>
          <w:rFonts w:eastAsia="Times New Roman" w:cstheme="minorHAnsi"/>
        </w:rPr>
        <w:t xml:space="preserve">luvy, </w:t>
      </w:r>
      <w:r w:rsidR="0001365C" w:rsidRPr="00157E28">
        <w:rPr>
          <w:rFonts w:eastAsia="Times New Roman" w:cstheme="minorHAnsi"/>
        </w:rPr>
        <w:t>pokiaľ</w:t>
      </w:r>
      <w:r w:rsidRPr="00157E28">
        <w:rPr>
          <w:rFonts w:eastAsia="Times New Roman" w:cstheme="minorHAnsi"/>
        </w:rPr>
        <w:t xml:space="preserve"> nie je </w:t>
      </w:r>
      <w:r w:rsidR="00472E77">
        <w:rPr>
          <w:rFonts w:eastAsia="Times New Roman" w:cstheme="minorHAnsi"/>
        </w:rPr>
        <w:t>z</w:t>
      </w:r>
      <w:r w:rsidR="00164149" w:rsidRPr="00157E28">
        <w:rPr>
          <w:rFonts w:eastAsia="Times New Roman" w:cstheme="minorHAnsi"/>
        </w:rPr>
        <w:t>mluv</w:t>
      </w:r>
      <w:r w:rsidRPr="00157E28">
        <w:rPr>
          <w:rFonts w:eastAsia="Times New Roman" w:cstheme="minorHAnsi"/>
        </w:rPr>
        <w:t xml:space="preserve">nými stranami </w:t>
      </w:r>
      <w:r w:rsidR="00637C10">
        <w:rPr>
          <w:rFonts w:eastAsia="Times New Roman" w:cstheme="minorHAnsi"/>
        </w:rPr>
        <w:t xml:space="preserve">písomne </w:t>
      </w:r>
      <w:r w:rsidRPr="00157E28">
        <w:rPr>
          <w:rFonts w:eastAsia="Times New Roman" w:cstheme="minorHAnsi"/>
        </w:rPr>
        <w:t>d</w:t>
      </w:r>
      <w:r w:rsidR="002C2B0F" w:rsidRPr="00157E28">
        <w:rPr>
          <w:rFonts w:eastAsia="Times New Roman" w:cstheme="minorHAnsi"/>
        </w:rPr>
        <w:t>ohodnuté inak.</w:t>
      </w:r>
    </w:p>
    <w:p w14:paraId="67DA12D5" w14:textId="77777777" w:rsidR="0033752A" w:rsidRPr="0033752A" w:rsidRDefault="0033752A" w:rsidP="0033752A">
      <w:pPr>
        <w:pStyle w:val="Odsekzoznamu"/>
        <w:spacing w:after="0" w:line="240" w:lineRule="auto"/>
        <w:ind w:left="567" w:right="23"/>
        <w:jc w:val="both"/>
        <w:rPr>
          <w:rFonts w:cstheme="minorHAnsi"/>
        </w:rPr>
      </w:pPr>
    </w:p>
    <w:p w14:paraId="1A952E85" w14:textId="24C81733" w:rsidR="003513DB" w:rsidRPr="00861FF5" w:rsidRDefault="003513DB" w:rsidP="00E65AC8">
      <w:pPr>
        <w:pStyle w:val="Odsekzoznamu"/>
        <w:numPr>
          <w:ilvl w:val="1"/>
          <w:numId w:val="4"/>
        </w:numPr>
        <w:spacing w:after="240" w:line="240" w:lineRule="auto"/>
        <w:ind w:left="567" w:hanging="567"/>
        <w:jc w:val="both"/>
        <w:rPr>
          <w:rFonts w:cstheme="minorHAnsi"/>
        </w:rPr>
      </w:pPr>
      <w:r w:rsidRPr="00861FF5">
        <w:rPr>
          <w:rFonts w:cstheme="minorHAnsi"/>
        </w:rPr>
        <w:t>Odmena</w:t>
      </w:r>
      <w:r w:rsidR="00E2653E">
        <w:rPr>
          <w:rFonts w:cstheme="minorHAnsi"/>
        </w:rPr>
        <w:t xml:space="preserve">, ako aj </w:t>
      </w:r>
      <w:r w:rsidR="00E96D28">
        <w:rPr>
          <w:rFonts w:cstheme="minorHAnsi"/>
        </w:rPr>
        <w:t>jednotkové</w:t>
      </w:r>
      <w:r w:rsidR="00E2653E">
        <w:rPr>
          <w:rFonts w:cstheme="minorHAnsi"/>
        </w:rPr>
        <w:t xml:space="preserve"> cen</w:t>
      </w:r>
      <w:r w:rsidR="00796CFC">
        <w:rPr>
          <w:rFonts w:cstheme="minorHAnsi"/>
        </w:rPr>
        <w:t>y</w:t>
      </w:r>
      <w:r w:rsidR="00E2653E">
        <w:rPr>
          <w:rFonts w:cstheme="minorHAnsi"/>
        </w:rPr>
        <w:t xml:space="preserve"> sú uvedené bez D</w:t>
      </w:r>
      <w:r w:rsidR="00E96D28">
        <w:rPr>
          <w:rFonts w:cstheme="minorHAnsi"/>
        </w:rPr>
        <w:t>PH</w:t>
      </w:r>
      <w:r w:rsidRPr="00861FF5">
        <w:rPr>
          <w:rFonts w:cstheme="minorHAnsi"/>
        </w:rPr>
        <w:t>. K</w:t>
      </w:r>
      <w:r w:rsidR="00270973">
        <w:rPr>
          <w:rFonts w:cstheme="minorHAnsi"/>
        </w:rPr>
        <w:t> </w:t>
      </w:r>
      <w:r w:rsidRPr="00861FF5">
        <w:rPr>
          <w:rFonts w:cstheme="minorHAnsi"/>
        </w:rPr>
        <w:t>odmene</w:t>
      </w:r>
      <w:r w:rsidR="00270973">
        <w:rPr>
          <w:rFonts w:cstheme="minorHAnsi"/>
        </w:rPr>
        <w:t>, jednotkovým cenám</w:t>
      </w:r>
      <w:r w:rsidRPr="00861FF5">
        <w:rPr>
          <w:rFonts w:cstheme="minorHAnsi"/>
        </w:rPr>
        <w:t xml:space="preserve"> bude fakturovaná DPH v zmysle zákona č. 222/2004 Z. z. o dani z pridanej hodnoty v znení neskorších predpisov v sadzbe platnej ku dňu vzniku daňovej povinnosti.</w:t>
      </w:r>
    </w:p>
    <w:p w14:paraId="4AE45D83" w14:textId="77777777" w:rsidR="00BD4579" w:rsidRPr="003B6635" w:rsidRDefault="00BD4579" w:rsidP="00527F70">
      <w:pPr>
        <w:pStyle w:val="Default"/>
        <w:rPr>
          <w:rFonts w:asciiTheme="minorHAnsi" w:hAnsiTheme="minorHAnsi" w:cstheme="minorHAnsi"/>
          <w:sz w:val="22"/>
          <w:szCs w:val="22"/>
        </w:rPr>
      </w:pPr>
    </w:p>
    <w:p w14:paraId="70499F39" w14:textId="1A511B53" w:rsidR="00A21FDF" w:rsidRPr="003B6635" w:rsidRDefault="003B6635" w:rsidP="00D608A9">
      <w:pPr>
        <w:pStyle w:val="Odsekzoznamu"/>
        <w:numPr>
          <w:ilvl w:val="0"/>
          <w:numId w:val="4"/>
        </w:numPr>
        <w:spacing w:after="0" w:line="240" w:lineRule="auto"/>
        <w:ind w:left="567" w:hanging="567"/>
        <w:rPr>
          <w:rFonts w:cstheme="minorHAnsi"/>
          <w:b/>
        </w:rPr>
      </w:pPr>
      <w:r>
        <w:rPr>
          <w:rFonts w:cstheme="minorHAnsi"/>
          <w:b/>
        </w:rPr>
        <w:t>FAKT</w:t>
      </w:r>
      <w:r w:rsidR="00474153">
        <w:rPr>
          <w:rFonts w:cstheme="minorHAnsi"/>
          <w:b/>
        </w:rPr>
        <w:t>UR</w:t>
      </w:r>
      <w:r>
        <w:rPr>
          <w:rFonts w:cstheme="minorHAnsi"/>
          <w:b/>
        </w:rPr>
        <w:t xml:space="preserve">AČNÉ A PLATOBNÉ PODMIENKY </w:t>
      </w:r>
    </w:p>
    <w:p w14:paraId="3855276A" w14:textId="52253890" w:rsidR="00157E28" w:rsidRPr="003B6635" w:rsidRDefault="00157E28" w:rsidP="00E53106">
      <w:pPr>
        <w:spacing w:after="0" w:line="240" w:lineRule="auto"/>
        <w:rPr>
          <w:rFonts w:cstheme="minorHAnsi"/>
          <w:b/>
        </w:rPr>
      </w:pPr>
    </w:p>
    <w:p w14:paraId="584DD44D" w14:textId="3A272D41" w:rsidR="00CF442D" w:rsidRDefault="003B6635" w:rsidP="004B29B8">
      <w:pPr>
        <w:tabs>
          <w:tab w:val="num" w:pos="792"/>
        </w:tabs>
        <w:spacing w:after="0" w:line="240" w:lineRule="auto"/>
        <w:ind w:left="567" w:hanging="567"/>
        <w:jc w:val="both"/>
      </w:pPr>
      <w:r w:rsidRPr="06229E97">
        <w:lastRenderedPageBreak/>
        <w:t>5</w:t>
      </w:r>
      <w:r w:rsidR="00A21FDF" w:rsidRPr="06229E97">
        <w:t xml:space="preserve">.1 </w:t>
      </w:r>
      <w:r w:rsidR="0001365C">
        <w:tab/>
      </w:r>
      <w:r w:rsidR="00F115D4" w:rsidRPr="06229E97">
        <w:t xml:space="preserve">Poskytovateľ sa zaväzuje po skončení každého kalendárneho mesiaca </w:t>
      </w:r>
      <w:r w:rsidR="4AA9FF2F" w:rsidRPr="06229E97">
        <w:rPr>
          <w:rFonts w:ascii="Calibri" w:eastAsia="Calibri" w:hAnsi="Calibri" w:cs="Calibri"/>
        </w:rPr>
        <w:t>vyhotoviť samostatný</w:t>
      </w:r>
      <w:r w:rsidR="00F115D4" w:rsidRPr="06229E97">
        <w:t xml:space="preserve"> výkaz</w:t>
      </w:r>
      <w:r w:rsidR="500F3ECA" w:rsidRPr="06229E97">
        <w:t xml:space="preserve"> prác</w:t>
      </w:r>
      <w:r w:rsidR="001F2871">
        <w:t>,</w:t>
      </w:r>
      <w:r w:rsidR="500F3ECA" w:rsidRPr="06229E97">
        <w:t xml:space="preserve"> </w:t>
      </w:r>
      <w:r w:rsidR="500F3ECA" w:rsidRPr="06229E97">
        <w:rPr>
          <w:rFonts w:ascii="Calibri" w:eastAsia="Calibri" w:hAnsi="Calibri" w:cs="Calibri"/>
        </w:rPr>
        <w:t>za každý závod objednávateľa</w:t>
      </w:r>
      <w:r w:rsidR="600D61F2" w:rsidRPr="06229E97">
        <w:rPr>
          <w:rFonts w:ascii="Calibri" w:eastAsia="Calibri" w:hAnsi="Calibri" w:cs="Calibri"/>
        </w:rPr>
        <w:t>,</w:t>
      </w:r>
      <w:r w:rsidR="00F115D4" w:rsidRPr="06229E97">
        <w:t xml:space="preserve"> </w:t>
      </w:r>
      <w:r w:rsidR="7E811DE4" w:rsidRPr="06229E97">
        <w:rPr>
          <w:rFonts w:ascii="Calibri" w:eastAsia="Calibri" w:hAnsi="Calibri" w:cs="Calibri"/>
        </w:rPr>
        <w:t xml:space="preserve">pre ktorý boli v danom mesiaci poskytnuté služby podľa tejto zmluvy a príslušných </w:t>
      </w:r>
      <w:r w:rsidR="00CC47AC">
        <w:rPr>
          <w:rFonts w:ascii="Calibri" w:eastAsia="Calibri" w:hAnsi="Calibri" w:cs="Calibri"/>
        </w:rPr>
        <w:t xml:space="preserve">jednotlivých </w:t>
      </w:r>
      <w:r w:rsidR="7E811DE4" w:rsidRPr="06229E97">
        <w:rPr>
          <w:rFonts w:ascii="Calibri" w:eastAsia="Calibri" w:hAnsi="Calibri" w:cs="Calibri"/>
        </w:rPr>
        <w:t>objednávok</w:t>
      </w:r>
      <w:r w:rsidR="00485AEF">
        <w:rPr>
          <w:rFonts w:ascii="Calibri" w:eastAsia="Calibri" w:hAnsi="Calibri" w:cs="Calibri"/>
        </w:rPr>
        <w:t xml:space="preserve"> (ďalej len „</w:t>
      </w:r>
      <w:r w:rsidR="00485AEF" w:rsidRPr="00BF27EC">
        <w:rPr>
          <w:rFonts w:ascii="Calibri" w:eastAsia="Calibri" w:hAnsi="Calibri" w:cs="Calibri"/>
          <w:b/>
        </w:rPr>
        <w:t>výkaz prác</w:t>
      </w:r>
      <w:r w:rsidR="00485AEF">
        <w:rPr>
          <w:rFonts w:ascii="Calibri" w:eastAsia="Calibri" w:hAnsi="Calibri" w:cs="Calibri"/>
        </w:rPr>
        <w:t>“)</w:t>
      </w:r>
      <w:r w:rsidR="7E811DE4" w:rsidRPr="06229E97">
        <w:rPr>
          <w:rFonts w:ascii="Calibri" w:eastAsia="Calibri" w:hAnsi="Calibri" w:cs="Calibri"/>
        </w:rPr>
        <w:t xml:space="preserve">. Každý výkaz prác </w:t>
      </w:r>
      <w:r w:rsidR="7E811DE4" w:rsidRPr="00F72ACD">
        <w:rPr>
          <w:rFonts w:ascii="Calibri" w:eastAsia="Calibri" w:hAnsi="Calibri" w:cs="Calibri"/>
        </w:rPr>
        <w:t xml:space="preserve">bude vyhotovený v súlade so vzorom uvedeným v </w:t>
      </w:r>
      <w:r w:rsidR="7E811DE4" w:rsidRPr="00F72ACD">
        <w:rPr>
          <w:rFonts w:ascii="Calibri" w:eastAsia="Calibri" w:hAnsi="Calibri" w:cs="Calibri"/>
          <w:b/>
        </w:rPr>
        <w:t>Prílohe č. 3</w:t>
      </w:r>
      <w:r w:rsidR="00860DE6" w:rsidRPr="00F72ACD">
        <w:rPr>
          <w:rFonts w:ascii="Calibri" w:eastAsia="Calibri" w:hAnsi="Calibri" w:cs="Calibri"/>
          <w:b/>
        </w:rPr>
        <w:t>a</w:t>
      </w:r>
      <w:r w:rsidR="7E811DE4" w:rsidRPr="00F72ACD">
        <w:rPr>
          <w:rFonts w:ascii="Calibri" w:eastAsia="Calibri" w:hAnsi="Calibri" w:cs="Calibri"/>
        </w:rPr>
        <w:t xml:space="preserve"> tejto zmluvy. </w:t>
      </w:r>
      <w:r w:rsidR="44CDD045" w:rsidRPr="00F72ACD">
        <w:rPr>
          <w:rFonts w:ascii="Calibri" w:eastAsia="Calibri" w:hAnsi="Calibri" w:cs="Calibri"/>
        </w:rPr>
        <w:t xml:space="preserve">Poskytovateľ doručí príslušný výkaz prác </w:t>
      </w:r>
      <w:r w:rsidR="008A4581" w:rsidRPr="00F72ACD">
        <w:rPr>
          <w:rFonts w:ascii="Calibri" w:eastAsia="Calibri" w:hAnsi="Calibri" w:cs="Calibri"/>
        </w:rPr>
        <w:t xml:space="preserve">objednávateľovi </w:t>
      </w:r>
      <w:r w:rsidR="44CDD045" w:rsidRPr="00F72ACD">
        <w:rPr>
          <w:rFonts w:ascii="Calibri" w:eastAsia="Calibri" w:hAnsi="Calibri" w:cs="Calibri"/>
        </w:rPr>
        <w:t>na odsúhlasenie elektronicky</w:t>
      </w:r>
      <w:r w:rsidR="008A4581" w:rsidRPr="00F72ACD">
        <w:rPr>
          <w:rFonts w:ascii="Calibri" w:eastAsia="Calibri" w:hAnsi="Calibri" w:cs="Calibri"/>
        </w:rPr>
        <w:t>,</w:t>
      </w:r>
      <w:r w:rsidR="44CDD045" w:rsidRPr="00F72ACD">
        <w:rPr>
          <w:rFonts w:ascii="Calibri" w:eastAsia="Calibri" w:hAnsi="Calibri" w:cs="Calibri"/>
        </w:rPr>
        <w:t xml:space="preserve"> kontaktnej osobe objednávateľa uvedenej v článku 8</w:t>
      </w:r>
      <w:r w:rsidR="00FF6DD3" w:rsidRPr="00F72ACD">
        <w:rPr>
          <w:rFonts w:ascii="Calibri" w:eastAsia="Calibri" w:hAnsi="Calibri" w:cs="Calibri"/>
        </w:rPr>
        <w:t>.</w:t>
      </w:r>
      <w:r w:rsidR="44CDD045" w:rsidRPr="00F72ACD">
        <w:rPr>
          <w:rFonts w:ascii="Calibri" w:eastAsia="Calibri" w:hAnsi="Calibri" w:cs="Calibri"/>
        </w:rPr>
        <w:t xml:space="preserve"> ods</w:t>
      </w:r>
      <w:r w:rsidR="00FF6DD3" w:rsidRPr="00F72ACD">
        <w:rPr>
          <w:rFonts w:ascii="Calibri" w:eastAsia="Calibri" w:hAnsi="Calibri" w:cs="Calibri"/>
        </w:rPr>
        <w:t>ek</w:t>
      </w:r>
      <w:r w:rsidR="44CDD045" w:rsidRPr="00F72ACD">
        <w:rPr>
          <w:rFonts w:ascii="Calibri" w:eastAsia="Calibri" w:hAnsi="Calibri" w:cs="Calibri"/>
        </w:rPr>
        <w:t xml:space="preserve"> 8.2 tejto zmluvy za príslušný závod objednávateľa</w:t>
      </w:r>
      <w:r w:rsidR="44CDD045" w:rsidRPr="001C4E16">
        <w:rPr>
          <w:rFonts w:ascii="Calibri" w:eastAsia="Calibri" w:hAnsi="Calibri" w:cs="Calibri"/>
        </w:rPr>
        <w:t>,</w:t>
      </w:r>
      <w:r w:rsidR="44CDD045" w:rsidRPr="00F72ACD">
        <w:rPr>
          <w:rFonts w:ascii="Calibri" w:eastAsia="Calibri" w:hAnsi="Calibri" w:cs="Calibri"/>
        </w:rPr>
        <w:t xml:space="preserve"> </w:t>
      </w:r>
      <w:r w:rsidR="44CDD045" w:rsidRPr="001C4E16">
        <w:rPr>
          <w:rFonts w:ascii="Calibri" w:eastAsia="Calibri" w:hAnsi="Calibri" w:cs="Calibri"/>
        </w:rPr>
        <w:t xml:space="preserve">alebo kontaktnej osobe uvedenej v konkrétnej </w:t>
      </w:r>
      <w:r w:rsidR="007C5973" w:rsidRPr="001C4E16">
        <w:rPr>
          <w:rFonts w:ascii="Calibri" w:eastAsia="Calibri" w:hAnsi="Calibri" w:cs="Calibri"/>
        </w:rPr>
        <w:t>jednotlivej</w:t>
      </w:r>
      <w:r w:rsidR="44CDD045" w:rsidRPr="001C4E16">
        <w:rPr>
          <w:rFonts w:ascii="Calibri" w:eastAsia="Calibri" w:hAnsi="Calibri" w:cs="Calibri"/>
        </w:rPr>
        <w:t xml:space="preserve"> objednávke</w:t>
      </w:r>
      <w:r w:rsidR="44CDD045" w:rsidRPr="00F72ACD">
        <w:rPr>
          <w:rFonts w:ascii="Calibri" w:eastAsia="Calibri" w:hAnsi="Calibri" w:cs="Calibri"/>
        </w:rPr>
        <w:t>, a to najneskôr do 5. pr</w:t>
      </w:r>
      <w:r w:rsidR="44CDD045" w:rsidRPr="001C4E16">
        <w:rPr>
          <w:rFonts w:ascii="Calibri" w:eastAsia="Calibri" w:hAnsi="Calibri" w:cs="Calibri"/>
        </w:rPr>
        <w:t>acovného</w:t>
      </w:r>
      <w:r w:rsidR="44CDD045" w:rsidRPr="00F72ACD">
        <w:rPr>
          <w:rFonts w:ascii="Calibri" w:eastAsia="Calibri" w:hAnsi="Calibri" w:cs="Calibri"/>
        </w:rPr>
        <w:t xml:space="preserve"> dňa nasledujúceho kalendárneho mesiaca.</w:t>
      </w:r>
      <w:r w:rsidR="00F115D4" w:rsidRPr="00F72ACD">
        <w:t xml:space="preserve"> Výkaz prác bude spracovaný</w:t>
      </w:r>
      <w:r w:rsidR="003628BE" w:rsidRPr="00F72ACD">
        <w:t xml:space="preserve"> a predkladaný</w:t>
      </w:r>
      <w:r w:rsidR="003628BE" w:rsidRPr="06229E97">
        <w:t xml:space="preserve"> poskytovateľom objednávateľovi</w:t>
      </w:r>
      <w:r w:rsidR="00F115D4" w:rsidRPr="06229E97">
        <w:t xml:space="preserve"> v súlade so vzorom uvedeným v </w:t>
      </w:r>
      <w:r w:rsidR="00F115D4" w:rsidRPr="004B29B8">
        <w:rPr>
          <w:b/>
        </w:rPr>
        <w:t>Prílohe č. 3</w:t>
      </w:r>
      <w:r w:rsidR="007B1A54">
        <w:rPr>
          <w:b/>
        </w:rPr>
        <w:t>a</w:t>
      </w:r>
      <w:r w:rsidR="00F115D4" w:rsidRPr="06229E97">
        <w:t xml:space="preserve"> tejto zmluvy a bude obsahovať</w:t>
      </w:r>
      <w:r w:rsidR="00A21B5F" w:rsidRPr="06229E97">
        <w:t>:</w:t>
      </w:r>
    </w:p>
    <w:p w14:paraId="02A740B3" w14:textId="77777777" w:rsidR="00A21B5F" w:rsidRPr="009F6190" w:rsidRDefault="00A21B5F" w:rsidP="00326E03">
      <w:pPr>
        <w:tabs>
          <w:tab w:val="num" w:pos="792"/>
        </w:tabs>
        <w:spacing w:after="0"/>
        <w:ind w:left="567" w:hanging="567"/>
        <w:jc w:val="both"/>
        <w:rPr>
          <w:rFonts w:cstheme="minorHAnsi"/>
        </w:rPr>
      </w:pPr>
    </w:p>
    <w:p w14:paraId="1F9DDB84" w14:textId="79DF2213" w:rsidR="00F115D4" w:rsidRPr="00F115D4" w:rsidRDefault="00F115D4" w:rsidP="00BF27EC">
      <w:pPr>
        <w:numPr>
          <w:ilvl w:val="0"/>
          <w:numId w:val="23"/>
        </w:numPr>
        <w:tabs>
          <w:tab w:val="clear" w:pos="720"/>
          <w:tab w:val="num" w:pos="851"/>
        </w:tabs>
        <w:spacing w:after="0" w:line="240" w:lineRule="auto"/>
        <w:ind w:left="851" w:hanging="284"/>
        <w:jc w:val="both"/>
      </w:pPr>
      <w:r w:rsidRPr="06229E97">
        <w:t xml:space="preserve">prehľad </w:t>
      </w:r>
      <w:r w:rsidR="008A0109" w:rsidRPr="06229E97">
        <w:t xml:space="preserve">poskytnutých </w:t>
      </w:r>
      <w:r w:rsidRPr="06229E97">
        <w:t>služieb podľa jednotlivých meradiel,</w:t>
      </w:r>
    </w:p>
    <w:p w14:paraId="05FB1AC4" w14:textId="77777777" w:rsidR="00F115D4" w:rsidRPr="00F115D4" w:rsidRDefault="00F115D4" w:rsidP="00BF27EC">
      <w:pPr>
        <w:numPr>
          <w:ilvl w:val="0"/>
          <w:numId w:val="23"/>
        </w:numPr>
        <w:tabs>
          <w:tab w:val="clear" w:pos="720"/>
          <w:tab w:val="num" w:pos="851"/>
        </w:tabs>
        <w:spacing w:after="0" w:line="240" w:lineRule="auto"/>
        <w:ind w:left="851" w:hanging="284"/>
        <w:jc w:val="both"/>
        <w:rPr>
          <w:rFonts w:cstheme="minorHAnsi"/>
        </w:rPr>
      </w:pPr>
      <w:r w:rsidRPr="00F115D4">
        <w:rPr>
          <w:rFonts w:cstheme="minorHAnsi"/>
        </w:rPr>
        <w:t>identifikáciu prípadne vykonaných výmen batérií a ich jednotkovú cenu,</w:t>
      </w:r>
    </w:p>
    <w:p w14:paraId="0D3E9371" w14:textId="5B33D402" w:rsidR="00F115D4" w:rsidRPr="00F115D4" w:rsidRDefault="00B97D96" w:rsidP="00BF27EC">
      <w:pPr>
        <w:numPr>
          <w:ilvl w:val="0"/>
          <w:numId w:val="23"/>
        </w:numPr>
        <w:tabs>
          <w:tab w:val="clear" w:pos="720"/>
          <w:tab w:val="num" w:pos="792"/>
          <w:tab w:val="num" w:pos="851"/>
        </w:tabs>
        <w:spacing w:after="0" w:line="240" w:lineRule="auto"/>
        <w:ind w:left="851" w:hanging="284"/>
        <w:jc w:val="both"/>
      </w:pPr>
      <w:r w:rsidRPr="06229E97">
        <w:t xml:space="preserve"> </w:t>
      </w:r>
      <w:r w:rsidR="00F115D4" w:rsidRPr="06229E97">
        <w:t>súpis súvisiacej dokumentácie k overeniu určených meradiel</w:t>
      </w:r>
      <w:r w:rsidR="00B534C7" w:rsidRPr="06229E97">
        <w:t xml:space="preserve"> </w:t>
      </w:r>
      <w:r w:rsidR="00846C12" w:rsidRPr="06229E97">
        <w:t>vystaven</w:t>
      </w:r>
      <w:r w:rsidR="1575B891" w:rsidRPr="06229E97">
        <w:t>ej</w:t>
      </w:r>
      <w:r w:rsidR="00846C12" w:rsidRPr="06229E97">
        <w:t xml:space="preserve"> poskytovateľom </w:t>
      </w:r>
      <w:r w:rsidR="39ECA3EE" w:rsidRPr="06229E97">
        <w:rPr>
          <w:rFonts w:ascii="Calibri" w:eastAsia="Calibri" w:hAnsi="Calibri" w:cs="Calibri"/>
        </w:rPr>
        <w:t xml:space="preserve">(napr. protokol o overení určeného meradla alebo certifikát o overení podľa zákona o metrológii) </w:t>
      </w:r>
      <w:r w:rsidR="007B3611" w:rsidRPr="06229E97">
        <w:t>a</w:t>
      </w:r>
      <w:r w:rsidR="00B8213F" w:rsidRPr="06229E97">
        <w:t> ich jednotkovú cenu,</w:t>
      </w:r>
      <w:r w:rsidR="00CF442D">
        <w:t xml:space="preserve"> Súpis určených meradiel na </w:t>
      </w:r>
      <w:r w:rsidR="00CF442D" w:rsidRPr="00C12C76">
        <w:t>overenie</w:t>
      </w:r>
      <w:r w:rsidR="00295BF9">
        <w:t>,</w:t>
      </w:r>
      <w:r w:rsidR="00B8213F" w:rsidRPr="06229E97">
        <w:t xml:space="preserve"> </w:t>
      </w:r>
    </w:p>
    <w:p w14:paraId="34AB1F68" w14:textId="77777777" w:rsidR="00F115D4" w:rsidRDefault="00F115D4" w:rsidP="00BF27EC">
      <w:pPr>
        <w:numPr>
          <w:ilvl w:val="0"/>
          <w:numId w:val="23"/>
        </w:numPr>
        <w:tabs>
          <w:tab w:val="clear" w:pos="720"/>
          <w:tab w:val="num" w:pos="792"/>
          <w:tab w:val="num" w:pos="851"/>
        </w:tabs>
        <w:spacing w:after="0" w:line="240" w:lineRule="auto"/>
        <w:ind w:left="851" w:hanging="284"/>
        <w:jc w:val="both"/>
        <w:rPr>
          <w:rFonts w:cstheme="minorHAnsi"/>
        </w:rPr>
      </w:pPr>
      <w:r w:rsidRPr="00F115D4">
        <w:rPr>
          <w:rFonts w:cstheme="minorHAnsi"/>
        </w:rPr>
        <w:t>dátum, podpis oprávnených zástupcov zmluvných strán.</w:t>
      </w:r>
    </w:p>
    <w:p w14:paraId="02E3ACD8" w14:textId="77777777" w:rsidR="009F6190" w:rsidRPr="00F115D4" w:rsidRDefault="009F6190" w:rsidP="009F6190">
      <w:pPr>
        <w:tabs>
          <w:tab w:val="num" w:pos="792"/>
        </w:tabs>
        <w:spacing w:after="0" w:line="240" w:lineRule="auto"/>
        <w:ind w:left="720"/>
        <w:jc w:val="both"/>
        <w:rPr>
          <w:rFonts w:cstheme="minorHAnsi"/>
        </w:rPr>
      </w:pPr>
    </w:p>
    <w:p w14:paraId="587FB2BD" w14:textId="2E6EA1A9" w:rsidR="00A3664E" w:rsidRDefault="403D91D7" w:rsidP="004B29B8">
      <w:pPr>
        <w:tabs>
          <w:tab w:val="num" w:pos="792"/>
        </w:tabs>
        <w:spacing w:after="0" w:line="240" w:lineRule="auto"/>
        <w:ind w:left="567"/>
        <w:jc w:val="both"/>
        <w:rPr>
          <w:rFonts w:ascii="Calibri" w:eastAsia="Calibri" w:hAnsi="Calibri" w:cs="Calibri"/>
        </w:rPr>
      </w:pPr>
      <w:r w:rsidRPr="06229E97">
        <w:rPr>
          <w:rFonts w:ascii="Calibri" w:eastAsia="Calibri" w:hAnsi="Calibri" w:cs="Calibri"/>
        </w:rPr>
        <w:t xml:space="preserve">Objednávateľom odsúhlasený výkaz prác za jednotlivý závod </w:t>
      </w:r>
      <w:r w:rsidR="00831997">
        <w:rPr>
          <w:rFonts w:ascii="Calibri" w:eastAsia="Calibri" w:hAnsi="Calibri" w:cs="Calibri"/>
        </w:rPr>
        <w:t xml:space="preserve">bude tvoriť </w:t>
      </w:r>
      <w:r w:rsidRPr="06229E97">
        <w:rPr>
          <w:rFonts w:ascii="Calibri" w:eastAsia="Calibri" w:hAnsi="Calibri" w:cs="Calibri"/>
        </w:rPr>
        <w:t>povinnú prílohu k</w:t>
      </w:r>
      <w:r w:rsidR="00EB36D8">
        <w:rPr>
          <w:rFonts w:ascii="Calibri" w:eastAsia="Calibri" w:hAnsi="Calibri" w:cs="Calibri"/>
        </w:rPr>
        <w:t xml:space="preserve"> príslušnej </w:t>
      </w:r>
      <w:r w:rsidR="0023757F">
        <w:rPr>
          <w:rFonts w:ascii="Calibri" w:eastAsia="Calibri" w:hAnsi="Calibri" w:cs="Calibri"/>
        </w:rPr>
        <w:t>faktúre</w:t>
      </w:r>
      <w:r w:rsidRPr="06229E97">
        <w:rPr>
          <w:rFonts w:ascii="Calibri" w:eastAsia="Calibri" w:hAnsi="Calibri" w:cs="Calibri"/>
        </w:rPr>
        <w:t xml:space="preserve">. </w:t>
      </w:r>
    </w:p>
    <w:p w14:paraId="1C672D60" w14:textId="3193B1A8" w:rsidR="00790DD2" w:rsidRPr="003B6635" w:rsidRDefault="00790DD2" w:rsidP="009F6190">
      <w:pPr>
        <w:spacing w:after="0" w:line="240" w:lineRule="auto"/>
        <w:jc w:val="both"/>
        <w:rPr>
          <w:rFonts w:cstheme="minorHAnsi"/>
        </w:rPr>
      </w:pPr>
    </w:p>
    <w:p w14:paraId="59D32666" w14:textId="51B9A587" w:rsidR="00D768F0" w:rsidRPr="00242B6D" w:rsidRDefault="003B6635" w:rsidP="00D876E8">
      <w:pPr>
        <w:spacing w:after="0" w:line="240" w:lineRule="auto"/>
        <w:ind w:left="567" w:right="23" w:hanging="567"/>
        <w:jc w:val="both"/>
        <w:rPr>
          <w:rFonts w:eastAsia="Times New Roman"/>
        </w:rPr>
      </w:pPr>
      <w:r w:rsidRPr="00F72ACD">
        <w:rPr>
          <w:rFonts w:eastAsia="Times New Roman"/>
        </w:rPr>
        <w:t>5</w:t>
      </w:r>
      <w:r w:rsidR="00790DD2" w:rsidRPr="00F72ACD">
        <w:rPr>
          <w:rFonts w:eastAsia="Times New Roman"/>
        </w:rPr>
        <w:t>.2</w:t>
      </w:r>
      <w:r w:rsidR="00D768F0" w:rsidRPr="00F72ACD">
        <w:rPr>
          <w:rFonts w:eastAsia="Times New Roman"/>
        </w:rPr>
        <w:t xml:space="preserve"> </w:t>
      </w:r>
      <w:r w:rsidR="0001365C" w:rsidRPr="00F72ACD">
        <w:tab/>
      </w:r>
      <w:r w:rsidR="00033F38" w:rsidRPr="00F72ACD">
        <w:rPr>
          <w:rFonts w:eastAsia="Times New Roman"/>
        </w:rPr>
        <w:t xml:space="preserve">V prípade, že má objednávateľ oprávnené výhrady k predloženému výkazu prác (napr. nepreukázané alebo </w:t>
      </w:r>
      <w:proofErr w:type="spellStart"/>
      <w:r w:rsidR="00B74AAB" w:rsidRPr="00F72ACD">
        <w:rPr>
          <w:rFonts w:eastAsia="Times New Roman"/>
        </w:rPr>
        <w:t>vadné</w:t>
      </w:r>
      <w:proofErr w:type="spellEnd"/>
      <w:r w:rsidR="00B74AAB" w:rsidRPr="00F72ACD">
        <w:rPr>
          <w:rFonts w:eastAsia="Times New Roman"/>
        </w:rPr>
        <w:t xml:space="preserve"> </w:t>
      </w:r>
      <w:r w:rsidR="00033F38" w:rsidRPr="00F72ACD">
        <w:rPr>
          <w:rFonts w:eastAsia="Times New Roman"/>
        </w:rPr>
        <w:t>plnenie</w:t>
      </w:r>
      <w:r w:rsidR="00256953" w:rsidRPr="00F72ACD">
        <w:rPr>
          <w:rFonts w:eastAsia="Times New Roman"/>
        </w:rPr>
        <w:t>, plnenie nebolo poskytnuté súlade s touto zmluvou a </w:t>
      </w:r>
      <w:r w:rsidR="00256953" w:rsidRPr="001C4E16">
        <w:rPr>
          <w:rFonts w:eastAsia="Times New Roman"/>
        </w:rPr>
        <w:t>jednotlivou o</w:t>
      </w:r>
      <w:r w:rsidR="00256953" w:rsidRPr="00F72ACD">
        <w:rPr>
          <w:rFonts w:eastAsia="Times New Roman"/>
        </w:rPr>
        <w:t>bjednávkou</w:t>
      </w:r>
      <w:r w:rsidR="00033F38" w:rsidRPr="00F72ACD">
        <w:rPr>
          <w:rFonts w:eastAsia="Times New Roman"/>
        </w:rPr>
        <w:t>), je povinný ich oznámiť poskytovateľovi do</w:t>
      </w:r>
      <w:r w:rsidR="00634091" w:rsidRPr="00F72ACD">
        <w:rPr>
          <w:rFonts w:eastAsia="Times New Roman"/>
        </w:rPr>
        <w:t xml:space="preserve"> </w:t>
      </w:r>
      <w:r w:rsidR="00592469" w:rsidRPr="001C4E16">
        <w:rPr>
          <w:rFonts w:eastAsia="Times New Roman"/>
        </w:rPr>
        <w:t>5</w:t>
      </w:r>
      <w:r w:rsidR="00634091" w:rsidRPr="001C4E16">
        <w:rPr>
          <w:rFonts w:eastAsia="Times New Roman"/>
        </w:rPr>
        <w:t xml:space="preserve"> pracovných</w:t>
      </w:r>
      <w:r w:rsidR="00033F38" w:rsidRPr="00F72ACD">
        <w:rPr>
          <w:rFonts w:eastAsia="Times New Roman"/>
        </w:rPr>
        <w:t xml:space="preserve"> dní odo dňa doručenia výkazu prác</w:t>
      </w:r>
      <w:r w:rsidR="00BC0F4D" w:rsidRPr="00F72ACD">
        <w:rPr>
          <w:rFonts w:eastAsia="Times New Roman"/>
        </w:rPr>
        <w:t xml:space="preserve"> objednávateľovi</w:t>
      </w:r>
      <w:r w:rsidR="00033F38" w:rsidRPr="00F72ACD">
        <w:rPr>
          <w:rFonts w:eastAsia="Times New Roman"/>
        </w:rPr>
        <w:t xml:space="preserve">. Za riadne plnenie </w:t>
      </w:r>
      <w:r w:rsidR="004D3F9E" w:rsidRPr="00F72ACD">
        <w:rPr>
          <w:rFonts w:eastAsia="Times New Roman"/>
        </w:rPr>
        <w:t xml:space="preserve">(poskytnutie služieb) </w:t>
      </w:r>
      <w:r w:rsidR="00033F38" w:rsidRPr="00F72ACD">
        <w:rPr>
          <w:rFonts w:eastAsia="Times New Roman"/>
        </w:rPr>
        <w:t xml:space="preserve">sa nepovažuje také, ktoré </w:t>
      </w:r>
      <w:r w:rsidR="00AA7073" w:rsidRPr="00F72ACD">
        <w:rPr>
          <w:rFonts w:eastAsia="Times New Roman"/>
        </w:rPr>
        <w:t xml:space="preserve">pri odovzdaní </w:t>
      </w:r>
      <w:r w:rsidR="00033F38" w:rsidRPr="00F72ACD">
        <w:rPr>
          <w:rFonts w:eastAsia="Times New Roman"/>
        </w:rPr>
        <w:t>obsahuje</w:t>
      </w:r>
      <w:r w:rsidR="00561D4A" w:rsidRPr="00F72ACD">
        <w:rPr>
          <w:rFonts w:eastAsia="Times New Roman"/>
        </w:rPr>
        <w:t>, vykazuje</w:t>
      </w:r>
      <w:r w:rsidR="00033F38" w:rsidRPr="00F72ACD">
        <w:rPr>
          <w:rFonts w:eastAsia="Times New Roman"/>
        </w:rPr>
        <w:t xml:space="preserve"> vady alebo iné nedostatky. V takom prípade je objednávateľ oprávnený plnenie</w:t>
      </w:r>
      <w:r w:rsidR="00601649" w:rsidRPr="00F72ACD">
        <w:rPr>
          <w:rFonts w:eastAsia="Times New Roman"/>
        </w:rPr>
        <w:t xml:space="preserve"> </w:t>
      </w:r>
      <w:r w:rsidR="002734D7" w:rsidRPr="00F72ACD">
        <w:rPr>
          <w:rFonts w:eastAsia="Times New Roman"/>
        </w:rPr>
        <w:t xml:space="preserve">(poskytnuté </w:t>
      </w:r>
      <w:r w:rsidR="001243E7" w:rsidRPr="00F72ACD">
        <w:rPr>
          <w:rFonts w:eastAsia="Times New Roman"/>
        </w:rPr>
        <w:t>súžby</w:t>
      </w:r>
      <w:r w:rsidR="002734D7" w:rsidRPr="00F72ACD">
        <w:rPr>
          <w:rFonts w:eastAsia="Times New Roman"/>
        </w:rPr>
        <w:t>)</w:t>
      </w:r>
      <w:r w:rsidR="00033F38" w:rsidRPr="00F72ACD">
        <w:rPr>
          <w:rFonts w:eastAsia="Times New Roman"/>
        </w:rPr>
        <w:t xml:space="preserve"> neprevziať</w:t>
      </w:r>
      <w:r w:rsidR="001243E7" w:rsidRPr="00F72ACD">
        <w:rPr>
          <w:rFonts w:eastAsia="Times New Roman"/>
        </w:rPr>
        <w:t xml:space="preserve">. Objednávateľ je oprávnený </w:t>
      </w:r>
      <w:r w:rsidR="00033F38" w:rsidRPr="00F72ACD">
        <w:rPr>
          <w:rFonts w:eastAsia="Times New Roman"/>
        </w:rPr>
        <w:t xml:space="preserve">určiť poskytovateľovi </w:t>
      </w:r>
      <w:r w:rsidR="0045666A" w:rsidRPr="00F72ACD">
        <w:rPr>
          <w:rFonts w:eastAsia="Times New Roman"/>
        </w:rPr>
        <w:t xml:space="preserve">dodatočnú lehotu </w:t>
      </w:r>
      <w:r w:rsidR="00033F38" w:rsidRPr="00F72ACD">
        <w:rPr>
          <w:rFonts w:eastAsia="Times New Roman"/>
        </w:rPr>
        <w:t>na odstránenie nedostatkov. Poskytovateľ je oprávnený vystaviť faktúru až po odsúhlasení výkazu prác objednávateľom.</w:t>
      </w:r>
    </w:p>
    <w:p w14:paraId="21A1C6D3" w14:textId="77777777" w:rsidR="00D876E8" w:rsidRPr="003B6635" w:rsidRDefault="00D876E8" w:rsidP="00D876E8">
      <w:pPr>
        <w:spacing w:after="0" w:line="240" w:lineRule="auto"/>
        <w:ind w:left="567" w:right="23" w:hanging="567"/>
        <w:jc w:val="both"/>
        <w:rPr>
          <w:rFonts w:cstheme="minorHAnsi"/>
        </w:rPr>
      </w:pPr>
    </w:p>
    <w:p w14:paraId="692E4372" w14:textId="39029D84" w:rsidR="00661121" w:rsidRPr="00277BD1" w:rsidRDefault="003B6635" w:rsidP="004B29B8">
      <w:pPr>
        <w:tabs>
          <w:tab w:val="num" w:pos="792"/>
        </w:tabs>
        <w:spacing w:after="0" w:line="240" w:lineRule="auto"/>
        <w:ind w:left="567" w:hanging="567"/>
        <w:jc w:val="both"/>
        <w:rPr>
          <w:rFonts w:ascii="Calibri" w:hAnsi="Calibri" w:cs="Calibri"/>
        </w:rPr>
      </w:pPr>
      <w:r w:rsidRPr="06229E97">
        <w:t>5</w:t>
      </w:r>
      <w:r w:rsidR="00A21FDF" w:rsidRPr="06229E97">
        <w:t>.</w:t>
      </w:r>
      <w:r w:rsidR="00790DD2" w:rsidRPr="06229E97">
        <w:t>3</w:t>
      </w:r>
      <w:r w:rsidR="00A21FDF" w:rsidRPr="06229E97">
        <w:t xml:space="preserve">. </w:t>
      </w:r>
      <w:r w:rsidR="0001365C">
        <w:tab/>
      </w:r>
      <w:r w:rsidR="00661121" w:rsidRPr="00277BD1">
        <w:rPr>
          <w:rFonts w:ascii="Calibri" w:hAnsi="Calibri" w:cs="Calibri"/>
        </w:rPr>
        <w:t xml:space="preserve">Na základe </w:t>
      </w:r>
      <w:r w:rsidR="00CE075E">
        <w:rPr>
          <w:rFonts w:ascii="Calibri" w:hAnsi="Calibri" w:cs="Calibri"/>
        </w:rPr>
        <w:t xml:space="preserve">objednávateľom </w:t>
      </w:r>
      <w:r w:rsidR="00661121" w:rsidRPr="00277BD1">
        <w:rPr>
          <w:rFonts w:ascii="Calibri" w:hAnsi="Calibri" w:cs="Calibri"/>
        </w:rPr>
        <w:t xml:space="preserve">odsúhlaseného výkazu prác je poskytovateľ oprávnený vystaviť </w:t>
      </w:r>
      <w:r w:rsidR="06F6A0CE" w:rsidRPr="06229E97">
        <w:rPr>
          <w:rFonts w:ascii="Calibri" w:eastAsia="Calibri" w:hAnsi="Calibri" w:cs="Calibri"/>
        </w:rPr>
        <w:t xml:space="preserve"> za každý závod samostatnú faktúru za daný kalendárny mesiac, ktorá bude obsahovať služby uvedené vo výkaze prác príslušného závodu.</w:t>
      </w:r>
      <w:r w:rsidR="00E81644">
        <w:rPr>
          <w:rFonts w:ascii="Calibri" w:eastAsia="Calibri" w:hAnsi="Calibri" w:cs="Calibri"/>
        </w:rPr>
        <w:t xml:space="preserve"> </w:t>
      </w:r>
      <w:r w:rsidR="00661121" w:rsidRPr="00277BD1">
        <w:rPr>
          <w:rFonts w:ascii="Calibri" w:hAnsi="Calibri" w:cs="Calibri"/>
        </w:rPr>
        <w:t xml:space="preserve">Faktúra </w:t>
      </w:r>
      <w:r w:rsidR="002E57A6">
        <w:rPr>
          <w:rFonts w:ascii="Calibri" w:hAnsi="Calibri" w:cs="Calibri"/>
        </w:rPr>
        <w:t xml:space="preserve">je </w:t>
      </w:r>
      <w:r w:rsidR="00661121" w:rsidRPr="00277BD1">
        <w:rPr>
          <w:rFonts w:ascii="Calibri" w:hAnsi="Calibri" w:cs="Calibri"/>
        </w:rPr>
        <w:t xml:space="preserve">splatná v lehote </w:t>
      </w:r>
      <w:r w:rsidR="00303B96">
        <w:rPr>
          <w:rFonts w:ascii="Calibri" w:hAnsi="Calibri" w:cs="Calibri"/>
        </w:rPr>
        <w:t xml:space="preserve">do </w:t>
      </w:r>
      <w:r w:rsidR="00661121" w:rsidRPr="00277BD1">
        <w:rPr>
          <w:rFonts w:ascii="Calibri" w:hAnsi="Calibri" w:cs="Calibri"/>
        </w:rPr>
        <w:t>60 dní odo dňa jej doručenia objednávateľovi.</w:t>
      </w:r>
    </w:p>
    <w:p w14:paraId="01C8DB7D" w14:textId="77777777" w:rsidR="00B40E3B" w:rsidRDefault="00B40E3B" w:rsidP="00661121">
      <w:pPr>
        <w:spacing w:after="0"/>
        <w:ind w:left="567" w:hanging="567"/>
        <w:jc w:val="both"/>
        <w:rPr>
          <w:rFonts w:ascii="Calibri" w:hAnsi="Calibri" w:cs="Calibri"/>
        </w:rPr>
      </w:pPr>
    </w:p>
    <w:p w14:paraId="2EDE6487" w14:textId="178A1EB4" w:rsidR="00661121" w:rsidRPr="004B29B8" w:rsidRDefault="00B40E3B" w:rsidP="004B29B8">
      <w:pPr>
        <w:tabs>
          <w:tab w:val="left" w:pos="567"/>
        </w:tabs>
        <w:spacing w:after="0" w:line="240" w:lineRule="auto"/>
        <w:ind w:left="567" w:hanging="567"/>
        <w:jc w:val="both"/>
        <w:rPr>
          <w:rFonts w:cstheme="minorHAnsi"/>
        </w:rPr>
      </w:pPr>
      <w:r>
        <w:t>5.</w:t>
      </w:r>
      <w:r w:rsidR="00C55269">
        <w:t>4</w:t>
      </w:r>
      <w:r>
        <w:t xml:space="preserve"> </w:t>
      </w:r>
      <w:r>
        <w:tab/>
      </w:r>
      <w:r w:rsidR="00B5626A" w:rsidRPr="75B17E36">
        <w:t xml:space="preserve">Na základe dohody zmluvných strán </w:t>
      </w:r>
      <w:r w:rsidR="008D7738" w:rsidRPr="75B17E36">
        <w:t>p</w:t>
      </w:r>
      <w:r w:rsidR="008D7738">
        <w:t xml:space="preserve">oskytovateľ </w:t>
      </w:r>
      <w:r w:rsidR="00B5626A" w:rsidRPr="75B17E36">
        <w:t xml:space="preserve">vystaví faktúru </w:t>
      </w:r>
      <w:r w:rsidR="00B5626A" w:rsidRPr="75B17E36">
        <w:rPr>
          <w:rFonts w:eastAsia="Calibri"/>
          <w:color w:val="000000" w:themeColor="text1"/>
        </w:rPr>
        <w:t>v elektronickej podobe vo formáte .</w:t>
      </w:r>
      <w:proofErr w:type="spellStart"/>
      <w:r w:rsidR="00B5626A" w:rsidRPr="75B17E36">
        <w:rPr>
          <w:rFonts w:eastAsia="Calibri"/>
          <w:color w:val="000000" w:themeColor="text1"/>
        </w:rPr>
        <w:t>pdf</w:t>
      </w:r>
      <w:proofErr w:type="spellEnd"/>
      <w:r w:rsidR="00B5626A" w:rsidRPr="75B17E36">
        <w:rPr>
          <w:rFonts w:eastAsia="Calibri"/>
          <w:color w:val="000000" w:themeColor="text1"/>
        </w:rPr>
        <w:t xml:space="preserve"> a zašle ju na e-mailovú adresu  objednávateľa: </w:t>
      </w:r>
      <w:hyperlink r:id="rId11">
        <w:r w:rsidR="00B5626A" w:rsidRPr="75B17E36">
          <w:rPr>
            <w:rStyle w:val="Hypertextovprepojenie"/>
          </w:rPr>
          <w:t>faktury.mhth@mhth.sk</w:t>
        </w:r>
      </w:hyperlink>
      <w:r w:rsidR="00B5626A" w:rsidRPr="75B17E36">
        <w:t xml:space="preserve"> </w:t>
      </w:r>
      <w:r w:rsidR="00B5626A" w:rsidRPr="75B17E36">
        <w:rPr>
          <w:rFonts w:eastAsia="Calibri"/>
          <w:color w:val="000000" w:themeColor="text1"/>
        </w:rPr>
        <w:t xml:space="preserve"> z e-mailovej adresy </w:t>
      </w:r>
      <w:r w:rsidR="008D7738">
        <w:rPr>
          <w:rFonts w:eastAsia="Calibri"/>
          <w:color w:val="000000" w:themeColor="text1"/>
        </w:rPr>
        <w:t>poskytovateľa</w:t>
      </w:r>
      <w:r w:rsidR="00B5626A" w:rsidRPr="75B17E36">
        <w:rPr>
          <w:rFonts w:eastAsia="Calibri"/>
          <w:color w:val="000000" w:themeColor="text1"/>
        </w:rPr>
        <w:t xml:space="preserve"> </w:t>
      </w:r>
      <w:hyperlink r:id="rId12">
        <w:r w:rsidR="00B5626A" w:rsidRPr="75B17E36">
          <w:rPr>
            <w:rFonts w:eastAsia="Calibri"/>
            <w:color w:val="0000FF"/>
            <w:highlight w:val="yellow"/>
            <w:u w:val="single"/>
          </w:rPr>
          <w:t>___@___.sk</w:t>
        </w:r>
      </w:hyperlink>
      <w:r w:rsidR="00B5626A" w:rsidRPr="75B17E36">
        <w:rPr>
          <w:rFonts w:eastAsia="Calibri"/>
          <w:color w:val="000000" w:themeColor="text1"/>
          <w:highlight w:val="yellow"/>
        </w:rPr>
        <w:t>.</w:t>
      </w:r>
      <w:r w:rsidR="00B5626A" w:rsidRPr="75B17E36">
        <w:rPr>
          <w:rFonts w:eastAsia="Calibri"/>
          <w:color w:val="000000" w:themeColor="text1"/>
        </w:rPr>
        <w:t xml:space="preserve"> </w:t>
      </w:r>
      <w:r w:rsidR="008D7738">
        <w:rPr>
          <w:rFonts w:eastAsia="Calibri"/>
          <w:color w:val="000000" w:themeColor="text1"/>
        </w:rPr>
        <w:t xml:space="preserve">Poskytovateľ </w:t>
      </w:r>
      <w:r w:rsidR="00B5626A" w:rsidRPr="75B17E36">
        <w:rPr>
          <w:rFonts w:eastAsia="Calibri"/>
          <w:color w:val="000000" w:themeColor="text1"/>
        </w:rPr>
        <w:t xml:space="preserve"> sa zaväzuje písomne informovať objednávateľa o akýchkoľvek zmenách, majúcich vplyv na zasielanie elektronických faktúr, najmä zmenu e-mailovej adresy, prostredníctvom ktorej bude zasielať elektronické faktúry. </w:t>
      </w:r>
      <w:r w:rsidR="00661121" w:rsidRPr="00661121">
        <w:rPr>
          <w:rFonts w:ascii="Calibri" w:hAnsi="Calibri" w:cs="Calibri"/>
        </w:rPr>
        <w:t>Za moment doručenia sa považuje doručenie do e-mailovej schránky objednávateľa.</w:t>
      </w:r>
    </w:p>
    <w:p w14:paraId="47BBB029" w14:textId="49F690B8" w:rsidR="00A21FDF" w:rsidRPr="003B6635" w:rsidRDefault="00A21FDF" w:rsidP="00C356EF">
      <w:pPr>
        <w:spacing w:after="0" w:line="240" w:lineRule="auto"/>
        <w:jc w:val="both"/>
        <w:rPr>
          <w:rFonts w:cstheme="minorHAnsi"/>
        </w:rPr>
      </w:pPr>
    </w:p>
    <w:p w14:paraId="0512137B" w14:textId="1CD46A1A" w:rsidR="003A42D8" w:rsidRPr="007672F0" w:rsidRDefault="007672F0" w:rsidP="004B29B8">
      <w:pPr>
        <w:spacing w:after="240" w:line="240" w:lineRule="auto"/>
        <w:ind w:left="567" w:hanging="567"/>
        <w:jc w:val="both"/>
      </w:pPr>
      <w:r w:rsidRPr="06229E97">
        <w:t xml:space="preserve">5.5 </w:t>
      </w:r>
      <w:r>
        <w:tab/>
      </w:r>
      <w:r w:rsidR="009C7062" w:rsidRPr="06229E97">
        <w:t xml:space="preserve">Každá faktúra musí obsahovať náležitosti podľa zákona č. 222/2004 Z. z. o dani z pridanej hodnoty v znení neskorších predpisov, vrátane interného identifikačného čísla objednávateľa, </w:t>
      </w:r>
      <w:r w:rsidR="00461640">
        <w:t xml:space="preserve">ktorým je číslo </w:t>
      </w:r>
      <w:r w:rsidR="00B9393D">
        <w:t>objednávky</w:t>
      </w:r>
      <w:r w:rsidR="00A51EF3">
        <w:t>,</w:t>
      </w:r>
      <w:r w:rsidR="009C7062" w:rsidRPr="06229E97">
        <w:t xml:space="preserve"> ktoré objednávateľ oznámi poskytovateľovi formou elektronickej pošty na e-mailovú adresu</w:t>
      </w:r>
      <w:r w:rsidR="009C7062" w:rsidRPr="001C4E16">
        <w:rPr>
          <w:highlight w:val="yellow"/>
        </w:rPr>
        <w:t>: .</w:t>
      </w:r>
      <w:r w:rsidR="00D3546A" w:rsidRPr="001C4E16">
        <w:rPr>
          <w:highlight w:val="yellow"/>
        </w:rPr>
        <w:t>................</w:t>
      </w:r>
      <w:r w:rsidR="00FE3694" w:rsidRPr="001C4E16">
        <w:rPr>
          <w:highlight w:val="yellow"/>
        </w:rPr>
        <w:t>@</w:t>
      </w:r>
      <w:r w:rsidR="00D3546A" w:rsidRPr="001C4E16">
        <w:rPr>
          <w:highlight w:val="yellow"/>
        </w:rPr>
        <w:t>.....................</w:t>
      </w:r>
      <w:r w:rsidR="009C7062" w:rsidRPr="001C4E16">
        <w:rPr>
          <w:highlight w:val="yellow"/>
        </w:rPr>
        <w:t>..</w:t>
      </w:r>
      <w:r w:rsidR="009C7062" w:rsidRPr="06229E97">
        <w:t xml:space="preserve">   Prílohou každej faktúry </w:t>
      </w:r>
      <w:r w:rsidR="00D84C03" w:rsidRPr="06229E97">
        <w:t>musí byť</w:t>
      </w:r>
      <w:r w:rsidR="009C7062" w:rsidRPr="06229E97">
        <w:t xml:space="preserve"> kópia  odsúhlaseného a podpísaného výkazu prác, v opačnom prípade objednávateľovi nevznik</w:t>
      </w:r>
      <w:r w:rsidR="006E2FE9" w:rsidRPr="06229E97">
        <w:t>á</w:t>
      </w:r>
      <w:r w:rsidR="009C7062" w:rsidRPr="06229E97">
        <w:t xml:space="preserve"> povinnosť uhradiť faktúru.</w:t>
      </w:r>
      <w:r w:rsidR="00A21FDF" w:rsidRPr="06229E97">
        <w:t xml:space="preserve"> </w:t>
      </w:r>
    </w:p>
    <w:p w14:paraId="058AD104" w14:textId="7A072C16" w:rsidR="00E54588" w:rsidRDefault="003B6635" w:rsidP="004B29B8">
      <w:pPr>
        <w:spacing w:after="0" w:line="240" w:lineRule="auto"/>
        <w:ind w:left="567" w:hanging="567"/>
        <w:jc w:val="both"/>
        <w:rPr>
          <w:rFonts w:cstheme="minorHAnsi"/>
        </w:rPr>
      </w:pPr>
      <w:r w:rsidRPr="003B6635">
        <w:rPr>
          <w:rFonts w:cstheme="minorHAnsi"/>
        </w:rPr>
        <w:t>5</w:t>
      </w:r>
      <w:r w:rsidR="00A21FDF" w:rsidRPr="003B6635">
        <w:rPr>
          <w:rFonts w:cstheme="minorHAnsi"/>
        </w:rPr>
        <w:t>.</w:t>
      </w:r>
      <w:r w:rsidR="00C55269">
        <w:rPr>
          <w:rFonts w:cstheme="minorHAnsi"/>
        </w:rPr>
        <w:t>6</w:t>
      </w:r>
      <w:r w:rsidR="00A21FDF" w:rsidRPr="003B6635">
        <w:rPr>
          <w:rFonts w:cstheme="minorHAnsi"/>
        </w:rPr>
        <w:t xml:space="preserve"> </w:t>
      </w:r>
      <w:r w:rsidR="0001365C" w:rsidRPr="003B6635">
        <w:rPr>
          <w:rFonts w:cstheme="minorHAnsi"/>
        </w:rPr>
        <w:tab/>
      </w:r>
      <w:r w:rsidR="00E54588">
        <w:rPr>
          <w:rFonts w:cstheme="minorHAnsi"/>
        </w:rPr>
        <w:t>V prípade námietok o</w:t>
      </w:r>
      <w:r w:rsidR="00E54588" w:rsidRPr="00B43E35">
        <w:rPr>
          <w:rFonts w:cstheme="minorHAnsi"/>
        </w:rPr>
        <w:t>bjednávateľa voči s</w:t>
      </w:r>
      <w:r w:rsidR="00E54588">
        <w:rPr>
          <w:rFonts w:cstheme="minorHAnsi"/>
        </w:rPr>
        <w:t>právnosti vystavenej faktúry je o</w:t>
      </w:r>
      <w:r w:rsidR="00E54588" w:rsidRPr="00B43E35">
        <w:rPr>
          <w:rFonts w:cstheme="minorHAnsi"/>
        </w:rPr>
        <w:t>bjednávateľ oprávnený</w:t>
      </w:r>
      <w:r w:rsidR="00FA4F78">
        <w:rPr>
          <w:rFonts w:cstheme="minorHAnsi"/>
        </w:rPr>
        <w:t xml:space="preserve"> faktúru, ktorá</w:t>
      </w:r>
      <w:r w:rsidR="00E54588">
        <w:rPr>
          <w:rFonts w:cstheme="minorHAnsi"/>
        </w:rPr>
        <w:t>:</w:t>
      </w:r>
    </w:p>
    <w:p w14:paraId="2D326CA0" w14:textId="11CF7990" w:rsidR="00FA4F78" w:rsidRPr="00FA4F78" w:rsidRDefault="00FA4F78" w:rsidP="004B29B8">
      <w:pPr>
        <w:pStyle w:val="Odsekzoznamu"/>
        <w:numPr>
          <w:ilvl w:val="0"/>
          <w:numId w:val="13"/>
        </w:numPr>
        <w:spacing w:after="0" w:line="240" w:lineRule="auto"/>
        <w:ind w:left="851" w:hanging="284"/>
        <w:contextualSpacing w:val="0"/>
        <w:jc w:val="both"/>
        <w:rPr>
          <w:rFonts w:cstheme="minorHAnsi"/>
        </w:rPr>
      </w:pPr>
      <w:r w:rsidRPr="007122ED">
        <w:rPr>
          <w:rFonts w:cstheme="minorHAnsi"/>
          <w:color w:val="000000"/>
        </w:rPr>
        <w:lastRenderedPageBreak/>
        <w:t>má chybu vyplývajúcu z nesprávne uvedeného predmetu, množstva alebo ceny a/alebo</w:t>
      </w:r>
      <w:r w:rsidRPr="007122ED">
        <w:rPr>
          <w:rFonts w:cstheme="minorHAnsi"/>
        </w:rPr>
        <w:t xml:space="preserve"> </w:t>
      </w:r>
      <w:r w:rsidRPr="007122ED">
        <w:rPr>
          <w:rFonts w:cstheme="minorHAnsi"/>
          <w:color w:val="000000"/>
        </w:rPr>
        <w:t xml:space="preserve">neobsahuje číslo objednávky </w:t>
      </w:r>
      <w:r>
        <w:rPr>
          <w:rFonts w:cstheme="minorHAnsi"/>
          <w:color w:val="000000"/>
        </w:rPr>
        <w:t>objednávateľa</w:t>
      </w:r>
      <w:r w:rsidRPr="007122ED">
        <w:rPr>
          <w:rFonts w:cstheme="minorHAnsi"/>
          <w:color w:val="000000"/>
        </w:rPr>
        <w:t xml:space="preserve"> a/alebo</w:t>
      </w:r>
    </w:p>
    <w:p w14:paraId="1CC74BD0" w14:textId="487DD15C" w:rsidR="00FA4F78" w:rsidRDefault="00FA4F78" w:rsidP="004B29B8">
      <w:pPr>
        <w:pStyle w:val="Odsekzoznamu"/>
        <w:numPr>
          <w:ilvl w:val="0"/>
          <w:numId w:val="13"/>
        </w:numPr>
        <w:spacing w:after="0" w:line="240" w:lineRule="auto"/>
        <w:ind w:left="851" w:hanging="284"/>
        <w:contextualSpacing w:val="0"/>
        <w:jc w:val="both"/>
        <w:rPr>
          <w:rFonts w:cstheme="minorHAnsi"/>
        </w:rPr>
      </w:pPr>
      <w:r w:rsidRPr="00F14913">
        <w:rPr>
          <w:rFonts w:cstheme="minorHAnsi"/>
        </w:rPr>
        <w:t xml:space="preserve">nespĺňa formálne náležitosti podľa ustanovení § 74 ods. 1 zákona č. 222/2004 Z. z. </w:t>
      </w:r>
      <w:r w:rsidR="005A28E0">
        <w:rPr>
          <w:rFonts w:cstheme="minorHAnsi"/>
        </w:rPr>
        <w:t>o dani z priadnej hodnoty v znení neskorších predpisov</w:t>
      </w:r>
    </w:p>
    <w:p w14:paraId="39F4DD6A" w14:textId="77777777" w:rsidR="007D74EC" w:rsidRPr="00F14913" w:rsidRDefault="007D74EC" w:rsidP="007D74EC">
      <w:pPr>
        <w:pStyle w:val="Odsekzoznamu"/>
        <w:spacing w:after="0" w:line="240" w:lineRule="auto"/>
        <w:ind w:left="1276"/>
        <w:contextualSpacing w:val="0"/>
        <w:jc w:val="both"/>
        <w:rPr>
          <w:rFonts w:cstheme="minorHAnsi"/>
        </w:rPr>
      </w:pPr>
    </w:p>
    <w:p w14:paraId="49A5780D" w14:textId="139990F1" w:rsidR="003D485C" w:rsidRDefault="003D485C" w:rsidP="00527F70">
      <w:pPr>
        <w:pStyle w:val="Odsekzoznamu"/>
        <w:spacing w:before="120" w:after="0" w:line="240" w:lineRule="auto"/>
        <w:ind w:left="567"/>
        <w:jc w:val="both"/>
        <w:rPr>
          <w:rFonts w:cstheme="minorHAnsi"/>
          <w:color w:val="000000"/>
        </w:rPr>
      </w:pPr>
      <w:r w:rsidRPr="007122ED">
        <w:rPr>
          <w:rFonts w:cstheme="minorHAnsi"/>
          <w:color w:val="000000"/>
        </w:rPr>
        <w:t xml:space="preserve">do 5 pracovných dní odo dňa jej doručenia </w:t>
      </w:r>
      <w:r>
        <w:rPr>
          <w:rFonts w:cstheme="minorHAnsi"/>
          <w:color w:val="000000"/>
        </w:rPr>
        <w:t>objednávateľovi</w:t>
      </w:r>
      <w:r w:rsidRPr="007122ED">
        <w:rPr>
          <w:rFonts w:cstheme="minorHAnsi"/>
          <w:color w:val="000000"/>
        </w:rPr>
        <w:t xml:space="preserve"> vrátiť </w:t>
      </w:r>
      <w:r w:rsidRPr="006606E4">
        <w:rPr>
          <w:rFonts w:eastAsia="Times New Roman"/>
        </w:rPr>
        <w:t>poskytovateľ</w:t>
      </w:r>
      <w:r>
        <w:rPr>
          <w:rFonts w:eastAsia="Times New Roman"/>
        </w:rPr>
        <w:t>ovi</w:t>
      </w:r>
      <w:r w:rsidRPr="007122ED">
        <w:rPr>
          <w:rFonts w:cstheme="minorHAnsi"/>
          <w:color w:val="000000"/>
        </w:rPr>
        <w:t xml:space="preserve"> spolu s vytknutím jej nesprávnosti, pričom </w:t>
      </w:r>
      <w:r w:rsidRPr="006606E4">
        <w:rPr>
          <w:rFonts w:eastAsia="Times New Roman"/>
        </w:rPr>
        <w:t>poskytovateľ</w:t>
      </w:r>
      <w:r w:rsidRPr="007122ED">
        <w:rPr>
          <w:rFonts w:cstheme="minorHAnsi"/>
          <w:color w:val="000000"/>
        </w:rPr>
        <w:t xml:space="preserve"> je povinný buď chybnú faktúru opraviť a doručiť </w:t>
      </w:r>
      <w:r>
        <w:rPr>
          <w:rFonts w:cstheme="minorHAnsi"/>
          <w:color w:val="000000"/>
        </w:rPr>
        <w:t>objednávateľovi</w:t>
      </w:r>
      <w:r w:rsidRPr="007122ED">
        <w:rPr>
          <w:rFonts w:cstheme="minorHAnsi"/>
          <w:color w:val="000000"/>
        </w:rPr>
        <w:t xml:space="preserve"> takto riadne opravenú faktúru alebo vyhotoviť nový účtovný doklad – faktúru, ktorá dopĺňa pôvodnú faktúru s tým, že tento doklad musí okrem povinných údajov obsahovať aj poradové číslo pôvodnej faktúry</w:t>
      </w:r>
      <w:r>
        <w:rPr>
          <w:rFonts w:cstheme="minorHAnsi"/>
          <w:color w:val="000000"/>
        </w:rPr>
        <w:t>.</w:t>
      </w:r>
    </w:p>
    <w:p w14:paraId="01FB05B2" w14:textId="77777777" w:rsidR="00A4223B" w:rsidRPr="00084C23" w:rsidRDefault="00A4223B" w:rsidP="00527F70">
      <w:pPr>
        <w:pStyle w:val="Odsekzoznamu"/>
        <w:spacing w:after="0" w:line="240" w:lineRule="auto"/>
        <w:ind w:left="567"/>
        <w:jc w:val="both"/>
      </w:pPr>
    </w:p>
    <w:p w14:paraId="076BE803" w14:textId="293E15A2" w:rsidR="00520FE9" w:rsidRPr="00520FE9" w:rsidRDefault="003D485C" w:rsidP="00527F70">
      <w:pPr>
        <w:pStyle w:val="Odsekzoznamu"/>
        <w:spacing w:after="0" w:line="240" w:lineRule="auto"/>
        <w:ind w:left="567" w:hanging="567"/>
        <w:contextualSpacing w:val="0"/>
        <w:jc w:val="both"/>
      </w:pPr>
      <w:r>
        <w:t>          </w:t>
      </w:r>
      <w:r w:rsidR="00A4223B">
        <w:tab/>
      </w:r>
      <w:r>
        <w:t>V prípade oprávnených námietok objednávateľa podľa tohto odseku lehota splatnosti neplynie a lehota splatnosti faktúry začne plynúť až od doručenia riadne opravenej faktúry, resp. riadnej faktúry, objednávateľovi.</w:t>
      </w:r>
    </w:p>
    <w:p w14:paraId="4CF7193F" w14:textId="39287AE4" w:rsidR="00E3066F" w:rsidRDefault="00E3066F" w:rsidP="004B2F63">
      <w:pPr>
        <w:spacing w:after="0" w:line="240" w:lineRule="auto"/>
        <w:jc w:val="both"/>
        <w:rPr>
          <w:rFonts w:cstheme="minorHAnsi"/>
        </w:rPr>
      </w:pPr>
    </w:p>
    <w:p w14:paraId="3A343270" w14:textId="1BF7209E" w:rsidR="004D51E7" w:rsidRPr="004D51E7" w:rsidRDefault="00C55269" w:rsidP="004B29B8">
      <w:pPr>
        <w:spacing w:after="0" w:line="240" w:lineRule="auto"/>
        <w:ind w:left="567" w:hanging="567"/>
        <w:jc w:val="both"/>
        <w:rPr>
          <w:rFonts w:cstheme="minorHAnsi"/>
        </w:rPr>
      </w:pPr>
      <w:r w:rsidRPr="004D51E7">
        <w:rPr>
          <w:rFonts w:cstheme="minorHAnsi"/>
          <w:color w:val="000000"/>
        </w:rPr>
        <w:t xml:space="preserve">5.7 </w:t>
      </w:r>
      <w:r w:rsidRPr="004D51E7">
        <w:rPr>
          <w:rFonts w:cstheme="minorHAnsi"/>
          <w:color w:val="000000"/>
        </w:rPr>
        <w:tab/>
      </w:r>
      <w:r w:rsidR="004D51E7" w:rsidRPr="004D51E7">
        <w:rPr>
          <w:rFonts w:cstheme="minorHAnsi"/>
        </w:rPr>
        <w:t xml:space="preserve">V prípade omeškania sa objednávateľa s platením ceny (odplaty) za poskytnuté služby si zmluvné strany dohodli úrok z omeškania vo výške </w:t>
      </w:r>
      <w:r w:rsidR="004D51E7" w:rsidRPr="004D51E7">
        <w:rPr>
          <w:rFonts w:cstheme="minorHAnsi"/>
          <w:bCs/>
        </w:rPr>
        <w:t>0,02 %,</w:t>
      </w:r>
      <w:r w:rsidR="004D51E7" w:rsidRPr="004D51E7">
        <w:rPr>
          <w:rFonts w:cstheme="minorHAnsi"/>
        </w:rPr>
        <w:t xml:space="preserve"> najviac však vo výške úrokov z omeškania, na ktoré by mal poskytovateľ nárok podľa príslušných právnych predpisov, a to zo sumy, </w:t>
      </w:r>
      <w:r w:rsidR="00CF7496">
        <w:rPr>
          <w:rFonts w:cstheme="minorHAnsi"/>
        </w:rPr>
        <w:t>s</w:t>
      </w:r>
      <w:r w:rsidR="004D51E7" w:rsidRPr="004D51E7">
        <w:rPr>
          <w:rFonts w:cstheme="minorHAnsi"/>
        </w:rPr>
        <w:t xml:space="preserve"> ktorej zaplatením je objednávateľ v omeškaní, za každý deň omeškania.</w:t>
      </w:r>
    </w:p>
    <w:p w14:paraId="60AC5CEA" w14:textId="7F7FB84B" w:rsidR="004D51E7" w:rsidRDefault="004D51E7">
      <w:pPr>
        <w:spacing w:after="0" w:line="240" w:lineRule="auto"/>
        <w:ind w:left="567" w:hanging="567"/>
        <w:jc w:val="both"/>
        <w:rPr>
          <w:rFonts w:cstheme="minorHAnsi"/>
          <w:color w:val="000000"/>
        </w:rPr>
      </w:pPr>
    </w:p>
    <w:p w14:paraId="0002C1E6" w14:textId="5EC893B6" w:rsidR="00222C1E" w:rsidRPr="00A23816" w:rsidRDefault="00127474" w:rsidP="004B29B8">
      <w:pPr>
        <w:spacing w:after="0" w:line="240" w:lineRule="auto"/>
        <w:ind w:left="567" w:hanging="567"/>
        <w:jc w:val="both"/>
        <w:rPr>
          <w:rFonts w:cstheme="minorHAnsi"/>
          <w:bCs/>
        </w:rPr>
      </w:pPr>
      <w:r>
        <w:rPr>
          <w:rFonts w:cstheme="minorHAnsi"/>
          <w:color w:val="000000"/>
        </w:rPr>
        <w:t>5.8</w:t>
      </w:r>
      <w:r>
        <w:rPr>
          <w:rFonts w:cstheme="minorHAnsi"/>
          <w:color w:val="000000"/>
        </w:rPr>
        <w:tab/>
      </w:r>
      <w:r w:rsidR="00960E37" w:rsidRPr="00241710">
        <w:rPr>
          <w:rFonts w:cstheme="minorHAnsi"/>
          <w:color w:val="000000"/>
        </w:rPr>
        <w:t xml:space="preserve">Postúpenie pohľadávky na zaplatenie ceny </w:t>
      </w:r>
      <w:r w:rsidR="001F3231">
        <w:rPr>
          <w:rFonts w:cstheme="minorHAnsi"/>
          <w:color w:val="000000"/>
        </w:rPr>
        <w:t xml:space="preserve">(odmeny) </w:t>
      </w:r>
      <w:r w:rsidR="00960E37" w:rsidRPr="00241710">
        <w:rPr>
          <w:rFonts w:cstheme="minorHAnsi"/>
          <w:color w:val="000000"/>
        </w:rPr>
        <w:t xml:space="preserve">za predmet zmluvy </w:t>
      </w:r>
      <w:r w:rsidR="00960E37" w:rsidRPr="00161CCD">
        <w:rPr>
          <w:rFonts w:cstheme="minorHAnsi"/>
        </w:rPr>
        <w:t>vrátane jej príslušenstva</w:t>
      </w:r>
      <w:r w:rsidR="00960E37" w:rsidRPr="00241710">
        <w:rPr>
          <w:rFonts w:cstheme="minorHAnsi"/>
          <w:color w:val="000000"/>
        </w:rPr>
        <w:t xml:space="preserve"> alebo </w:t>
      </w:r>
      <w:r w:rsidR="00A75013" w:rsidRPr="00581651">
        <w:t xml:space="preserve">akejkoľvek inej peňažnej pohľadávky </w:t>
      </w:r>
      <w:r w:rsidR="00A75013">
        <w:t>poskytovateľa</w:t>
      </w:r>
      <w:r w:rsidR="00A75013" w:rsidRPr="00581651">
        <w:t xml:space="preserve"> vyplývajúcej z tejto zmluvy alebo jej ukončenia</w:t>
      </w:r>
      <w:r w:rsidR="00A75013">
        <w:t xml:space="preserve"> </w:t>
      </w:r>
      <w:r w:rsidR="00960E37" w:rsidRPr="00241710">
        <w:rPr>
          <w:rFonts w:cstheme="minorHAnsi"/>
          <w:color w:val="000000"/>
        </w:rPr>
        <w:t>poskytovateľom</w:t>
      </w:r>
      <w:r w:rsidR="00447362">
        <w:rPr>
          <w:rFonts w:cstheme="minorHAnsi"/>
          <w:color w:val="000000"/>
        </w:rPr>
        <w:t xml:space="preserve"> </w:t>
      </w:r>
      <w:r w:rsidR="00960E37" w:rsidRPr="00241710">
        <w:rPr>
          <w:rFonts w:cstheme="minorHAnsi"/>
          <w:color w:val="000000"/>
        </w:rPr>
        <w:t>je možné iba s predchádzajúcim písomným súhlasom objednávateľa.</w:t>
      </w:r>
    </w:p>
    <w:p w14:paraId="04D53813" w14:textId="77777777" w:rsidR="00222C1E" w:rsidRPr="00C47B76" w:rsidRDefault="00222C1E" w:rsidP="00A23816">
      <w:pPr>
        <w:pStyle w:val="Odsekzoznamu"/>
        <w:ind w:left="567" w:hanging="567"/>
        <w:rPr>
          <w:rFonts w:cstheme="minorHAnsi"/>
        </w:rPr>
      </w:pPr>
    </w:p>
    <w:p w14:paraId="0CF604E3" w14:textId="4FD7A381" w:rsidR="00E3066F" w:rsidRPr="00127474" w:rsidRDefault="00960E37" w:rsidP="004B29B8">
      <w:pPr>
        <w:pStyle w:val="Odsekzoznamu"/>
        <w:numPr>
          <w:ilvl w:val="1"/>
          <w:numId w:val="39"/>
        </w:numPr>
        <w:spacing w:after="0" w:line="240" w:lineRule="auto"/>
        <w:ind w:left="567" w:hanging="567"/>
        <w:jc w:val="both"/>
        <w:rPr>
          <w:rFonts w:cstheme="minorHAnsi"/>
        </w:rPr>
      </w:pPr>
      <w:r w:rsidRPr="00127474">
        <w:rPr>
          <w:rFonts w:cstheme="minorHAnsi"/>
        </w:rPr>
        <w:t>Objednávateľ je oprávnený jednostranne započítať proti pohľadávke poskytovateľa všetky svoje prípadné pohľadávky voči poskytovateľovi, vrátane svojich nesplatných pohľadávok voči splatným pohľadávkam poskytovateľa.</w:t>
      </w:r>
    </w:p>
    <w:p w14:paraId="06CA5DEF" w14:textId="77777777" w:rsidR="00960E37" w:rsidRPr="00960E37" w:rsidRDefault="00960E37" w:rsidP="00960E37">
      <w:pPr>
        <w:pStyle w:val="Odsekzoznamu"/>
        <w:rPr>
          <w:rFonts w:cstheme="minorHAnsi"/>
        </w:rPr>
      </w:pPr>
    </w:p>
    <w:p w14:paraId="5094F0FD" w14:textId="6E8901E1" w:rsidR="00960E37" w:rsidRPr="00127474" w:rsidRDefault="00960E37" w:rsidP="004B29B8">
      <w:pPr>
        <w:pStyle w:val="Odsekzoznamu"/>
        <w:numPr>
          <w:ilvl w:val="1"/>
          <w:numId w:val="39"/>
        </w:numPr>
        <w:spacing w:after="0" w:line="240" w:lineRule="auto"/>
        <w:ind w:left="567" w:hanging="567"/>
        <w:jc w:val="both"/>
        <w:rPr>
          <w:rFonts w:cstheme="minorHAnsi"/>
        </w:rPr>
      </w:pPr>
      <w:r w:rsidRPr="00127474">
        <w:rPr>
          <w:rFonts w:cstheme="minorHAnsi"/>
        </w:rPr>
        <w:t>Objednávateľ je oprávnený zadržať časť ceny vo výške zodpovedajúcej dani z pridanej hodnoty vyúčtovanej faktúrou v prípade, ak u poskytovateľa nastanú dôvody pre zrušenie registrácie pre daň z pridanej hodnoty a/alebo Finančné riaditeľstvo Slovenskej republiky zverejní poskytovateľa v zozname osôb, u ktorých nastali dôvody pre zrušenie registrácie pre daň z pridanej hodnoty vedenom na portáli Finančnej správy Slovenskej republiky, a to až do času, keď poskytovateľ hodnoverným spôsobom preukáže objednávateľovi, že u neho tieto dôvody pominuli.</w:t>
      </w:r>
    </w:p>
    <w:p w14:paraId="5EDA1B32" w14:textId="77777777" w:rsidR="00960E37" w:rsidRPr="00960E37" w:rsidRDefault="00960E37" w:rsidP="00960E37">
      <w:pPr>
        <w:pStyle w:val="Odsekzoznamu"/>
        <w:rPr>
          <w:rFonts w:cstheme="minorHAnsi"/>
        </w:rPr>
      </w:pPr>
    </w:p>
    <w:p w14:paraId="0F8B97C8" w14:textId="1EA86568" w:rsidR="00960E37" w:rsidRPr="00A23816" w:rsidRDefault="00960E37" w:rsidP="004B29B8">
      <w:pPr>
        <w:pStyle w:val="Odsekzoznamu"/>
        <w:numPr>
          <w:ilvl w:val="1"/>
          <w:numId w:val="39"/>
        </w:numPr>
        <w:spacing w:after="0" w:line="240" w:lineRule="auto"/>
        <w:ind w:left="567" w:hanging="567"/>
        <w:jc w:val="both"/>
        <w:rPr>
          <w:rFonts w:cstheme="minorHAnsi"/>
        </w:rPr>
      </w:pPr>
      <w:r w:rsidRPr="005873D4">
        <w:rPr>
          <w:rFonts w:cstheme="minorHAnsi"/>
        </w:rPr>
        <w:t>Poskytovateľ prehlasuje, že číslo(a) účtu(</w:t>
      </w:r>
      <w:proofErr w:type="spellStart"/>
      <w:r w:rsidRPr="005873D4">
        <w:rPr>
          <w:rFonts w:cstheme="minorHAnsi"/>
        </w:rPr>
        <w:t>ov</w:t>
      </w:r>
      <w:proofErr w:type="spellEnd"/>
      <w:r w:rsidRPr="005873D4">
        <w:rPr>
          <w:rFonts w:cstheme="minorHAnsi"/>
        </w:rPr>
        <w:t>) uvádzané v záhlaví tejto zmluvy sú používané na podnikanie  podľa ustanovení § 6</w:t>
      </w:r>
      <w:r w:rsidR="00FA4F78">
        <w:rPr>
          <w:rFonts w:cstheme="minorHAnsi"/>
        </w:rPr>
        <w:t xml:space="preserve"> </w:t>
      </w:r>
      <w:r w:rsidRPr="005873D4">
        <w:rPr>
          <w:rFonts w:cstheme="minorHAnsi"/>
        </w:rPr>
        <w:t xml:space="preserve">v zmysle zákona č.222/2004 </w:t>
      </w:r>
      <w:proofErr w:type="spellStart"/>
      <w:r w:rsidR="000F4C55">
        <w:rPr>
          <w:rFonts w:cstheme="minorHAnsi"/>
        </w:rPr>
        <w:t>Z</w:t>
      </w:r>
      <w:r w:rsidRPr="005873D4">
        <w:rPr>
          <w:rFonts w:cstheme="minorHAnsi"/>
        </w:rPr>
        <w:t>.z</w:t>
      </w:r>
      <w:proofErr w:type="spellEnd"/>
      <w:r w:rsidRPr="005873D4">
        <w:rPr>
          <w:rFonts w:cstheme="minorHAnsi"/>
        </w:rPr>
        <w:t xml:space="preserve">. o dani z pridanej hodnoty v znení neskorších predpisov. </w:t>
      </w:r>
      <w:r>
        <w:rPr>
          <w:rFonts w:cstheme="minorHAnsi"/>
        </w:rPr>
        <w:t>V prípade, ak o</w:t>
      </w:r>
      <w:r w:rsidRPr="005873D4">
        <w:rPr>
          <w:rFonts w:cstheme="minorHAnsi"/>
        </w:rPr>
        <w:t xml:space="preserve">bjednávateľ zistí nedodržanie tohto ustanovenia môže DPH uvedenú na faktúre, ktorú je z dodania tovaru alebo služby povinný platiť </w:t>
      </w:r>
      <w:r>
        <w:rPr>
          <w:rFonts w:cstheme="minorHAnsi"/>
        </w:rPr>
        <w:t>p</w:t>
      </w:r>
      <w:r w:rsidRPr="005873D4">
        <w:rPr>
          <w:rFonts w:cstheme="minorHAnsi"/>
        </w:rPr>
        <w:t xml:space="preserve">oskytovateľ, zaplatiť  priamo na číslo účtu správcu dane vedeného pre </w:t>
      </w:r>
      <w:r>
        <w:rPr>
          <w:rFonts w:cstheme="minorHAnsi"/>
        </w:rPr>
        <w:t>p</w:t>
      </w:r>
      <w:r w:rsidRPr="005873D4">
        <w:rPr>
          <w:rFonts w:cstheme="minorHAnsi"/>
        </w:rPr>
        <w:t xml:space="preserve">oskytovateľa, ak v čase vzniku daňovej povinnosti vedel alebo na základe dostatočných dôvodov mal alebo mohol vedieť, že DPH z tovaru alebo služby nebude </w:t>
      </w:r>
      <w:r>
        <w:rPr>
          <w:rFonts w:cstheme="minorHAnsi"/>
        </w:rPr>
        <w:t>p</w:t>
      </w:r>
      <w:r w:rsidRPr="005873D4">
        <w:rPr>
          <w:rFonts w:cstheme="minorHAnsi"/>
        </w:rPr>
        <w:t>oskytovateľom uhradená správcovi dane</w:t>
      </w:r>
      <w:r>
        <w:rPr>
          <w:rFonts w:cstheme="minorHAnsi"/>
        </w:rPr>
        <w:t>.</w:t>
      </w:r>
    </w:p>
    <w:p w14:paraId="6DBEFA7C" w14:textId="77777777" w:rsidR="003776FE" w:rsidRPr="003776FE" w:rsidRDefault="003776FE" w:rsidP="00527F70">
      <w:pPr>
        <w:pStyle w:val="Odsekzoznamu"/>
        <w:rPr>
          <w:rFonts w:cstheme="minorHAnsi"/>
        </w:rPr>
      </w:pPr>
    </w:p>
    <w:p w14:paraId="5C1D5E7E" w14:textId="77777777" w:rsidR="003776FE" w:rsidRPr="00A23816" w:rsidRDefault="003776FE" w:rsidP="00527F70">
      <w:pPr>
        <w:pStyle w:val="Odsekzoznamu"/>
        <w:spacing w:after="0" w:line="240" w:lineRule="auto"/>
        <w:ind w:left="567"/>
        <w:jc w:val="both"/>
        <w:rPr>
          <w:rFonts w:cstheme="minorHAnsi"/>
        </w:rPr>
      </w:pPr>
    </w:p>
    <w:p w14:paraId="5589BE18" w14:textId="20968F35" w:rsidR="00B27D54" w:rsidRPr="003B6635" w:rsidRDefault="00B27D54" w:rsidP="003B6635">
      <w:pPr>
        <w:spacing w:after="0" w:line="240" w:lineRule="auto"/>
        <w:ind w:left="567" w:hanging="567"/>
        <w:jc w:val="both"/>
        <w:rPr>
          <w:rFonts w:cstheme="minorHAnsi"/>
        </w:rPr>
      </w:pPr>
    </w:p>
    <w:p w14:paraId="28BC57F7" w14:textId="72EA7721" w:rsidR="0060713B" w:rsidRPr="006E5442" w:rsidRDefault="003B6635" w:rsidP="00766647">
      <w:pPr>
        <w:pStyle w:val="Odsekzoznamu"/>
        <w:numPr>
          <w:ilvl w:val="0"/>
          <w:numId w:val="4"/>
        </w:numPr>
        <w:spacing w:after="0" w:line="240" w:lineRule="auto"/>
        <w:ind w:left="567" w:right="1034" w:hanging="567"/>
        <w:rPr>
          <w:rFonts w:eastAsia="Times New Roman" w:cstheme="minorHAnsi"/>
          <w:b/>
        </w:rPr>
      </w:pPr>
      <w:r w:rsidRPr="006E5442">
        <w:rPr>
          <w:rFonts w:eastAsia="Times New Roman" w:cstheme="minorHAnsi"/>
          <w:b/>
        </w:rPr>
        <w:t>PRÁVA A POVINNOSTI ZMLUVNÝCH STRÁN</w:t>
      </w:r>
    </w:p>
    <w:p w14:paraId="6C560BCD" w14:textId="77777777" w:rsidR="00D50609" w:rsidRPr="003B6635" w:rsidRDefault="00D50609" w:rsidP="003B6635">
      <w:pPr>
        <w:spacing w:after="0" w:line="240" w:lineRule="auto"/>
        <w:ind w:left="567" w:right="1034" w:hanging="567"/>
        <w:jc w:val="center"/>
        <w:rPr>
          <w:rFonts w:cstheme="minorHAnsi"/>
          <w:b/>
        </w:rPr>
      </w:pPr>
    </w:p>
    <w:p w14:paraId="5059799C" w14:textId="3D46FC95" w:rsidR="0060713B" w:rsidRPr="003B6635" w:rsidRDefault="003B6635" w:rsidP="003B6635">
      <w:pPr>
        <w:spacing w:after="0" w:line="240" w:lineRule="auto"/>
        <w:ind w:left="567" w:hanging="567"/>
        <w:jc w:val="both"/>
        <w:rPr>
          <w:rFonts w:cstheme="minorHAnsi"/>
        </w:rPr>
      </w:pPr>
      <w:r w:rsidRPr="003B6635">
        <w:rPr>
          <w:rFonts w:cstheme="minorHAnsi"/>
        </w:rPr>
        <w:t>6.1</w:t>
      </w:r>
      <w:r w:rsidR="0001365C" w:rsidRPr="003B6635">
        <w:rPr>
          <w:rFonts w:cstheme="minorHAnsi"/>
        </w:rPr>
        <w:tab/>
      </w:r>
      <w:r w:rsidR="0060713B" w:rsidRPr="003B6635">
        <w:rPr>
          <w:rFonts w:cstheme="minorHAnsi"/>
        </w:rPr>
        <w:t>Poskytovateľ</w:t>
      </w:r>
      <w:r w:rsidR="000B330A" w:rsidRPr="003B6635">
        <w:rPr>
          <w:rFonts w:cstheme="minorHAnsi"/>
        </w:rPr>
        <w:t xml:space="preserve"> </w:t>
      </w:r>
      <w:r w:rsidR="00960EA6">
        <w:rPr>
          <w:rFonts w:cstheme="minorHAnsi"/>
        </w:rPr>
        <w:t xml:space="preserve">sa </w:t>
      </w:r>
      <w:r w:rsidR="005F788A">
        <w:rPr>
          <w:rFonts w:cstheme="minorHAnsi"/>
        </w:rPr>
        <w:t>zaväzuje</w:t>
      </w:r>
      <w:r w:rsidR="00960EA6">
        <w:rPr>
          <w:rFonts w:cstheme="minorHAnsi"/>
        </w:rPr>
        <w:t>:</w:t>
      </w:r>
    </w:p>
    <w:p w14:paraId="1DB4DC2E" w14:textId="3516974E" w:rsidR="00430208" w:rsidRPr="004B29B8" w:rsidRDefault="00A23DB7" w:rsidP="00EF35D7">
      <w:pPr>
        <w:pStyle w:val="Odsekzoznamu"/>
        <w:numPr>
          <w:ilvl w:val="0"/>
          <w:numId w:val="2"/>
        </w:numPr>
        <w:spacing w:after="0" w:line="240" w:lineRule="auto"/>
        <w:ind w:left="851" w:hanging="284"/>
        <w:jc w:val="both"/>
        <w:rPr>
          <w:rFonts w:eastAsia="Times New Roman" w:cstheme="minorHAnsi"/>
        </w:rPr>
      </w:pPr>
      <w:r w:rsidRPr="003B6635">
        <w:rPr>
          <w:rFonts w:eastAsia="Times New Roman" w:cstheme="minorHAnsi"/>
        </w:rPr>
        <w:lastRenderedPageBreak/>
        <w:t xml:space="preserve">poskytovať služby v súlade s touto </w:t>
      </w:r>
      <w:r w:rsidR="00782AFB">
        <w:rPr>
          <w:rFonts w:eastAsia="Times New Roman" w:cstheme="minorHAnsi"/>
        </w:rPr>
        <w:t>z</w:t>
      </w:r>
      <w:r w:rsidRPr="003B6635">
        <w:rPr>
          <w:rFonts w:eastAsia="Times New Roman" w:cstheme="minorHAnsi"/>
        </w:rPr>
        <w:t>mluvou</w:t>
      </w:r>
      <w:r w:rsidR="0024322E">
        <w:rPr>
          <w:rFonts w:eastAsia="Times New Roman" w:cstheme="minorHAnsi"/>
        </w:rPr>
        <w:t>, jednotlivou objednávkou</w:t>
      </w:r>
      <w:r w:rsidR="005F788A">
        <w:rPr>
          <w:rFonts w:eastAsia="Times New Roman" w:cstheme="minorHAnsi"/>
        </w:rPr>
        <w:t xml:space="preserve">, </w:t>
      </w:r>
      <w:r w:rsidR="008404E2">
        <w:rPr>
          <w:rFonts w:eastAsia="Times New Roman" w:cstheme="minorHAnsi"/>
        </w:rPr>
        <w:t xml:space="preserve">príslušnými </w:t>
      </w:r>
      <w:r w:rsidR="006B4A24">
        <w:rPr>
          <w:rFonts w:eastAsia="Times New Roman" w:cstheme="minorHAnsi"/>
        </w:rPr>
        <w:t>všeobecne</w:t>
      </w:r>
      <w:r w:rsidR="008404E2">
        <w:rPr>
          <w:rFonts w:eastAsia="Times New Roman" w:cstheme="minorHAnsi"/>
        </w:rPr>
        <w:t xml:space="preserve"> záväznými </w:t>
      </w:r>
      <w:r w:rsidR="008F25A8">
        <w:rPr>
          <w:rFonts w:eastAsia="Times New Roman" w:cstheme="minorHAnsi"/>
        </w:rPr>
        <w:t>právnymi predpismi</w:t>
      </w:r>
      <w:r w:rsidR="00070E95">
        <w:rPr>
          <w:rFonts w:eastAsia="Times New Roman" w:cstheme="minorHAnsi"/>
        </w:rPr>
        <w:t>, príslušnými technickými normami</w:t>
      </w:r>
      <w:r w:rsidR="004713A1">
        <w:rPr>
          <w:rFonts w:eastAsia="Times New Roman" w:cstheme="minorHAnsi"/>
        </w:rPr>
        <w:t xml:space="preserve">, </w:t>
      </w:r>
      <w:r w:rsidR="004713A1" w:rsidRPr="00D347AE">
        <w:rPr>
          <w:rFonts w:eastAsia="Times New Roman" w:cstheme="minorHAnsi"/>
        </w:rPr>
        <w:t xml:space="preserve">ostatnými </w:t>
      </w:r>
      <w:r w:rsidR="00880397">
        <w:rPr>
          <w:rFonts w:eastAsia="Times New Roman" w:cstheme="minorHAnsi"/>
        </w:rPr>
        <w:t>právnymi predpismi</w:t>
      </w:r>
      <w:r w:rsidR="004713A1" w:rsidRPr="00D347AE">
        <w:rPr>
          <w:rFonts w:eastAsia="Times New Roman" w:cstheme="minorHAnsi"/>
        </w:rPr>
        <w:t xml:space="preserve"> platnými v Slovenskej republike</w:t>
      </w:r>
      <w:r w:rsidR="008F25A8">
        <w:rPr>
          <w:rFonts w:eastAsia="Times New Roman" w:cstheme="minorHAnsi"/>
        </w:rPr>
        <w:t xml:space="preserve"> </w:t>
      </w:r>
      <w:r w:rsidR="004E7F91">
        <w:rPr>
          <w:rFonts w:eastAsia="Times New Roman" w:cstheme="minorHAnsi"/>
        </w:rPr>
        <w:t xml:space="preserve">a v súlade s dohodnutými </w:t>
      </w:r>
      <w:r w:rsidR="0021241E">
        <w:rPr>
          <w:rFonts w:eastAsia="Times New Roman" w:cstheme="minorHAnsi"/>
        </w:rPr>
        <w:t xml:space="preserve">podmienkami </w:t>
      </w:r>
      <w:r w:rsidR="004E7F91">
        <w:rPr>
          <w:rFonts w:eastAsia="Times New Roman" w:cstheme="minorHAnsi"/>
        </w:rPr>
        <w:t>uvedenými v </w:t>
      </w:r>
      <w:r w:rsidR="00896A59">
        <w:rPr>
          <w:rFonts w:eastAsia="Times New Roman" w:cstheme="minorHAnsi"/>
        </w:rPr>
        <w:t>tejto zmluve</w:t>
      </w:r>
      <w:r w:rsidRPr="003B6635">
        <w:rPr>
          <w:rFonts w:eastAsia="Times New Roman" w:cstheme="minorHAnsi"/>
        </w:rPr>
        <w:t xml:space="preserve">, </w:t>
      </w:r>
      <w:r w:rsidR="00EF35D7">
        <w:rPr>
          <w:rFonts w:eastAsia="Times New Roman" w:cstheme="minorHAnsi"/>
        </w:rPr>
        <w:t xml:space="preserve">na vlastné náklady, nebezpečenstvo a zodpovednosť, </w:t>
      </w:r>
    </w:p>
    <w:p w14:paraId="14BBA634" w14:textId="0DA2716E" w:rsidR="00CB5B76" w:rsidRPr="003B6635" w:rsidRDefault="0035180A" w:rsidP="00012C6F">
      <w:pPr>
        <w:pStyle w:val="Odsekzoznamu"/>
        <w:numPr>
          <w:ilvl w:val="0"/>
          <w:numId w:val="2"/>
        </w:numPr>
        <w:spacing w:after="0" w:line="240" w:lineRule="auto"/>
        <w:ind w:left="851" w:right="24" w:hanging="284"/>
        <w:jc w:val="both"/>
        <w:rPr>
          <w:rFonts w:cstheme="minorHAnsi"/>
        </w:rPr>
      </w:pPr>
      <w:r w:rsidRPr="003B6635">
        <w:rPr>
          <w:rFonts w:eastAsia="Times New Roman" w:cstheme="minorHAnsi"/>
        </w:rPr>
        <w:t xml:space="preserve">počas </w:t>
      </w:r>
      <w:r w:rsidR="00A93245" w:rsidRPr="00A93245">
        <w:rPr>
          <w:rFonts w:eastAsia="Times New Roman" w:cstheme="minorHAnsi"/>
        </w:rPr>
        <w:t>celej doby</w:t>
      </w:r>
      <w:r w:rsidR="00A93245">
        <w:rPr>
          <w:rFonts w:eastAsia="Times New Roman" w:cstheme="minorHAnsi"/>
        </w:rPr>
        <w:t xml:space="preserve"> </w:t>
      </w:r>
      <w:r w:rsidRPr="003B6635">
        <w:rPr>
          <w:rFonts w:eastAsia="Times New Roman" w:cstheme="minorHAnsi"/>
        </w:rPr>
        <w:t>poskytovania s</w:t>
      </w:r>
      <w:r w:rsidR="00CB5B76" w:rsidRPr="003B6635">
        <w:rPr>
          <w:rFonts w:eastAsia="Times New Roman" w:cstheme="minorHAnsi"/>
        </w:rPr>
        <w:t xml:space="preserve">lužieb riadne spolupracovať s </w:t>
      </w:r>
      <w:r w:rsidR="00CB5B76" w:rsidRPr="003B6635">
        <w:rPr>
          <w:rFonts w:cstheme="minorHAnsi"/>
          <w:noProof/>
          <w:lang w:eastAsia="sk-SK"/>
        </w:rPr>
        <w:drawing>
          <wp:inline distT="0" distB="0" distL="0" distR="0" wp14:anchorId="512DAF21" wp14:editId="60A467F8">
            <wp:extent cx="6137" cy="6141"/>
            <wp:effectExtent l="0" t="0" r="0" b="0"/>
            <wp:docPr id="3" name="Picture 13621"/>
            <wp:cNvGraphicFramePr/>
            <a:graphic xmlns:a="http://schemas.openxmlformats.org/drawingml/2006/main">
              <a:graphicData uri="http://schemas.openxmlformats.org/drawingml/2006/picture">
                <pic:pic xmlns:pic="http://schemas.openxmlformats.org/drawingml/2006/picture">
                  <pic:nvPicPr>
                    <pic:cNvPr id="13621" name="Picture 13621"/>
                    <pic:cNvPicPr/>
                  </pic:nvPicPr>
                  <pic:blipFill>
                    <a:blip r:embed="rId13"/>
                    <a:stretch>
                      <a:fillRect/>
                    </a:stretch>
                  </pic:blipFill>
                  <pic:spPr>
                    <a:xfrm>
                      <a:off x="0" y="0"/>
                      <a:ext cx="6137" cy="6141"/>
                    </a:xfrm>
                    <a:prstGeom prst="rect">
                      <a:avLst/>
                    </a:prstGeom>
                  </pic:spPr>
                </pic:pic>
              </a:graphicData>
            </a:graphic>
          </wp:inline>
        </w:drawing>
      </w:r>
      <w:r w:rsidR="00D13956">
        <w:rPr>
          <w:rFonts w:eastAsia="Times New Roman" w:cstheme="minorHAnsi"/>
        </w:rPr>
        <w:t>o</w:t>
      </w:r>
      <w:r w:rsidR="00CB5B76" w:rsidRPr="003B6635">
        <w:rPr>
          <w:rFonts w:eastAsia="Times New Roman" w:cstheme="minorHAnsi"/>
        </w:rPr>
        <w:t>bjednávateľom,</w:t>
      </w:r>
    </w:p>
    <w:p w14:paraId="0FAF3DFA" w14:textId="72AB1793" w:rsidR="0060713B" w:rsidRPr="003B6635" w:rsidRDefault="000B330A" w:rsidP="0088526F">
      <w:pPr>
        <w:spacing w:after="0" w:line="240" w:lineRule="auto"/>
        <w:ind w:left="851" w:hanging="284"/>
        <w:jc w:val="both"/>
        <w:rPr>
          <w:rFonts w:cstheme="minorHAnsi"/>
        </w:rPr>
      </w:pPr>
      <w:r w:rsidRPr="003B6635">
        <w:rPr>
          <w:rFonts w:cstheme="minorHAnsi"/>
        </w:rPr>
        <w:t>c</w:t>
      </w:r>
      <w:r w:rsidR="0060713B" w:rsidRPr="003B6635">
        <w:rPr>
          <w:rFonts w:cstheme="minorHAnsi"/>
        </w:rPr>
        <w:t>)</w:t>
      </w:r>
      <w:r w:rsidR="0060713B" w:rsidRPr="003B6635">
        <w:rPr>
          <w:rFonts w:cstheme="minorHAnsi"/>
        </w:rPr>
        <w:tab/>
      </w:r>
      <w:r w:rsidR="007C2F43">
        <w:rPr>
          <w:rFonts w:cstheme="minorHAnsi"/>
        </w:rPr>
        <w:t xml:space="preserve">poskytovať </w:t>
      </w:r>
      <w:r w:rsidR="0011404D" w:rsidRPr="0011404D">
        <w:rPr>
          <w:rFonts w:cstheme="minorHAnsi"/>
        </w:rPr>
        <w:t xml:space="preserve">služby </w:t>
      </w:r>
      <w:r w:rsidR="007D4071">
        <w:rPr>
          <w:rFonts w:cstheme="minorHAnsi"/>
        </w:rPr>
        <w:t xml:space="preserve">podľa tejto zmluvy </w:t>
      </w:r>
      <w:r w:rsidR="0011404D" w:rsidRPr="0011404D">
        <w:rPr>
          <w:rFonts w:cstheme="minorHAnsi"/>
        </w:rPr>
        <w:t>s odbornou starostlivosťou, riadne</w:t>
      </w:r>
      <w:r w:rsidR="004F0451">
        <w:rPr>
          <w:rFonts w:cstheme="minorHAnsi"/>
        </w:rPr>
        <w:t xml:space="preserve"> a včas</w:t>
      </w:r>
      <w:r w:rsidR="0011404D" w:rsidRPr="0011404D">
        <w:rPr>
          <w:rFonts w:cstheme="minorHAnsi"/>
        </w:rPr>
        <w:t>, v súlade s osvedčenými odbornými štandardmi</w:t>
      </w:r>
      <w:r w:rsidR="0098643A">
        <w:rPr>
          <w:rFonts w:cstheme="minorHAnsi"/>
        </w:rPr>
        <w:t>.</w:t>
      </w:r>
    </w:p>
    <w:p w14:paraId="79718006" w14:textId="77304E62" w:rsidR="00C41CDC" w:rsidRPr="003B6635" w:rsidRDefault="0060713B" w:rsidP="00527F70">
      <w:pPr>
        <w:spacing w:after="0" w:line="240" w:lineRule="auto"/>
        <w:ind w:left="851" w:hanging="284"/>
        <w:jc w:val="both"/>
        <w:rPr>
          <w:rFonts w:cstheme="minorHAnsi"/>
        </w:rPr>
      </w:pPr>
      <w:r>
        <w:tab/>
      </w:r>
      <w:r w:rsidR="00085242" w:rsidRPr="004F78CA">
        <w:t xml:space="preserve"> </w:t>
      </w:r>
    </w:p>
    <w:p w14:paraId="33D1321C" w14:textId="1DB2D8BB" w:rsidR="000B330A" w:rsidRPr="00CD5D15" w:rsidRDefault="003B6635" w:rsidP="003B6635">
      <w:pPr>
        <w:spacing w:after="0" w:line="240" w:lineRule="auto"/>
        <w:ind w:left="567" w:hanging="567"/>
        <w:jc w:val="both"/>
        <w:rPr>
          <w:rFonts w:cstheme="minorHAnsi"/>
        </w:rPr>
      </w:pPr>
      <w:r w:rsidRPr="003B6635">
        <w:rPr>
          <w:rFonts w:cstheme="minorHAnsi"/>
        </w:rPr>
        <w:t>6</w:t>
      </w:r>
      <w:r w:rsidR="000B330A" w:rsidRPr="003B6635">
        <w:rPr>
          <w:rFonts w:cstheme="minorHAnsi"/>
        </w:rPr>
        <w:t xml:space="preserve">.2 </w:t>
      </w:r>
      <w:r w:rsidR="0001365C" w:rsidRPr="003B6635">
        <w:rPr>
          <w:rFonts w:cstheme="minorHAnsi"/>
        </w:rPr>
        <w:tab/>
      </w:r>
      <w:r w:rsidR="000B330A" w:rsidRPr="00CD5D15">
        <w:rPr>
          <w:rFonts w:cstheme="minorHAnsi"/>
        </w:rPr>
        <w:t>Objednávateľ sa zaväzuje:</w:t>
      </w:r>
    </w:p>
    <w:p w14:paraId="059A4BB6" w14:textId="7F3E626F" w:rsidR="00E17416" w:rsidRPr="00CD5D15" w:rsidRDefault="000B330A" w:rsidP="00612100">
      <w:pPr>
        <w:spacing w:after="0" w:line="240" w:lineRule="auto"/>
        <w:ind w:left="851" w:hanging="284"/>
        <w:jc w:val="both"/>
        <w:rPr>
          <w:rFonts w:cstheme="minorHAnsi"/>
        </w:rPr>
      </w:pPr>
      <w:r w:rsidRPr="00CD5D15">
        <w:rPr>
          <w:rFonts w:cstheme="minorHAnsi"/>
        </w:rPr>
        <w:t>a)</w:t>
      </w:r>
      <w:r w:rsidRPr="00CD5D15">
        <w:rPr>
          <w:rFonts w:cstheme="minorHAnsi"/>
        </w:rPr>
        <w:tab/>
      </w:r>
      <w:r w:rsidR="00E17416" w:rsidRPr="00CD5D15">
        <w:rPr>
          <w:rFonts w:cstheme="minorHAnsi"/>
        </w:rPr>
        <w:t xml:space="preserve">na požiadanie </w:t>
      </w:r>
      <w:r w:rsidR="001A655A" w:rsidRPr="00CD5D15">
        <w:rPr>
          <w:rFonts w:cstheme="minorHAnsi"/>
        </w:rPr>
        <w:t xml:space="preserve">poskytovateľa </w:t>
      </w:r>
      <w:r w:rsidR="00E17416" w:rsidRPr="00CD5D15">
        <w:rPr>
          <w:rFonts w:cstheme="minorHAnsi"/>
        </w:rPr>
        <w:t xml:space="preserve">poskytnúť </w:t>
      </w:r>
      <w:r w:rsidR="003F4027">
        <w:rPr>
          <w:rFonts w:cstheme="minorHAnsi"/>
        </w:rPr>
        <w:t xml:space="preserve">poskytovateľovi </w:t>
      </w:r>
      <w:r w:rsidR="00E17416" w:rsidRPr="00CD5D15">
        <w:rPr>
          <w:rFonts w:cstheme="minorHAnsi"/>
        </w:rPr>
        <w:t xml:space="preserve">všetky </w:t>
      </w:r>
      <w:r w:rsidR="00D43057" w:rsidRPr="004B29B8">
        <w:rPr>
          <w:rFonts w:cstheme="minorHAnsi"/>
        </w:rPr>
        <w:t xml:space="preserve">potrebné </w:t>
      </w:r>
      <w:r w:rsidR="00E17416" w:rsidRPr="00CD5D15">
        <w:rPr>
          <w:rFonts w:cstheme="minorHAnsi"/>
        </w:rPr>
        <w:t>informácie</w:t>
      </w:r>
      <w:r w:rsidR="00554FA0" w:rsidRPr="004B29B8">
        <w:rPr>
          <w:rFonts w:cstheme="minorHAnsi"/>
        </w:rPr>
        <w:t xml:space="preserve"> a </w:t>
      </w:r>
      <w:r w:rsidR="004C1201" w:rsidRPr="00CD5D15">
        <w:rPr>
          <w:rFonts w:cstheme="minorHAnsi"/>
        </w:rPr>
        <w:t xml:space="preserve"> </w:t>
      </w:r>
      <w:r w:rsidR="00E17416" w:rsidRPr="00CD5D15">
        <w:rPr>
          <w:rFonts w:cstheme="minorHAnsi"/>
        </w:rPr>
        <w:t>podklady</w:t>
      </w:r>
      <w:r w:rsidR="00CD5D15" w:rsidRPr="004B29B8">
        <w:rPr>
          <w:rFonts w:cstheme="minorHAnsi"/>
        </w:rPr>
        <w:t xml:space="preserve"> </w:t>
      </w:r>
      <w:r w:rsidR="008F0463" w:rsidRPr="004B29B8">
        <w:rPr>
          <w:rFonts w:cstheme="minorHAnsi"/>
        </w:rPr>
        <w:t>nevyhnutné pre jeho</w:t>
      </w:r>
      <w:r w:rsidR="00CD5D15" w:rsidRPr="004B29B8">
        <w:rPr>
          <w:rFonts w:cstheme="minorHAnsi"/>
        </w:rPr>
        <w:t xml:space="preserve"> činnosť, ktoré má k dispozícii, ako aj na požiadanie poskytnúť nevyhnutne potrebnú </w:t>
      </w:r>
      <w:r w:rsidR="004C1201" w:rsidRPr="00CD5D15">
        <w:rPr>
          <w:rFonts w:cstheme="minorHAnsi"/>
        </w:rPr>
        <w:t>súčinnosť</w:t>
      </w:r>
      <w:r w:rsidR="003358CF">
        <w:rPr>
          <w:rFonts w:cstheme="minorHAnsi"/>
        </w:rPr>
        <w:t xml:space="preserve">; ak objednávateľ neposkytne </w:t>
      </w:r>
      <w:r w:rsidR="008C7DFD">
        <w:rPr>
          <w:rFonts w:cstheme="minorHAnsi"/>
        </w:rPr>
        <w:t>poskytovateľovi</w:t>
      </w:r>
      <w:r w:rsidR="00C90160">
        <w:rPr>
          <w:rFonts w:cstheme="minorHAnsi"/>
        </w:rPr>
        <w:t xml:space="preserve"> </w:t>
      </w:r>
      <w:r w:rsidR="006440E2">
        <w:rPr>
          <w:rFonts w:cstheme="minorHAnsi"/>
        </w:rPr>
        <w:t xml:space="preserve">nevyhnutne potrebnú súčinnosť, </w:t>
      </w:r>
      <w:r w:rsidR="00820CFC" w:rsidRPr="00CD5D15">
        <w:rPr>
          <w:rFonts w:cstheme="minorHAnsi"/>
        </w:rPr>
        <w:t>poskytovateľ</w:t>
      </w:r>
      <w:r w:rsidR="00A42F64">
        <w:rPr>
          <w:rFonts w:cstheme="minorHAnsi"/>
        </w:rPr>
        <w:t xml:space="preserve"> nezodpovedá </w:t>
      </w:r>
      <w:r w:rsidR="00820CFC" w:rsidRPr="00CD5D15">
        <w:rPr>
          <w:rFonts w:cstheme="minorHAnsi"/>
        </w:rPr>
        <w:t>za škodu, ktorá tým môže vzniknúť</w:t>
      </w:r>
      <w:r w:rsidR="00E17416" w:rsidRPr="00CD5D15">
        <w:rPr>
          <w:rFonts w:cstheme="minorHAnsi"/>
        </w:rPr>
        <w:t>,</w:t>
      </w:r>
    </w:p>
    <w:p w14:paraId="53AFB619" w14:textId="3641A4B6" w:rsidR="0060713B" w:rsidRPr="003B6635" w:rsidRDefault="000B330A" w:rsidP="00612100">
      <w:pPr>
        <w:spacing w:after="0" w:line="240" w:lineRule="auto"/>
        <w:ind w:left="851" w:hanging="284"/>
        <w:jc w:val="both"/>
        <w:rPr>
          <w:rFonts w:cstheme="minorHAnsi"/>
        </w:rPr>
      </w:pPr>
      <w:r w:rsidRPr="00CD5D15">
        <w:rPr>
          <w:rFonts w:cstheme="minorHAnsi"/>
        </w:rPr>
        <w:t>b)</w:t>
      </w:r>
      <w:r w:rsidRPr="00CD5D15">
        <w:rPr>
          <w:rFonts w:cstheme="minorHAnsi"/>
        </w:rPr>
        <w:tab/>
      </w:r>
      <w:r w:rsidR="00910B0A" w:rsidRPr="00CD5D15">
        <w:rPr>
          <w:rFonts w:cstheme="minorHAnsi"/>
        </w:rPr>
        <w:t xml:space="preserve">odovzdávať </w:t>
      </w:r>
      <w:r w:rsidR="00E42374" w:rsidRPr="00CD5D15">
        <w:rPr>
          <w:rFonts w:cstheme="minorHAnsi"/>
        </w:rPr>
        <w:t>p</w:t>
      </w:r>
      <w:r w:rsidRPr="00CD5D15">
        <w:rPr>
          <w:rFonts w:cstheme="minorHAnsi"/>
        </w:rPr>
        <w:t>oskytovateľovi</w:t>
      </w:r>
      <w:r w:rsidRPr="003B6635">
        <w:rPr>
          <w:rFonts w:cstheme="minorHAnsi"/>
        </w:rPr>
        <w:t xml:space="preserve"> </w:t>
      </w:r>
      <w:r w:rsidR="00636C8C">
        <w:rPr>
          <w:rFonts w:cstheme="minorHAnsi"/>
        </w:rPr>
        <w:t xml:space="preserve">dostupné </w:t>
      </w:r>
      <w:r w:rsidRPr="003B6635">
        <w:rPr>
          <w:rFonts w:cstheme="minorHAnsi"/>
        </w:rPr>
        <w:t xml:space="preserve">doklady a poskytovať doplňujúce </w:t>
      </w:r>
      <w:r w:rsidR="006F2260">
        <w:rPr>
          <w:rFonts w:cstheme="minorHAnsi"/>
        </w:rPr>
        <w:t>informácie v</w:t>
      </w:r>
      <w:r w:rsidR="007E07C4">
        <w:rPr>
          <w:rFonts w:cstheme="minorHAnsi"/>
        </w:rPr>
        <w:t> </w:t>
      </w:r>
      <w:r w:rsidR="006F2260">
        <w:rPr>
          <w:rFonts w:cstheme="minorHAnsi"/>
        </w:rPr>
        <w:t>termínoch</w:t>
      </w:r>
      <w:r w:rsidR="007E07C4">
        <w:rPr>
          <w:rFonts w:cstheme="minorHAnsi"/>
        </w:rPr>
        <w:t>/lehotách</w:t>
      </w:r>
      <w:r w:rsidR="00546968" w:rsidRPr="00546968">
        <w:rPr>
          <w:rFonts w:cstheme="minorHAnsi"/>
        </w:rPr>
        <w:t xml:space="preserve">, ktoré umožňujú splnenie povinností </w:t>
      </w:r>
      <w:r w:rsidR="002358EC">
        <w:rPr>
          <w:rFonts w:cstheme="minorHAnsi"/>
        </w:rPr>
        <w:t xml:space="preserve">a záväzkov </w:t>
      </w:r>
      <w:r w:rsidR="00546968" w:rsidRPr="00546968">
        <w:rPr>
          <w:rFonts w:cstheme="minorHAnsi"/>
        </w:rPr>
        <w:t>poskytovateľa</w:t>
      </w:r>
      <w:r w:rsidR="00301006">
        <w:rPr>
          <w:rFonts w:cstheme="minorHAnsi"/>
        </w:rPr>
        <w:t xml:space="preserve"> podľa tejto zmluvy</w:t>
      </w:r>
      <w:r w:rsidR="00546968" w:rsidRPr="00546968">
        <w:rPr>
          <w:rFonts w:cstheme="minorHAnsi"/>
        </w:rPr>
        <w:t>,</w:t>
      </w:r>
    </w:p>
    <w:p w14:paraId="5B7AC75F" w14:textId="159BBCA6" w:rsidR="00F671A9" w:rsidRPr="003B6635" w:rsidRDefault="00273A0F" w:rsidP="00240310">
      <w:pPr>
        <w:spacing w:after="283"/>
        <w:ind w:left="851" w:right="24" w:hanging="284"/>
        <w:jc w:val="both"/>
        <w:rPr>
          <w:rFonts w:cstheme="minorHAnsi"/>
        </w:rPr>
      </w:pPr>
      <w:r>
        <w:rPr>
          <w:rFonts w:eastAsia="Times New Roman" w:cstheme="minorHAnsi"/>
        </w:rPr>
        <w:t>c</w:t>
      </w:r>
      <w:r w:rsidR="000B330A" w:rsidRPr="003B6635">
        <w:rPr>
          <w:rFonts w:eastAsia="Times New Roman" w:cstheme="minorHAnsi"/>
        </w:rPr>
        <w:t xml:space="preserve">) </w:t>
      </w:r>
      <w:r w:rsidR="00240310">
        <w:rPr>
          <w:rFonts w:eastAsia="Times New Roman" w:cstheme="minorHAnsi"/>
        </w:rPr>
        <w:tab/>
      </w:r>
      <w:r w:rsidR="007C575A">
        <w:rPr>
          <w:rFonts w:eastAsia="Times New Roman" w:cstheme="minorHAnsi"/>
        </w:rPr>
        <w:t xml:space="preserve">uhradiť </w:t>
      </w:r>
      <w:r w:rsidR="00F14050" w:rsidRPr="00F14050">
        <w:rPr>
          <w:rFonts w:eastAsia="Times New Roman" w:cstheme="minorHAnsi"/>
        </w:rPr>
        <w:t xml:space="preserve">poskytovateľovi </w:t>
      </w:r>
      <w:r w:rsidR="007C575A">
        <w:rPr>
          <w:rFonts w:eastAsia="Times New Roman" w:cstheme="minorHAnsi"/>
        </w:rPr>
        <w:t>odmenu</w:t>
      </w:r>
      <w:r w:rsidR="00F14050" w:rsidRPr="00F14050">
        <w:rPr>
          <w:rFonts w:eastAsia="Times New Roman" w:cstheme="minorHAnsi"/>
        </w:rPr>
        <w:t xml:space="preserve"> za </w:t>
      </w:r>
      <w:r w:rsidR="007C575A">
        <w:rPr>
          <w:rFonts w:eastAsia="Times New Roman" w:cstheme="minorHAnsi"/>
        </w:rPr>
        <w:t xml:space="preserve">riadne </w:t>
      </w:r>
      <w:r w:rsidR="00F14050" w:rsidRPr="00F14050">
        <w:rPr>
          <w:rFonts w:eastAsia="Times New Roman" w:cstheme="minorHAnsi"/>
        </w:rPr>
        <w:t>poskytnuté služby v súlade s článkom 4</w:t>
      </w:r>
      <w:r w:rsidR="00A0003C">
        <w:rPr>
          <w:rFonts w:eastAsia="Times New Roman" w:cstheme="minorHAnsi"/>
        </w:rPr>
        <w:t>.</w:t>
      </w:r>
      <w:r w:rsidR="00A53FA1">
        <w:rPr>
          <w:rFonts w:eastAsia="Times New Roman" w:cstheme="minorHAnsi"/>
        </w:rPr>
        <w:t xml:space="preserve"> </w:t>
      </w:r>
      <w:r w:rsidR="00F14050" w:rsidRPr="00F14050">
        <w:rPr>
          <w:rFonts w:eastAsia="Times New Roman" w:cstheme="minorHAnsi"/>
        </w:rPr>
        <w:t>a 5</w:t>
      </w:r>
      <w:r w:rsidR="00A53FA1">
        <w:rPr>
          <w:rFonts w:eastAsia="Times New Roman" w:cstheme="minorHAnsi"/>
        </w:rPr>
        <w:t>.</w:t>
      </w:r>
      <w:r w:rsidR="00F14050" w:rsidRPr="00F14050">
        <w:rPr>
          <w:rFonts w:eastAsia="Times New Roman" w:cstheme="minorHAnsi"/>
        </w:rPr>
        <w:t xml:space="preserve"> tejto zmluvy.</w:t>
      </w:r>
    </w:p>
    <w:p w14:paraId="4784F72B" w14:textId="00209D70" w:rsidR="00A0125B" w:rsidRDefault="003B6635" w:rsidP="008202C7">
      <w:pPr>
        <w:tabs>
          <w:tab w:val="left" w:pos="567"/>
        </w:tabs>
        <w:spacing w:after="0" w:line="240" w:lineRule="auto"/>
        <w:ind w:left="567" w:hanging="567"/>
        <w:jc w:val="both"/>
        <w:rPr>
          <w:rFonts w:cstheme="minorHAnsi"/>
        </w:rPr>
      </w:pPr>
      <w:r w:rsidRPr="003B6635">
        <w:rPr>
          <w:rFonts w:cstheme="minorHAnsi"/>
        </w:rPr>
        <w:t>6</w:t>
      </w:r>
      <w:r w:rsidR="00A10820" w:rsidRPr="003B6635">
        <w:rPr>
          <w:rFonts w:cstheme="minorHAnsi"/>
        </w:rPr>
        <w:t>.3</w:t>
      </w:r>
      <w:r w:rsidR="00C41CDC" w:rsidRPr="003B6635">
        <w:rPr>
          <w:rFonts w:cstheme="minorHAnsi"/>
        </w:rPr>
        <w:t xml:space="preserve"> </w:t>
      </w:r>
      <w:r w:rsidR="0001365C" w:rsidRPr="003B6635">
        <w:rPr>
          <w:rFonts w:cstheme="minorHAnsi"/>
        </w:rPr>
        <w:tab/>
      </w:r>
      <w:r w:rsidR="00164149" w:rsidRPr="003B6635">
        <w:rPr>
          <w:rFonts w:cstheme="minorHAnsi"/>
        </w:rPr>
        <w:t>Zmluv</w:t>
      </w:r>
      <w:r w:rsidR="00AE1DA2" w:rsidRPr="003B6635">
        <w:rPr>
          <w:rFonts w:cstheme="minorHAnsi"/>
        </w:rPr>
        <w:t>né strany sa zaväzujú</w:t>
      </w:r>
      <w:r w:rsidR="00AF22CC" w:rsidRPr="003B6635">
        <w:rPr>
          <w:rFonts w:cstheme="minorHAnsi"/>
        </w:rPr>
        <w:t xml:space="preserve"> </w:t>
      </w:r>
      <w:r w:rsidR="00AE1DA2" w:rsidRPr="003B6635">
        <w:rPr>
          <w:rFonts w:cstheme="minorHAnsi"/>
        </w:rPr>
        <w:t>vzájomne spolupracovať</w:t>
      </w:r>
      <w:r w:rsidR="00B84B49">
        <w:rPr>
          <w:rFonts w:cstheme="minorHAnsi"/>
        </w:rPr>
        <w:t xml:space="preserve">, </w:t>
      </w:r>
      <w:r w:rsidR="00B84B49" w:rsidRPr="00B84B49">
        <w:rPr>
          <w:rFonts w:cstheme="minorHAnsi"/>
        </w:rPr>
        <w:t>poskytovať si potrebnú súčinnosť a výmenu informácií nevyhnutnú na riadne, včasné a efektívne plnenie záväzkov vyplývajúcich z tejto zmluvy. Súčasne sa zaväzujú informovať sa navzájom o všetkých skutočnostiach, ktoré môžu mať vplyv na riadne plnenie tejto zmluvy</w:t>
      </w:r>
      <w:r w:rsidR="00AE1DA2" w:rsidRPr="003B6635">
        <w:rPr>
          <w:rFonts w:cstheme="minorHAnsi"/>
        </w:rPr>
        <w:t>.</w:t>
      </w:r>
    </w:p>
    <w:p w14:paraId="6FC0C36B" w14:textId="77777777" w:rsidR="00D6412A" w:rsidRDefault="00D6412A" w:rsidP="00D6412A">
      <w:pPr>
        <w:tabs>
          <w:tab w:val="left" w:pos="567"/>
        </w:tabs>
        <w:spacing w:after="0" w:line="240" w:lineRule="auto"/>
        <w:jc w:val="both"/>
        <w:rPr>
          <w:rFonts w:cstheme="minorHAnsi"/>
        </w:rPr>
      </w:pPr>
    </w:p>
    <w:p w14:paraId="07CAB356" w14:textId="12A0F523" w:rsidR="00273A0F" w:rsidRPr="003B6635" w:rsidRDefault="00273A0F" w:rsidP="00273A0F">
      <w:pPr>
        <w:spacing w:after="0" w:line="240" w:lineRule="auto"/>
        <w:ind w:left="567" w:hanging="567"/>
        <w:jc w:val="both"/>
        <w:rPr>
          <w:rFonts w:cstheme="minorHAnsi"/>
        </w:rPr>
      </w:pPr>
      <w:r>
        <w:rPr>
          <w:rFonts w:cstheme="minorHAnsi"/>
        </w:rPr>
        <w:t xml:space="preserve">6.4 </w:t>
      </w:r>
      <w:r>
        <w:rPr>
          <w:rFonts w:cstheme="minorHAnsi"/>
        </w:rPr>
        <w:tab/>
        <w:t xml:space="preserve">Objednávateľ </w:t>
      </w:r>
      <w:r w:rsidRPr="00C47B76">
        <w:rPr>
          <w:rFonts w:cstheme="minorHAnsi"/>
        </w:rPr>
        <w:t xml:space="preserve">je oprávnený </w:t>
      </w:r>
      <w:r w:rsidRPr="003B6635">
        <w:rPr>
          <w:rFonts w:cstheme="minorHAnsi"/>
          <w:noProof/>
          <w:lang w:eastAsia="sk-SK"/>
        </w:rPr>
        <w:drawing>
          <wp:anchor distT="0" distB="0" distL="114300" distR="114300" simplePos="0" relativeHeight="251658240" behindDoc="0" locked="0" layoutInCell="1" allowOverlap="0" wp14:anchorId="064EA13E" wp14:editId="118C8771">
            <wp:simplePos x="0" y="0"/>
            <wp:positionH relativeFrom="page">
              <wp:posOffset>583007</wp:posOffset>
            </wp:positionH>
            <wp:positionV relativeFrom="page">
              <wp:posOffset>663165</wp:posOffset>
            </wp:positionV>
            <wp:extent cx="6137" cy="6140"/>
            <wp:effectExtent l="0" t="0" r="0" b="0"/>
            <wp:wrapSquare wrapText="bothSides"/>
            <wp:docPr id="16621" name="Picture 16621"/>
            <wp:cNvGraphicFramePr/>
            <a:graphic xmlns:a="http://schemas.openxmlformats.org/drawingml/2006/main">
              <a:graphicData uri="http://schemas.openxmlformats.org/drawingml/2006/picture">
                <pic:pic xmlns:pic="http://schemas.openxmlformats.org/drawingml/2006/picture">
                  <pic:nvPicPr>
                    <pic:cNvPr id="16621" name="Picture 16621"/>
                    <pic:cNvPicPr/>
                  </pic:nvPicPr>
                  <pic:blipFill>
                    <a:blip r:embed="rId14"/>
                    <a:stretch>
                      <a:fillRect/>
                    </a:stretch>
                  </pic:blipFill>
                  <pic:spPr>
                    <a:xfrm>
                      <a:off x="0" y="0"/>
                      <a:ext cx="6137" cy="6140"/>
                    </a:xfrm>
                    <a:prstGeom prst="rect">
                      <a:avLst/>
                    </a:prstGeom>
                  </pic:spPr>
                </pic:pic>
              </a:graphicData>
            </a:graphic>
          </wp:anchor>
        </w:drawing>
      </w:r>
      <w:r w:rsidRPr="003B6635">
        <w:rPr>
          <w:rFonts w:cstheme="minorHAnsi"/>
          <w:noProof/>
          <w:lang w:eastAsia="sk-SK"/>
        </w:rPr>
        <w:drawing>
          <wp:anchor distT="0" distB="0" distL="114300" distR="114300" simplePos="0" relativeHeight="251658241" behindDoc="0" locked="0" layoutInCell="1" allowOverlap="0" wp14:anchorId="5734AB34" wp14:editId="1A98C9BA">
            <wp:simplePos x="0" y="0"/>
            <wp:positionH relativeFrom="page">
              <wp:posOffset>576870</wp:posOffset>
            </wp:positionH>
            <wp:positionV relativeFrom="page">
              <wp:posOffset>681586</wp:posOffset>
            </wp:positionV>
            <wp:extent cx="6137" cy="6140"/>
            <wp:effectExtent l="0" t="0" r="0" b="0"/>
            <wp:wrapSquare wrapText="bothSides"/>
            <wp:docPr id="16622" name="Picture 16622"/>
            <wp:cNvGraphicFramePr/>
            <a:graphic xmlns:a="http://schemas.openxmlformats.org/drawingml/2006/main">
              <a:graphicData uri="http://schemas.openxmlformats.org/drawingml/2006/picture">
                <pic:pic xmlns:pic="http://schemas.openxmlformats.org/drawingml/2006/picture">
                  <pic:nvPicPr>
                    <pic:cNvPr id="16622" name="Picture 16622"/>
                    <pic:cNvPicPr/>
                  </pic:nvPicPr>
                  <pic:blipFill>
                    <a:blip r:embed="rId15"/>
                    <a:stretch>
                      <a:fillRect/>
                    </a:stretch>
                  </pic:blipFill>
                  <pic:spPr>
                    <a:xfrm>
                      <a:off x="0" y="0"/>
                      <a:ext cx="6137" cy="6140"/>
                    </a:xfrm>
                    <a:prstGeom prst="rect">
                      <a:avLst/>
                    </a:prstGeom>
                  </pic:spPr>
                </pic:pic>
              </a:graphicData>
            </a:graphic>
          </wp:anchor>
        </w:drawing>
      </w:r>
      <w:r w:rsidRPr="003B6635">
        <w:rPr>
          <w:rFonts w:cstheme="minorHAnsi"/>
          <w:noProof/>
          <w:lang w:eastAsia="sk-SK"/>
        </w:rPr>
        <w:drawing>
          <wp:anchor distT="0" distB="0" distL="114300" distR="114300" simplePos="0" relativeHeight="251658242" behindDoc="0" locked="0" layoutInCell="1" allowOverlap="0" wp14:anchorId="727FA442" wp14:editId="25CD60F4">
            <wp:simplePos x="0" y="0"/>
            <wp:positionH relativeFrom="page">
              <wp:posOffset>601418</wp:posOffset>
            </wp:positionH>
            <wp:positionV relativeFrom="page">
              <wp:posOffset>687727</wp:posOffset>
            </wp:positionV>
            <wp:extent cx="6137" cy="6140"/>
            <wp:effectExtent l="0" t="0" r="0" b="0"/>
            <wp:wrapSquare wrapText="bothSides"/>
            <wp:docPr id="16623" name="Picture 16623"/>
            <wp:cNvGraphicFramePr/>
            <a:graphic xmlns:a="http://schemas.openxmlformats.org/drawingml/2006/main">
              <a:graphicData uri="http://schemas.openxmlformats.org/drawingml/2006/picture">
                <pic:pic xmlns:pic="http://schemas.openxmlformats.org/drawingml/2006/picture">
                  <pic:nvPicPr>
                    <pic:cNvPr id="16623" name="Picture 16623"/>
                    <pic:cNvPicPr/>
                  </pic:nvPicPr>
                  <pic:blipFill>
                    <a:blip r:embed="rId16"/>
                    <a:stretch>
                      <a:fillRect/>
                    </a:stretch>
                  </pic:blipFill>
                  <pic:spPr>
                    <a:xfrm>
                      <a:off x="0" y="0"/>
                      <a:ext cx="6137" cy="6140"/>
                    </a:xfrm>
                    <a:prstGeom prst="rect">
                      <a:avLst/>
                    </a:prstGeom>
                  </pic:spPr>
                </pic:pic>
              </a:graphicData>
            </a:graphic>
          </wp:anchor>
        </w:drawing>
      </w:r>
      <w:r w:rsidRPr="003B6635">
        <w:rPr>
          <w:rFonts w:cstheme="minorHAnsi"/>
          <w:noProof/>
          <w:lang w:eastAsia="sk-SK"/>
        </w:rPr>
        <w:drawing>
          <wp:anchor distT="0" distB="0" distL="114300" distR="114300" simplePos="0" relativeHeight="251658243" behindDoc="0" locked="0" layoutInCell="1" allowOverlap="0" wp14:anchorId="530D368C" wp14:editId="3CF284C2">
            <wp:simplePos x="0" y="0"/>
            <wp:positionH relativeFrom="page">
              <wp:posOffset>570733</wp:posOffset>
            </wp:positionH>
            <wp:positionV relativeFrom="page">
              <wp:posOffset>693867</wp:posOffset>
            </wp:positionV>
            <wp:extent cx="6137" cy="6140"/>
            <wp:effectExtent l="0" t="0" r="0" b="0"/>
            <wp:wrapSquare wrapText="bothSides"/>
            <wp:docPr id="16624" name="Picture 16624"/>
            <wp:cNvGraphicFramePr/>
            <a:graphic xmlns:a="http://schemas.openxmlformats.org/drawingml/2006/main">
              <a:graphicData uri="http://schemas.openxmlformats.org/drawingml/2006/picture">
                <pic:pic xmlns:pic="http://schemas.openxmlformats.org/drawingml/2006/picture">
                  <pic:nvPicPr>
                    <pic:cNvPr id="16624" name="Picture 16624"/>
                    <pic:cNvPicPr/>
                  </pic:nvPicPr>
                  <pic:blipFill>
                    <a:blip r:embed="rId17"/>
                    <a:stretch>
                      <a:fillRect/>
                    </a:stretch>
                  </pic:blipFill>
                  <pic:spPr>
                    <a:xfrm>
                      <a:off x="0" y="0"/>
                      <a:ext cx="6137" cy="6140"/>
                    </a:xfrm>
                    <a:prstGeom prst="rect">
                      <a:avLst/>
                    </a:prstGeom>
                  </pic:spPr>
                </pic:pic>
              </a:graphicData>
            </a:graphic>
          </wp:anchor>
        </w:drawing>
      </w:r>
      <w:r w:rsidRPr="003B6635">
        <w:rPr>
          <w:rFonts w:cstheme="minorHAnsi"/>
          <w:noProof/>
          <w:lang w:eastAsia="sk-SK"/>
        </w:rPr>
        <w:drawing>
          <wp:anchor distT="0" distB="0" distL="114300" distR="114300" simplePos="0" relativeHeight="251658244" behindDoc="0" locked="0" layoutInCell="1" allowOverlap="0" wp14:anchorId="3EDBCF88" wp14:editId="11B57212">
            <wp:simplePos x="0" y="0"/>
            <wp:positionH relativeFrom="page">
              <wp:posOffset>595281</wp:posOffset>
            </wp:positionH>
            <wp:positionV relativeFrom="page">
              <wp:posOffset>712288</wp:posOffset>
            </wp:positionV>
            <wp:extent cx="6137" cy="6140"/>
            <wp:effectExtent l="0" t="0" r="0" b="0"/>
            <wp:wrapSquare wrapText="bothSides"/>
            <wp:docPr id="16625" name="Picture 16625"/>
            <wp:cNvGraphicFramePr/>
            <a:graphic xmlns:a="http://schemas.openxmlformats.org/drawingml/2006/main">
              <a:graphicData uri="http://schemas.openxmlformats.org/drawingml/2006/picture">
                <pic:pic xmlns:pic="http://schemas.openxmlformats.org/drawingml/2006/picture">
                  <pic:nvPicPr>
                    <pic:cNvPr id="16625" name="Picture 16625"/>
                    <pic:cNvPicPr/>
                  </pic:nvPicPr>
                  <pic:blipFill>
                    <a:blip r:embed="rId18"/>
                    <a:stretch>
                      <a:fillRect/>
                    </a:stretch>
                  </pic:blipFill>
                  <pic:spPr>
                    <a:xfrm>
                      <a:off x="0" y="0"/>
                      <a:ext cx="6137" cy="6140"/>
                    </a:xfrm>
                    <a:prstGeom prst="rect">
                      <a:avLst/>
                    </a:prstGeom>
                  </pic:spPr>
                </pic:pic>
              </a:graphicData>
            </a:graphic>
          </wp:anchor>
        </w:drawing>
      </w:r>
      <w:r w:rsidRPr="003B6635">
        <w:rPr>
          <w:rFonts w:cstheme="minorHAnsi"/>
          <w:noProof/>
          <w:lang w:eastAsia="sk-SK"/>
        </w:rPr>
        <w:drawing>
          <wp:anchor distT="0" distB="0" distL="114300" distR="114300" simplePos="0" relativeHeight="251658245" behindDoc="0" locked="0" layoutInCell="1" allowOverlap="0" wp14:anchorId="78E5D1F6" wp14:editId="23B4B7C4">
            <wp:simplePos x="0" y="0"/>
            <wp:positionH relativeFrom="page">
              <wp:posOffset>576870</wp:posOffset>
            </wp:positionH>
            <wp:positionV relativeFrom="page">
              <wp:posOffset>718429</wp:posOffset>
            </wp:positionV>
            <wp:extent cx="6137" cy="6140"/>
            <wp:effectExtent l="0" t="0" r="0" b="0"/>
            <wp:wrapSquare wrapText="bothSides"/>
            <wp:docPr id="16626" name="Picture 16626"/>
            <wp:cNvGraphicFramePr/>
            <a:graphic xmlns:a="http://schemas.openxmlformats.org/drawingml/2006/main">
              <a:graphicData uri="http://schemas.openxmlformats.org/drawingml/2006/picture">
                <pic:pic xmlns:pic="http://schemas.openxmlformats.org/drawingml/2006/picture">
                  <pic:nvPicPr>
                    <pic:cNvPr id="16626" name="Picture 16626"/>
                    <pic:cNvPicPr/>
                  </pic:nvPicPr>
                  <pic:blipFill>
                    <a:blip r:embed="rId19"/>
                    <a:stretch>
                      <a:fillRect/>
                    </a:stretch>
                  </pic:blipFill>
                  <pic:spPr>
                    <a:xfrm>
                      <a:off x="0" y="0"/>
                      <a:ext cx="6137" cy="6140"/>
                    </a:xfrm>
                    <a:prstGeom prst="rect">
                      <a:avLst/>
                    </a:prstGeom>
                  </pic:spPr>
                </pic:pic>
              </a:graphicData>
            </a:graphic>
          </wp:anchor>
        </w:drawing>
      </w:r>
      <w:r w:rsidRPr="003B6635">
        <w:rPr>
          <w:rFonts w:cstheme="minorHAnsi"/>
          <w:noProof/>
          <w:lang w:eastAsia="sk-SK"/>
        </w:rPr>
        <w:drawing>
          <wp:anchor distT="0" distB="0" distL="114300" distR="114300" simplePos="0" relativeHeight="251658246" behindDoc="0" locked="0" layoutInCell="1" allowOverlap="0" wp14:anchorId="66FA952B" wp14:editId="363990F3">
            <wp:simplePos x="0" y="0"/>
            <wp:positionH relativeFrom="page">
              <wp:posOffset>576870</wp:posOffset>
            </wp:positionH>
            <wp:positionV relativeFrom="page">
              <wp:posOffset>761412</wp:posOffset>
            </wp:positionV>
            <wp:extent cx="6137" cy="6140"/>
            <wp:effectExtent l="0" t="0" r="0" b="0"/>
            <wp:wrapSquare wrapText="bothSides"/>
            <wp:docPr id="16628" name="Picture 16628"/>
            <wp:cNvGraphicFramePr/>
            <a:graphic xmlns:a="http://schemas.openxmlformats.org/drawingml/2006/main">
              <a:graphicData uri="http://schemas.openxmlformats.org/drawingml/2006/picture">
                <pic:pic xmlns:pic="http://schemas.openxmlformats.org/drawingml/2006/picture">
                  <pic:nvPicPr>
                    <pic:cNvPr id="16628" name="Picture 16628"/>
                    <pic:cNvPicPr/>
                  </pic:nvPicPr>
                  <pic:blipFill>
                    <a:blip r:embed="rId20"/>
                    <a:stretch>
                      <a:fillRect/>
                    </a:stretch>
                  </pic:blipFill>
                  <pic:spPr>
                    <a:xfrm>
                      <a:off x="0" y="0"/>
                      <a:ext cx="6137" cy="6140"/>
                    </a:xfrm>
                    <a:prstGeom prst="rect">
                      <a:avLst/>
                    </a:prstGeom>
                  </pic:spPr>
                </pic:pic>
              </a:graphicData>
            </a:graphic>
          </wp:anchor>
        </w:drawing>
      </w:r>
      <w:r w:rsidRPr="003B6635">
        <w:rPr>
          <w:rFonts w:cstheme="minorHAnsi"/>
          <w:noProof/>
          <w:lang w:eastAsia="sk-SK"/>
        </w:rPr>
        <w:drawing>
          <wp:anchor distT="0" distB="0" distL="114300" distR="114300" simplePos="0" relativeHeight="251658247" behindDoc="0" locked="0" layoutInCell="1" allowOverlap="0" wp14:anchorId="597A9D8E" wp14:editId="4FFB4446">
            <wp:simplePos x="0" y="0"/>
            <wp:positionH relativeFrom="page">
              <wp:posOffset>392763</wp:posOffset>
            </wp:positionH>
            <wp:positionV relativeFrom="page">
              <wp:posOffset>1277207</wp:posOffset>
            </wp:positionV>
            <wp:extent cx="30685" cy="67545"/>
            <wp:effectExtent l="0" t="0" r="0" b="0"/>
            <wp:wrapTopAndBottom/>
            <wp:docPr id="68032" name="Picture 68032"/>
            <wp:cNvGraphicFramePr/>
            <a:graphic xmlns:a="http://schemas.openxmlformats.org/drawingml/2006/main">
              <a:graphicData uri="http://schemas.openxmlformats.org/drawingml/2006/picture">
                <pic:pic xmlns:pic="http://schemas.openxmlformats.org/drawingml/2006/picture">
                  <pic:nvPicPr>
                    <pic:cNvPr id="68032" name="Picture 68032"/>
                    <pic:cNvPicPr/>
                  </pic:nvPicPr>
                  <pic:blipFill>
                    <a:blip r:embed="rId21"/>
                    <a:stretch>
                      <a:fillRect/>
                    </a:stretch>
                  </pic:blipFill>
                  <pic:spPr>
                    <a:xfrm>
                      <a:off x="0" y="0"/>
                      <a:ext cx="30685" cy="67545"/>
                    </a:xfrm>
                    <a:prstGeom prst="rect">
                      <a:avLst/>
                    </a:prstGeom>
                  </pic:spPr>
                </pic:pic>
              </a:graphicData>
            </a:graphic>
          </wp:anchor>
        </w:drawing>
      </w:r>
      <w:r w:rsidR="006776B7">
        <w:rPr>
          <w:rFonts w:cstheme="minorHAnsi"/>
        </w:rPr>
        <w:t xml:space="preserve">kontrolovať </w:t>
      </w:r>
      <w:r w:rsidR="006776B7" w:rsidRPr="006776B7">
        <w:rPr>
          <w:rFonts w:cstheme="minorHAnsi"/>
        </w:rPr>
        <w:t>priebeh a kvalitu poskytovaných služieb kedykoľvek počas ich vykonávania, a to v rozsahu potrebnom na overenie súladu plnenia s</w:t>
      </w:r>
      <w:r w:rsidR="00615F87">
        <w:rPr>
          <w:rFonts w:cstheme="minorHAnsi"/>
        </w:rPr>
        <w:t xml:space="preserve"> touto </w:t>
      </w:r>
      <w:r w:rsidR="006776B7" w:rsidRPr="006776B7">
        <w:rPr>
          <w:rFonts w:cstheme="minorHAnsi"/>
        </w:rPr>
        <w:t xml:space="preserve"> zmluvou. Poskytovateľ je povinný poskytnúť objednávateľovi potrebnú súčinnosť pri vykonávaní takejto kontroly.</w:t>
      </w:r>
    </w:p>
    <w:p w14:paraId="73D59C6D" w14:textId="77777777" w:rsidR="003776FE" w:rsidRPr="008202C7" w:rsidRDefault="003776FE" w:rsidP="008202C7">
      <w:pPr>
        <w:tabs>
          <w:tab w:val="left" w:pos="567"/>
        </w:tabs>
        <w:spacing w:after="0" w:line="240" w:lineRule="auto"/>
        <w:ind w:left="567" w:hanging="567"/>
        <w:jc w:val="both"/>
        <w:rPr>
          <w:rFonts w:cstheme="minorHAnsi"/>
        </w:rPr>
      </w:pPr>
    </w:p>
    <w:p w14:paraId="6B7E624A" w14:textId="77777777" w:rsidR="00F22641" w:rsidRPr="003B6635" w:rsidRDefault="00F22641" w:rsidP="00527F70">
      <w:pPr>
        <w:spacing w:after="0" w:line="240" w:lineRule="auto"/>
        <w:rPr>
          <w:rFonts w:cstheme="minorHAnsi"/>
        </w:rPr>
      </w:pPr>
    </w:p>
    <w:p w14:paraId="2648D3D5" w14:textId="2BB780BB" w:rsidR="00AE1DA2" w:rsidRPr="004B29B8" w:rsidRDefault="0091022A" w:rsidP="004B29B8">
      <w:pPr>
        <w:spacing w:after="0" w:line="240" w:lineRule="auto"/>
        <w:ind w:left="567" w:right="1034" w:hanging="567"/>
        <w:rPr>
          <w:rFonts w:eastAsia="Times New Roman" w:cstheme="minorHAnsi"/>
          <w:b/>
        </w:rPr>
      </w:pPr>
      <w:r>
        <w:rPr>
          <w:rFonts w:eastAsia="Times New Roman" w:cstheme="minorHAnsi"/>
          <w:b/>
        </w:rPr>
        <w:t xml:space="preserve">7. </w:t>
      </w:r>
      <w:r>
        <w:rPr>
          <w:rFonts w:eastAsia="Times New Roman" w:cstheme="minorHAnsi"/>
          <w:b/>
        </w:rPr>
        <w:tab/>
      </w:r>
      <w:r w:rsidR="0089474F" w:rsidRPr="004B29B8">
        <w:rPr>
          <w:rFonts w:eastAsia="Times New Roman" w:cstheme="minorHAnsi"/>
          <w:b/>
        </w:rPr>
        <w:t xml:space="preserve">ZODPOVEDNOSŤ ZA </w:t>
      </w:r>
      <w:r w:rsidR="00327B81" w:rsidRPr="004B29B8">
        <w:rPr>
          <w:rFonts w:eastAsia="Times New Roman" w:cstheme="minorHAnsi"/>
          <w:b/>
        </w:rPr>
        <w:t xml:space="preserve">VADY, ZA </w:t>
      </w:r>
      <w:r w:rsidR="0089474F" w:rsidRPr="004B29B8">
        <w:rPr>
          <w:rFonts w:eastAsia="Times New Roman" w:cstheme="minorHAnsi"/>
          <w:b/>
        </w:rPr>
        <w:t>ŠKODU A ZMLUVNÉ POKUTY</w:t>
      </w:r>
    </w:p>
    <w:p w14:paraId="52F36313" w14:textId="77777777" w:rsidR="00AE1DA2" w:rsidRPr="003B6635" w:rsidRDefault="00AE1DA2" w:rsidP="003B6635">
      <w:pPr>
        <w:spacing w:after="0" w:line="240" w:lineRule="auto"/>
        <w:ind w:left="567" w:hanging="567"/>
        <w:jc w:val="both"/>
        <w:rPr>
          <w:rFonts w:cstheme="minorHAnsi"/>
        </w:rPr>
      </w:pPr>
    </w:p>
    <w:p w14:paraId="338289A9" w14:textId="43E90878" w:rsidR="00910B0A" w:rsidRDefault="002A4762" w:rsidP="003B6635">
      <w:pPr>
        <w:tabs>
          <w:tab w:val="left" w:pos="567"/>
        </w:tabs>
        <w:spacing w:after="0" w:line="240" w:lineRule="auto"/>
        <w:ind w:left="567" w:hanging="567"/>
        <w:jc w:val="both"/>
        <w:rPr>
          <w:rFonts w:cstheme="minorHAnsi"/>
        </w:rPr>
      </w:pPr>
      <w:r>
        <w:rPr>
          <w:rFonts w:cstheme="minorHAnsi"/>
        </w:rPr>
        <w:t>7</w:t>
      </w:r>
      <w:r w:rsidR="00AE1DA2" w:rsidRPr="003B6635">
        <w:rPr>
          <w:rFonts w:cstheme="minorHAnsi"/>
        </w:rPr>
        <w:t>.1</w:t>
      </w:r>
      <w:r w:rsidR="00AE1DA2" w:rsidRPr="003B6635">
        <w:rPr>
          <w:rFonts w:cstheme="minorHAnsi"/>
        </w:rPr>
        <w:tab/>
      </w:r>
      <w:r w:rsidR="00AE1DA2" w:rsidRPr="001E304A">
        <w:rPr>
          <w:rFonts w:cstheme="minorHAnsi"/>
        </w:rPr>
        <w:t>Poskytovateľ zodpovedá za kvalitatívne a kvantitatívne vady poskytovaných</w:t>
      </w:r>
      <w:r w:rsidR="00910B0A" w:rsidRPr="001E304A">
        <w:rPr>
          <w:rFonts w:cstheme="minorHAnsi"/>
        </w:rPr>
        <w:t xml:space="preserve"> služieb, </w:t>
      </w:r>
      <w:r w:rsidR="003515B3" w:rsidRPr="001E304A">
        <w:rPr>
          <w:rFonts w:cstheme="minorHAnsi"/>
        </w:rPr>
        <w:t xml:space="preserve">ktoré neboli poskytnuté v súlade s touto zmluvou, </w:t>
      </w:r>
      <w:r w:rsidR="005C425F">
        <w:rPr>
          <w:rFonts w:cstheme="minorHAnsi"/>
        </w:rPr>
        <w:t>jednotlivou</w:t>
      </w:r>
      <w:r w:rsidR="003515B3" w:rsidRPr="001E304A">
        <w:rPr>
          <w:rFonts w:cstheme="minorHAnsi"/>
        </w:rPr>
        <w:t xml:space="preserve"> objednávkou alebo </w:t>
      </w:r>
      <w:r w:rsidR="00111B6B">
        <w:rPr>
          <w:rFonts w:cstheme="minorHAnsi"/>
        </w:rPr>
        <w:t xml:space="preserve">príslušnými </w:t>
      </w:r>
      <w:r w:rsidR="003515B3" w:rsidRPr="001E304A">
        <w:rPr>
          <w:rFonts w:cstheme="minorHAnsi"/>
        </w:rPr>
        <w:t>všeobecne záväznými právnymi predpismi platnými v Slovenskej republike</w:t>
      </w:r>
      <w:r w:rsidR="001210C0" w:rsidRPr="004B29B8">
        <w:rPr>
          <w:rFonts w:cstheme="minorHAnsi"/>
        </w:rPr>
        <w:t xml:space="preserve"> a</w:t>
      </w:r>
      <w:r w:rsidR="00F43288">
        <w:rPr>
          <w:rFonts w:cstheme="minorHAnsi"/>
        </w:rPr>
        <w:t xml:space="preserve"> príslušnými </w:t>
      </w:r>
      <w:r w:rsidR="001210C0" w:rsidRPr="004B29B8">
        <w:rPr>
          <w:rFonts w:cstheme="minorHAnsi"/>
        </w:rPr>
        <w:t xml:space="preserve">technickými normami </w:t>
      </w:r>
      <w:r w:rsidR="003F46B9" w:rsidRPr="004B29B8">
        <w:rPr>
          <w:rFonts w:cstheme="minorHAnsi"/>
        </w:rPr>
        <w:t>vzťahujúcimi sa na predmet tejto zmluvy</w:t>
      </w:r>
      <w:r w:rsidR="00F140D1" w:rsidRPr="001E304A">
        <w:rPr>
          <w:rFonts w:cstheme="minorHAnsi"/>
        </w:rPr>
        <w:t>.</w:t>
      </w:r>
      <w:r w:rsidR="00F140D1">
        <w:rPr>
          <w:rFonts w:cstheme="minorHAnsi"/>
        </w:rPr>
        <w:t xml:space="preserve"> </w:t>
      </w:r>
    </w:p>
    <w:p w14:paraId="2A51565F" w14:textId="77777777" w:rsidR="001E304A" w:rsidRDefault="001E304A" w:rsidP="003B6635">
      <w:pPr>
        <w:tabs>
          <w:tab w:val="left" w:pos="567"/>
        </w:tabs>
        <w:spacing w:after="0" w:line="240" w:lineRule="auto"/>
        <w:ind w:left="567" w:hanging="567"/>
        <w:jc w:val="both"/>
        <w:rPr>
          <w:rFonts w:cstheme="minorHAnsi"/>
        </w:rPr>
      </w:pPr>
      <w:r>
        <w:rPr>
          <w:rFonts w:cstheme="minorHAnsi"/>
        </w:rPr>
        <w:tab/>
      </w:r>
    </w:p>
    <w:p w14:paraId="441243E0" w14:textId="0DC43D25" w:rsidR="00FD5B41" w:rsidRPr="003B6635" w:rsidRDefault="001E304A" w:rsidP="00FD5B41">
      <w:pPr>
        <w:tabs>
          <w:tab w:val="left" w:pos="567"/>
        </w:tabs>
        <w:spacing w:after="0" w:line="240" w:lineRule="auto"/>
        <w:ind w:left="567" w:hanging="567"/>
        <w:jc w:val="both"/>
        <w:rPr>
          <w:rFonts w:cstheme="minorHAnsi"/>
        </w:rPr>
      </w:pPr>
      <w:r>
        <w:rPr>
          <w:rFonts w:cstheme="minorHAnsi"/>
        </w:rPr>
        <w:tab/>
      </w:r>
      <w:r w:rsidRPr="003B6635">
        <w:rPr>
          <w:rFonts w:cstheme="minorHAnsi"/>
        </w:rPr>
        <w:t xml:space="preserve">Poskytovateľ zodpovedá za </w:t>
      </w:r>
      <w:r>
        <w:rPr>
          <w:rFonts w:cstheme="minorHAnsi"/>
        </w:rPr>
        <w:t>to, že plnenia, ktoré sú predmetom tejto zmluvy (výsledok poskytnutých služieb) budú poskytovateľom vykonané alebo poskytnuté a odovzdané objednávateľovi v súlade s podmienkami tejto zmluvy</w:t>
      </w:r>
      <w:r w:rsidR="00C47A2D">
        <w:rPr>
          <w:rFonts w:cstheme="minorHAnsi"/>
        </w:rPr>
        <w:t>,</w:t>
      </w:r>
      <w:r w:rsidR="002B1445">
        <w:rPr>
          <w:rFonts w:cstheme="minorHAnsi"/>
        </w:rPr>
        <w:t xml:space="preserve"> jednotlivej objednávky,</w:t>
      </w:r>
      <w:r w:rsidR="00111B6B">
        <w:rPr>
          <w:rFonts w:cstheme="minorHAnsi"/>
        </w:rPr>
        <w:t xml:space="preserve"> príslušnými </w:t>
      </w:r>
      <w:r w:rsidR="00DB6636">
        <w:rPr>
          <w:rFonts w:cstheme="minorHAnsi"/>
        </w:rPr>
        <w:t xml:space="preserve">platnými </w:t>
      </w:r>
      <w:r w:rsidR="00111B6B" w:rsidRPr="001E304A">
        <w:rPr>
          <w:rFonts w:cstheme="minorHAnsi"/>
        </w:rPr>
        <w:t xml:space="preserve">všeobecne záväznými právnymi predpismi </w:t>
      </w:r>
      <w:r w:rsidR="00111B6B" w:rsidRPr="00241223">
        <w:rPr>
          <w:rFonts w:cstheme="minorHAnsi"/>
        </w:rPr>
        <w:t>a technickými normami vzťahujúcimi sa na predmet tejto zmluvy</w:t>
      </w:r>
      <w:r w:rsidR="00111B6B" w:rsidRPr="001E304A">
        <w:rPr>
          <w:rFonts w:cstheme="minorHAnsi"/>
        </w:rPr>
        <w:t>.</w:t>
      </w:r>
      <w:r w:rsidR="00111B6B">
        <w:rPr>
          <w:rFonts w:cstheme="minorHAnsi"/>
        </w:rPr>
        <w:t xml:space="preserve"> Poskytovateľ zodpovedá za vady, ktoré má výsledok poskytnutých služieb v čase jeho odovzdania objednávateľovi. </w:t>
      </w:r>
    </w:p>
    <w:p w14:paraId="7613662E" w14:textId="77777777" w:rsidR="00AE1DA2" w:rsidRPr="003B6635" w:rsidRDefault="00AE1DA2" w:rsidP="004B29B8">
      <w:pPr>
        <w:spacing w:after="0" w:line="240" w:lineRule="auto"/>
        <w:ind w:left="567"/>
        <w:jc w:val="both"/>
        <w:rPr>
          <w:rFonts w:cstheme="minorHAnsi"/>
        </w:rPr>
      </w:pPr>
    </w:p>
    <w:p w14:paraId="0301025C" w14:textId="163A2E8D" w:rsidR="00B13CA4" w:rsidRDefault="002A4762" w:rsidP="003B464F">
      <w:pPr>
        <w:spacing w:after="0" w:line="240" w:lineRule="auto"/>
        <w:ind w:left="567" w:hanging="567"/>
        <w:jc w:val="both"/>
        <w:rPr>
          <w:rFonts w:cstheme="minorHAnsi"/>
        </w:rPr>
      </w:pPr>
      <w:r>
        <w:rPr>
          <w:rFonts w:cstheme="minorHAnsi"/>
        </w:rPr>
        <w:t>7</w:t>
      </w:r>
      <w:r w:rsidR="00AE1DA2" w:rsidRPr="003B6635">
        <w:rPr>
          <w:rFonts w:cstheme="minorHAnsi"/>
        </w:rPr>
        <w:t xml:space="preserve">.2 </w:t>
      </w:r>
      <w:r w:rsidR="00AE1DA2" w:rsidRPr="003B6635">
        <w:rPr>
          <w:rFonts w:cstheme="minorHAnsi"/>
        </w:rPr>
        <w:tab/>
      </w:r>
      <w:r w:rsidR="00B13CA4">
        <w:rPr>
          <w:rFonts w:cstheme="minorHAnsi"/>
        </w:rPr>
        <w:t xml:space="preserve">Poskytovateľ zodpovedá za </w:t>
      </w:r>
      <w:r w:rsidR="00842ABA">
        <w:rPr>
          <w:rFonts w:cstheme="minorHAnsi"/>
        </w:rPr>
        <w:t xml:space="preserve">akékoľvek </w:t>
      </w:r>
      <w:r w:rsidR="00B13CA4">
        <w:rPr>
          <w:rFonts w:cstheme="minorHAnsi"/>
        </w:rPr>
        <w:t xml:space="preserve">poškodenie, stratu alebo zničenie určeného meradla prevzatého od objednávateľa na vykonanie overenia od jeho protokolárneho prevzatia až do jeho </w:t>
      </w:r>
      <w:r w:rsidR="0012330D">
        <w:rPr>
          <w:rFonts w:cstheme="minorHAnsi"/>
        </w:rPr>
        <w:t xml:space="preserve">protokolárneho </w:t>
      </w:r>
      <w:r w:rsidR="00B13CA4">
        <w:rPr>
          <w:rFonts w:cstheme="minorHAnsi"/>
        </w:rPr>
        <w:t xml:space="preserve">odovzdania </w:t>
      </w:r>
      <w:r w:rsidR="0012330D">
        <w:rPr>
          <w:rFonts w:cstheme="minorHAnsi"/>
        </w:rPr>
        <w:t>(</w:t>
      </w:r>
      <w:r w:rsidR="00B13CA4">
        <w:rPr>
          <w:rFonts w:cstheme="minorHAnsi"/>
        </w:rPr>
        <w:t>vrátenia</w:t>
      </w:r>
      <w:r w:rsidR="0012330D">
        <w:rPr>
          <w:rFonts w:cstheme="minorHAnsi"/>
        </w:rPr>
        <w:t>)</w:t>
      </w:r>
      <w:r w:rsidR="00B13CA4">
        <w:rPr>
          <w:rFonts w:cstheme="minorHAnsi"/>
        </w:rPr>
        <w:t xml:space="preserve"> </w:t>
      </w:r>
      <w:r w:rsidR="0012330D">
        <w:rPr>
          <w:rFonts w:cstheme="minorHAnsi"/>
        </w:rPr>
        <w:t>objednávateľovi</w:t>
      </w:r>
      <w:r w:rsidR="00B13CA4">
        <w:rPr>
          <w:rFonts w:cstheme="minorHAnsi"/>
        </w:rPr>
        <w:t xml:space="preserve"> </w:t>
      </w:r>
      <w:r w:rsidR="0012330D">
        <w:rPr>
          <w:rFonts w:cstheme="minorHAnsi"/>
        </w:rPr>
        <w:t xml:space="preserve">podľa článku </w:t>
      </w:r>
      <w:r w:rsidR="008D020D">
        <w:rPr>
          <w:rFonts w:cstheme="minorHAnsi"/>
        </w:rPr>
        <w:t xml:space="preserve">2. odsek 2.4 tejto zmluvy </w:t>
      </w:r>
      <w:r w:rsidR="00B13CA4">
        <w:rPr>
          <w:rFonts w:cstheme="minorHAnsi"/>
        </w:rPr>
        <w:t xml:space="preserve">a je povinný uhradiť objednávateľovi </w:t>
      </w:r>
      <w:r w:rsidR="00533996">
        <w:rPr>
          <w:rFonts w:cstheme="minorHAnsi"/>
        </w:rPr>
        <w:t xml:space="preserve">prípadnú </w:t>
      </w:r>
      <w:r w:rsidR="007E7897">
        <w:rPr>
          <w:rFonts w:cstheme="minorHAnsi"/>
        </w:rPr>
        <w:t xml:space="preserve">vzniknutú škodu v celom rozsahu. </w:t>
      </w:r>
    </w:p>
    <w:p w14:paraId="034B63AC" w14:textId="77777777" w:rsidR="007E7897" w:rsidRDefault="007E7897" w:rsidP="004B29B8">
      <w:pPr>
        <w:spacing w:after="0" w:line="240" w:lineRule="auto"/>
        <w:jc w:val="both"/>
        <w:rPr>
          <w:rFonts w:cstheme="minorHAnsi"/>
        </w:rPr>
      </w:pPr>
    </w:p>
    <w:p w14:paraId="2C4A7D06" w14:textId="59C1653D" w:rsidR="002B16F4" w:rsidRPr="002B16F4" w:rsidRDefault="007E7897" w:rsidP="002B16F4">
      <w:pPr>
        <w:spacing w:after="0" w:line="240" w:lineRule="auto"/>
        <w:ind w:left="567" w:hanging="567"/>
        <w:jc w:val="both"/>
      </w:pPr>
      <w:r w:rsidRPr="06229E97">
        <w:t>7.3</w:t>
      </w:r>
      <w:r>
        <w:tab/>
      </w:r>
      <w:r w:rsidR="002B16F4" w:rsidRPr="002B16F4">
        <w:t xml:space="preserve">V prípade, ak príslušný kontrolný orgán pri kontrole overenia určených meradiel (vykonávanej kedykoľvek počas doby platnosti overenia určených meradiel, </w:t>
      </w:r>
      <w:proofErr w:type="spellStart"/>
      <w:r w:rsidR="002B16F4" w:rsidRPr="002B16F4">
        <w:t>t.j</w:t>
      </w:r>
      <w:proofErr w:type="spellEnd"/>
      <w:r w:rsidR="002B16F4" w:rsidRPr="002B16F4">
        <w:t xml:space="preserve">. aj po skončení platnosti a </w:t>
      </w:r>
      <w:r w:rsidR="002B16F4" w:rsidRPr="002B16F4">
        <w:lastRenderedPageBreak/>
        <w:t>účinnosti tejto zmluvy), vykonanom poskytovateľom zistí nedostatky, týkajúce sa vecnej, formálnej alebo obsahovej stránky overenia, je poskytovateľ povinný tieto nedostatky bez zbytočného odkladu a bezodplatne odstrániť. Poskytovateľ zodpovedá objednávateľovi v plnom rozsahu za škodu, ktorá mu vznikne porušením povinností poskytovateľa podľa platných všeobecne záväzných právnych predpisov, technických noriem a/alebo tejto zmluvy, vrát</w:t>
      </w:r>
      <w:r w:rsidR="008E7F07">
        <w:t>a</w:t>
      </w:r>
      <w:r w:rsidR="002B16F4" w:rsidRPr="002B16F4">
        <w:t>ne prípadných pokút uložených objednávateľovi príslušnými správnymi alebo štátnymi orgánmi, za prerušenie povinností, ktoré vyplývajú objednávateľovi z príslušných právnych predpisov vzťahujúcich sa na predmet poskytovaných služieb podľa tejto zmluvy a ktoré boli objednávateľovi uložené v dôsledku porušenia povinností a záväzkov poskytovateľa pri poskytovaní služieb podľa tejto zmluvy</w:t>
      </w:r>
      <w:r w:rsidR="00E7368C">
        <w:t xml:space="preserve"> a jednotlivej objednávky</w:t>
      </w:r>
      <w:r w:rsidR="002B16F4" w:rsidRPr="002B16F4">
        <w:t xml:space="preserve">. </w:t>
      </w:r>
    </w:p>
    <w:p w14:paraId="09AD785B" w14:textId="40AB128A" w:rsidR="002B16F4" w:rsidRDefault="002B16F4" w:rsidP="003B464F">
      <w:pPr>
        <w:spacing w:after="0" w:line="240" w:lineRule="auto"/>
        <w:ind w:left="567" w:hanging="567"/>
        <w:jc w:val="both"/>
      </w:pPr>
    </w:p>
    <w:p w14:paraId="651B3BFD" w14:textId="1BE2F900" w:rsidR="0033022A" w:rsidRDefault="000F753E" w:rsidP="003B464F">
      <w:pPr>
        <w:spacing w:after="0" w:line="240" w:lineRule="auto"/>
        <w:ind w:left="567" w:hanging="567"/>
        <w:jc w:val="both"/>
      </w:pPr>
      <w:r>
        <w:t>7.4</w:t>
      </w:r>
      <w:r>
        <w:tab/>
      </w:r>
      <w:r w:rsidR="0079583D">
        <w:t xml:space="preserve">Zmluvné strany dojednávajú pre každé </w:t>
      </w:r>
      <w:r w:rsidR="00604815">
        <w:t xml:space="preserve">vykonané </w:t>
      </w:r>
      <w:r w:rsidR="0079583D">
        <w:t xml:space="preserve">overenie </w:t>
      </w:r>
      <w:r w:rsidR="00604815">
        <w:t xml:space="preserve">určeného meradla </w:t>
      </w:r>
      <w:r w:rsidR="009C4BC3">
        <w:t xml:space="preserve">záručnú dobu v trvaní </w:t>
      </w:r>
      <w:r w:rsidR="00DE6D49">
        <w:t>6</w:t>
      </w:r>
      <w:r w:rsidR="002605E0">
        <w:t xml:space="preserve"> mesiacov </w:t>
      </w:r>
      <w:r w:rsidR="00644F2F">
        <w:t xml:space="preserve">, na každé </w:t>
      </w:r>
      <w:r w:rsidR="00022B25">
        <w:t>vykonané overenie určeného meradla</w:t>
      </w:r>
      <w:r w:rsidR="001A1778">
        <w:t>, ktorá začína plynúť dňom</w:t>
      </w:r>
      <w:r w:rsidR="00022B25">
        <w:t xml:space="preserve"> </w:t>
      </w:r>
      <w:r w:rsidR="003C1BAF">
        <w:t>protokolárneho</w:t>
      </w:r>
      <w:r w:rsidR="00BE0BD2">
        <w:t> prevzatia určeného meradla</w:t>
      </w:r>
      <w:r w:rsidR="00B8662C">
        <w:t>, ktoré bolo predmetom overenia</w:t>
      </w:r>
      <w:r w:rsidR="001D6013">
        <w:t>,</w:t>
      </w:r>
      <w:r w:rsidR="00BE0BD2">
        <w:t xml:space="preserve"> po </w:t>
      </w:r>
      <w:r w:rsidR="001D6013">
        <w:t xml:space="preserve">jeho </w:t>
      </w:r>
      <w:r w:rsidR="00E42C21">
        <w:t>overení</w:t>
      </w:r>
      <w:r w:rsidR="00BE0BD2">
        <w:t xml:space="preserve"> objednávateľom</w:t>
      </w:r>
      <w:r w:rsidR="001D6013">
        <w:t>.</w:t>
      </w:r>
      <w:r w:rsidR="00BE0BD2">
        <w:t xml:space="preserve"> </w:t>
      </w:r>
    </w:p>
    <w:p w14:paraId="46186CAA" w14:textId="77777777" w:rsidR="00E42C21" w:rsidRDefault="00E42C21" w:rsidP="00ED7F1D">
      <w:pPr>
        <w:spacing w:after="0" w:line="240" w:lineRule="auto"/>
        <w:jc w:val="both"/>
      </w:pPr>
    </w:p>
    <w:p w14:paraId="185681DA" w14:textId="0041018B" w:rsidR="003B464F" w:rsidRDefault="00ED7F1D" w:rsidP="00ED7F1D">
      <w:pPr>
        <w:spacing w:after="0" w:line="240" w:lineRule="auto"/>
        <w:ind w:left="567" w:hanging="567"/>
        <w:jc w:val="both"/>
      </w:pPr>
      <w:r>
        <w:t xml:space="preserve">7.5 </w:t>
      </w:r>
      <w:r>
        <w:tab/>
      </w:r>
      <w:r w:rsidR="002D6A16">
        <w:t xml:space="preserve">Zodpovednosť poskytovateľa </w:t>
      </w:r>
      <w:r w:rsidR="00B30241">
        <w:t xml:space="preserve">za vady nie je dotknutá tým, </w:t>
      </w:r>
      <w:r w:rsidR="00C97A49">
        <w:t>že</w:t>
      </w:r>
      <w:r w:rsidR="00B30241">
        <w:t xml:space="preserve"> objednávateľ </w:t>
      </w:r>
      <w:r w:rsidR="00C97A49">
        <w:t>neoznámi</w:t>
      </w:r>
      <w:r w:rsidR="00B30241">
        <w:t xml:space="preserve"> </w:t>
      </w:r>
      <w:r w:rsidR="00C97A49">
        <w:t>poskytovateľovi vady</w:t>
      </w:r>
      <w:r w:rsidR="00B30241">
        <w:t xml:space="preserve"> </w:t>
      </w:r>
      <w:r w:rsidR="00405B5C">
        <w:t xml:space="preserve">bez zbytočného odkladu po tom čo ich </w:t>
      </w:r>
      <w:r w:rsidR="000E4ADC">
        <w:t>zistiť</w:t>
      </w:r>
      <w:r w:rsidR="00C33C56">
        <w:t xml:space="preserve"> mal pri vynaložení odbornej starostlivosti </w:t>
      </w:r>
      <w:r w:rsidR="001C66CB">
        <w:t>pri prehliadke alebo kedykoľvek neskôr</w:t>
      </w:r>
      <w:r w:rsidR="00405B5C">
        <w:t xml:space="preserve">. </w:t>
      </w:r>
      <w:r w:rsidR="00156B6D">
        <w:t>Objednávateľ</w:t>
      </w:r>
      <w:r w:rsidR="006C3CDE">
        <w:t xml:space="preserve"> teda</w:t>
      </w:r>
      <w:r w:rsidR="00156B6D">
        <w:t xml:space="preserve"> môže </w:t>
      </w:r>
      <w:r w:rsidR="0078394C">
        <w:t xml:space="preserve">reklamovať vady bez obmedzenia času počas celej </w:t>
      </w:r>
      <w:r w:rsidR="00763FE1">
        <w:t>záručnej</w:t>
      </w:r>
      <w:r w:rsidR="0078394C">
        <w:t xml:space="preserve"> doby. </w:t>
      </w:r>
      <w:r w:rsidR="0022667A">
        <w:t xml:space="preserve"> </w:t>
      </w:r>
      <w:r w:rsidR="00BC3370" w:rsidRPr="06229E97">
        <w:t xml:space="preserve">Objednávateľ </w:t>
      </w:r>
      <w:r w:rsidR="0008689B" w:rsidRPr="06229E97">
        <w:t xml:space="preserve">je oprávnený uplatniť reklamáciu vád </w:t>
      </w:r>
      <w:r w:rsidR="0008689B" w:rsidRPr="004F78CA">
        <w:t xml:space="preserve">poskytnutých služieb </w:t>
      </w:r>
      <w:r w:rsidR="0008689B" w:rsidRPr="001C4E16">
        <w:t>do 30 pracovných dní odo dňa, kedy sa o vadách dozvedel</w:t>
      </w:r>
      <w:r w:rsidR="00F515F4">
        <w:t xml:space="preserve">, najneskôr do konca </w:t>
      </w:r>
      <w:r w:rsidR="007F1C49">
        <w:t xml:space="preserve">uplynutia </w:t>
      </w:r>
      <w:r w:rsidR="00F515F4">
        <w:t xml:space="preserve">záručnej doby </w:t>
      </w:r>
      <w:r w:rsidR="0008689B" w:rsidRPr="06229E97">
        <w:t>.</w:t>
      </w:r>
      <w:r w:rsidR="0008689B" w:rsidRPr="004F78CA">
        <w:t xml:space="preserve"> </w:t>
      </w:r>
      <w:r w:rsidR="00196349" w:rsidRPr="004F78CA">
        <w:t>Objednávateľ je oprávnený poskytovateľovi</w:t>
      </w:r>
      <w:r w:rsidR="00196349">
        <w:t xml:space="preserve"> </w:t>
      </w:r>
      <w:r w:rsidR="00196349" w:rsidRPr="7F4EBCE7">
        <w:t xml:space="preserve">oznámiť vady  aj formou e-mailu, a to na adrese </w:t>
      </w:r>
      <w:r w:rsidR="00196349" w:rsidRPr="7F4EBCE7">
        <w:rPr>
          <w:highlight w:val="yellow"/>
        </w:rPr>
        <w:t>....................@........................</w:t>
      </w:r>
      <w:r w:rsidR="00196349" w:rsidRPr="7F4EBCE7">
        <w:t xml:space="preserve"> </w:t>
      </w:r>
      <w:r w:rsidR="0008689B" w:rsidRPr="06229E97">
        <w:t xml:space="preserve">Poskytovateľ je povinný reklamované vady </w:t>
      </w:r>
      <w:r w:rsidR="007F21F9" w:rsidRPr="06229E97">
        <w:t xml:space="preserve">poskytnutých služieb </w:t>
      </w:r>
      <w:r w:rsidR="0008689B" w:rsidRPr="06229E97">
        <w:t xml:space="preserve">odstrániť bez zbytočného odkladu, najneskôr do 5 pracovných dní odo dňa doručenia reklamácie, pokiaľ sa zmluvné strany nedohodnú inak. V prípade, že poskytovateľ vady v uvedenej lehote neodstráni, </w:t>
      </w:r>
      <w:r w:rsidR="006141EF" w:rsidRPr="06229E97">
        <w:t>je o</w:t>
      </w:r>
      <w:r w:rsidR="0008689B" w:rsidRPr="06229E97">
        <w:t xml:space="preserve">bjednávateľ </w:t>
      </w:r>
      <w:r w:rsidR="006141EF" w:rsidRPr="06229E97">
        <w:t xml:space="preserve">oprávnený </w:t>
      </w:r>
      <w:r w:rsidR="003F3B10" w:rsidRPr="3498E6FD">
        <w:t xml:space="preserve">požadovať od </w:t>
      </w:r>
      <w:r w:rsidR="005427E3">
        <w:t>poskytovateľa</w:t>
      </w:r>
      <w:r w:rsidR="000A2E08">
        <w:t xml:space="preserve"> </w:t>
      </w:r>
      <w:r w:rsidR="005427E3">
        <w:t xml:space="preserve">zaplatenie </w:t>
      </w:r>
      <w:r w:rsidR="003F3B10" w:rsidRPr="3498E6FD">
        <w:t>zmluvn</w:t>
      </w:r>
      <w:r w:rsidR="005427E3">
        <w:t xml:space="preserve">ej </w:t>
      </w:r>
      <w:r w:rsidR="003F3B10" w:rsidRPr="3498E6FD">
        <w:t>pokut</w:t>
      </w:r>
      <w:r w:rsidR="005427E3">
        <w:t>y</w:t>
      </w:r>
      <w:r w:rsidR="003F3B10" w:rsidRPr="3498E6FD">
        <w:t xml:space="preserve"> </w:t>
      </w:r>
      <w:r w:rsidR="0008689B" w:rsidRPr="06229E97">
        <w:t xml:space="preserve">vo výške 0,5 % z ceny </w:t>
      </w:r>
      <w:r w:rsidR="005427E3" w:rsidRPr="06229E97">
        <w:t xml:space="preserve">(odplaty) </w:t>
      </w:r>
      <w:r w:rsidR="0008689B" w:rsidRPr="06229E97">
        <w:t>príslušnej objednávky</w:t>
      </w:r>
      <w:r w:rsidR="001D6BA5" w:rsidRPr="06229E97">
        <w:t>, ktorej sa porušenie týka</w:t>
      </w:r>
      <w:r w:rsidR="00B61BB1">
        <w:t>,</w:t>
      </w:r>
      <w:r w:rsidR="0008689B" w:rsidRPr="06229E97">
        <w:t xml:space="preserve"> za každý (aj začatý) deň omeškania s odstránením vád. Týmto nie je dotknuté právo objednávateľa na náhradu škody</w:t>
      </w:r>
      <w:r w:rsidR="003B464F" w:rsidRPr="06229E97">
        <w:t>.</w:t>
      </w:r>
    </w:p>
    <w:p w14:paraId="510993A6" w14:textId="77777777" w:rsidR="007236B4" w:rsidRDefault="007236B4" w:rsidP="007236B4">
      <w:pPr>
        <w:spacing w:after="0" w:line="240" w:lineRule="auto"/>
        <w:jc w:val="both"/>
      </w:pPr>
    </w:p>
    <w:p w14:paraId="6E03FF20" w14:textId="0D6238FD" w:rsidR="006757E8" w:rsidRDefault="007236B4" w:rsidP="007236B4">
      <w:pPr>
        <w:spacing w:after="0" w:line="240" w:lineRule="auto"/>
        <w:ind w:left="567" w:hanging="567"/>
        <w:jc w:val="both"/>
        <w:rPr>
          <w:rFonts w:cstheme="minorHAnsi"/>
        </w:rPr>
      </w:pPr>
      <w:r>
        <w:t>7.</w:t>
      </w:r>
      <w:r w:rsidR="00CE4117">
        <w:t>6</w:t>
      </w:r>
      <w:r>
        <w:t xml:space="preserve"> </w:t>
      </w:r>
      <w:r>
        <w:tab/>
      </w:r>
      <w:r w:rsidR="006757E8">
        <w:t>Náklady na odstraňovanie reklamovaných vád poskytnutých služieb bude znášať v celom rozsahu poskytovateľ.</w:t>
      </w:r>
    </w:p>
    <w:p w14:paraId="0CE169B2" w14:textId="77777777" w:rsidR="001C7DB8" w:rsidRDefault="003625BC" w:rsidP="003B464F">
      <w:pPr>
        <w:spacing w:after="0" w:line="240" w:lineRule="auto"/>
        <w:ind w:left="567" w:hanging="567"/>
        <w:jc w:val="both"/>
      </w:pPr>
      <w:r>
        <w:rPr>
          <w:rFonts w:cstheme="minorHAnsi"/>
        </w:rPr>
        <w:tab/>
      </w:r>
    </w:p>
    <w:p w14:paraId="7DC4680B" w14:textId="0C3107BF" w:rsidR="003B464F" w:rsidRDefault="003625BC" w:rsidP="00527F70">
      <w:pPr>
        <w:pStyle w:val="Odsekzoznamu"/>
        <w:numPr>
          <w:ilvl w:val="1"/>
          <w:numId w:val="46"/>
        </w:numPr>
        <w:spacing w:after="0" w:line="240" w:lineRule="auto"/>
        <w:ind w:left="567" w:hanging="567"/>
        <w:jc w:val="both"/>
        <w:rPr>
          <w:rFonts w:cstheme="minorHAnsi"/>
        </w:rPr>
      </w:pPr>
      <w:r>
        <w:rPr>
          <w:rFonts w:cstheme="minorHAnsi"/>
        </w:rPr>
        <w:t xml:space="preserve">Ak </w:t>
      </w:r>
      <w:r w:rsidR="001219F2">
        <w:rPr>
          <w:rFonts w:cstheme="minorHAnsi"/>
        </w:rPr>
        <w:t>poskytovateľ</w:t>
      </w:r>
      <w:r w:rsidR="004A3EDB">
        <w:rPr>
          <w:rFonts w:cstheme="minorHAnsi"/>
        </w:rPr>
        <w:t xml:space="preserve"> nezabezpečí úplne </w:t>
      </w:r>
      <w:r w:rsidR="001219F2">
        <w:rPr>
          <w:rFonts w:cstheme="minorHAnsi"/>
        </w:rPr>
        <w:t>odstránenie</w:t>
      </w:r>
      <w:r w:rsidR="004A3EDB">
        <w:rPr>
          <w:rFonts w:cstheme="minorHAnsi"/>
        </w:rPr>
        <w:t xml:space="preserve"> vád v lehote uve</w:t>
      </w:r>
      <w:r w:rsidR="006C526F">
        <w:rPr>
          <w:rFonts w:cstheme="minorHAnsi"/>
        </w:rPr>
        <w:t xml:space="preserve">denej v tomto odseku zmluvy, je objednávateľ kedykoľvek oprávnený dať odstrániť vady </w:t>
      </w:r>
      <w:r w:rsidR="00340D5D">
        <w:rPr>
          <w:rFonts w:cstheme="minorHAnsi"/>
        </w:rPr>
        <w:t xml:space="preserve">prostredníctvom </w:t>
      </w:r>
      <w:r w:rsidR="00807196">
        <w:rPr>
          <w:rFonts w:cstheme="minorHAnsi"/>
        </w:rPr>
        <w:t>tretej</w:t>
      </w:r>
      <w:r w:rsidR="00340D5D">
        <w:rPr>
          <w:rFonts w:cstheme="minorHAnsi"/>
        </w:rPr>
        <w:t xml:space="preserve"> osoby, pričom </w:t>
      </w:r>
      <w:r w:rsidR="00807196">
        <w:rPr>
          <w:rFonts w:cstheme="minorHAnsi"/>
        </w:rPr>
        <w:t>náklady</w:t>
      </w:r>
      <w:r w:rsidR="00340D5D">
        <w:rPr>
          <w:rFonts w:cstheme="minorHAnsi"/>
        </w:rPr>
        <w:t xml:space="preserve"> na to </w:t>
      </w:r>
      <w:r w:rsidR="00807196">
        <w:rPr>
          <w:rFonts w:cstheme="minorHAnsi"/>
        </w:rPr>
        <w:t>vyložené</w:t>
      </w:r>
      <w:r w:rsidR="00B97509">
        <w:rPr>
          <w:rFonts w:cstheme="minorHAnsi"/>
        </w:rPr>
        <w:t xml:space="preserve">, </w:t>
      </w:r>
      <w:r w:rsidR="00B97509" w:rsidRPr="00B85BA0">
        <w:t>riziko a nebezpečenstvo s tým spojené</w:t>
      </w:r>
      <w:r w:rsidR="00340D5D" w:rsidRPr="3A988EAA">
        <w:t xml:space="preserve"> </w:t>
      </w:r>
      <w:r w:rsidR="00340D5D">
        <w:rPr>
          <w:rFonts w:cstheme="minorHAnsi"/>
        </w:rPr>
        <w:t xml:space="preserve">znáša poskytovateľ. </w:t>
      </w:r>
      <w:r w:rsidR="001219F2">
        <w:rPr>
          <w:rFonts w:cstheme="minorHAnsi"/>
        </w:rPr>
        <w:t xml:space="preserve">Možnosť </w:t>
      </w:r>
      <w:r w:rsidR="00807196">
        <w:rPr>
          <w:rFonts w:cstheme="minorHAnsi"/>
        </w:rPr>
        <w:t>uplatnenia</w:t>
      </w:r>
      <w:r w:rsidR="001219F2">
        <w:rPr>
          <w:rFonts w:cstheme="minorHAnsi"/>
        </w:rPr>
        <w:t xml:space="preserve"> </w:t>
      </w:r>
      <w:r w:rsidR="00807196">
        <w:rPr>
          <w:rFonts w:cstheme="minorHAnsi"/>
        </w:rPr>
        <w:t>iných</w:t>
      </w:r>
      <w:r w:rsidR="001219F2">
        <w:rPr>
          <w:rFonts w:cstheme="minorHAnsi"/>
        </w:rPr>
        <w:t xml:space="preserve"> </w:t>
      </w:r>
      <w:r w:rsidR="00807196">
        <w:rPr>
          <w:rFonts w:cstheme="minorHAnsi"/>
        </w:rPr>
        <w:t>nárokov</w:t>
      </w:r>
      <w:r w:rsidR="001219F2">
        <w:rPr>
          <w:rFonts w:cstheme="minorHAnsi"/>
        </w:rPr>
        <w:t xml:space="preserve"> z vád </w:t>
      </w:r>
      <w:r w:rsidR="00807196">
        <w:rPr>
          <w:rFonts w:cstheme="minorHAnsi"/>
        </w:rPr>
        <w:t>vyplývajúci</w:t>
      </w:r>
      <w:r w:rsidR="001219F2">
        <w:rPr>
          <w:rFonts w:cstheme="minorHAnsi"/>
        </w:rPr>
        <w:t xml:space="preserve"> </w:t>
      </w:r>
      <w:r w:rsidR="001219F2" w:rsidRPr="00E072DA">
        <w:rPr>
          <w:rFonts w:cstheme="minorHAnsi"/>
        </w:rPr>
        <w:t>z</w:t>
      </w:r>
      <w:r w:rsidR="00E072DA" w:rsidRPr="00E072DA">
        <w:rPr>
          <w:rFonts w:cstheme="minorHAnsi"/>
        </w:rPr>
        <w:t>o z</w:t>
      </w:r>
      <w:r w:rsidR="00E072DA">
        <w:rPr>
          <w:rFonts w:cstheme="minorHAnsi"/>
        </w:rPr>
        <w:t xml:space="preserve">ákona č. </w:t>
      </w:r>
      <w:r w:rsidR="00E072DA" w:rsidRPr="00E072DA">
        <w:rPr>
          <w:rFonts w:cstheme="minorHAnsi"/>
        </w:rPr>
        <w:t>513/1991 Zb. Obchodný zákonník v znení neskorších predpisov (ďalej len „</w:t>
      </w:r>
      <w:r w:rsidR="00E072DA" w:rsidRPr="00E072DA">
        <w:rPr>
          <w:rFonts w:cstheme="minorHAnsi"/>
          <w:b/>
          <w:bCs/>
        </w:rPr>
        <w:t>Obchodný zákonník</w:t>
      </w:r>
      <w:r w:rsidR="00E072DA" w:rsidRPr="00E072DA">
        <w:rPr>
          <w:rFonts w:cstheme="minorHAnsi"/>
        </w:rPr>
        <w:t>“)</w:t>
      </w:r>
      <w:r w:rsidR="001219F2">
        <w:rPr>
          <w:rFonts w:cstheme="minorHAnsi"/>
        </w:rPr>
        <w:t xml:space="preserve"> </w:t>
      </w:r>
      <w:r w:rsidR="00807196">
        <w:rPr>
          <w:rFonts w:cstheme="minorHAnsi"/>
        </w:rPr>
        <w:t>a</w:t>
      </w:r>
      <w:r w:rsidR="001219F2">
        <w:rPr>
          <w:rFonts w:cstheme="minorHAnsi"/>
        </w:rPr>
        <w:t xml:space="preserve">lebo tejto zmluvy tým nie je dotknutá. </w:t>
      </w:r>
    </w:p>
    <w:p w14:paraId="6653B222" w14:textId="77777777" w:rsidR="00807196" w:rsidRDefault="00807196" w:rsidP="003B464F">
      <w:pPr>
        <w:spacing w:after="0" w:line="240" w:lineRule="auto"/>
        <w:ind w:left="567" w:hanging="567"/>
        <w:jc w:val="both"/>
        <w:rPr>
          <w:rFonts w:cstheme="minorHAnsi"/>
        </w:rPr>
      </w:pPr>
    </w:p>
    <w:p w14:paraId="013FEEC4" w14:textId="5002E8F4" w:rsidR="00A85BE1" w:rsidRDefault="003B464F" w:rsidP="003B464F">
      <w:pPr>
        <w:spacing w:after="0" w:line="240" w:lineRule="auto"/>
        <w:ind w:left="567" w:hanging="567"/>
        <w:jc w:val="both"/>
        <w:rPr>
          <w:rFonts w:cstheme="minorHAnsi"/>
        </w:rPr>
      </w:pPr>
      <w:r>
        <w:rPr>
          <w:rFonts w:cstheme="minorHAnsi"/>
        </w:rPr>
        <w:t>7.</w:t>
      </w:r>
      <w:r w:rsidR="00CE4117">
        <w:rPr>
          <w:rFonts w:cstheme="minorHAnsi"/>
        </w:rPr>
        <w:t>8</w:t>
      </w:r>
      <w:r>
        <w:rPr>
          <w:rFonts w:cstheme="minorHAnsi"/>
        </w:rPr>
        <w:tab/>
      </w:r>
      <w:r w:rsidR="00A85BE1">
        <w:rPr>
          <w:rFonts w:cstheme="minorHAnsi"/>
        </w:rPr>
        <w:t xml:space="preserve">V prípade, ak </w:t>
      </w:r>
      <w:r w:rsidR="0090303B">
        <w:rPr>
          <w:rFonts w:cstheme="minorHAnsi"/>
        </w:rPr>
        <w:t xml:space="preserve">poskytovateľ je v omeškaní s poskytnutím </w:t>
      </w:r>
      <w:r w:rsidR="00C25AD2">
        <w:rPr>
          <w:rFonts w:cstheme="minorHAnsi"/>
        </w:rPr>
        <w:t xml:space="preserve">služieb podľa tejto zmluvy a jednotlivej objednávky je objednávateľ oprávnený požadovať </w:t>
      </w:r>
      <w:r w:rsidR="005067C4">
        <w:rPr>
          <w:rFonts w:cstheme="minorHAnsi"/>
        </w:rPr>
        <w:t xml:space="preserve">od poskytovateľa zaplatenie zmluvnej pokuty vo výške </w:t>
      </w:r>
      <w:r w:rsidR="00FA5DD3">
        <w:rPr>
          <w:rFonts w:cstheme="minorHAnsi"/>
        </w:rPr>
        <w:t>0,5</w:t>
      </w:r>
      <w:r w:rsidR="005067C4" w:rsidRPr="005030BA">
        <w:rPr>
          <w:rFonts w:cstheme="minorHAnsi"/>
        </w:rPr>
        <w:t xml:space="preserve"> %</w:t>
      </w:r>
      <w:r w:rsidR="005067C4">
        <w:rPr>
          <w:rFonts w:cstheme="minorHAnsi"/>
        </w:rPr>
        <w:t xml:space="preserve"> z ceny </w:t>
      </w:r>
      <w:r w:rsidR="00156AAC">
        <w:rPr>
          <w:rFonts w:cstheme="minorHAnsi"/>
        </w:rPr>
        <w:t>(odplaty) príslušnej objednávky</w:t>
      </w:r>
      <w:r w:rsidR="003C0656">
        <w:rPr>
          <w:rFonts w:cstheme="minorHAnsi"/>
        </w:rPr>
        <w:t>, ktorej sa porušenie týka,</w:t>
      </w:r>
      <w:r w:rsidR="00156AAC">
        <w:rPr>
          <w:rFonts w:cstheme="minorHAnsi"/>
        </w:rPr>
        <w:t xml:space="preserve"> </w:t>
      </w:r>
      <w:r w:rsidR="00C23789">
        <w:rPr>
          <w:rFonts w:cstheme="minorHAnsi"/>
        </w:rPr>
        <w:t>za každý (aj začatý</w:t>
      </w:r>
      <w:r w:rsidR="008B0953">
        <w:rPr>
          <w:rFonts w:cstheme="minorHAnsi"/>
        </w:rPr>
        <w:t>) deň omeškania</w:t>
      </w:r>
      <w:r w:rsidR="005067C4">
        <w:rPr>
          <w:rFonts w:cstheme="minorHAnsi"/>
        </w:rPr>
        <w:t>.</w:t>
      </w:r>
    </w:p>
    <w:p w14:paraId="66BE24E8" w14:textId="77777777" w:rsidR="00E5636C" w:rsidRDefault="00E5636C" w:rsidP="003B464F">
      <w:pPr>
        <w:spacing w:after="0" w:line="240" w:lineRule="auto"/>
        <w:ind w:left="567" w:hanging="567"/>
        <w:jc w:val="both"/>
        <w:rPr>
          <w:rFonts w:cstheme="minorHAnsi"/>
        </w:rPr>
      </w:pPr>
    </w:p>
    <w:p w14:paraId="0C30C664" w14:textId="1AAFA5D2" w:rsidR="003B464F" w:rsidRPr="00B231CD" w:rsidRDefault="005D0ED4" w:rsidP="004B29B8">
      <w:pPr>
        <w:spacing w:after="0" w:line="240" w:lineRule="auto"/>
        <w:ind w:left="567" w:hanging="567"/>
        <w:jc w:val="both"/>
        <w:rPr>
          <w:rFonts w:cstheme="minorHAnsi"/>
        </w:rPr>
      </w:pPr>
      <w:r>
        <w:rPr>
          <w:rFonts w:cstheme="minorHAnsi"/>
        </w:rPr>
        <w:t>7.</w:t>
      </w:r>
      <w:r w:rsidR="00CE4117">
        <w:rPr>
          <w:rFonts w:cstheme="minorHAnsi"/>
        </w:rPr>
        <w:t>9</w:t>
      </w:r>
      <w:r>
        <w:rPr>
          <w:rFonts w:cstheme="minorHAnsi"/>
        </w:rPr>
        <w:t xml:space="preserve"> </w:t>
      </w:r>
      <w:r>
        <w:rPr>
          <w:rFonts w:cstheme="minorHAnsi"/>
        </w:rPr>
        <w:tab/>
      </w:r>
      <w:r w:rsidR="00FC33AE" w:rsidRPr="00FC33AE">
        <w:rPr>
          <w:rFonts w:cstheme="minorHAnsi"/>
        </w:rPr>
        <w:t>V</w:t>
      </w:r>
      <w:r w:rsidR="00CB337B">
        <w:rPr>
          <w:rFonts w:cstheme="minorHAnsi"/>
        </w:rPr>
        <w:t> </w:t>
      </w:r>
      <w:r w:rsidR="00FC33AE" w:rsidRPr="00FC33AE">
        <w:rPr>
          <w:rFonts w:cstheme="minorHAnsi"/>
        </w:rPr>
        <w:t>prípade</w:t>
      </w:r>
      <w:r w:rsidR="00CB337B">
        <w:rPr>
          <w:rFonts w:cstheme="minorHAnsi"/>
        </w:rPr>
        <w:t>, ak p</w:t>
      </w:r>
      <w:r w:rsidR="00617729">
        <w:rPr>
          <w:rFonts w:cstheme="minorHAnsi"/>
        </w:rPr>
        <w:t xml:space="preserve">oskytovateľ poruší </w:t>
      </w:r>
      <w:r w:rsidR="00FF2758">
        <w:rPr>
          <w:rFonts w:cstheme="minorHAnsi"/>
        </w:rPr>
        <w:t>povinnosti vyplý</w:t>
      </w:r>
      <w:r w:rsidR="001229D0">
        <w:rPr>
          <w:rFonts w:cstheme="minorHAnsi"/>
        </w:rPr>
        <w:t>vajúce mu z tejto zmluvy</w:t>
      </w:r>
      <w:r w:rsidR="00B64899">
        <w:rPr>
          <w:rFonts w:cstheme="minorHAnsi"/>
        </w:rPr>
        <w:t xml:space="preserve"> a/alebo jednotlivej objednávky</w:t>
      </w:r>
      <w:r w:rsidR="001229D0">
        <w:rPr>
          <w:rFonts w:cstheme="minorHAnsi"/>
        </w:rPr>
        <w:t xml:space="preserve">, okrem </w:t>
      </w:r>
      <w:r w:rsidR="00BD0A73">
        <w:rPr>
          <w:rFonts w:cstheme="minorHAnsi"/>
        </w:rPr>
        <w:t>prípadov</w:t>
      </w:r>
      <w:r w:rsidR="00602A6F">
        <w:rPr>
          <w:rFonts w:cstheme="minorHAnsi"/>
        </w:rPr>
        <w:t>,</w:t>
      </w:r>
      <w:r w:rsidR="00BD0A73">
        <w:rPr>
          <w:rFonts w:cstheme="minorHAnsi"/>
        </w:rPr>
        <w:t xml:space="preserve"> </w:t>
      </w:r>
      <w:r w:rsidR="00017AFC">
        <w:rPr>
          <w:rFonts w:cstheme="minorHAnsi"/>
        </w:rPr>
        <w:t xml:space="preserve">pre ktoré je </w:t>
      </w:r>
      <w:r w:rsidR="00645B99" w:rsidRPr="004B29B8">
        <w:rPr>
          <w:rFonts w:cstheme="minorHAnsi"/>
        </w:rPr>
        <w:t>v</w:t>
      </w:r>
      <w:r w:rsidR="00F96427">
        <w:rPr>
          <w:rFonts w:cstheme="minorHAnsi"/>
        </w:rPr>
        <w:t xml:space="preserve"> tejto </w:t>
      </w:r>
      <w:r w:rsidR="00645B99" w:rsidRPr="004B29B8">
        <w:rPr>
          <w:rFonts w:cstheme="minorHAnsi"/>
        </w:rPr>
        <w:t xml:space="preserve">zmluve alebo jej prílohách uvedená osobitná zmluvná pokuta pre predmetné porušenie povinnosti </w:t>
      </w:r>
      <w:r w:rsidR="00C937E8">
        <w:rPr>
          <w:rFonts w:cstheme="minorHAnsi"/>
        </w:rPr>
        <w:t>poskytovateľa</w:t>
      </w:r>
      <w:r w:rsidR="00BA3252" w:rsidRPr="004B29B8">
        <w:rPr>
          <w:rFonts w:cstheme="minorHAnsi"/>
        </w:rPr>
        <w:t xml:space="preserve">, je </w:t>
      </w:r>
      <w:r w:rsidR="00FC33AE" w:rsidRPr="00FC33AE">
        <w:rPr>
          <w:rFonts w:cstheme="minorHAnsi"/>
        </w:rPr>
        <w:t xml:space="preserve">objednávateľ oprávnený </w:t>
      </w:r>
      <w:r w:rsidR="00B94C0C">
        <w:rPr>
          <w:rFonts w:cstheme="minorHAnsi"/>
        </w:rPr>
        <w:t xml:space="preserve">požadovať od </w:t>
      </w:r>
      <w:r w:rsidR="00FC33AE" w:rsidRPr="00FC33AE">
        <w:rPr>
          <w:rFonts w:cstheme="minorHAnsi"/>
        </w:rPr>
        <w:t>poskytovateľ</w:t>
      </w:r>
      <w:r w:rsidR="00796EB0">
        <w:rPr>
          <w:rFonts w:cstheme="minorHAnsi"/>
        </w:rPr>
        <w:t xml:space="preserve">a zaplatenie zmluvnej pokuty </w:t>
      </w:r>
      <w:r w:rsidR="00FC33AE" w:rsidRPr="00FC33AE">
        <w:rPr>
          <w:rFonts w:cstheme="minorHAnsi"/>
        </w:rPr>
        <w:t xml:space="preserve">vo výške </w:t>
      </w:r>
      <w:r w:rsidR="002A67B9">
        <w:rPr>
          <w:rFonts w:cstheme="minorHAnsi"/>
        </w:rPr>
        <w:t>200,-</w:t>
      </w:r>
      <w:r w:rsidR="002A67B9" w:rsidRPr="00FC33AE">
        <w:rPr>
          <w:rFonts w:cstheme="minorHAnsi"/>
        </w:rPr>
        <w:t xml:space="preserve"> </w:t>
      </w:r>
      <w:r w:rsidR="00FC33AE" w:rsidRPr="00FC33AE">
        <w:rPr>
          <w:rFonts w:cstheme="minorHAnsi"/>
        </w:rPr>
        <w:t xml:space="preserve">EUR (slovom: </w:t>
      </w:r>
      <w:r w:rsidR="002A67B9">
        <w:rPr>
          <w:rFonts w:cstheme="minorHAnsi"/>
        </w:rPr>
        <w:t>dvesto</w:t>
      </w:r>
      <w:r w:rsidR="002A67B9" w:rsidRPr="00FC33AE">
        <w:rPr>
          <w:rFonts w:cstheme="minorHAnsi"/>
        </w:rPr>
        <w:t xml:space="preserve"> </w:t>
      </w:r>
      <w:r w:rsidR="00FC33AE" w:rsidRPr="00FC33AE">
        <w:rPr>
          <w:rFonts w:cstheme="minorHAnsi"/>
        </w:rPr>
        <w:t xml:space="preserve">eur) za každé jednotlivé porušenie </w:t>
      </w:r>
      <w:r w:rsidR="00582819">
        <w:rPr>
          <w:rFonts w:cstheme="minorHAnsi"/>
        </w:rPr>
        <w:t xml:space="preserve">tejto zmluvy </w:t>
      </w:r>
      <w:r w:rsidR="00FC33AE" w:rsidRPr="00FC33AE">
        <w:rPr>
          <w:rFonts w:cstheme="minorHAnsi"/>
        </w:rPr>
        <w:t>alebo za každý začatý deň omeškania.</w:t>
      </w:r>
    </w:p>
    <w:p w14:paraId="32B9286D" w14:textId="6A6E21F5" w:rsidR="00811550" w:rsidRPr="00734887" w:rsidRDefault="00811550" w:rsidP="00C53017">
      <w:pPr>
        <w:spacing w:after="0" w:line="240" w:lineRule="auto"/>
        <w:jc w:val="both"/>
        <w:rPr>
          <w:rFonts w:cstheme="minorHAnsi"/>
        </w:rPr>
      </w:pPr>
    </w:p>
    <w:p w14:paraId="0D0CBA5A" w14:textId="4103F72A" w:rsidR="008D0927" w:rsidRPr="007236B4" w:rsidRDefault="00AF5FCE" w:rsidP="00527F70">
      <w:pPr>
        <w:pStyle w:val="Odsekzoznamu"/>
        <w:numPr>
          <w:ilvl w:val="1"/>
          <w:numId w:val="47"/>
        </w:numPr>
        <w:spacing w:after="0" w:line="240" w:lineRule="auto"/>
        <w:ind w:left="567" w:hanging="567"/>
        <w:jc w:val="both"/>
        <w:rPr>
          <w:rFonts w:cstheme="minorHAnsi"/>
        </w:rPr>
      </w:pPr>
      <w:r w:rsidRPr="007236B4">
        <w:rPr>
          <w:rFonts w:cstheme="minorHAnsi"/>
        </w:rPr>
        <w:t xml:space="preserve">Zmluvné pokuty podľa tejto zmluvy sú splatné na základe písomnej výzvy </w:t>
      </w:r>
      <w:r w:rsidR="00EC2C57" w:rsidRPr="007236B4">
        <w:rPr>
          <w:rFonts w:cstheme="minorHAnsi"/>
        </w:rPr>
        <w:t>objednávateľ</w:t>
      </w:r>
      <w:r w:rsidR="00CF3062" w:rsidRPr="007236B4">
        <w:rPr>
          <w:rFonts w:cstheme="minorHAnsi"/>
        </w:rPr>
        <w:t xml:space="preserve">a </w:t>
      </w:r>
      <w:r w:rsidR="00E55B79" w:rsidRPr="007236B4">
        <w:rPr>
          <w:rFonts w:cstheme="minorHAnsi"/>
        </w:rPr>
        <w:t xml:space="preserve">doručenej </w:t>
      </w:r>
      <w:r w:rsidR="00EC2C57" w:rsidRPr="007236B4">
        <w:rPr>
          <w:rFonts w:cstheme="minorHAnsi"/>
        </w:rPr>
        <w:t xml:space="preserve">poskytovateľovi. </w:t>
      </w:r>
    </w:p>
    <w:p w14:paraId="4F450030" w14:textId="77777777" w:rsidR="008D0927" w:rsidRPr="008D0927" w:rsidRDefault="008D0927" w:rsidP="008D0927">
      <w:pPr>
        <w:pStyle w:val="Odsekzoznamu"/>
        <w:rPr>
          <w:rFonts w:cstheme="minorHAnsi"/>
        </w:rPr>
      </w:pPr>
    </w:p>
    <w:p w14:paraId="76BA26EF" w14:textId="5F792036" w:rsidR="00A80DAD" w:rsidRPr="007236B4" w:rsidRDefault="006B482D" w:rsidP="00527F70">
      <w:pPr>
        <w:pStyle w:val="Odsekzoznamu"/>
        <w:numPr>
          <w:ilvl w:val="1"/>
          <w:numId w:val="47"/>
        </w:numPr>
        <w:spacing w:after="240" w:line="240" w:lineRule="auto"/>
        <w:ind w:left="567" w:hanging="567"/>
        <w:jc w:val="both"/>
        <w:rPr>
          <w:rFonts w:cstheme="minorHAnsi"/>
        </w:rPr>
      </w:pPr>
      <w:r w:rsidRPr="007236B4">
        <w:rPr>
          <w:rFonts w:cstheme="minorHAnsi"/>
        </w:rPr>
        <w:t xml:space="preserve">Ak </w:t>
      </w:r>
      <w:r w:rsidR="0039778A" w:rsidRPr="007236B4">
        <w:rPr>
          <w:rFonts w:cstheme="minorHAnsi"/>
        </w:rPr>
        <w:t xml:space="preserve">jedna zo zmluvných strán spôsobí </w:t>
      </w:r>
      <w:r w:rsidRPr="007236B4">
        <w:rPr>
          <w:rFonts w:cstheme="minorHAnsi"/>
        </w:rPr>
        <w:t xml:space="preserve">porušením </w:t>
      </w:r>
      <w:r w:rsidR="00981D9C" w:rsidRPr="007236B4">
        <w:rPr>
          <w:rFonts w:cstheme="minorHAnsi"/>
        </w:rPr>
        <w:t xml:space="preserve">svojich </w:t>
      </w:r>
      <w:r w:rsidRPr="007236B4">
        <w:rPr>
          <w:rFonts w:cstheme="minorHAnsi"/>
        </w:rPr>
        <w:t xml:space="preserve">povinností </w:t>
      </w:r>
      <w:r w:rsidR="007D0044" w:rsidRPr="007236B4">
        <w:rPr>
          <w:rFonts w:cstheme="minorHAnsi"/>
        </w:rPr>
        <w:t xml:space="preserve">vyplývajúcich jej z tejto zmluvy </w:t>
      </w:r>
      <w:r w:rsidR="00600045" w:rsidRPr="007236B4">
        <w:rPr>
          <w:rFonts w:cstheme="minorHAnsi"/>
        </w:rPr>
        <w:t xml:space="preserve">a/alebo jednotlivej objednávky </w:t>
      </w:r>
      <w:r w:rsidR="007D0044" w:rsidRPr="007236B4">
        <w:rPr>
          <w:rFonts w:cstheme="minorHAnsi"/>
        </w:rPr>
        <w:t xml:space="preserve">akúkoľvek škodu </w:t>
      </w:r>
      <w:r w:rsidRPr="007236B4">
        <w:rPr>
          <w:rFonts w:cstheme="minorHAnsi"/>
        </w:rPr>
        <w:t xml:space="preserve">druhej </w:t>
      </w:r>
      <w:r w:rsidR="001211AA" w:rsidRPr="007236B4">
        <w:rPr>
          <w:rFonts w:cstheme="minorHAnsi"/>
        </w:rPr>
        <w:t xml:space="preserve">zmluvnej </w:t>
      </w:r>
      <w:r w:rsidRPr="007236B4">
        <w:rPr>
          <w:rFonts w:cstheme="minorHAnsi"/>
        </w:rPr>
        <w:t xml:space="preserve">strane, jej zodpovednosť za vzniknutú škodu </w:t>
      </w:r>
      <w:r w:rsidR="00722977" w:rsidRPr="007236B4">
        <w:rPr>
          <w:rFonts w:cstheme="minorHAnsi"/>
        </w:rPr>
        <w:t xml:space="preserve">a povinnosť na náhradu škody takto spôsobenej druhej zmluvnej strane sa bude spravovať </w:t>
      </w:r>
      <w:r w:rsidRPr="007236B4">
        <w:rPr>
          <w:rFonts w:cstheme="minorHAnsi"/>
        </w:rPr>
        <w:t xml:space="preserve">ustanoveniami § 373 a </w:t>
      </w:r>
      <w:proofErr w:type="spellStart"/>
      <w:r w:rsidRPr="007236B4">
        <w:rPr>
          <w:rFonts w:cstheme="minorHAnsi"/>
        </w:rPr>
        <w:t>nasl</w:t>
      </w:r>
      <w:proofErr w:type="spellEnd"/>
      <w:r w:rsidRPr="007236B4">
        <w:rPr>
          <w:rFonts w:cstheme="minorHAnsi"/>
        </w:rPr>
        <w:t xml:space="preserve">. </w:t>
      </w:r>
      <w:r w:rsidR="00A80DAD">
        <w:rPr>
          <w:rFonts w:cstheme="minorHAnsi"/>
        </w:rPr>
        <w:t xml:space="preserve">Obchodného zákonníka. </w:t>
      </w:r>
    </w:p>
    <w:p w14:paraId="1C4E1073" w14:textId="77777777" w:rsidR="008D0927" w:rsidRPr="008D0927" w:rsidRDefault="008D0927" w:rsidP="004B29B8">
      <w:pPr>
        <w:pStyle w:val="Odsekzoznamu"/>
        <w:spacing w:after="240" w:line="240" w:lineRule="auto"/>
        <w:ind w:left="567"/>
        <w:jc w:val="both"/>
        <w:rPr>
          <w:rFonts w:cstheme="minorHAnsi"/>
        </w:rPr>
      </w:pPr>
    </w:p>
    <w:p w14:paraId="403F1C4E" w14:textId="19A7A038" w:rsidR="00AF5FCE" w:rsidRDefault="00AF5FCE" w:rsidP="00527F70">
      <w:pPr>
        <w:pStyle w:val="Odsekzoznamu"/>
        <w:numPr>
          <w:ilvl w:val="1"/>
          <w:numId w:val="47"/>
        </w:numPr>
        <w:spacing w:after="240" w:line="240" w:lineRule="auto"/>
        <w:ind w:left="567" w:hanging="567"/>
        <w:jc w:val="both"/>
        <w:rPr>
          <w:rFonts w:cstheme="minorHAnsi"/>
        </w:rPr>
      </w:pPr>
      <w:r w:rsidRPr="008D0927">
        <w:rPr>
          <w:rFonts w:cstheme="minorHAnsi"/>
        </w:rPr>
        <w:t xml:space="preserve">Ak niektorej zo zmluvných strán vznikne v zmysle tejto zmluvy nárok na zmluvnú pokutu, jej nárok na náhradu škody spôsobenej porušením povinnosti zabezpečenej zmluvnou pokutou tým nie je dotknutý. Zmluvná </w:t>
      </w:r>
      <w:r w:rsidRPr="008D0927">
        <w:rPr>
          <w:rFonts w:eastAsia="Batang" w:cstheme="minorHAnsi"/>
        </w:rPr>
        <w:t>pokuta sa v takomto prípade nezapočíta na náhradu škody</w:t>
      </w:r>
      <w:r w:rsidRPr="008D0927">
        <w:rPr>
          <w:rFonts w:cstheme="minorHAnsi"/>
        </w:rPr>
        <w:t xml:space="preserve">; náhrada škody môže byť uplatňovaná </w:t>
      </w:r>
      <w:r w:rsidR="00EC2300" w:rsidRPr="008D0927">
        <w:rPr>
          <w:rFonts w:cstheme="minorHAnsi"/>
        </w:rPr>
        <w:t>objednávateľom</w:t>
      </w:r>
      <w:r w:rsidRPr="008D0927">
        <w:rPr>
          <w:rFonts w:cstheme="minorHAnsi"/>
        </w:rPr>
        <w:t xml:space="preserve"> voči </w:t>
      </w:r>
      <w:r w:rsidR="00EC2300" w:rsidRPr="008D0927">
        <w:rPr>
          <w:rFonts w:cstheme="minorHAnsi"/>
        </w:rPr>
        <w:t>poskytovateľovi</w:t>
      </w:r>
      <w:r w:rsidRPr="008D0927">
        <w:rPr>
          <w:rFonts w:cstheme="minorHAnsi"/>
        </w:rPr>
        <w:t xml:space="preserve"> v plnej výške.</w:t>
      </w:r>
    </w:p>
    <w:p w14:paraId="5D0B38E8" w14:textId="77777777" w:rsidR="00412512" w:rsidRPr="00412512" w:rsidRDefault="00412512" w:rsidP="004B29B8">
      <w:pPr>
        <w:pStyle w:val="Odsekzoznamu"/>
        <w:rPr>
          <w:rFonts w:cstheme="minorHAnsi"/>
        </w:rPr>
      </w:pPr>
    </w:p>
    <w:p w14:paraId="121E252D" w14:textId="24956FB0" w:rsidR="00412512" w:rsidRPr="00412512" w:rsidRDefault="00412512" w:rsidP="00527F70">
      <w:pPr>
        <w:pStyle w:val="Odsekzoznamu"/>
        <w:numPr>
          <w:ilvl w:val="1"/>
          <w:numId w:val="47"/>
        </w:numPr>
        <w:spacing w:after="240" w:line="240" w:lineRule="auto"/>
        <w:ind w:left="567" w:hanging="567"/>
        <w:jc w:val="both"/>
        <w:rPr>
          <w:rFonts w:cstheme="minorHAnsi"/>
        </w:rPr>
      </w:pPr>
      <w:r w:rsidRPr="00412512">
        <w:rPr>
          <w:rFonts w:cstheme="minorHAnsi"/>
        </w:rPr>
        <w:t xml:space="preserve">Ak akékoľvek plnenie podľa tejto zmluvy </w:t>
      </w:r>
      <w:r w:rsidR="00600045">
        <w:rPr>
          <w:rFonts w:cstheme="minorHAnsi"/>
        </w:rPr>
        <w:t xml:space="preserve">a jednotlivej objednávky </w:t>
      </w:r>
      <w:r w:rsidRPr="00412512">
        <w:rPr>
          <w:rFonts w:cstheme="minorHAnsi"/>
        </w:rPr>
        <w:t xml:space="preserve">nie je poskytnuté riade alebo v lehote stanovenej </w:t>
      </w:r>
      <w:r>
        <w:rPr>
          <w:rFonts w:cstheme="minorHAnsi"/>
        </w:rPr>
        <w:t xml:space="preserve">tejto </w:t>
      </w:r>
      <w:r w:rsidRPr="00412512">
        <w:rPr>
          <w:rFonts w:cstheme="minorHAnsi"/>
        </w:rPr>
        <w:t>zmluve alebo na základe tejto zmluv</w:t>
      </w:r>
      <w:r>
        <w:rPr>
          <w:rFonts w:cstheme="minorHAnsi"/>
        </w:rPr>
        <w:t>y</w:t>
      </w:r>
      <w:r w:rsidRPr="00412512">
        <w:rPr>
          <w:rFonts w:cstheme="minorHAnsi"/>
        </w:rPr>
        <w:t>, alebo nie je poskytnuté vôbec, je objednávateľ oprávnený od tejto zmluvy</w:t>
      </w:r>
      <w:r w:rsidR="00887810">
        <w:rPr>
          <w:rFonts w:cstheme="minorHAnsi"/>
        </w:rPr>
        <w:t>, jednotlivej objednávky</w:t>
      </w:r>
      <w:r w:rsidRPr="00412512">
        <w:rPr>
          <w:rFonts w:cstheme="minorHAnsi"/>
        </w:rPr>
        <w:t xml:space="preserve"> odstúpiť.</w:t>
      </w:r>
    </w:p>
    <w:p w14:paraId="1B0A7D3C" w14:textId="77777777" w:rsidR="008202C7" w:rsidRDefault="008202C7" w:rsidP="008202C7">
      <w:pPr>
        <w:pStyle w:val="Odsekzoznamu"/>
        <w:spacing w:after="240" w:line="240" w:lineRule="auto"/>
        <w:ind w:left="0"/>
        <w:contextualSpacing w:val="0"/>
        <w:jc w:val="both"/>
        <w:rPr>
          <w:rFonts w:cstheme="minorHAnsi"/>
          <w:b/>
          <w:color w:val="000000"/>
        </w:rPr>
      </w:pPr>
    </w:p>
    <w:p w14:paraId="3BFF8164" w14:textId="776C912E" w:rsidR="008202C7" w:rsidRPr="00851AC9" w:rsidRDefault="00F802FE" w:rsidP="008202C7">
      <w:pPr>
        <w:pStyle w:val="Odsekzoznamu"/>
        <w:spacing w:after="240" w:line="240" w:lineRule="auto"/>
        <w:ind w:left="567" w:hanging="567"/>
        <w:contextualSpacing w:val="0"/>
        <w:jc w:val="both"/>
        <w:rPr>
          <w:rFonts w:cstheme="minorHAnsi"/>
        </w:rPr>
      </w:pPr>
      <w:r w:rsidRPr="00F802FE">
        <w:rPr>
          <w:rFonts w:cstheme="minorHAnsi"/>
          <w:b/>
          <w:color w:val="000000"/>
        </w:rPr>
        <w:t xml:space="preserve">8. </w:t>
      </w:r>
      <w:r>
        <w:rPr>
          <w:rFonts w:cstheme="minorHAnsi"/>
          <w:b/>
          <w:color w:val="000000"/>
        </w:rPr>
        <w:tab/>
      </w:r>
      <w:r w:rsidR="008202C7" w:rsidRPr="00851AC9">
        <w:rPr>
          <w:rFonts w:cstheme="minorHAnsi"/>
          <w:b/>
          <w:bCs/>
          <w:color w:val="000000"/>
        </w:rPr>
        <w:t>SPOLOČNÉ USTANOVENIA</w:t>
      </w:r>
    </w:p>
    <w:p w14:paraId="6EAFC83C" w14:textId="4F054DC2" w:rsidR="008202C7" w:rsidRPr="000563D5" w:rsidRDefault="008202C7" w:rsidP="009D0149">
      <w:pPr>
        <w:pStyle w:val="Odsekzoznamu"/>
        <w:numPr>
          <w:ilvl w:val="1"/>
          <w:numId w:val="8"/>
        </w:numPr>
        <w:spacing w:after="0" w:line="240" w:lineRule="auto"/>
        <w:ind w:left="567" w:hanging="567"/>
        <w:jc w:val="both"/>
        <w:rPr>
          <w:rFonts w:cstheme="minorHAnsi"/>
        </w:rPr>
      </w:pPr>
      <w:r w:rsidRPr="009D0149">
        <w:rPr>
          <w:rFonts w:cstheme="minorHAnsi"/>
          <w:b/>
          <w:bCs/>
        </w:rPr>
        <w:t>Vyššia moc</w:t>
      </w:r>
    </w:p>
    <w:p w14:paraId="145CD852" w14:textId="77777777" w:rsidR="008202C7" w:rsidRPr="00AA37D3" w:rsidRDefault="008202C7" w:rsidP="008202C7">
      <w:pPr>
        <w:pStyle w:val="Odsekzoznamu"/>
        <w:spacing w:after="0" w:line="240" w:lineRule="auto"/>
        <w:ind w:left="567"/>
        <w:jc w:val="both"/>
        <w:rPr>
          <w:rFonts w:cstheme="minorHAnsi"/>
          <w:lang w:eastAsia="sk-SK"/>
        </w:rPr>
      </w:pPr>
      <w:r w:rsidRPr="00851AC9">
        <w:rPr>
          <w:rFonts w:cstheme="minorHAnsi"/>
          <w:lang w:eastAsia="sk-SK"/>
        </w:rPr>
        <w:t xml:space="preserve">Zmluvné strany, ako účastníci záväzkového vzťahu, nezodpovedajú za porušenie a omeškanie svojich záväzkov, a to v zmysle ustanovenia § 374 a </w:t>
      </w:r>
      <w:proofErr w:type="spellStart"/>
      <w:r w:rsidRPr="00851AC9">
        <w:rPr>
          <w:rFonts w:cstheme="minorHAnsi"/>
          <w:lang w:eastAsia="sk-SK"/>
        </w:rPr>
        <w:t>nasl</w:t>
      </w:r>
      <w:proofErr w:type="spellEnd"/>
      <w:r w:rsidRPr="00851AC9">
        <w:rPr>
          <w:rFonts w:cstheme="minorHAnsi"/>
          <w:lang w:eastAsia="sk-SK"/>
        </w:rPr>
        <w:t xml:space="preserve">. Obchodného zákonníka, spôsobené tzv. vyššou mocou, </w:t>
      </w:r>
      <w:proofErr w:type="spellStart"/>
      <w:r w:rsidRPr="00851AC9">
        <w:rPr>
          <w:rFonts w:cstheme="minorHAnsi"/>
          <w:lang w:eastAsia="sk-SK"/>
        </w:rPr>
        <w:t>t.j</w:t>
      </w:r>
      <w:proofErr w:type="spellEnd"/>
      <w:r w:rsidRPr="00851AC9">
        <w:rPr>
          <w:rFonts w:cstheme="minorHAnsi"/>
          <w:lang w:eastAsia="sk-SK"/>
        </w:rPr>
        <w:t xml:space="preserve">. okolnosťami, ktoré nastali nezávisle od vôle zmluvných strán a bránia im v splnení povinností, pričom nemožno rozumne </w:t>
      </w:r>
      <w:r w:rsidRPr="00AA37D3">
        <w:rPr>
          <w:rFonts w:cstheme="minorHAnsi"/>
          <w:lang w:eastAsia="sk-SK"/>
        </w:rPr>
        <w:t>predpokladať, že by zmluvná strana túto prekážku alebo jej následky odvrátila alebo prekonala (ďalej len „</w:t>
      </w:r>
      <w:r w:rsidRPr="004B29B8">
        <w:rPr>
          <w:rFonts w:cstheme="minorHAnsi"/>
          <w:b/>
          <w:bCs/>
          <w:lang w:eastAsia="sk-SK"/>
        </w:rPr>
        <w:t>Okolnosti vylučujúce zodpovednosť</w:t>
      </w:r>
      <w:r w:rsidRPr="00AA37D3">
        <w:rPr>
          <w:rFonts w:cstheme="minorHAnsi"/>
          <w:lang w:eastAsia="sk-SK"/>
        </w:rPr>
        <w:t>“).</w:t>
      </w:r>
    </w:p>
    <w:p w14:paraId="3F3F698F" w14:textId="77777777" w:rsidR="007F167C" w:rsidRPr="00AA37D3" w:rsidRDefault="007F167C" w:rsidP="008202C7">
      <w:pPr>
        <w:pStyle w:val="Odsekzoznamu"/>
        <w:spacing w:after="0" w:line="240" w:lineRule="auto"/>
        <w:ind w:left="567"/>
        <w:jc w:val="both"/>
        <w:rPr>
          <w:rFonts w:cstheme="minorHAnsi"/>
          <w:lang w:eastAsia="sk-SK"/>
        </w:rPr>
      </w:pPr>
    </w:p>
    <w:p w14:paraId="139506DF" w14:textId="6DB64C54" w:rsidR="007F167C" w:rsidRDefault="008202C7" w:rsidP="008202C7">
      <w:pPr>
        <w:pStyle w:val="Odsekzoznamu"/>
        <w:spacing w:after="0" w:line="240" w:lineRule="auto"/>
        <w:ind w:left="567"/>
        <w:jc w:val="both"/>
        <w:rPr>
          <w:rFonts w:cstheme="minorHAnsi"/>
          <w:lang w:eastAsia="sk-SK"/>
        </w:rPr>
      </w:pPr>
      <w:r w:rsidRPr="00851AC9">
        <w:rPr>
          <w:rFonts w:cstheme="minorHAnsi"/>
          <w:lang w:eastAsia="sk-SK"/>
        </w:rPr>
        <w:t xml:space="preserve">Každá zo zmluvných strán sa zaväzuje upozorniť druhú zmluvnú stranu bez zbytočného odkladu na vznik Okolností vylučujúcich zodpovednosť brániacich riadnemu plneniu </w:t>
      </w:r>
      <w:r w:rsidR="0003446C">
        <w:rPr>
          <w:rFonts w:cstheme="minorHAnsi"/>
          <w:lang w:eastAsia="sk-SK"/>
        </w:rPr>
        <w:t xml:space="preserve">tejto </w:t>
      </w:r>
      <w:r w:rsidRPr="00851AC9">
        <w:rPr>
          <w:rFonts w:cstheme="minorHAnsi"/>
          <w:lang w:eastAsia="sk-SK"/>
        </w:rPr>
        <w:t>zmluvy</w:t>
      </w:r>
      <w:r w:rsidR="009571B6">
        <w:rPr>
          <w:rFonts w:cstheme="minorHAnsi"/>
          <w:lang w:eastAsia="sk-SK"/>
        </w:rPr>
        <w:t xml:space="preserve"> a/alebo jednotlivej objednávky</w:t>
      </w:r>
      <w:r w:rsidRPr="00851AC9">
        <w:rPr>
          <w:rFonts w:cstheme="minorHAnsi"/>
          <w:lang w:eastAsia="sk-SK"/>
        </w:rPr>
        <w:t>. V prípade omeškania s plnením záväzku spôsobeného Okolnosťami vylučujúcimi zodpovednosť platí, že zmluvná strana nie je v omeškaní po dobu trvania takýchto prekážok.</w:t>
      </w:r>
      <w:r>
        <w:rPr>
          <w:rFonts w:cstheme="minorHAnsi"/>
          <w:lang w:eastAsia="sk-SK"/>
        </w:rPr>
        <w:t xml:space="preserve"> </w:t>
      </w:r>
    </w:p>
    <w:p w14:paraId="09CF4BD1" w14:textId="77777777" w:rsidR="007F167C" w:rsidRDefault="007F167C" w:rsidP="008202C7">
      <w:pPr>
        <w:pStyle w:val="Odsekzoznamu"/>
        <w:spacing w:after="0" w:line="240" w:lineRule="auto"/>
        <w:ind w:left="567"/>
        <w:jc w:val="both"/>
        <w:rPr>
          <w:rFonts w:cstheme="minorHAnsi"/>
          <w:lang w:eastAsia="sk-SK"/>
        </w:rPr>
      </w:pPr>
    </w:p>
    <w:p w14:paraId="5969DFA0" w14:textId="59BEDA73" w:rsidR="008202C7" w:rsidRPr="008202C7" w:rsidRDefault="008202C7" w:rsidP="008202C7">
      <w:pPr>
        <w:pStyle w:val="Odsekzoznamu"/>
        <w:spacing w:after="0" w:line="240" w:lineRule="auto"/>
        <w:ind w:left="567"/>
        <w:jc w:val="both"/>
        <w:rPr>
          <w:rFonts w:cstheme="minorHAnsi"/>
          <w:lang w:eastAsia="sk-SK"/>
        </w:rPr>
      </w:pPr>
      <w:r w:rsidRPr="008202C7">
        <w:rPr>
          <w:rFonts w:cstheme="minorHAnsi"/>
          <w:lang w:eastAsia="sk-SK"/>
        </w:rPr>
        <w:t xml:space="preserve">Na právny vzťah medzi zmluvnými stranami sa nepoužije ustanovenie § 356 a </w:t>
      </w:r>
      <w:proofErr w:type="spellStart"/>
      <w:r w:rsidRPr="008202C7">
        <w:rPr>
          <w:rFonts w:cstheme="minorHAnsi"/>
          <w:lang w:eastAsia="sk-SK"/>
        </w:rPr>
        <w:t>nasl</w:t>
      </w:r>
      <w:proofErr w:type="spellEnd"/>
      <w:r w:rsidRPr="008202C7">
        <w:rPr>
          <w:rFonts w:cstheme="minorHAnsi"/>
          <w:lang w:eastAsia="sk-SK"/>
        </w:rPr>
        <w:t>. Obchodného zákonníka (zmarenie účelu zmluvy).</w:t>
      </w:r>
    </w:p>
    <w:p w14:paraId="7FB55786" w14:textId="77777777" w:rsidR="008202C7" w:rsidRPr="00851AC9" w:rsidRDefault="008202C7" w:rsidP="008202C7">
      <w:pPr>
        <w:pStyle w:val="Odsekzoznamu"/>
        <w:spacing w:after="0" w:line="240" w:lineRule="auto"/>
        <w:ind w:left="567"/>
        <w:jc w:val="both"/>
        <w:rPr>
          <w:rFonts w:cstheme="minorHAnsi"/>
        </w:rPr>
      </w:pPr>
    </w:p>
    <w:p w14:paraId="4A62CB9D" w14:textId="387CDE4E" w:rsidR="008202C7" w:rsidRPr="000563D5" w:rsidRDefault="008202C7" w:rsidP="00D608A9">
      <w:pPr>
        <w:pStyle w:val="Odsekzoznamu"/>
        <w:numPr>
          <w:ilvl w:val="1"/>
          <w:numId w:val="8"/>
        </w:numPr>
        <w:spacing w:after="0" w:line="240" w:lineRule="auto"/>
        <w:ind w:left="567" w:hanging="567"/>
        <w:jc w:val="both"/>
        <w:rPr>
          <w:rFonts w:cstheme="minorHAnsi"/>
        </w:rPr>
      </w:pPr>
      <w:r w:rsidRPr="00D608A9">
        <w:rPr>
          <w:rFonts w:cstheme="minorHAnsi"/>
          <w:b/>
          <w:bCs/>
        </w:rPr>
        <w:t>Komunikácia a doručovanie</w:t>
      </w:r>
    </w:p>
    <w:p w14:paraId="2CECBBCF" w14:textId="5ACCCDE6" w:rsidR="008202C7" w:rsidRPr="00851AC9" w:rsidRDefault="008202C7" w:rsidP="008202C7">
      <w:pPr>
        <w:pStyle w:val="Odsekzoznamu"/>
        <w:spacing w:after="0" w:line="240" w:lineRule="auto"/>
        <w:ind w:left="567"/>
        <w:jc w:val="both"/>
      </w:pPr>
      <w:r w:rsidRPr="06229E97">
        <w:t xml:space="preserve">Akákoľvek komunikácia súvisiaca s touto zmluvou prebieha medzi zmluvnými stranami písomnou formou (pokiaľ sa zmluvné strany nedohodnú inak) a to tak, že písomnosti doručované jednou zmluvnou stranou druhej zmluvnej strane budú doručované prostredníctvom pošty ako doporučená listová zásielka alebo prostredníctvom kuriérskej služby alebo osobne alebo prostredníctvom elektronickej pošty na adresy zmluvných strán uvedené v tomto </w:t>
      </w:r>
      <w:r w:rsidR="00431EF7" w:rsidRPr="06229E97">
        <w:t xml:space="preserve">odseku </w:t>
      </w:r>
      <w:r w:rsidRPr="06229E97">
        <w:t>tohto článku zmluvy. Písomnosť sa pokladá za doručenú v deň, kedy adresát potvrdí jej prijatie doručovateľovi. V prípade doručovania písomnosti elektronickou poštou</w:t>
      </w:r>
      <w:r w:rsidR="00F45FC9" w:rsidRPr="06229E97">
        <w:t>, a</w:t>
      </w:r>
      <w:r w:rsidR="006B17FD" w:rsidRPr="06229E97">
        <w:t xml:space="preserve">k bude písomnosť </w:t>
      </w:r>
      <w:r w:rsidR="00C6406B" w:rsidRPr="06229E97">
        <w:t xml:space="preserve">e-mailom </w:t>
      </w:r>
      <w:r w:rsidR="006B17FD" w:rsidRPr="06229E97">
        <w:t xml:space="preserve">zaslaná v pracovný deň v čase do 15:00 hod, </w:t>
      </w:r>
      <w:r w:rsidRPr="06229E97">
        <w:t>sa písomnosť pokladá za doručenú momentom, kedy bude odosielateľovi správy elektronickou poštou doručené oznámenie o doručení správy elektronickou poštou</w:t>
      </w:r>
      <w:r w:rsidR="00FC1119" w:rsidRPr="06229E97">
        <w:t xml:space="preserve"> resp. momentom prenosu</w:t>
      </w:r>
      <w:r w:rsidR="007632DC" w:rsidRPr="06229E97">
        <w:t xml:space="preserve">, inak nasledujúci pracovný deň. </w:t>
      </w:r>
      <w:r w:rsidRPr="06229E97">
        <w:t xml:space="preserve"> Za deň doručenia písomnosti sa považuje aj deň, v ktorý zmluvná strana, ktorá je adresátom, odoprie doručovanú písomnosť prevziať alebo v ktorý márne uplynie odberná lehota pre vyzdvihnutie si zásielky na pošte doručovanej poštou zmluvnej strane alebo v ktorý je na zásielke doručovanej poštou zmluvnej strane preukázateľne poštou vyznačená poznámka, že „adresát sa odsťahoval“, „adresát je neznámy“ alebo iná poznámka podobného významu.</w:t>
      </w:r>
    </w:p>
    <w:p w14:paraId="6D9C3BDF" w14:textId="77777777" w:rsidR="008202C7" w:rsidRDefault="008202C7" w:rsidP="008202C7">
      <w:pPr>
        <w:pStyle w:val="Odsekzoznamu"/>
        <w:spacing w:after="0" w:line="240" w:lineRule="auto"/>
        <w:ind w:left="567"/>
        <w:jc w:val="both"/>
        <w:rPr>
          <w:rFonts w:cstheme="minorHAnsi"/>
          <w:bCs/>
        </w:rPr>
      </w:pPr>
    </w:p>
    <w:p w14:paraId="10EDCCEB" w14:textId="7E03CF8F" w:rsidR="008202C7" w:rsidRDefault="008202C7" w:rsidP="008202C7">
      <w:pPr>
        <w:pStyle w:val="Odsekzoznamu"/>
        <w:spacing w:after="0" w:line="240" w:lineRule="auto"/>
        <w:ind w:left="567"/>
        <w:jc w:val="both"/>
        <w:rPr>
          <w:rFonts w:cstheme="minorHAnsi"/>
          <w:bCs/>
        </w:rPr>
      </w:pPr>
      <w:r w:rsidRPr="00851AC9">
        <w:rPr>
          <w:rFonts w:cstheme="minorHAnsi"/>
          <w:bCs/>
        </w:rPr>
        <w:lastRenderedPageBreak/>
        <w:t>Pre účely doručovania si zmluvné strany oznámili navzájom nasledovné adresy, ktoré sa použijú, pokiaľ príslušná zmluvná strana neoznámi druhej zmluvnej strane inú adresu</w:t>
      </w:r>
      <w:r>
        <w:rPr>
          <w:rFonts w:cstheme="minorHAnsi"/>
          <w:bCs/>
        </w:rPr>
        <w:t xml:space="preserve">, </w:t>
      </w:r>
      <w:r>
        <w:rPr>
          <w:rFonts w:cstheme="minorHAnsi"/>
        </w:rPr>
        <w:t>p</w:t>
      </w:r>
      <w:r w:rsidRPr="00230108">
        <w:rPr>
          <w:rFonts w:cstheme="minorHAnsi"/>
        </w:rPr>
        <w:t>re účinnosť zmeny sa vyžaduje písomné alebo elektronické oznámenie zmeny druhej zmlu</w:t>
      </w:r>
      <w:r>
        <w:rPr>
          <w:rFonts w:cstheme="minorHAnsi"/>
        </w:rPr>
        <w:t>vnej strane bez nutnosti zmeny zmluvy vo forme dodatku k tejto z</w:t>
      </w:r>
      <w:r w:rsidRPr="00230108">
        <w:rPr>
          <w:rFonts w:cstheme="minorHAnsi"/>
        </w:rPr>
        <w:t>mluve</w:t>
      </w:r>
      <w:r w:rsidRPr="00851AC9">
        <w:rPr>
          <w:rFonts w:cstheme="minorHAnsi"/>
          <w:bCs/>
        </w:rPr>
        <w:t>:</w:t>
      </w:r>
    </w:p>
    <w:p w14:paraId="1522179B" w14:textId="77777777" w:rsidR="00F266D6" w:rsidRPr="00851AC9" w:rsidRDefault="00F266D6" w:rsidP="008202C7">
      <w:pPr>
        <w:pStyle w:val="Odsekzoznamu"/>
        <w:spacing w:after="0" w:line="240" w:lineRule="auto"/>
        <w:ind w:left="567"/>
        <w:jc w:val="both"/>
        <w:rPr>
          <w:rFonts w:cstheme="minorHAnsi"/>
          <w:bCs/>
        </w:rPr>
      </w:pPr>
    </w:p>
    <w:tbl>
      <w:tblPr>
        <w:tblW w:w="8505" w:type="dxa"/>
        <w:tblInd w:w="575" w:type="dxa"/>
        <w:tblCellMar>
          <w:left w:w="0" w:type="dxa"/>
        </w:tblCellMar>
        <w:tblLook w:val="04A0" w:firstRow="1" w:lastRow="0" w:firstColumn="1" w:lastColumn="0" w:noHBand="0" w:noVBand="1"/>
      </w:tblPr>
      <w:tblGrid>
        <w:gridCol w:w="4812"/>
        <w:gridCol w:w="3693"/>
      </w:tblGrid>
      <w:tr w:rsidR="008202C7" w:rsidRPr="00851AC9" w14:paraId="0C8F5EC2" w14:textId="77777777" w:rsidTr="00445637">
        <w:trPr>
          <w:trHeight w:val="397"/>
        </w:trPr>
        <w:tc>
          <w:tcPr>
            <w:tcW w:w="4812" w:type="dxa"/>
            <w:hideMark/>
          </w:tcPr>
          <w:p w14:paraId="0DDB093F" w14:textId="733EAD70" w:rsidR="008202C7" w:rsidRPr="00851AC9" w:rsidRDefault="008202C7" w:rsidP="008202C7">
            <w:pPr>
              <w:spacing w:after="0" w:line="240" w:lineRule="auto"/>
              <w:jc w:val="both"/>
              <w:rPr>
                <w:rFonts w:cstheme="minorHAnsi"/>
                <w:bCs/>
              </w:rPr>
            </w:pPr>
            <w:r w:rsidRPr="00851AC9">
              <w:rPr>
                <w:rFonts w:cstheme="minorHAnsi"/>
                <w:bCs/>
                <w:u w:val="single"/>
              </w:rPr>
              <w:t xml:space="preserve">Pre </w:t>
            </w:r>
            <w:r>
              <w:rPr>
                <w:rFonts w:cstheme="minorHAnsi"/>
                <w:bCs/>
                <w:u w:val="single"/>
              </w:rPr>
              <w:t>objednávateľa</w:t>
            </w:r>
            <w:r w:rsidRPr="00851AC9">
              <w:rPr>
                <w:rFonts w:cstheme="minorHAnsi"/>
                <w:bCs/>
              </w:rPr>
              <w:t>:</w:t>
            </w:r>
          </w:p>
        </w:tc>
        <w:tc>
          <w:tcPr>
            <w:tcW w:w="3693" w:type="dxa"/>
            <w:hideMark/>
          </w:tcPr>
          <w:p w14:paraId="26FE805E" w14:textId="4CE96FBD" w:rsidR="008202C7" w:rsidRPr="00851AC9" w:rsidRDefault="008202C7" w:rsidP="008202C7">
            <w:pPr>
              <w:spacing w:after="0" w:line="240" w:lineRule="auto"/>
              <w:jc w:val="both"/>
              <w:rPr>
                <w:rFonts w:cstheme="minorHAnsi"/>
                <w:bCs/>
              </w:rPr>
            </w:pPr>
            <w:r w:rsidRPr="00851AC9">
              <w:rPr>
                <w:rFonts w:cstheme="minorHAnsi"/>
                <w:bCs/>
                <w:u w:val="single"/>
              </w:rPr>
              <w:t xml:space="preserve">Pre </w:t>
            </w:r>
            <w:r>
              <w:rPr>
                <w:rFonts w:cstheme="minorHAnsi"/>
                <w:bCs/>
                <w:u w:val="single"/>
              </w:rPr>
              <w:t>poskytovateľa</w:t>
            </w:r>
            <w:r w:rsidRPr="00851AC9">
              <w:rPr>
                <w:rFonts w:cstheme="minorHAnsi"/>
                <w:bCs/>
              </w:rPr>
              <w:t>:</w:t>
            </w:r>
          </w:p>
        </w:tc>
      </w:tr>
      <w:tr w:rsidR="008202C7" w:rsidRPr="00851AC9" w14:paraId="576F04FB" w14:textId="77777777" w:rsidTr="00445637">
        <w:tc>
          <w:tcPr>
            <w:tcW w:w="4812" w:type="dxa"/>
          </w:tcPr>
          <w:p w14:paraId="3DC0ABAD" w14:textId="77777777" w:rsidR="00012C6F" w:rsidRPr="00A95A11" w:rsidRDefault="00012C6F" w:rsidP="004B29B8">
            <w:pPr>
              <w:spacing w:after="0"/>
              <w:jc w:val="both"/>
              <w:rPr>
                <w:rFonts w:cstheme="minorHAnsi"/>
                <w:b/>
                <w:bCs/>
              </w:rPr>
            </w:pPr>
            <w:r w:rsidRPr="00A95A11">
              <w:rPr>
                <w:rFonts w:cstheme="minorHAnsi"/>
                <w:b/>
                <w:bCs/>
              </w:rPr>
              <w:t>MH Teplárenský holding, a.s.</w:t>
            </w:r>
          </w:p>
          <w:p w14:paraId="7332EC53" w14:textId="69054AB2" w:rsidR="008202C7" w:rsidRPr="00851AC9" w:rsidRDefault="00012C6F" w:rsidP="00966415">
            <w:pPr>
              <w:spacing w:after="0" w:line="240" w:lineRule="auto"/>
              <w:jc w:val="both"/>
              <w:rPr>
                <w:rFonts w:cstheme="minorHAnsi"/>
                <w:bCs/>
              </w:rPr>
            </w:pPr>
            <w:r w:rsidRPr="002C59C0">
              <w:rPr>
                <w:rFonts w:cstheme="minorHAnsi"/>
              </w:rPr>
              <w:t xml:space="preserve">Turbínová 3, 831 04 Bratislava </w:t>
            </w:r>
            <w:r>
              <w:rPr>
                <w:rFonts w:cstheme="minorHAnsi"/>
              </w:rPr>
              <w:t>–</w:t>
            </w:r>
            <w:r w:rsidRPr="002C59C0">
              <w:rPr>
                <w:rFonts w:cstheme="minorHAnsi"/>
              </w:rPr>
              <w:t xml:space="preserve"> mestská</w:t>
            </w:r>
            <w:r>
              <w:rPr>
                <w:rFonts w:cstheme="minorHAnsi"/>
              </w:rPr>
              <w:t xml:space="preserve"> časť</w:t>
            </w:r>
          </w:p>
        </w:tc>
        <w:tc>
          <w:tcPr>
            <w:tcW w:w="3693" w:type="dxa"/>
            <w:hideMark/>
          </w:tcPr>
          <w:p w14:paraId="03A120AB" w14:textId="77777777" w:rsidR="008202C7" w:rsidRPr="00851AC9" w:rsidRDefault="008202C7" w:rsidP="008202C7">
            <w:pPr>
              <w:spacing w:after="0" w:line="240" w:lineRule="auto"/>
              <w:jc w:val="both"/>
              <w:rPr>
                <w:rFonts w:cstheme="minorHAnsi"/>
                <w:bCs/>
              </w:rPr>
            </w:pPr>
          </w:p>
        </w:tc>
      </w:tr>
      <w:tr w:rsidR="008202C7" w:rsidRPr="00851AC9" w14:paraId="29EB34A2" w14:textId="77777777" w:rsidTr="00445637">
        <w:trPr>
          <w:trHeight w:val="211"/>
        </w:trPr>
        <w:tc>
          <w:tcPr>
            <w:tcW w:w="4812" w:type="dxa"/>
          </w:tcPr>
          <w:p w14:paraId="591EE840" w14:textId="5FF07EAA" w:rsidR="008202C7" w:rsidRPr="00851AC9" w:rsidRDefault="00012C6F" w:rsidP="00966415">
            <w:pPr>
              <w:spacing w:after="0" w:line="240" w:lineRule="auto"/>
              <w:ind w:left="360" w:hanging="360"/>
              <w:rPr>
                <w:rFonts w:cstheme="minorHAnsi"/>
              </w:rPr>
            </w:pPr>
            <w:r w:rsidRPr="002C59C0">
              <w:rPr>
                <w:rFonts w:cstheme="minorHAnsi"/>
              </w:rPr>
              <w:t>Nové Mesto</w:t>
            </w:r>
          </w:p>
        </w:tc>
        <w:tc>
          <w:tcPr>
            <w:tcW w:w="3693" w:type="dxa"/>
            <w:hideMark/>
          </w:tcPr>
          <w:p w14:paraId="11C0BBA4" w14:textId="77777777" w:rsidR="008202C7" w:rsidRPr="00851AC9" w:rsidRDefault="008202C7" w:rsidP="008202C7">
            <w:pPr>
              <w:spacing w:after="0" w:line="240" w:lineRule="auto"/>
              <w:jc w:val="both"/>
              <w:rPr>
                <w:rFonts w:cstheme="minorHAnsi"/>
                <w:bCs/>
              </w:rPr>
            </w:pPr>
          </w:p>
        </w:tc>
      </w:tr>
      <w:tr w:rsidR="008202C7" w:rsidRPr="00851AC9" w14:paraId="60E04605" w14:textId="77777777" w:rsidTr="00445637">
        <w:trPr>
          <w:trHeight w:val="201"/>
        </w:trPr>
        <w:tc>
          <w:tcPr>
            <w:tcW w:w="4812" w:type="dxa"/>
          </w:tcPr>
          <w:p w14:paraId="45EC876D" w14:textId="77777777" w:rsidR="008202C7" w:rsidRDefault="008202C7" w:rsidP="008202C7">
            <w:pPr>
              <w:spacing w:after="0" w:line="240" w:lineRule="auto"/>
              <w:jc w:val="both"/>
              <w:rPr>
                <w:rFonts w:cstheme="minorHAnsi"/>
                <w:bCs/>
              </w:rPr>
            </w:pPr>
          </w:p>
          <w:p w14:paraId="3F4EEB37" w14:textId="296D05DF" w:rsidR="00F266D6" w:rsidRPr="00445637" w:rsidRDefault="00445637" w:rsidP="008202C7">
            <w:pPr>
              <w:spacing w:after="0" w:line="240" w:lineRule="auto"/>
              <w:jc w:val="both"/>
              <w:rPr>
                <w:rFonts w:cstheme="minorHAnsi"/>
                <w:bCs/>
                <w:u w:val="single"/>
              </w:rPr>
            </w:pPr>
            <w:r w:rsidRPr="00445637">
              <w:rPr>
                <w:rFonts w:cstheme="minorHAnsi"/>
                <w:bCs/>
                <w:u w:val="single"/>
              </w:rPr>
              <w:t>závod Bratislava</w:t>
            </w:r>
          </w:p>
        </w:tc>
        <w:tc>
          <w:tcPr>
            <w:tcW w:w="3693" w:type="dxa"/>
            <w:hideMark/>
          </w:tcPr>
          <w:p w14:paraId="51A277F1" w14:textId="77777777" w:rsidR="008202C7" w:rsidRPr="00851AC9" w:rsidRDefault="008202C7" w:rsidP="008202C7">
            <w:pPr>
              <w:spacing w:after="0" w:line="240" w:lineRule="auto"/>
              <w:jc w:val="both"/>
              <w:rPr>
                <w:rFonts w:cstheme="minorHAnsi"/>
                <w:bCs/>
              </w:rPr>
            </w:pPr>
          </w:p>
        </w:tc>
      </w:tr>
      <w:tr w:rsidR="008202C7" w:rsidRPr="00851AC9" w14:paraId="594CCA2C" w14:textId="77777777" w:rsidTr="00445637">
        <w:tc>
          <w:tcPr>
            <w:tcW w:w="4812" w:type="dxa"/>
            <w:hideMark/>
          </w:tcPr>
          <w:p w14:paraId="5AF306DA" w14:textId="342EE101" w:rsidR="008202C7" w:rsidRDefault="00304F16" w:rsidP="008202C7">
            <w:pPr>
              <w:spacing w:after="0" w:line="240" w:lineRule="auto"/>
              <w:jc w:val="both"/>
              <w:rPr>
                <w:rFonts w:cstheme="minorHAnsi"/>
                <w:bCs/>
              </w:rPr>
            </w:pPr>
            <w:r>
              <w:rPr>
                <w:rFonts w:cstheme="minorHAnsi"/>
                <w:bCs/>
              </w:rPr>
              <w:t xml:space="preserve">e-mail: </w:t>
            </w:r>
            <w:hyperlink r:id="rId22" w:history="1">
              <w:r w:rsidR="00A628DE" w:rsidRPr="00F151BB">
                <w:rPr>
                  <w:rStyle w:val="Hypertextovprepojenie"/>
                  <w:rFonts w:cstheme="minorHAnsi"/>
                  <w:bCs/>
                </w:rPr>
                <w:t>zlatica.tatarkova@mhth.sk</w:t>
              </w:r>
            </w:hyperlink>
            <w:r w:rsidR="00A628DE">
              <w:rPr>
                <w:rFonts w:cstheme="minorHAnsi"/>
                <w:bCs/>
              </w:rPr>
              <w:t xml:space="preserve"> </w:t>
            </w:r>
          </w:p>
          <w:p w14:paraId="296645E3" w14:textId="469091B5" w:rsidR="00304F16" w:rsidRDefault="00304F16" w:rsidP="008202C7">
            <w:pPr>
              <w:spacing w:after="0" w:line="240" w:lineRule="auto"/>
              <w:jc w:val="both"/>
              <w:rPr>
                <w:rFonts w:cstheme="minorHAnsi"/>
                <w:bCs/>
              </w:rPr>
            </w:pPr>
            <w:r>
              <w:rPr>
                <w:rFonts w:cstheme="minorHAnsi"/>
                <w:bCs/>
              </w:rPr>
              <w:t>mobil: +421</w:t>
            </w:r>
            <w:r w:rsidR="00A01059">
              <w:rPr>
                <w:rFonts w:cstheme="minorHAnsi"/>
                <w:bCs/>
              </w:rPr>
              <w:t> </w:t>
            </w:r>
            <w:r>
              <w:rPr>
                <w:rFonts w:cstheme="minorHAnsi"/>
                <w:bCs/>
              </w:rPr>
              <w:t>907</w:t>
            </w:r>
            <w:r w:rsidR="00A01059">
              <w:rPr>
                <w:rFonts w:cstheme="minorHAnsi"/>
                <w:bCs/>
              </w:rPr>
              <w:t> </w:t>
            </w:r>
            <w:r>
              <w:rPr>
                <w:rFonts w:cstheme="minorHAnsi"/>
                <w:bCs/>
              </w:rPr>
              <w:t>703</w:t>
            </w:r>
            <w:r w:rsidR="00A01059">
              <w:rPr>
                <w:rFonts w:cstheme="minorHAnsi"/>
                <w:bCs/>
              </w:rPr>
              <w:t xml:space="preserve"> </w:t>
            </w:r>
            <w:r>
              <w:rPr>
                <w:rFonts w:cstheme="minorHAnsi"/>
                <w:bCs/>
              </w:rPr>
              <w:t>004</w:t>
            </w:r>
          </w:p>
          <w:p w14:paraId="1F4EE9B7" w14:textId="229E24C3" w:rsidR="00445637" w:rsidRPr="00445637" w:rsidRDefault="00445637" w:rsidP="008202C7">
            <w:pPr>
              <w:spacing w:after="0" w:line="240" w:lineRule="auto"/>
              <w:jc w:val="both"/>
              <w:rPr>
                <w:rFonts w:cstheme="minorHAnsi"/>
                <w:bCs/>
                <w:u w:val="single"/>
              </w:rPr>
            </w:pPr>
            <w:r w:rsidRPr="00445637">
              <w:rPr>
                <w:rFonts w:cstheme="minorHAnsi"/>
                <w:bCs/>
                <w:u w:val="single"/>
              </w:rPr>
              <w:t>závod Košice</w:t>
            </w:r>
          </w:p>
        </w:tc>
        <w:tc>
          <w:tcPr>
            <w:tcW w:w="3693" w:type="dxa"/>
          </w:tcPr>
          <w:p w14:paraId="00FF32CE" w14:textId="77777777" w:rsidR="008202C7" w:rsidRPr="00851AC9" w:rsidRDefault="008202C7" w:rsidP="008202C7">
            <w:pPr>
              <w:spacing w:after="0" w:line="240" w:lineRule="auto"/>
              <w:jc w:val="both"/>
              <w:rPr>
                <w:rFonts w:cstheme="minorHAnsi"/>
                <w:bCs/>
              </w:rPr>
            </w:pPr>
          </w:p>
        </w:tc>
      </w:tr>
      <w:tr w:rsidR="00E24DCD" w:rsidRPr="00851AC9" w14:paraId="7C135F41" w14:textId="77777777" w:rsidTr="00445637">
        <w:tc>
          <w:tcPr>
            <w:tcW w:w="4812" w:type="dxa"/>
            <w:hideMark/>
          </w:tcPr>
          <w:p w14:paraId="1E6C2994" w14:textId="690D8704" w:rsidR="00E24DCD" w:rsidRPr="00445637" w:rsidRDefault="00E24DCD" w:rsidP="0096397E">
            <w:pPr>
              <w:spacing w:after="0" w:line="240" w:lineRule="auto"/>
              <w:jc w:val="both"/>
              <w:rPr>
                <w:rFonts w:cstheme="minorHAnsi"/>
              </w:rPr>
            </w:pPr>
            <w:r w:rsidRPr="00445637">
              <w:rPr>
                <w:rFonts w:cstheme="minorHAnsi"/>
              </w:rPr>
              <w:t xml:space="preserve">e-mail: </w:t>
            </w:r>
            <w:hyperlink r:id="rId23" w:history="1">
              <w:r w:rsidR="00A628DE" w:rsidRPr="00F151BB">
                <w:rPr>
                  <w:rStyle w:val="Hypertextovprepojenie"/>
                  <w:rFonts w:cstheme="minorHAnsi"/>
                </w:rPr>
                <w:t>vladimir.fekete@mhth.sk</w:t>
              </w:r>
            </w:hyperlink>
            <w:r w:rsidR="00A628DE">
              <w:rPr>
                <w:rFonts w:cstheme="minorHAnsi"/>
              </w:rPr>
              <w:t xml:space="preserve"> </w:t>
            </w:r>
          </w:p>
        </w:tc>
        <w:tc>
          <w:tcPr>
            <w:tcW w:w="3693" w:type="dxa"/>
          </w:tcPr>
          <w:p w14:paraId="3683DF1E" w14:textId="17BE58A3" w:rsidR="00E24DCD" w:rsidRPr="00E24DCD" w:rsidRDefault="00E24DCD" w:rsidP="0096397E">
            <w:pPr>
              <w:spacing w:after="0" w:line="240" w:lineRule="auto"/>
              <w:jc w:val="both"/>
              <w:rPr>
                <w:rFonts w:cstheme="minorHAnsi"/>
              </w:rPr>
            </w:pPr>
          </w:p>
        </w:tc>
      </w:tr>
      <w:tr w:rsidR="00E24DCD" w:rsidRPr="00851AC9" w14:paraId="3DEFA4E5" w14:textId="77777777" w:rsidTr="00445637">
        <w:tc>
          <w:tcPr>
            <w:tcW w:w="4812" w:type="dxa"/>
            <w:hideMark/>
          </w:tcPr>
          <w:p w14:paraId="4710D259" w14:textId="33329583" w:rsidR="00E24DCD" w:rsidRPr="00445637" w:rsidRDefault="00E24DCD" w:rsidP="0096397E">
            <w:pPr>
              <w:spacing w:after="0" w:line="240" w:lineRule="auto"/>
              <w:jc w:val="both"/>
              <w:rPr>
                <w:rFonts w:cstheme="minorHAnsi"/>
              </w:rPr>
            </w:pPr>
            <w:r w:rsidRPr="00445637">
              <w:rPr>
                <w:rFonts w:cstheme="minorHAnsi"/>
              </w:rPr>
              <w:t xml:space="preserve">mobil: </w:t>
            </w:r>
            <w:r w:rsidR="00575224" w:rsidRPr="00575224">
              <w:rPr>
                <w:rFonts w:cstheme="minorHAnsi"/>
              </w:rPr>
              <w:t>+421</w:t>
            </w:r>
            <w:r w:rsidR="00A01059">
              <w:rPr>
                <w:rFonts w:cstheme="minorHAnsi"/>
              </w:rPr>
              <w:t> </w:t>
            </w:r>
            <w:r w:rsidR="00575224" w:rsidRPr="00575224">
              <w:rPr>
                <w:rFonts w:cstheme="minorHAnsi"/>
              </w:rPr>
              <w:t>908</w:t>
            </w:r>
            <w:r w:rsidR="00A01059">
              <w:rPr>
                <w:rFonts w:cstheme="minorHAnsi"/>
              </w:rPr>
              <w:t> </w:t>
            </w:r>
            <w:r w:rsidR="00575224" w:rsidRPr="00575224">
              <w:rPr>
                <w:rFonts w:cstheme="minorHAnsi"/>
              </w:rPr>
              <w:t>360</w:t>
            </w:r>
            <w:r w:rsidR="00A01059">
              <w:rPr>
                <w:rFonts w:cstheme="minorHAnsi"/>
              </w:rPr>
              <w:t xml:space="preserve"> </w:t>
            </w:r>
            <w:r w:rsidR="00575224" w:rsidRPr="00575224">
              <w:rPr>
                <w:rFonts w:cstheme="minorHAnsi"/>
              </w:rPr>
              <w:t>155</w:t>
            </w:r>
          </w:p>
        </w:tc>
        <w:tc>
          <w:tcPr>
            <w:tcW w:w="3693" w:type="dxa"/>
          </w:tcPr>
          <w:p w14:paraId="6B62875B" w14:textId="04365AA0" w:rsidR="00E24DCD" w:rsidRPr="00E24DCD" w:rsidRDefault="00E24DCD" w:rsidP="0096397E">
            <w:pPr>
              <w:spacing w:after="0" w:line="240" w:lineRule="auto"/>
              <w:jc w:val="both"/>
              <w:rPr>
                <w:rFonts w:cstheme="minorHAnsi"/>
              </w:rPr>
            </w:pPr>
          </w:p>
        </w:tc>
      </w:tr>
      <w:tr w:rsidR="00E24DCD" w:rsidRPr="00851AC9" w14:paraId="60168077" w14:textId="77777777" w:rsidTr="00445637">
        <w:tc>
          <w:tcPr>
            <w:tcW w:w="4812" w:type="dxa"/>
            <w:hideMark/>
          </w:tcPr>
          <w:p w14:paraId="2D95C254" w14:textId="6F2652E4" w:rsidR="00E24DCD" w:rsidRPr="00445637" w:rsidRDefault="00445637" w:rsidP="0096397E">
            <w:pPr>
              <w:spacing w:after="0" w:line="240" w:lineRule="auto"/>
              <w:jc w:val="both"/>
              <w:rPr>
                <w:rFonts w:cstheme="minorHAnsi"/>
              </w:rPr>
            </w:pPr>
            <w:r w:rsidRPr="00445637">
              <w:rPr>
                <w:rFonts w:cstheme="minorHAnsi"/>
                <w:bCs/>
                <w:u w:val="single"/>
              </w:rPr>
              <w:t xml:space="preserve">závod </w:t>
            </w:r>
            <w:r>
              <w:rPr>
                <w:rFonts w:cstheme="minorHAnsi"/>
                <w:bCs/>
                <w:u w:val="single"/>
              </w:rPr>
              <w:t>Trnava</w:t>
            </w:r>
          </w:p>
        </w:tc>
        <w:tc>
          <w:tcPr>
            <w:tcW w:w="3693" w:type="dxa"/>
          </w:tcPr>
          <w:p w14:paraId="1C0DFFAE" w14:textId="77777777" w:rsidR="00E24DCD" w:rsidRPr="00E24DCD" w:rsidRDefault="00E24DCD" w:rsidP="0096397E">
            <w:pPr>
              <w:spacing w:after="0" w:line="240" w:lineRule="auto"/>
              <w:jc w:val="both"/>
              <w:rPr>
                <w:rFonts w:cstheme="minorHAnsi"/>
              </w:rPr>
            </w:pPr>
          </w:p>
        </w:tc>
      </w:tr>
      <w:tr w:rsidR="00E24DCD" w:rsidRPr="00851AC9" w14:paraId="7FDE09AD" w14:textId="77777777" w:rsidTr="00445637">
        <w:tc>
          <w:tcPr>
            <w:tcW w:w="4812" w:type="dxa"/>
            <w:hideMark/>
          </w:tcPr>
          <w:p w14:paraId="5A4B2F4B" w14:textId="222E1C07" w:rsidR="00E24DCD" w:rsidRPr="00445637" w:rsidRDefault="00E24DCD" w:rsidP="0096397E">
            <w:pPr>
              <w:spacing w:after="0" w:line="240" w:lineRule="auto"/>
              <w:jc w:val="both"/>
              <w:rPr>
                <w:rFonts w:cstheme="minorHAnsi"/>
              </w:rPr>
            </w:pPr>
            <w:r w:rsidRPr="00445637">
              <w:rPr>
                <w:rFonts w:cstheme="minorHAnsi"/>
              </w:rPr>
              <w:t xml:space="preserve">e-mail: </w:t>
            </w:r>
            <w:hyperlink r:id="rId24" w:history="1">
              <w:r w:rsidR="00A628DE" w:rsidRPr="00F151BB">
                <w:rPr>
                  <w:rStyle w:val="Hypertextovprepojenie"/>
                  <w:rFonts w:cstheme="minorHAnsi"/>
                </w:rPr>
                <w:t>daniel.moravec@mhth.sk</w:t>
              </w:r>
            </w:hyperlink>
            <w:r w:rsidR="00A628DE">
              <w:rPr>
                <w:rFonts w:cstheme="minorHAnsi"/>
              </w:rPr>
              <w:t xml:space="preserve"> </w:t>
            </w:r>
          </w:p>
        </w:tc>
        <w:tc>
          <w:tcPr>
            <w:tcW w:w="3693" w:type="dxa"/>
          </w:tcPr>
          <w:p w14:paraId="116236D3" w14:textId="343F593C" w:rsidR="00E24DCD" w:rsidRPr="00E24DCD" w:rsidRDefault="00E24DCD" w:rsidP="0096397E">
            <w:pPr>
              <w:spacing w:after="0" w:line="240" w:lineRule="auto"/>
              <w:jc w:val="both"/>
              <w:rPr>
                <w:rFonts w:cstheme="minorHAnsi"/>
              </w:rPr>
            </w:pPr>
          </w:p>
        </w:tc>
      </w:tr>
      <w:tr w:rsidR="00E24DCD" w:rsidRPr="00851AC9" w14:paraId="592C4524" w14:textId="77777777" w:rsidTr="00445637">
        <w:tc>
          <w:tcPr>
            <w:tcW w:w="4812" w:type="dxa"/>
            <w:hideMark/>
          </w:tcPr>
          <w:p w14:paraId="7767088F" w14:textId="369E8461" w:rsidR="00E24DCD" w:rsidRPr="00445637" w:rsidRDefault="00E24DCD" w:rsidP="0096397E">
            <w:pPr>
              <w:spacing w:after="0" w:line="240" w:lineRule="auto"/>
              <w:jc w:val="both"/>
              <w:rPr>
                <w:rFonts w:cstheme="minorHAnsi"/>
              </w:rPr>
            </w:pPr>
            <w:r w:rsidRPr="00445637">
              <w:rPr>
                <w:rFonts w:cstheme="minorHAnsi"/>
              </w:rPr>
              <w:t xml:space="preserve">mobil: </w:t>
            </w:r>
            <w:r w:rsidR="00445637">
              <w:rPr>
                <w:rFonts w:cstheme="minorHAnsi"/>
              </w:rPr>
              <w:t>+421</w:t>
            </w:r>
            <w:r w:rsidR="00A01059">
              <w:rPr>
                <w:rFonts w:cstheme="minorHAnsi"/>
              </w:rPr>
              <w:t> </w:t>
            </w:r>
            <w:r w:rsidR="00445637" w:rsidRPr="00445637">
              <w:rPr>
                <w:rFonts w:cstheme="minorHAnsi"/>
              </w:rPr>
              <w:t>908</w:t>
            </w:r>
            <w:r w:rsidR="00A01059">
              <w:rPr>
                <w:rFonts w:cstheme="minorHAnsi"/>
              </w:rPr>
              <w:t> </w:t>
            </w:r>
            <w:r w:rsidR="00445637" w:rsidRPr="00445637">
              <w:rPr>
                <w:rFonts w:cstheme="minorHAnsi"/>
              </w:rPr>
              <w:t>718</w:t>
            </w:r>
            <w:r w:rsidR="00A01059">
              <w:rPr>
                <w:rFonts w:cstheme="minorHAnsi"/>
              </w:rPr>
              <w:t xml:space="preserve"> </w:t>
            </w:r>
            <w:r w:rsidR="00445637" w:rsidRPr="00445637">
              <w:rPr>
                <w:rFonts w:cstheme="minorHAnsi"/>
              </w:rPr>
              <w:t>634</w:t>
            </w:r>
          </w:p>
        </w:tc>
        <w:tc>
          <w:tcPr>
            <w:tcW w:w="3693" w:type="dxa"/>
          </w:tcPr>
          <w:p w14:paraId="46C04538" w14:textId="49B1C85F" w:rsidR="00E24DCD" w:rsidRPr="00E24DCD" w:rsidRDefault="00E24DCD" w:rsidP="0096397E">
            <w:pPr>
              <w:spacing w:after="0" w:line="240" w:lineRule="auto"/>
              <w:jc w:val="both"/>
              <w:rPr>
                <w:rFonts w:cstheme="minorHAnsi"/>
              </w:rPr>
            </w:pPr>
          </w:p>
        </w:tc>
      </w:tr>
      <w:tr w:rsidR="00E24DCD" w:rsidRPr="00851AC9" w14:paraId="50F2C221" w14:textId="77777777" w:rsidTr="00445637">
        <w:tc>
          <w:tcPr>
            <w:tcW w:w="4812" w:type="dxa"/>
            <w:hideMark/>
          </w:tcPr>
          <w:p w14:paraId="12656114" w14:textId="057825B7" w:rsidR="00E24DCD" w:rsidRPr="00E24DCD" w:rsidRDefault="00445637" w:rsidP="0096397E">
            <w:pPr>
              <w:spacing w:after="0" w:line="240" w:lineRule="auto"/>
              <w:jc w:val="both"/>
              <w:rPr>
                <w:rFonts w:cstheme="minorHAnsi"/>
              </w:rPr>
            </w:pPr>
            <w:r w:rsidRPr="00445637">
              <w:rPr>
                <w:rFonts w:cstheme="minorHAnsi"/>
                <w:bCs/>
                <w:u w:val="single"/>
              </w:rPr>
              <w:t xml:space="preserve">závod </w:t>
            </w:r>
            <w:r>
              <w:rPr>
                <w:rFonts w:cstheme="minorHAnsi"/>
                <w:bCs/>
                <w:u w:val="single"/>
              </w:rPr>
              <w:t>Zvolen</w:t>
            </w:r>
          </w:p>
        </w:tc>
        <w:tc>
          <w:tcPr>
            <w:tcW w:w="3693" w:type="dxa"/>
          </w:tcPr>
          <w:p w14:paraId="2E8C21A0" w14:textId="77777777" w:rsidR="00E24DCD" w:rsidRPr="00E24DCD" w:rsidRDefault="00E24DCD" w:rsidP="0096397E">
            <w:pPr>
              <w:spacing w:after="0" w:line="240" w:lineRule="auto"/>
              <w:jc w:val="both"/>
              <w:rPr>
                <w:rFonts w:cstheme="minorHAnsi"/>
              </w:rPr>
            </w:pPr>
          </w:p>
        </w:tc>
      </w:tr>
      <w:tr w:rsidR="00E24DCD" w:rsidRPr="00851AC9" w14:paraId="60BB4046" w14:textId="77777777" w:rsidTr="00445637">
        <w:tc>
          <w:tcPr>
            <w:tcW w:w="4812" w:type="dxa"/>
            <w:hideMark/>
          </w:tcPr>
          <w:p w14:paraId="0C0E3F03" w14:textId="750F7A53" w:rsidR="00E24DCD" w:rsidRPr="00E24DCD" w:rsidRDefault="00E24DCD" w:rsidP="0096397E">
            <w:pPr>
              <w:spacing w:after="0" w:line="240" w:lineRule="auto"/>
              <w:jc w:val="both"/>
              <w:rPr>
                <w:rFonts w:cstheme="minorHAnsi"/>
              </w:rPr>
            </w:pPr>
            <w:r w:rsidRPr="00851AC9">
              <w:rPr>
                <w:rFonts w:cstheme="minorHAnsi"/>
              </w:rPr>
              <w:t xml:space="preserve">e-mail: </w:t>
            </w:r>
            <w:hyperlink r:id="rId25" w:history="1">
              <w:r w:rsidR="00A628DE" w:rsidRPr="00F151BB">
                <w:rPr>
                  <w:rStyle w:val="Hypertextovprepojenie"/>
                  <w:rFonts w:cstheme="minorHAnsi"/>
                </w:rPr>
                <w:t>marian.grus@mhth.sk</w:t>
              </w:r>
            </w:hyperlink>
            <w:r w:rsidR="00A628DE">
              <w:rPr>
                <w:rFonts w:cstheme="minorHAnsi"/>
              </w:rPr>
              <w:t xml:space="preserve"> </w:t>
            </w:r>
          </w:p>
        </w:tc>
        <w:tc>
          <w:tcPr>
            <w:tcW w:w="3693" w:type="dxa"/>
          </w:tcPr>
          <w:p w14:paraId="19941375" w14:textId="4460CF0F" w:rsidR="00E24DCD" w:rsidRPr="00E24DCD" w:rsidRDefault="00E24DCD" w:rsidP="0096397E">
            <w:pPr>
              <w:spacing w:after="0" w:line="240" w:lineRule="auto"/>
              <w:jc w:val="both"/>
              <w:rPr>
                <w:rFonts w:cstheme="minorHAnsi"/>
              </w:rPr>
            </w:pPr>
          </w:p>
        </w:tc>
      </w:tr>
      <w:tr w:rsidR="00E24DCD" w:rsidRPr="00851AC9" w14:paraId="299BCA6F" w14:textId="77777777" w:rsidTr="00445637">
        <w:tc>
          <w:tcPr>
            <w:tcW w:w="4812" w:type="dxa"/>
            <w:hideMark/>
          </w:tcPr>
          <w:p w14:paraId="3D0DD643" w14:textId="7A494325" w:rsidR="00E24DCD" w:rsidRPr="00E24DCD" w:rsidRDefault="00E24DCD" w:rsidP="0096397E">
            <w:pPr>
              <w:spacing w:after="0" w:line="240" w:lineRule="auto"/>
              <w:jc w:val="both"/>
              <w:rPr>
                <w:rFonts w:cstheme="minorHAnsi"/>
              </w:rPr>
            </w:pPr>
            <w:r w:rsidRPr="00851AC9">
              <w:rPr>
                <w:rFonts w:cstheme="minorHAnsi"/>
              </w:rPr>
              <w:t xml:space="preserve">mobil: </w:t>
            </w:r>
            <w:r w:rsidR="00AF722E" w:rsidRPr="00AF722E">
              <w:rPr>
                <w:rFonts w:cstheme="minorHAnsi"/>
              </w:rPr>
              <w:t>+421</w:t>
            </w:r>
            <w:r w:rsidR="00A01059">
              <w:rPr>
                <w:rFonts w:cstheme="minorHAnsi"/>
              </w:rPr>
              <w:t> </w:t>
            </w:r>
            <w:r w:rsidR="00AF722E" w:rsidRPr="00AF722E">
              <w:rPr>
                <w:rFonts w:cstheme="minorHAnsi"/>
              </w:rPr>
              <w:t>907</w:t>
            </w:r>
            <w:r w:rsidR="00A01059">
              <w:rPr>
                <w:rFonts w:cstheme="minorHAnsi"/>
              </w:rPr>
              <w:t> </w:t>
            </w:r>
            <w:r w:rsidR="00AF722E" w:rsidRPr="00AF722E">
              <w:rPr>
                <w:rFonts w:cstheme="minorHAnsi"/>
              </w:rPr>
              <w:t>514</w:t>
            </w:r>
            <w:r w:rsidR="00A01059">
              <w:rPr>
                <w:rFonts w:cstheme="minorHAnsi"/>
              </w:rPr>
              <w:t xml:space="preserve"> </w:t>
            </w:r>
            <w:r w:rsidR="00AF722E" w:rsidRPr="00AF722E">
              <w:rPr>
                <w:rFonts w:cstheme="minorHAnsi"/>
              </w:rPr>
              <w:t>453</w:t>
            </w:r>
          </w:p>
        </w:tc>
        <w:tc>
          <w:tcPr>
            <w:tcW w:w="3693" w:type="dxa"/>
          </w:tcPr>
          <w:p w14:paraId="56E1A5A0" w14:textId="3C6F2093" w:rsidR="00E24DCD" w:rsidRPr="00E24DCD" w:rsidRDefault="00E24DCD" w:rsidP="0096397E">
            <w:pPr>
              <w:spacing w:after="0" w:line="240" w:lineRule="auto"/>
              <w:jc w:val="both"/>
              <w:rPr>
                <w:rFonts w:cstheme="minorHAnsi"/>
              </w:rPr>
            </w:pPr>
          </w:p>
        </w:tc>
      </w:tr>
      <w:tr w:rsidR="00E24DCD" w:rsidRPr="00851AC9" w14:paraId="0341C5D9" w14:textId="77777777" w:rsidTr="00445637">
        <w:tc>
          <w:tcPr>
            <w:tcW w:w="4812" w:type="dxa"/>
            <w:hideMark/>
          </w:tcPr>
          <w:p w14:paraId="58B1DFF6" w14:textId="2BE2D664" w:rsidR="00E24DCD" w:rsidRPr="00E24DCD" w:rsidRDefault="00445637" w:rsidP="0096397E">
            <w:pPr>
              <w:spacing w:after="0" w:line="240" w:lineRule="auto"/>
              <w:jc w:val="both"/>
              <w:rPr>
                <w:rFonts w:cstheme="minorHAnsi"/>
              </w:rPr>
            </w:pPr>
            <w:r w:rsidRPr="00445637">
              <w:rPr>
                <w:rFonts w:cstheme="minorHAnsi"/>
                <w:bCs/>
                <w:u w:val="single"/>
              </w:rPr>
              <w:t xml:space="preserve">závod </w:t>
            </w:r>
            <w:r>
              <w:rPr>
                <w:rFonts w:cstheme="minorHAnsi"/>
                <w:bCs/>
                <w:u w:val="single"/>
              </w:rPr>
              <w:t>Žilina</w:t>
            </w:r>
          </w:p>
        </w:tc>
        <w:tc>
          <w:tcPr>
            <w:tcW w:w="3693" w:type="dxa"/>
          </w:tcPr>
          <w:p w14:paraId="6AFCE749" w14:textId="77777777" w:rsidR="00E24DCD" w:rsidRPr="00E24DCD" w:rsidRDefault="00E24DCD" w:rsidP="0096397E">
            <w:pPr>
              <w:spacing w:after="0" w:line="240" w:lineRule="auto"/>
              <w:jc w:val="both"/>
              <w:rPr>
                <w:rFonts w:cstheme="minorHAnsi"/>
              </w:rPr>
            </w:pPr>
          </w:p>
        </w:tc>
      </w:tr>
      <w:tr w:rsidR="00E24DCD" w:rsidRPr="00851AC9" w14:paraId="4AD513E4" w14:textId="77777777" w:rsidTr="00445637">
        <w:tc>
          <w:tcPr>
            <w:tcW w:w="4812" w:type="dxa"/>
            <w:hideMark/>
          </w:tcPr>
          <w:p w14:paraId="0D4FBFB8" w14:textId="595D3090" w:rsidR="00E24DCD" w:rsidRPr="00E24DCD" w:rsidRDefault="00E24DCD" w:rsidP="0096397E">
            <w:pPr>
              <w:spacing w:after="0" w:line="240" w:lineRule="auto"/>
              <w:jc w:val="both"/>
              <w:rPr>
                <w:rFonts w:cstheme="minorHAnsi"/>
              </w:rPr>
            </w:pPr>
            <w:r w:rsidRPr="00851AC9">
              <w:rPr>
                <w:rFonts w:cstheme="minorHAnsi"/>
              </w:rPr>
              <w:t xml:space="preserve">e-mail: </w:t>
            </w:r>
            <w:hyperlink r:id="rId26" w:history="1">
              <w:r w:rsidR="00A628DE" w:rsidRPr="00F151BB">
                <w:rPr>
                  <w:rStyle w:val="Hypertextovprepojenie"/>
                  <w:rFonts w:cstheme="minorHAnsi"/>
                </w:rPr>
                <w:t>peter.kosut@mhth.sk</w:t>
              </w:r>
            </w:hyperlink>
            <w:r w:rsidR="00A628DE">
              <w:rPr>
                <w:rFonts w:cstheme="minorHAnsi"/>
              </w:rPr>
              <w:t xml:space="preserve"> </w:t>
            </w:r>
          </w:p>
        </w:tc>
        <w:tc>
          <w:tcPr>
            <w:tcW w:w="3693" w:type="dxa"/>
          </w:tcPr>
          <w:p w14:paraId="477ABDED" w14:textId="0E418777" w:rsidR="00E24DCD" w:rsidRPr="00E24DCD" w:rsidRDefault="00E24DCD" w:rsidP="0096397E">
            <w:pPr>
              <w:spacing w:after="0" w:line="240" w:lineRule="auto"/>
              <w:jc w:val="both"/>
              <w:rPr>
                <w:rFonts w:cstheme="minorHAnsi"/>
              </w:rPr>
            </w:pPr>
          </w:p>
        </w:tc>
      </w:tr>
      <w:tr w:rsidR="00E24DCD" w:rsidRPr="00851AC9" w14:paraId="4523188F" w14:textId="77777777" w:rsidTr="00445637">
        <w:tc>
          <w:tcPr>
            <w:tcW w:w="4812" w:type="dxa"/>
            <w:hideMark/>
          </w:tcPr>
          <w:p w14:paraId="1AFFF890" w14:textId="67A1CE56" w:rsidR="00E24DCD" w:rsidRPr="00E24DCD" w:rsidRDefault="00E24DCD" w:rsidP="0096397E">
            <w:pPr>
              <w:spacing w:after="0" w:line="240" w:lineRule="auto"/>
              <w:jc w:val="both"/>
              <w:rPr>
                <w:rFonts w:cstheme="minorHAnsi"/>
              </w:rPr>
            </w:pPr>
            <w:r w:rsidRPr="00851AC9">
              <w:rPr>
                <w:rFonts w:cstheme="minorHAnsi"/>
              </w:rPr>
              <w:t>mobil:</w:t>
            </w:r>
            <w:r w:rsidR="00445637">
              <w:rPr>
                <w:rFonts w:cstheme="minorHAnsi"/>
              </w:rPr>
              <w:t xml:space="preserve"> </w:t>
            </w:r>
            <w:r w:rsidR="00445637" w:rsidRPr="00445637">
              <w:rPr>
                <w:rFonts w:cstheme="minorHAnsi"/>
              </w:rPr>
              <w:t>+421</w:t>
            </w:r>
            <w:r w:rsidR="00A01059">
              <w:rPr>
                <w:rFonts w:cstheme="minorHAnsi"/>
              </w:rPr>
              <w:t> </w:t>
            </w:r>
            <w:r w:rsidR="00445637" w:rsidRPr="00445637">
              <w:rPr>
                <w:rFonts w:cstheme="minorHAnsi"/>
              </w:rPr>
              <w:t>908</w:t>
            </w:r>
            <w:r w:rsidR="00A01059">
              <w:rPr>
                <w:rFonts w:cstheme="minorHAnsi"/>
              </w:rPr>
              <w:t> </w:t>
            </w:r>
            <w:r w:rsidR="00445637" w:rsidRPr="00445637">
              <w:rPr>
                <w:rFonts w:cstheme="minorHAnsi"/>
              </w:rPr>
              <w:t>941</w:t>
            </w:r>
            <w:r w:rsidR="00A01059">
              <w:rPr>
                <w:rFonts w:cstheme="minorHAnsi"/>
              </w:rPr>
              <w:t xml:space="preserve"> </w:t>
            </w:r>
            <w:r w:rsidR="00445637" w:rsidRPr="00445637">
              <w:rPr>
                <w:rFonts w:cstheme="minorHAnsi"/>
              </w:rPr>
              <w:t>518</w:t>
            </w:r>
            <w:r w:rsidRPr="00851AC9">
              <w:rPr>
                <w:rFonts w:cstheme="minorHAnsi"/>
              </w:rPr>
              <w:t xml:space="preserve"> </w:t>
            </w:r>
          </w:p>
        </w:tc>
        <w:tc>
          <w:tcPr>
            <w:tcW w:w="3693" w:type="dxa"/>
          </w:tcPr>
          <w:p w14:paraId="68EF7331" w14:textId="4A4532A5" w:rsidR="00E24DCD" w:rsidRPr="00E24DCD" w:rsidRDefault="00E24DCD" w:rsidP="0096397E">
            <w:pPr>
              <w:spacing w:after="0" w:line="240" w:lineRule="auto"/>
              <w:jc w:val="both"/>
              <w:rPr>
                <w:rFonts w:cstheme="minorHAnsi"/>
              </w:rPr>
            </w:pPr>
          </w:p>
        </w:tc>
      </w:tr>
      <w:tr w:rsidR="00E24DCD" w:rsidRPr="00851AC9" w14:paraId="193E54DF" w14:textId="77777777" w:rsidTr="00445637">
        <w:tc>
          <w:tcPr>
            <w:tcW w:w="4812" w:type="dxa"/>
            <w:hideMark/>
          </w:tcPr>
          <w:p w14:paraId="6E720628" w14:textId="0441501F" w:rsidR="00E24DCD" w:rsidRPr="00E24DCD" w:rsidRDefault="00445637" w:rsidP="0096397E">
            <w:pPr>
              <w:spacing w:after="0" w:line="240" w:lineRule="auto"/>
              <w:jc w:val="both"/>
              <w:rPr>
                <w:rFonts w:cstheme="minorHAnsi"/>
              </w:rPr>
            </w:pPr>
            <w:r w:rsidRPr="00445637">
              <w:rPr>
                <w:rFonts w:cstheme="minorHAnsi"/>
                <w:bCs/>
                <w:u w:val="single"/>
              </w:rPr>
              <w:t xml:space="preserve">závod </w:t>
            </w:r>
            <w:r>
              <w:rPr>
                <w:rFonts w:cstheme="minorHAnsi"/>
                <w:bCs/>
                <w:u w:val="single"/>
              </w:rPr>
              <w:t>Martin</w:t>
            </w:r>
          </w:p>
        </w:tc>
        <w:tc>
          <w:tcPr>
            <w:tcW w:w="3693" w:type="dxa"/>
          </w:tcPr>
          <w:p w14:paraId="72148BA6" w14:textId="77777777" w:rsidR="00E24DCD" w:rsidRPr="00E24DCD" w:rsidRDefault="00E24DCD" w:rsidP="0096397E">
            <w:pPr>
              <w:spacing w:after="0" w:line="240" w:lineRule="auto"/>
              <w:jc w:val="both"/>
              <w:rPr>
                <w:rFonts w:cstheme="minorHAnsi"/>
              </w:rPr>
            </w:pPr>
          </w:p>
        </w:tc>
      </w:tr>
      <w:tr w:rsidR="00E24DCD" w:rsidRPr="00851AC9" w14:paraId="791A963C" w14:textId="77777777" w:rsidTr="00445637">
        <w:tc>
          <w:tcPr>
            <w:tcW w:w="4812" w:type="dxa"/>
            <w:hideMark/>
          </w:tcPr>
          <w:p w14:paraId="074AA257" w14:textId="59439F93" w:rsidR="00E24DCD" w:rsidRPr="00E24DCD" w:rsidRDefault="00E24DCD" w:rsidP="0096397E">
            <w:pPr>
              <w:spacing w:after="0" w:line="240" w:lineRule="auto"/>
              <w:jc w:val="both"/>
              <w:rPr>
                <w:rFonts w:cstheme="minorHAnsi"/>
              </w:rPr>
            </w:pPr>
            <w:r w:rsidRPr="00851AC9">
              <w:rPr>
                <w:rFonts w:cstheme="minorHAnsi"/>
              </w:rPr>
              <w:t xml:space="preserve">e-mail: </w:t>
            </w:r>
            <w:hyperlink r:id="rId27" w:history="1">
              <w:r w:rsidR="00A628DE" w:rsidRPr="00F151BB">
                <w:rPr>
                  <w:rStyle w:val="Hypertextovprepojenie"/>
                  <w:rFonts w:cstheme="minorHAnsi"/>
                </w:rPr>
                <w:t>matej.stefanides@mhth.sk</w:t>
              </w:r>
            </w:hyperlink>
            <w:r w:rsidR="00A628DE">
              <w:rPr>
                <w:rFonts w:cstheme="minorHAnsi"/>
              </w:rPr>
              <w:t xml:space="preserve"> </w:t>
            </w:r>
          </w:p>
        </w:tc>
        <w:tc>
          <w:tcPr>
            <w:tcW w:w="3693" w:type="dxa"/>
          </w:tcPr>
          <w:p w14:paraId="5542A757" w14:textId="5BB4AEF1" w:rsidR="00E24DCD" w:rsidRPr="00E24DCD" w:rsidRDefault="00E24DCD" w:rsidP="0096397E">
            <w:pPr>
              <w:spacing w:after="0" w:line="240" w:lineRule="auto"/>
              <w:jc w:val="both"/>
              <w:rPr>
                <w:rFonts w:cstheme="minorHAnsi"/>
              </w:rPr>
            </w:pPr>
          </w:p>
        </w:tc>
      </w:tr>
      <w:tr w:rsidR="00E24DCD" w:rsidRPr="00851AC9" w14:paraId="7C2476C0" w14:textId="77777777" w:rsidTr="00445637">
        <w:tc>
          <w:tcPr>
            <w:tcW w:w="4812" w:type="dxa"/>
            <w:hideMark/>
          </w:tcPr>
          <w:p w14:paraId="4990B59C" w14:textId="4575A8A9" w:rsidR="00E24DCD" w:rsidRPr="00E24DCD" w:rsidRDefault="00E24DCD" w:rsidP="0096397E">
            <w:pPr>
              <w:spacing w:after="0" w:line="240" w:lineRule="auto"/>
              <w:jc w:val="both"/>
              <w:rPr>
                <w:rFonts w:cstheme="minorHAnsi"/>
              </w:rPr>
            </w:pPr>
            <w:r w:rsidRPr="00851AC9">
              <w:rPr>
                <w:rFonts w:cstheme="minorHAnsi"/>
              </w:rPr>
              <w:t xml:space="preserve">mobil: </w:t>
            </w:r>
            <w:r w:rsidR="00A733E0" w:rsidRPr="00A733E0">
              <w:rPr>
                <w:rFonts w:cstheme="minorHAnsi"/>
              </w:rPr>
              <w:t>+421</w:t>
            </w:r>
            <w:r w:rsidR="00A01059">
              <w:rPr>
                <w:rFonts w:cstheme="minorHAnsi"/>
              </w:rPr>
              <w:t> </w:t>
            </w:r>
            <w:r w:rsidR="00A733E0" w:rsidRPr="00A733E0">
              <w:rPr>
                <w:rFonts w:cstheme="minorHAnsi"/>
              </w:rPr>
              <w:t>911</w:t>
            </w:r>
            <w:r w:rsidR="00A01059">
              <w:rPr>
                <w:rFonts w:cstheme="minorHAnsi"/>
              </w:rPr>
              <w:t> </w:t>
            </w:r>
            <w:r w:rsidR="00A733E0" w:rsidRPr="00A733E0">
              <w:rPr>
                <w:rFonts w:cstheme="minorHAnsi"/>
              </w:rPr>
              <w:t>280</w:t>
            </w:r>
            <w:r w:rsidR="00A01059">
              <w:rPr>
                <w:rFonts w:cstheme="minorHAnsi"/>
              </w:rPr>
              <w:t xml:space="preserve"> </w:t>
            </w:r>
            <w:r w:rsidR="00A733E0" w:rsidRPr="00A733E0">
              <w:rPr>
                <w:rFonts w:cstheme="minorHAnsi"/>
              </w:rPr>
              <w:t>121</w:t>
            </w:r>
          </w:p>
        </w:tc>
        <w:tc>
          <w:tcPr>
            <w:tcW w:w="3693" w:type="dxa"/>
          </w:tcPr>
          <w:p w14:paraId="4F94022E" w14:textId="13CB285D" w:rsidR="00E24DCD" w:rsidRPr="00E24DCD" w:rsidRDefault="00E24DCD" w:rsidP="0096397E">
            <w:pPr>
              <w:spacing w:after="0" w:line="240" w:lineRule="auto"/>
              <w:jc w:val="both"/>
              <w:rPr>
                <w:rFonts w:cstheme="minorHAnsi"/>
              </w:rPr>
            </w:pPr>
          </w:p>
        </w:tc>
      </w:tr>
      <w:tr w:rsidR="00E24DCD" w:rsidRPr="00851AC9" w14:paraId="0D7F7632" w14:textId="77777777" w:rsidTr="00445637">
        <w:tc>
          <w:tcPr>
            <w:tcW w:w="4812" w:type="dxa"/>
            <w:hideMark/>
          </w:tcPr>
          <w:p w14:paraId="1DEC8E00" w14:textId="58AB73E7" w:rsidR="00E24DCD" w:rsidRPr="00E24DCD" w:rsidRDefault="00E24DCD" w:rsidP="0096397E">
            <w:pPr>
              <w:spacing w:after="0" w:line="240" w:lineRule="auto"/>
              <w:jc w:val="both"/>
              <w:rPr>
                <w:rFonts w:cstheme="minorHAnsi"/>
              </w:rPr>
            </w:pPr>
          </w:p>
        </w:tc>
        <w:tc>
          <w:tcPr>
            <w:tcW w:w="3693" w:type="dxa"/>
          </w:tcPr>
          <w:p w14:paraId="743417BC" w14:textId="77777777" w:rsidR="00E24DCD" w:rsidRPr="00E24DCD" w:rsidRDefault="00E24DCD" w:rsidP="0096397E">
            <w:pPr>
              <w:spacing w:after="0" w:line="240" w:lineRule="auto"/>
              <w:jc w:val="both"/>
              <w:rPr>
                <w:rFonts w:cstheme="minorHAnsi"/>
              </w:rPr>
            </w:pPr>
          </w:p>
        </w:tc>
      </w:tr>
    </w:tbl>
    <w:p w14:paraId="6912D108" w14:textId="77777777" w:rsidR="008202C7" w:rsidRDefault="008202C7" w:rsidP="00356880">
      <w:pPr>
        <w:spacing w:after="0" w:line="240" w:lineRule="auto"/>
        <w:jc w:val="both"/>
        <w:rPr>
          <w:rFonts w:cstheme="minorHAnsi"/>
        </w:rPr>
      </w:pPr>
    </w:p>
    <w:p w14:paraId="5309981A" w14:textId="788ABD67" w:rsidR="008202C7" w:rsidRPr="000563D5" w:rsidRDefault="008202C7" w:rsidP="00356880">
      <w:pPr>
        <w:pStyle w:val="Odsekzoznamu"/>
        <w:numPr>
          <w:ilvl w:val="1"/>
          <w:numId w:val="8"/>
        </w:numPr>
        <w:spacing w:after="0" w:line="240" w:lineRule="auto"/>
        <w:ind w:left="567" w:hanging="567"/>
        <w:contextualSpacing w:val="0"/>
        <w:jc w:val="both"/>
        <w:rPr>
          <w:rFonts w:cstheme="minorHAnsi"/>
        </w:rPr>
      </w:pPr>
      <w:r w:rsidRPr="004B29B8">
        <w:rPr>
          <w:rFonts w:cstheme="minorHAnsi"/>
          <w:b/>
          <w:bCs/>
        </w:rPr>
        <w:t>Dôverné informácie</w:t>
      </w:r>
    </w:p>
    <w:p w14:paraId="17A306E5" w14:textId="12535F3C" w:rsidR="00CB57C7" w:rsidRPr="005579E4" w:rsidRDefault="008202C7" w:rsidP="009A159D">
      <w:pPr>
        <w:spacing w:after="0" w:line="240" w:lineRule="auto"/>
        <w:ind w:left="567"/>
        <w:jc w:val="both"/>
        <w:rPr>
          <w:rFonts w:cstheme="minorHAnsi"/>
        </w:rPr>
      </w:pPr>
      <w:r>
        <w:rPr>
          <w:rFonts w:cstheme="minorHAnsi"/>
        </w:rPr>
        <w:t>Poskytovateľ</w:t>
      </w:r>
      <w:r w:rsidRPr="00851AC9">
        <w:rPr>
          <w:rFonts w:cstheme="minorHAnsi"/>
        </w:rPr>
        <w:t xml:space="preserve"> si je vedomý toho, že v rámci plnenia predmetu tejto zmluvy </w:t>
      </w:r>
      <w:r w:rsidR="004100EA" w:rsidRPr="00A9474F">
        <w:rPr>
          <w:rFonts w:cstheme="minorHAnsi"/>
        </w:rPr>
        <w:t>a jednotlivej</w:t>
      </w:r>
      <w:r w:rsidR="004100EA">
        <w:rPr>
          <w:rFonts w:cstheme="minorHAnsi"/>
        </w:rPr>
        <w:t xml:space="preserve"> objednávky </w:t>
      </w:r>
      <w:r w:rsidRPr="00851AC9">
        <w:rPr>
          <w:rFonts w:cstheme="minorHAnsi"/>
        </w:rPr>
        <w:t xml:space="preserve">môže on alebo jeho zamestnanci alebo jeho zmluvní partneri získať prístup k dôverným informáciám </w:t>
      </w:r>
      <w:r>
        <w:rPr>
          <w:rFonts w:cstheme="minorHAnsi"/>
        </w:rPr>
        <w:t>objednávateľa</w:t>
      </w:r>
      <w:r w:rsidRPr="00851AC9">
        <w:rPr>
          <w:rFonts w:cstheme="minorHAnsi"/>
        </w:rPr>
        <w:t xml:space="preserve">. </w:t>
      </w:r>
      <w:r w:rsidR="00CB57C7" w:rsidRPr="005579E4">
        <w:rPr>
          <w:rFonts w:cstheme="minorHAnsi"/>
        </w:rPr>
        <w:t xml:space="preserve">Dôvernou informáciou sa rozumie akákoľvek verejne nedostupná informácia poskytnutá </w:t>
      </w:r>
      <w:r w:rsidR="00CB57C7">
        <w:rPr>
          <w:rFonts w:cstheme="minorHAnsi"/>
        </w:rPr>
        <w:t>poskytovateľovi objednávateľom</w:t>
      </w:r>
      <w:r w:rsidR="00CB57C7" w:rsidRPr="005579E4">
        <w:rPr>
          <w:rFonts w:cstheme="minorHAnsi"/>
        </w:rPr>
        <w:t>, zahŕňajúca akékoľvek informácie obchodnej</w:t>
      </w:r>
      <w:r w:rsidR="00CB57C7">
        <w:rPr>
          <w:rFonts w:cstheme="minorHAnsi"/>
        </w:rPr>
        <w:t>,</w:t>
      </w:r>
      <w:r w:rsidR="00CB57C7" w:rsidRPr="005579E4">
        <w:rPr>
          <w:rFonts w:cstheme="minorHAnsi"/>
        </w:rPr>
        <w:t xml:space="preserve"> výrobnej, prevádzkovej, marketingovej, finančnej, majetkovej, organizačnej, personálnej, hospodárskej a/alebo technickej povahy získaná ústne, písomne alebo v akejkoľvek inej forme pri plnení tejto zmluvy a jednotlivej objednávky alebo v jej súvislosti. </w:t>
      </w:r>
    </w:p>
    <w:p w14:paraId="0542119D" w14:textId="77777777" w:rsidR="006D2D0A" w:rsidRPr="000563D5" w:rsidRDefault="006D2D0A" w:rsidP="000563D5">
      <w:pPr>
        <w:pStyle w:val="Odsekzoznamu"/>
        <w:spacing w:after="0" w:line="240" w:lineRule="auto"/>
        <w:ind w:left="567"/>
        <w:jc w:val="both"/>
      </w:pPr>
    </w:p>
    <w:p w14:paraId="61992AF6" w14:textId="278660D5" w:rsidR="008202C7" w:rsidRPr="008202C7" w:rsidRDefault="008202C7" w:rsidP="008202C7">
      <w:pPr>
        <w:pStyle w:val="Odsekzoznamu"/>
        <w:spacing w:after="0" w:line="240" w:lineRule="auto"/>
        <w:ind w:left="567"/>
        <w:jc w:val="both"/>
        <w:rPr>
          <w:rFonts w:cstheme="minorHAnsi"/>
        </w:rPr>
      </w:pPr>
      <w:r w:rsidRPr="008202C7">
        <w:rPr>
          <w:rFonts w:cstheme="minorHAnsi"/>
        </w:rPr>
        <w:t>Poskytovateľ sa zaväzuje, že zabezpečí dostatočné poučenie pre všetky osoby, ktoré sa na jeho strane budú zúčastňovať na plnení predmetu tejto zmluvy</w:t>
      </w:r>
      <w:r w:rsidR="0002078C">
        <w:rPr>
          <w:rFonts w:cstheme="minorHAnsi"/>
        </w:rPr>
        <w:t xml:space="preserve"> a jednotlivej objednávky</w:t>
      </w:r>
      <w:r w:rsidRPr="008202C7">
        <w:rPr>
          <w:rFonts w:cstheme="minorHAnsi"/>
        </w:rPr>
        <w:t xml:space="preserve">, o podstate dôvernej informácie v zmysle tejto zmluvy a nevyhnutnosti jej utajenia v súlade s touto zmluvou. Prístup k dôverným informáciám bude obmedzený pre tých zamestnancov </w:t>
      </w:r>
      <w:r w:rsidR="00EC2300">
        <w:rPr>
          <w:rFonts w:cstheme="minorHAnsi"/>
        </w:rPr>
        <w:t>poskytovateľa</w:t>
      </w:r>
      <w:r w:rsidRPr="008202C7">
        <w:rPr>
          <w:rFonts w:cstheme="minorHAnsi"/>
        </w:rPr>
        <w:t>, ktorí budú tieto informácie potrebovať pre účely plnenia predmetu tejto zmluvy</w:t>
      </w:r>
      <w:r w:rsidR="0002078C">
        <w:rPr>
          <w:rFonts w:cstheme="minorHAnsi"/>
        </w:rPr>
        <w:t xml:space="preserve"> a jednotlivej objednávky</w:t>
      </w:r>
      <w:r w:rsidRPr="008202C7">
        <w:rPr>
          <w:rFonts w:cstheme="minorHAnsi"/>
        </w:rPr>
        <w:t xml:space="preserve">. </w:t>
      </w:r>
      <w:r>
        <w:rPr>
          <w:rFonts w:cstheme="minorHAnsi"/>
        </w:rPr>
        <w:t>Poskytovateľ</w:t>
      </w:r>
      <w:r w:rsidRPr="008202C7">
        <w:rPr>
          <w:rFonts w:cstheme="minorHAnsi"/>
        </w:rPr>
        <w:t xml:space="preserve"> je povinný zabezpečiť, aby záväzok utajenia dôverných informácií v zmysle tejto zmluvy prevzali všetky osoby, ktoré sa na jeho strane budú zúčastňovať na plnení predmetu tejto zmluvy</w:t>
      </w:r>
      <w:r w:rsidR="00550E9B">
        <w:rPr>
          <w:rFonts w:cstheme="minorHAnsi"/>
        </w:rPr>
        <w:t xml:space="preserve"> a jednotlivej objednávky</w:t>
      </w:r>
      <w:r w:rsidRPr="008202C7">
        <w:rPr>
          <w:rFonts w:cstheme="minorHAnsi"/>
        </w:rPr>
        <w:t>.</w:t>
      </w:r>
    </w:p>
    <w:p w14:paraId="02D466DB" w14:textId="77777777" w:rsidR="006D2D0A" w:rsidRDefault="006D2D0A" w:rsidP="008202C7">
      <w:pPr>
        <w:pStyle w:val="Odsekzoznamu"/>
        <w:spacing w:after="0" w:line="240" w:lineRule="auto"/>
        <w:ind w:left="567"/>
        <w:jc w:val="both"/>
        <w:rPr>
          <w:rFonts w:cstheme="minorHAnsi"/>
        </w:rPr>
      </w:pPr>
    </w:p>
    <w:p w14:paraId="4C12086B" w14:textId="24B4D2FE" w:rsidR="008202C7" w:rsidRPr="00851AC9" w:rsidRDefault="008202C7" w:rsidP="008202C7">
      <w:pPr>
        <w:pStyle w:val="Odsekzoznamu"/>
        <w:spacing w:after="0" w:line="240" w:lineRule="auto"/>
        <w:ind w:left="567"/>
        <w:jc w:val="both"/>
        <w:rPr>
          <w:rFonts w:cstheme="minorHAnsi"/>
        </w:rPr>
      </w:pPr>
      <w:r>
        <w:rPr>
          <w:rFonts w:cstheme="minorHAnsi"/>
        </w:rPr>
        <w:t>Poskytovateľ</w:t>
      </w:r>
      <w:r w:rsidRPr="00851AC9">
        <w:rPr>
          <w:rFonts w:cstheme="minorHAnsi"/>
        </w:rPr>
        <w:t xml:space="preserve"> sa zaväzuje uchovávať dôverné informácie v tajnosti a zabezpečiť vykonanie všetkých právnych a technických opatrení zabraňujúcich ich neoprávnenému sprístupneniu </w:t>
      </w:r>
      <w:r w:rsidRPr="00851AC9">
        <w:rPr>
          <w:rFonts w:cstheme="minorHAnsi"/>
        </w:rPr>
        <w:lastRenderedPageBreak/>
        <w:t>tretím osobám či ich zneužitiu</w:t>
      </w:r>
      <w:r w:rsidR="00485101">
        <w:rPr>
          <w:rFonts w:cstheme="minorHAnsi"/>
        </w:rPr>
        <w:t>,</w:t>
      </w:r>
      <w:r w:rsidRPr="00851AC9">
        <w:rPr>
          <w:rFonts w:cstheme="minorHAnsi"/>
        </w:rPr>
        <w:t xml:space="preserve"> a to v rozsahu a spôsobom primeraným stupňu utajenia príslušnej dôvernej informácie a jej zrejmému významu alebo významu, ktorý tejto dôvernej informácii priradí </w:t>
      </w:r>
      <w:r>
        <w:rPr>
          <w:rFonts w:cstheme="minorHAnsi"/>
        </w:rPr>
        <w:t>objednávateľ</w:t>
      </w:r>
      <w:r w:rsidRPr="00851AC9">
        <w:rPr>
          <w:rFonts w:cstheme="minorHAnsi"/>
        </w:rPr>
        <w:t xml:space="preserve">. </w:t>
      </w:r>
      <w:r>
        <w:rPr>
          <w:rFonts w:cstheme="minorHAnsi"/>
        </w:rPr>
        <w:t>Poskytovateľ</w:t>
      </w:r>
      <w:r w:rsidRPr="00851AC9">
        <w:rPr>
          <w:rFonts w:cstheme="minorHAnsi"/>
        </w:rPr>
        <w:t xml:space="preserve"> môže poskytnúť tieto dôverné informácie len svojim zamestnancom alebo zmluvným partnerom v rozsahu nevyhnutnom pre riadne plnenie predmetu tejto zmluvy </w:t>
      </w:r>
      <w:r w:rsidR="00CA4E3C">
        <w:rPr>
          <w:rFonts w:cstheme="minorHAnsi"/>
        </w:rPr>
        <w:t xml:space="preserve">a jednotlivej objednávky </w:t>
      </w:r>
      <w:r w:rsidRPr="00851AC9">
        <w:rPr>
          <w:rFonts w:cstheme="minorHAnsi"/>
        </w:rPr>
        <w:t xml:space="preserve">pri súčasnej realizácii vyššie uvedených opatrení. Dôverné informácie nesmú byť kopírované alebo reprodukované bez písomného súhlasu </w:t>
      </w:r>
      <w:r>
        <w:rPr>
          <w:rFonts w:cstheme="minorHAnsi"/>
        </w:rPr>
        <w:t>objednávateľa</w:t>
      </w:r>
      <w:r w:rsidRPr="00851AC9">
        <w:rPr>
          <w:rFonts w:cstheme="minorHAnsi"/>
        </w:rPr>
        <w:t>.</w:t>
      </w:r>
    </w:p>
    <w:p w14:paraId="4B562DA9" w14:textId="77777777" w:rsidR="006D2D0A" w:rsidRDefault="006D2D0A" w:rsidP="008202C7">
      <w:pPr>
        <w:pStyle w:val="Odsekzoznamu"/>
        <w:spacing w:after="0" w:line="240" w:lineRule="auto"/>
        <w:ind w:left="567"/>
        <w:jc w:val="both"/>
        <w:rPr>
          <w:rFonts w:cstheme="minorHAnsi"/>
        </w:rPr>
      </w:pPr>
    </w:p>
    <w:p w14:paraId="5CFA1164" w14:textId="6C128404" w:rsidR="00933812" w:rsidRPr="0017593D" w:rsidRDefault="008202C7" w:rsidP="004B29B8">
      <w:pPr>
        <w:pStyle w:val="Odsekzoznamu"/>
        <w:spacing w:after="0" w:line="240" w:lineRule="auto"/>
        <w:ind w:left="567"/>
        <w:jc w:val="both"/>
      </w:pPr>
      <w:r w:rsidRPr="003214E2">
        <w:rPr>
          <w:rFonts w:cstheme="minorHAnsi"/>
        </w:rPr>
        <w:t xml:space="preserve">V prípade porušenia povinností uvedených v tomto </w:t>
      </w:r>
      <w:r w:rsidR="0065073E" w:rsidRPr="003214E2">
        <w:rPr>
          <w:rFonts w:cstheme="minorHAnsi"/>
        </w:rPr>
        <w:t>odseku</w:t>
      </w:r>
      <w:r w:rsidR="00933812" w:rsidRPr="003214E2">
        <w:rPr>
          <w:rFonts w:cstheme="minorHAnsi"/>
        </w:rPr>
        <w:t xml:space="preserve"> </w:t>
      </w:r>
      <w:r w:rsidRPr="003214E2">
        <w:rPr>
          <w:rFonts w:cstheme="minorHAnsi"/>
        </w:rPr>
        <w:t xml:space="preserve">zmluvy si je </w:t>
      </w:r>
      <w:r w:rsidR="00811550" w:rsidRPr="003214E2">
        <w:rPr>
          <w:rFonts w:cstheme="minorHAnsi"/>
        </w:rPr>
        <w:t>objednávateľ</w:t>
      </w:r>
      <w:r w:rsidRPr="003214E2">
        <w:rPr>
          <w:rFonts w:cstheme="minorHAnsi"/>
        </w:rPr>
        <w:t xml:space="preserve"> oprávnený uplatniť nárok na zaplatenie zmluvnej pokuty vo výške 1</w:t>
      </w:r>
      <w:r w:rsidR="00EA2E1D">
        <w:rPr>
          <w:rFonts w:cstheme="minorHAnsi"/>
        </w:rPr>
        <w:t xml:space="preserve"> </w:t>
      </w:r>
      <w:r w:rsidRPr="003214E2">
        <w:rPr>
          <w:rFonts w:cstheme="minorHAnsi"/>
        </w:rPr>
        <w:t>500,- EUR</w:t>
      </w:r>
      <w:r w:rsidR="00EA2E1D">
        <w:rPr>
          <w:rFonts w:cstheme="minorHAnsi"/>
        </w:rPr>
        <w:t xml:space="preserve"> (slovom: </w:t>
      </w:r>
      <w:r w:rsidR="00466C84">
        <w:rPr>
          <w:rFonts w:cstheme="minorHAnsi"/>
        </w:rPr>
        <w:t>jeden</w:t>
      </w:r>
      <w:r w:rsidR="00EA2E1D">
        <w:rPr>
          <w:rFonts w:cstheme="minorHAnsi"/>
        </w:rPr>
        <w:t>tisícpäťsto eur)</w:t>
      </w:r>
      <w:r w:rsidR="002F1B32" w:rsidRPr="003214E2">
        <w:rPr>
          <w:rFonts w:cstheme="minorHAnsi"/>
        </w:rPr>
        <w:t>,</w:t>
      </w:r>
      <w:r w:rsidRPr="003214E2">
        <w:rPr>
          <w:rFonts w:cstheme="minorHAnsi"/>
        </w:rPr>
        <w:t xml:space="preserve"> </w:t>
      </w:r>
      <w:r w:rsidR="00082079" w:rsidRPr="003214E2">
        <w:rPr>
          <w:rFonts w:cstheme="minorHAnsi"/>
        </w:rPr>
        <w:t xml:space="preserve">a to </w:t>
      </w:r>
      <w:r w:rsidRPr="003214E2">
        <w:rPr>
          <w:rFonts w:cstheme="minorHAnsi"/>
        </w:rPr>
        <w:t>za každé jedno takéto porušenie</w:t>
      </w:r>
      <w:r w:rsidR="00082079" w:rsidRPr="003214E2">
        <w:rPr>
          <w:rFonts w:cstheme="minorHAnsi"/>
        </w:rPr>
        <w:t xml:space="preserve"> </w:t>
      </w:r>
      <w:r w:rsidR="00511482" w:rsidRPr="003214E2">
        <w:rPr>
          <w:rFonts w:cstheme="minorHAnsi"/>
        </w:rPr>
        <w:t xml:space="preserve">danej </w:t>
      </w:r>
      <w:r w:rsidR="00082079" w:rsidRPr="003214E2">
        <w:rPr>
          <w:rFonts w:cstheme="minorHAnsi"/>
        </w:rPr>
        <w:t>povinnosti</w:t>
      </w:r>
      <w:r w:rsidR="00933812" w:rsidRPr="003214E2">
        <w:rPr>
          <w:rFonts w:cstheme="minorHAnsi"/>
        </w:rPr>
        <w:t xml:space="preserve"> </w:t>
      </w:r>
      <w:r w:rsidR="00933812" w:rsidRPr="36AB4CD2">
        <w:t xml:space="preserve">s tým, že zaplatením zmluvnej pokuty nie je dotknutý nárok </w:t>
      </w:r>
      <w:r w:rsidR="00D073C7">
        <w:t xml:space="preserve">objednávateľa </w:t>
      </w:r>
      <w:r w:rsidR="00933812" w:rsidRPr="36AB4CD2">
        <w:t>na náhradu škody spôsobenej prípadným porušením týchto povinností.</w:t>
      </w:r>
    </w:p>
    <w:p w14:paraId="60D4B0C3" w14:textId="77777777" w:rsidR="008202C7" w:rsidRPr="008202C7" w:rsidRDefault="008202C7" w:rsidP="008202C7">
      <w:pPr>
        <w:pStyle w:val="Odsekzoznamu"/>
        <w:spacing w:after="0" w:line="240" w:lineRule="auto"/>
        <w:ind w:left="567"/>
        <w:jc w:val="both"/>
        <w:rPr>
          <w:rFonts w:cstheme="minorHAnsi"/>
        </w:rPr>
      </w:pPr>
    </w:p>
    <w:p w14:paraId="4CEBE6A5" w14:textId="58B64BB1" w:rsidR="008202C7" w:rsidRPr="000563D5" w:rsidRDefault="008202C7" w:rsidP="00356880">
      <w:pPr>
        <w:pStyle w:val="Odsekzoznamu"/>
        <w:numPr>
          <w:ilvl w:val="1"/>
          <w:numId w:val="8"/>
        </w:numPr>
        <w:spacing w:after="0" w:line="240" w:lineRule="auto"/>
        <w:ind w:left="567" w:hanging="567"/>
        <w:jc w:val="both"/>
        <w:rPr>
          <w:rFonts w:cstheme="minorHAnsi"/>
        </w:rPr>
      </w:pPr>
      <w:r w:rsidRPr="004B29B8">
        <w:rPr>
          <w:rFonts w:cstheme="minorHAnsi"/>
          <w:b/>
          <w:bCs/>
        </w:rPr>
        <w:t>Register partnerov verejného sektora</w:t>
      </w:r>
    </w:p>
    <w:p w14:paraId="452C1F57" w14:textId="68E897C1" w:rsidR="009E749C" w:rsidRPr="004B29B8" w:rsidRDefault="008202C7" w:rsidP="00356880">
      <w:pPr>
        <w:pStyle w:val="Odsekzoznamu"/>
        <w:spacing w:after="0" w:line="240" w:lineRule="auto"/>
        <w:ind w:left="567"/>
        <w:jc w:val="both"/>
        <w:rPr>
          <w:rFonts w:cstheme="minorHAnsi"/>
        </w:rPr>
      </w:pPr>
      <w:r>
        <w:rPr>
          <w:rFonts w:cstheme="minorHAnsi"/>
        </w:rPr>
        <w:t>Objednávateľ</w:t>
      </w:r>
      <w:r w:rsidRPr="00851AC9">
        <w:rPr>
          <w:rFonts w:cstheme="minorHAnsi"/>
        </w:rPr>
        <w:t xml:space="preserve"> je subjektom verejného sektora, a zároveň partnerom verejného sektora podľa zákona č. 315/2016 Z. z. o registri partnerov </w:t>
      </w:r>
      <w:r w:rsidRPr="00B559E0">
        <w:rPr>
          <w:rFonts w:cstheme="minorHAnsi"/>
        </w:rPr>
        <w:t>verejného sektora a o zmene a doplnení niektorých zákonov v znení neskorších predpisov (ďalej len „</w:t>
      </w:r>
      <w:r w:rsidRPr="00356880">
        <w:rPr>
          <w:rFonts w:cstheme="minorHAnsi"/>
          <w:b/>
          <w:bCs/>
        </w:rPr>
        <w:t>zákon o registri</w:t>
      </w:r>
      <w:r w:rsidRPr="00B559E0">
        <w:rPr>
          <w:rFonts w:cstheme="minorHAnsi"/>
        </w:rPr>
        <w:t xml:space="preserve">“). Poskytovateľ je v prípade naplnenia podmienok podľa § 2 zákona o registri povinný byť počas trvania tejto zmluvy </w:t>
      </w:r>
      <w:r w:rsidR="00C769C7" w:rsidRPr="008422BF">
        <w:rPr>
          <w:rFonts w:cstheme="minorHAnsi"/>
        </w:rPr>
        <w:t>a jednotlivej objednávky</w:t>
      </w:r>
      <w:r w:rsidR="00C769C7">
        <w:rPr>
          <w:rFonts w:cstheme="minorHAnsi"/>
        </w:rPr>
        <w:t xml:space="preserve"> </w:t>
      </w:r>
      <w:r w:rsidRPr="00B559E0">
        <w:rPr>
          <w:rFonts w:cstheme="minorHAnsi"/>
        </w:rPr>
        <w:t>zapísaný v registri partnerov verejného sektora (ďalej len „</w:t>
      </w:r>
      <w:r w:rsidRPr="00356880">
        <w:rPr>
          <w:rFonts w:cstheme="minorHAnsi"/>
          <w:b/>
          <w:bCs/>
        </w:rPr>
        <w:t>register</w:t>
      </w:r>
      <w:r w:rsidRPr="00B559E0">
        <w:rPr>
          <w:rFonts w:cstheme="minorHAnsi"/>
        </w:rPr>
        <w:t xml:space="preserve">“) a spolu s oprávnenou osobou a v prípadoch uvedených v § 11 ods. 2 zákona o registri overovať identifikáciu svojich konečných užívateľov výhod. Objednávateľ je </w:t>
      </w:r>
      <w:r w:rsidRPr="00A943B8">
        <w:rPr>
          <w:rFonts w:cstheme="minorHAnsi"/>
        </w:rPr>
        <w:t xml:space="preserve">oprávnený od tejto zmluvy </w:t>
      </w:r>
      <w:r w:rsidR="00BE6099">
        <w:rPr>
          <w:rFonts w:cstheme="minorHAnsi"/>
        </w:rPr>
        <w:t xml:space="preserve">a/alebo jednotlivej </w:t>
      </w:r>
      <w:r w:rsidR="00353C34">
        <w:rPr>
          <w:rFonts w:cstheme="minorHAnsi"/>
        </w:rPr>
        <w:t>objednávky</w:t>
      </w:r>
      <w:r w:rsidR="00BE6099">
        <w:rPr>
          <w:rFonts w:cstheme="minorHAnsi"/>
        </w:rPr>
        <w:t xml:space="preserve"> </w:t>
      </w:r>
      <w:r w:rsidRPr="00A943B8">
        <w:rPr>
          <w:rFonts w:cstheme="minorHAnsi"/>
        </w:rPr>
        <w:t>odstúpiť</w:t>
      </w:r>
      <w:r w:rsidR="00C04C3C">
        <w:rPr>
          <w:rFonts w:cstheme="minorHAnsi"/>
        </w:rPr>
        <w:t xml:space="preserve"> a uvedené sa považuje za </w:t>
      </w:r>
      <w:r w:rsidR="001658AB">
        <w:rPr>
          <w:rFonts w:cstheme="minorHAnsi"/>
        </w:rPr>
        <w:t>podstatné</w:t>
      </w:r>
      <w:r w:rsidR="00C04C3C">
        <w:rPr>
          <w:rFonts w:cstheme="minorHAnsi"/>
        </w:rPr>
        <w:t xml:space="preserve"> poruš</w:t>
      </w:r>
      <w:r w:rsidR="001658AB">
        <w:rPr>
          <w:rFonts w:cstheme="minorHAnsi"/>
        </w:rPr>
        <w:t xml:space="preserve">enie tejto zmluvy, </w:t>
      </w:r>
      <w:r w:rsidR="00326C3F">
        <w:rPr>
          <w:rFonts w:cstheme="minorHAnsi"/>
        </w:rPr>
        <w:t>jednotlivej objednávky</w:t>
      </w:r>
      <w:r w:rsidR="001658AB">
        <w:rPr>
          <w:rFonts w:cstheme="minorHAnsi"/>
        </w:rPr>
        <w:t xml:space="preserve"> </w:t>
      </w:r>
      <w:r w:rsidRPr="00B559E0">
        <w:rPr>
          <w:rFonts w:cstheme="minorHAnsi"/>
        </w:rPr>
        <w:t xml:space="preserve">ak nadobudne právoplatnosť rozhodnutie o výmaze </w:t>
      </w:r>
      <w:r w:rsidR="00EC2300" w:rsidRPr="00B559E0">
        <w:rPr>
          <w:rFonts w:cstheme="minorHAnsi"/>
        </w:rPr>
        <w:t>poskytovateľa</w:t>
      </w:r>
      <w:r w:rsidRPr="00B559E0">
        <w:rPr>
          <w:rFonts w:cstheme="minorHAnsi"/>
        </w:rPr>
        <w:t xml:space="preserve"> z registra podľa</w:t>
      </w:r>
      <w:r w:rsidRPr="00851AC9">
        <w:rPr>
          <w:rFonts w:cstheme="minorHAnsi"/>
        </w:rPr>
        <w:t xml:space="preserve"> § 12 zákona o registri alebo o uložení pokuty </w:t>
      </w:r>
      <w:r w:rsidR="00EC2300">
        <w:rPr>
          <w:rFonts w:cstheme="minorHAnsi"/>
        </w:rPr>
        <w:t>poskytovateľ</w:t>
      </w:r>
      <w:r w:rsidRPr="00851AC9">
        <w:rPr>
          <w:rFonts w:cstheme="minorHAnsi"/>
        </w:rPr>
        <w:t xml:space="preserve"> z dôvodov podľa § 13 ods. 2</w:t>
      </w:r>
      <w:r>
        <w:rPr>
          <w:rFonts w:cstheme="minorHAnsi"/>
        </w:rPr>
        <w:t xml:space="preserve"> zákona o registri alebo ak je poskytovateľ</w:t>
      </w:r>
      <w:r w:rsidRPr="00851AC9">
        <w:rPr>
          <w:rFonts w:cstheme="minorHAnsi"/>
        </w:rPr>
        <w:t xml:space="preserve"> viac ako 30 dní v omeškaní s povinnosťou zabezpečiť zápis novej oprávnenej osoby do registra po výmaze predchádzajúcej oprávnenej osoby z registra na jej návrh v lehote 30 dní od výmazu. </w:t>
      </w:r>
      <w:r>
        <w:rPr>
          <w:rFonts w:cstheme="minorHAnsi"/>
        </w:rPr>
        <w:t>Objednávateľ</w:t>
      </w:r>
      <w:r w:rsidRPr="00851AC9">
        <w:rPr>
          <w:rFonts w:cstheme="minorHAnsi"/>
        </w:rPr>
        <w:t xml:space="preserve"> zároveň nie je v omeškaní s plnením povinností podľa tejto zmluvy</w:t>
      </w:r>
      <w:r w:rsidR="009D1D73">
        <w:rPr>
          <w:rFonts w:cstheme="minorHAnsi"/>
        </w:rPr>
        <w:t xml:space="preserve"> a jednotlivej objednávky</w:t>
      </w:r>
      <w:r w:rsidRPr="00851AC9">
        <w:rPr>
          <w:rFonts w:cstheme="minorHAnsi"/>
        </w:rPr>
        <w:t xml:space="preserve">, ak </w:t>
      </w:r>
      <w:r>
        <w:rPr>
          <w:rFonts w:cstheme="minorHAnsi"/>
        </w:rPr>
        <w:t>poskytovateľ</w:t>
      </w:r>
      <w:r w:rsidRPr="00851AC9">
        <w:rPr>
          <w:rFonts w:cstheme="minorHAnsi"/>
        </w:rPr>
        <w:t xml:space="preserve"> nie je alebo nebude zapísaný v registri alebo ak </w:t>
      </w:r>
      <w:r w:rsidR="00EC2300">
        <w:rPr>
          <w:rFonts w:cstheme="minorHAnsi"/>
        </w:rPr>
        <w:t>poskytovate</w:t>
      </w:r>
      <w:r w:rsidR="00080FC8">
        <w:rPr>
          <w:rFonts w:cstheme="minorHAnsi"/>
        </w:rPr>
        <w:t>ľ</w:t>
      </w:r>
      <w:r w:rsidRPr="00851AC9">
        <w:rPr>
          <w:rFonts w:cstheme="minorHAnsi"/>
        </w:rPr>
        <w:t xml:space="preserve"> nesplní povinnosť overovať identifikáciu svojich konečných užívateľov výhod alebo ak je v omeškaní s povinnosťou zabezpečiť zápis novej oprávnenej osoby do registra po výmaze predchádzajúcej oprávnenej osoby z registra na jej návrh v lehote 30 dní od výmazu.</w:t>
      </w:r>
      <w:r w:rsidR="009E749C">
        <w:rPr>
          <w:rFonts w:cstheme="minorHAnsi"/>
        </w:rPr>
        <w:t xml:space="preserve"> </w:t>
      </w:r>
      <w:r w:rsidR="009E749C" w:rsidRPr="617DE9F7">
        <w:rPr>
          <w:rFonts w:ascii="Calibri" w:eastAsia="Calibri" w:hAnsi="Calibri" w:cs="Calibri"/>
          <w:color w:val="000000" w:themeColor="text1"/>
        </w:rPr>
        <w:t xml:space="preserve">Splnenie povinnosti podľa tohto odseku sa primerane aplikuje aj na subdodávateľov </w:t>
      </w:r>
      <w:r w:rsidR="009E749C">
        <w:rPr>
          <w:rFonts w:ascii="Calibri" w:eastAsia="Calibri" w:hAnsi="Calibri" w:cs="Calibri"/>
          <w:color w:val="000000" w:themeColor="text1"/>
        </w:rPr>
        <w:t>poskytovateľa</w:t>
      </w:r>
      <w:r w:rsidR="00BB7517">
        <w:rPr>
          <w:rFonts w:ascii="Calibri" w:eastAsia="Calibri" w:hAnsi="Calibri" w:cs="Calibri"/>
          <w:color w:val="000000" w:themeColor="text1"/>
        </w:rPr>
        <w:t>.</w:t>
      </w:r>
    </w:p>
    <w:p w14:paraId="0C69895B" w14:textId="77777777" w:rsidR="00DC5BF4" w:rsidRDefault="00DC5BF4" w:rsidP="008202C7">
      <w:pPr>
        <w:pStyle w:val="Odsekzoznamu"/>
        <w:spacing w:after="0" w:line="240" w:lineRule="auto"/>
        <w:ind w:left="567"/>
        <w:jc w:val="both"/>
        <w:rPr>
          <w:rFonts w:cstheme="minorHAnsi"/>
        </w:rPr>
      </w:pPr>
    </w:p>
    <w:p w14:paraId="4D37B298" w14:textId="6C961E81" w:rsidR="00DC5BF4" w:rsidRPr="003242BD" w:rsidRDefault="00DC5BF4" w:rsidP="004B29B8">
      <w:pPr>
        <w:spacing w:after="200" w:line="240" w:lineRule="auto"/>
        <w:ind w:left="567"/>
        <w:jc w:val="both"/>
      </w:pPr>
      <w:r w:rsidRPr="003242BD">
        <w:rPr>
          <w:rFonts w:ascii="Calibri" w:eastAsia="Calibri" w:hAnsi="Calibri" w:cs="Calibri"/>
          <w:color w:val="000000" w:themeColor="text1"/>
        </w:rPr>
        <w:t>Poskytovateľ zároveň v plnom rozsahu zodpovedá za to, aby jeho subdodávatelia boli zapísaní v registri partnerov verejného sektora, ak sa na nich táto povinnosť podľa zákona o registri vzťahuje. Akékoľvek sankcie uložené objednávateľovi a/alebo členom jeho štatutárneho orgánu v súvislosti s porušením povinností</w:t>
      </w:r>
      <w:r w:rsidR="00F33475">
        <w:rPr>
          <w:rFonts w:ascii="Calibri" w:eastAsia="Calibri" w:hAnsi="Calibri" w:cs="Calibri"/>
          <w:color w:val="000000" w:themeColor="text1"/>
        </w:rPr>
        <w:t xml:space="preserve"> </w:t>
      </w:r>
      <w:r>
        <w:rPr>
          <w:rFonts w:ascii="Calibri" w:eastAsia="Calibri" w:hAnsi="Calibri" w:cs="Calibri"/>
          <w:color w:val="000000" w:themeColor="text1"/>
        </w:rPr>
        <w:t xml:space="preserve">poskytovateľa </w:t>
      </w:r>
      <w:r w:rsidRPr="003242BD">
        <w:rPr>
          <w:rFonts w:ascii="Calibri" w:eastAsia="Calibri" w:hAnsi="Calibri" w:cs="Calibri"/>
          <w:color w:val="000000" w:themeColor="text1"/>
        </w:rPr>
        <w:t xml:space="preserve">podľa predchádzajúcej vety je povinný </w:t>
      </w:r>
      <w:r>
        <w:rPr>
          <w:rFonts w:ascii="Calibri" w:eastAsia="Calibri" w:hAnsi="Calibri" w:cs="Calibri"/>
          <w:color w:val="000000" w:themeColor="text1"/>
        </w:rPr>
        <w:t xml:space="preserve">poskytovateľ </w:t>
      </w:r>
      <w:r w:rsidRPr="003242BD">
        <w:rPr>
          <w:rFonts w:ascii="Calibri" w:eastAsia="Calibri" w:hAnsi="Calibri" w:cs="Calibri"/>
          <w:color w:val="000000" w:themeColor="text1"/>
        </w:rPr>
        <w:t>v plnej výške nahradiť.</w:t>
      </w:r>
    </w:p>
    <w:p w14:paraId="1D541749" w14:textId="4A15A6B8" w:rsidR="00F43B70" w:rsidRPr="00F623B3" w:rsidRDefault="00935CF0" w:rsidP="004B29B8">
      <w:pPr>
        <w:numPr>
          <w:ilvl w:val="1"/>
          <w:numId w:val="8"/>
        </w:numPr>
        <w:spacing w:after="0" w:line="240" w:lineRule="auto"/>
        <w:ind w:left="567" w:hanging="567"/>
        <w:jc w:val="both"/>
        <w:rPr>
          <w:rFonts w:cstheme="minorHAnsi"/>
        </w:rPr>
      </w:pPr>
      <w:r>
        <w:rPr>
          <w:rFonts w:cstheme="minorHAnsi"/>
        </w:rPr>
        <w:t>Poskytovateľ</w:t>
      </w:r>
      <w:r w:rsidR="00F43B70" w:rsidRPr="0017593D">
        <w:rPr>
          <w:rFonts w:cstheme="minorHAnsi"/>
        </w:rPr>
        <w:t xml:space="preserve"> sa zaväzuje pri plnení tejto zmluvy </w:t>
      </w:r>
      <w:r w:rsidR="00F43B70">
        <w:t>a </w:t>
      </w:r>
      <w:r w:rsidR="00F43B70" w:rsidRPr="00A9474F">
        <w:t>jednotlivej o</w:t>
      </w:r>
      <w:r w:rsidR="00F43B70">
        <w:t xml:space="preserve">bjednávky </w:t>
      </w:r>
      <w:r w:rsidR="00F43B70" w:rsidRPr="0017593D">
        <w:rPr>
          <w:rFonts w:cstheme="minorHAnsi"/>
        </w:rPr>
        <w:t xml:space="preserve">a počas jej trvania dodržiavať zákaz nelegálneho zamestnávania v rozsahu stanovenom právnymi predpismi. </w:t>
      </w:r>
      <w:r>
        <w:rPr>
          <w:rFonts w:cstheme="minorHAnsi"/>
        </w:rPr>
        <w:t xml:space="preserve">Poskytovateľ </w:t>
      </w:r>
      <w:r w:rsidR="00F43B70" w:rsidRPr="0017593D">
        <w:rPr>
          <w:rFonts w:cstheme="minorHAnsi"/>
        </w:rPr>
        <w:t xml:space="preserve"> vyhlasuje, že sa objednávateľ môže spoľahnúť na to, že neporušuje a počas trvania tejto zmluvy </w:t>
      </w:r>
      <w:r w:rsidR="00F43B70">
        <w:t xml:space="preserve">a jednotlivej objednávky </w:t>
      </w:r>
      <w:r w:rsidR="00F43B70" w:rsidRPr="0017593D">
        <w:rPr>
          <w:rFonts w:cstheme="minorHAnsi"/>
        </w:rPr>
        <w:t xml:space="preserve">neporuší zákaz nelegálneho zamestnávania, a objednávateľ sa na toto vyhlásenie zhotoviteľa spolieha. </w:t>
      </w:r>
      <w:r>
        <w:rPr>
          <w:rFonts w:cstheme="minorHAnsi"/>
        </w:rPr>
        <w:t>Poskytovateľ</w:t>
      </w:r>
      <w:r w:rsidR="00F43B70" w:rsidRPr="0017593D">
        <w:rPr>
          <w:rFonts w:cstheme="minorHAnsi"/>
        </w:rPr>
        <w:t xml:space="preserve"> sa zaväzuje nahradiť </w:t>
      </w:r>
      <w:r w:rsidR="00F43B70" w:rsidRPr="0017593D">
        <w:rPr>
          <w:rFonts w:cstheme="minorHAnsi"/>
          <w:color w:val="000000"/>
        </w:rPr>
        <w:t>objednávateľovi</w:t>
      </w:r>
      <w:r w:rsidR="00F43B70" w:rsidRPr="0017593D">
        <w:rPr>
          <w:rFonts w:cstheme="minorHAnsi"/>
        </w:rPr>
        <w:t xml:space="preserve"> všetku škodu, ktorá by mohla vzniknúť </w:t>
      </w:r>
      <w:r w:rsidR="00F43B70" w:rsidRPr="0017593D">
        <w:rPr>
          <w:rFonts w:cstheme="minorHAnsi"/>
          <w:color w:val="000000"/>
        </w:rPr>
        <w:t>objednávateľovi</w:t>
      </w:r>
      <w:r w:rsidR="00F43B70" w:rsidRPr="0017593D">
        <w:rPr>
          <w:rFonts w:cstheme="minorHAnsi"/>
        </w:rPr>
        <w:t xml:space="preserve"> tým, že objednávateľ príjme od </w:t>
      </w:r>
      <w:r w:rsidR="00ED009F">
        <w:rPr>
          <w:rFonts w:cstheme="minorHAnsi"/>
        </w:rPr>
        <w:t>poskytovateľa</w:t>
      </w:r>
      <w:r w:rsidR="00F43B70" w:rsidRPr="0017593D">
        <w:rPr>
          <w:rFonts w:cstheme="minorHAnsi"/>
        </w:rPr>
        <w:t xml:space="preserve"> prácu alebo službu podľa tejto zmluvy</w:t>
      </w:r>
      <w:r w:rsidR="00F43B70">
        <w:rPr>
          <w:rFonts w:cstheme="minorHAnsi"/>
        </w:rPr>
        <w:t xml:space="preserve"> </w:t>
      </w:r>
      <w:r w:rsidR="00F43B70">
        <w:t>a jednotlivej objednávky</w:t>
      </w:r>
      <w:r w:rsidR="00F43B70" w:rsidRPr="0017593D">
        <w:rPr>
          <w:rFonts w:cstheme="minorHAnsi"/>
        </w:rPr>
        <w:t xml:space="preserve">, ktorú mu zhotoviteľ poskytne prostredníctvom fyzickej osoby, ktorú nelegálne zamestnáva alebo zamestná. Za škodu sa na účely tohto ustanovenia považujú aj pokuty, ktoré bude musieť objednávateľ zaplatiť za porušenie zákazu prijať prácu alebo službu, ktorú mu na základe tejto zmluvy </w:t>
      </w:r>
      <w:r w:rsidR="00F43B70">
        <w:t xml:space="preserve">a jednotlivej objednávky </w:t>
      </w:r>
      <w:r w:rsidR="00F43B70" w:rsidRPr="0017593D">
        <w:rPr>
          <w:rFonts w:cstheme="minorHAnsi"/>
        </w:rPr>
        <w:t xml:space="preserve">dodá alebo poskytne </w:t>
      </w:r>
      <w:r w:rsidR="00ED009F">
        <w:rPr>
          <w:rFonts w:cstheme="minorHAnsi"/>
        </w:rPr>
        <w:t>poskytovateľ</w:t>
      </w:r>
      <w:r w:rsidR="00F43B70" w:rsidRPr="0017593D">
        <w:rPr>
          <w:rFonts w:cstheme="minorHAnsi"/>
        </w:rPr>
        <w:t xml:space="preserve"> prostredníctvom fyzickej </w:t>
      </w:r>
      <w:r w:rsidR="00F43B70" w:rsidRPr="0017593D">
        <w:rPr>
          <w:rFonts w:cstheme="minorHAnsi"/>
        </w:rPr>
        <w:lastRenderedPageBreak/>
        <w:t>osoby, ktorú nelegálne zamestnáva alebo zamestná.</w:t>
      </w:r>
      <w:r w:rsidR="00F43B70">
        <w:rPr>
          <w:rFonts w:cstheme="minorHAnsi"/>
        </w:rPr>
        <w:t xml:space="preserve"> Porušenie tohto odseku zo strany </w:t>
      </w:r>
      <w:r w:rsidR="00ED009F">
        <w:rPr>
          <w:rFonts w:cstheme="minorHAnsi"/>
        </w:rPr>
        <w:t xml:space="preserve">poskytovateľa </w:t>
      </w:r>
      <w:r w:rsidR="00F43B70">
        <w:rPr>
          <w:rFonts w:cstheme="minorHAnsi"/>
        </w:rPr>
        <w:t xml:space="preserve"> sa považuje za podstatné porušenie tejto zmluvy, s právom objednávateľa od tejto zmluvy a/alebo jednotlivej objednávky odstúpiť</w:t>
      </w:r>
      <w:r w:rsidR="00F43B70" w:rsidRPr="0017593D">
        <w:rPr>
          <w:rFonts w:cstheme="minorHAnsi"/>
          <w:color w:val="000000"/>
        </w:rPr>
        <w:t>.</w:t>
      </w:r>
    </w:p>
    <w:p w14:paraId="3248DE1E" w14:textId="77777777" w:rsidR="00F43B70" w:rsidRDefault="00F43B70" w:rsidP="004B29B8">
      <w:pPr>
        <w:pStyle w:val="Odsekzoznamu"/>
        <w:spacing w:after="0" w:line="240" w:lineRule="auto"/>
        <w:ind w:left="567"/>
        <w:jc w:val="both"/>
        <w:rPr>
          <w:rFonts w:cstheme="minorHAnsi"/>
        </w:rPr>
      </w:pPr>
    </w:p>
    <w:p w14:paraId="4D127A9C" w14:textId="593A7289" w:rsidR="00923416" w:rsidRPr="00D2117B" w:rsidRDefault="00923416" w:rsidP="00923416">
      <w:pPr>
        <w:pStyle w:val="Odsekzoznamu"/>
        <w:numPr>
          <w:ilvl w:val="1"/>
          <w:numId w:val="8"/>
        </w:numPr>
        <w:spacing w:after="0" w:line="240" w:lineRule="auto"/>
        <w:ind w:left="567" w:hanging="567"/>
        <w:jc w:val="both"/>
        <w:rPr>
          <w:rFonts w:cstheme="minorHAnsi"/>
        </w:rPr>
      </w:pPr>
      <w:r w:rsidRPr="00D2117B">
        <w:rPr>
          <w:rFonts w:cstheme="minorHAnsi"/>
        </w:rPr>
        <w:t>Každá zmluvná strana má postavenie samostatného prevádzkovateľa a je povinná samostatne plniť povinnosti podľa nariadenia Európskeho parlamentu a Rady (EÚ) 2016/679 z 27. apríla 2016 o ochrane fyzických osôb pri spracúvaní osobných údajov a o voľnom pohybe týchto údajov, ktorým sa zrušuje smernica 95/46/ES (všeobecné nariadenie o ochrane údajov), zákona č. 18/2018 Z. z. o ochrane osobných údajov a o zmene a doplnení niektorých zákonov a ich vykonávacích a ďalších súvisiacich predpisov. Objednávateľ ako samostatný prevádzkovateľ zverejnil písomnú informáciu o spracúvaní osobných údajov na svojej webovej stránke, v časti „Ochrana osobných údajov“ (</w:t>
      </w:r>
      <w:hyperlink r:id="rId28" w:history="1">
        <w:r w:rsidRPr="00D2117B">
          <w:rPr>
            <w:rStyle w:val="Hypertextovprepojenie"/>
            <w:rFonts w:cstheme="minorHAnsi"/>
          </w:rPr>
          <w:t>www.mhth.sk/ochrana-osobnych-udajov</w:t>
        </w:r>
      </w:hyperlink>
      <w:r w:rsidRPr="00D2117B">
        <w:rPr>
          <w:rFonts w:cstheme="minorHAnsi"/>
        </w:rPr>
        <w:t>).</w:t>
      </w:r>
    </w:p>
    <w:p w14:paraId="3CF60D36" w14:textId="77777777" w:rsidR="002103E2" w:rsidRPr="002103E2" w:rsidRDefault="002103E2" w:rsidP="004B29B8">
      <w:pPr>
        <w:spacing w:after="240"/>
        <w:jc w:val="both"/>
      </w:pPr>
    </w:p>
    <w:p w14:paraId="45ADC31D" w14:textId="69F76AEE" w:rsidR="002103E2" w:rsidRDefault="002103E2" w:rsidP="00732F94">
      <w:pPr>
        <w:spacing w:after="0" w:line="240" w:lineRule="auto"/>
        <w:ind w:left="567" w:hanging="567"/>
        <w:jc w:val="both"/>
        <w:rPr>
          <w:b/>
          <w:bCs/>
        </w:rPr>
      </w:pPr>
      <w:r>
        <w:rPr>
          <w:b/>
          <w:bCs/>
        </w:rPr>
        <w:t xml:space="preserve">9. </w:t>
      </w:r>
      <w:r>
        <w:rPr>
          <w:b/>
          <w:bCs/>
        </w:rPr>
        <w:tab/>
      </w:r>
      <w:r w:rsidRPr="36AB4CD2">
        <w:rPr>
          <w:b/>
          <w:bCs/>
        </w:rPr>
        <w:t>PROTIKORUPČNÉ OPATRENIA</w:t>
      </w:r>
    </w:p>
    <w:p w14:paraId="44671DC5" w14:textId="77777777" w:rsidR="002103E2" w:rsidRPr="005B1927" w:rsidRDefault="002103E2" w:rsidP="005B1927">
      <w:pPr>
        <w:spacing w:after="0" w:line="240" w:lineRule="auto"/>
        <w:ind w:left="567" w:hanging="567"/>
        <w:jc w:val="both"/>
        <w:rPr>
          <w:rFonts w:cstheme="minorHAnsi"/>
          <w:b/>
        </w:rPr>
      </w:pPr>
    </w:p>
    <w:p w14:paraId="36230A20" w14:textId="4813ADF4" w:rsidR="002103E2" w:rsidRPr="004B29B8" w:rsidRDefault="002103E2" w:rsidP="00E004F4">
      <w:pPr>
        <w:pStyle w:val="Odsekzoznamu"/>
        <w:numPr>
          <w:ilvl w:val="1"/>
          <w:numId w:val="35"/>
        </w:numPr>
        <w:spacing w:after="0" w:line="240" w:lineRule="auto"/>
        <w:ind w:left="567" w:hanging="567"/>
        <w:jc w:val="both"/>
        <w:rPr>
          <w:rFonts w:cstheme="minorHAnsi"/>
          <w:color w:val="000000"/>
        </w:rPr>
      </w:pPr>
      <w:r w:rsidRPr="004B29B8">
        <w:rPr>
          <w:rFonts w:cstheme="minorHAnsi"/>
          <w:b/>
          <w:bCs/>
          <w:color w:val="000000"/>
        </w:rPr>
        <w:t>Protikorupčný program</w:t>
      </w:r>
    </w:p>
    <w:p w14:paraId="62A2EC27" w14:textId="02633BF5" w:rsidR="002103E2" w:rsidRDefault="002103E2" w:rsidP="00E004F4">
      <w:pPr>
        <w:spacing w:after="0" w:line="240" w:lineRule="auto"/>
        <w:ind w:left="567"/>
        <w:jc w:val="both"/>
        <w:rPr>
          <w:color w:val="000000" w:themeColor="text1"/>
        </w:rPr>
      </w:pPr>
      <w:r w:rsidRPr="2084EABA">
        <w:rPr>
          <w:color w:val="000000" w:themeColor="text1"/>
        </w:rPr>
        <w:t xml:space="preserve">Objednávateľ sa snaží zabezpečiť, aby on a jeho dodávatelia tovaru a poskytovatelia služieb konali v súlade s literou a duchom zákona a s najprísnejšími etickými normami, rešpektujúc a ochraňujúc základné práva a slobody všetkých osôb, podporovali spravodlivé a rovné zaobchádzanie so všetkými osobami, poskytovali bezpečné a zdravé pracovné podmienky, rešpektovali a ochraňovali životné prostredie a prijímali vhodné systémy riadenia a podnikania etickým spôsobom. S víziou bojovať proti korupcii aj na úseku zmluvných vzťahov objednávateľ žiada od </w:t>
      </w:r>
      <w:r>
        <w:rPr>
          <w:color w:val="000000" w:themeColor="text1"/>
        </w:rPr>
        <w:t>poskytovateľa</w:t>
      </w:r>
      <w:r w:rsidRPr="2084EABA">
        <w:rPr>
          <w:color w:val="000000" w:themeColor="text1"/>
        </w:rPr>
        <w:t>, aby v akejkoľvek súvislosti s touto zmluvou, čo pre účely tohto článku zahŕňa aj súvislosť s jej uzatváraním, plnením, skončením a prípadným vymáhaním, aktívne prispel k napĺňaniu tohto cieľa implementáciou protikorupčných opatrení v zmysle tohto článku</w:t>
      </w:r>
      <w:r w:rsidR="00E004F4">
        <w:rPr>
          <w:color w:val="000000" w:themeColor="text1"/>
        </w:rPr>
        <w:t xml:space="preserve"> zmluvy</w:t>
      </w:r>
      <w:r w:rsidRPr="2084EABA">
        <w:rPr>
          <w:color w:val="000000" w:themeColor="text1"/>
        </w:rPr>
        <w:t>.</w:t>
      </w:r>
    </w:p>
    <w:p w14:paraId="50B9A7CC" w14:textId="77777777" w:rsidR="00E004F4" w:rsidRPr="004B29B8" w:rsidRDefault="00E004F4" w:rsidP="004B29B8">
      <w:pPr>
        <w:spacing w:after="0" w:line="240" w:lineRule="auto"/>
        <w:ind w:left="567"/>
        <w:jc w:val="both"/>
        <w:rPr>
          <w:color w:val="000000"/>
        </w:rPr>
      </w:pPr>
    </w:p>
    <w:p w14:paraId="1F4A8C94" w14:textId="5694CB3E" w:rsidR="002103E2" w:rsidRPr="004B29B8" w:rsidRDefault="002103E2" w:rsidP="005B1927">
      <w:pPr>
        <w:pStyle w:val="Odsekzoznamu"/>
        <w:numPr>
          <w:ilvl w:val="1"/>
          <w:numId w:val="35"/>
        </w:numPr>
        <w:spacing w:after="0" w:line="240" w:lineRule="auto"/>
        <w:ind w:left="567" w:hanging="567"/>
        <w:jc w:val="both"/>
        <w:rPr>
          <w:rFonts w:cstheme="minorHAnsi"/>
          <w:color w:val="000000"/>
        </w:rPr>
      </w:pPr>
      <w:bookmarkStart w:id="2" w:name="_Ref31279122"/>
      <w:bookmarkStart w:id="3" w:name="_Ref31287873"/>
      <w:r w:rsidRPr="005B1927">
        <w:rPr>
          <w:rFonts w:cstheme="minorHAnsi"/>
          <w:b/>
          <w:bCs/>
          <w:color w:val="000000"/>
        </w:rPr>
        <w:t>Zákaz korupcie</w:t>
      </w:r>
    </w:p>
    <w:p w14:paraId="383329D6" w14:textId="2C23D40C" w:rsidR="002103E2" w:rsidRDefault="002103E2" w:rsidP="00C205CB">
      <w:pPr>
        <w:spacing w:after="0" w:line="240" w:lineRule="auto"/>
        <w:ind w:left="567"/>
        <w:jc w:val="both"/>
        <w:rPr>
          <w:rFonts w:cstheme="minorHAnsi"/>
          <w:color w:val="000000"/>
        </w:rPr>
      </w:pPr>
      <w:r w:rsidRPr="0017593D">
        <w:rPr>
          <w:rFonts w:cstheme="minorHAnsi"/>
          <w:color w:val="000000"/>
        </w:rPr>
        <w:t xml:space="preserve">Zmluvné strany sa zaväzujú, že v akejkoľvek súvislosti s touto zmluvou oni, ich štatutárne orgány, členovia štatutárnych a iných orgánov, ich členovia, zamestnanci a spolupracujúce osoby, ich zástupcovia a ďalšie osoby konajúce v ich mene alebo za nich vrátane ich subdodávateľov nebudú konať tak, že by priamo alebo cez sprostredkovateľa pre seba alebo pre inú osobu prijali, žiadali alebo si dali sľúbiť úplatok na to, aby porušili svoje povinnosti vyplývajúce zo zamestnania, povolania, postavenia alebo funkcie alebo zneužili alebo umožnili zneužiť účasť na hospodárskej súťaži, alebo aby svojím vplyvom takto pôsobili na výkon zamestnania, povolania, postavenia alebo funkcie inej osoby, alebo za to, že už tak urobili, alebo že by priamo alebo cez sprostredkovateľa sľúbili, ponúkli alebo poskytli úplatok inému na to, aby porušil svoje povinnosti vyplývajúce zo zamestnania, povolania, postavenia alebo funkcie alebo zneužil alebo umožnil zneužiť účasť na hospodárskej súťaži, alebo za to, že bude svojím vplyvom takto pôsobiť na výkon zamestnania, povolania, postavenia alebo funkcie inej osoby, alebo za to, že už tak urobil, alebo z ktoréhokoľvek z týchto dôvodov priamo alebo cez sprostredkovateľa poskytli, ponúkli alebo sľúbili úplatok inej osobe, a to všetko aj v súvislosti s obstarávaním veci súkromného záujmu, a potvrdzujú, že nevedia o tom, že by došlo k porušeniu tohto ustanovenia. </w:t>
      </w:r>
      <w:r w:rsidRPr="0017593D">
        <w:rPr>
          <w:rFonts w:cstheme="minorHAnsi"/>
          <w:b/>
          <w:bCs/>
          <w:color w:val="000000"/>
        </w:rPr>
        <w:t>Úplatkom</w:t>
      </w:r>
      <w:r w:rsidRPr="0017593D">
        <w:rPr>
          <w:rFonts w:cstheme="minorHAnsi"/>
          <w:color w:val="000000"/>
        </w:rPr>
        <w:t xml:space="preserve"> sa na účely tohto článku rozumie vec alebo iné plnenie majetkovej či nemajetkovej povahy, na ktoré nie je právny nárok.</w:t>
      </w:r>
      <w:bookmarkEnd w:id="2"/>
      <w:r w:rsidRPr="0017593D">
        <w:rPr>
          <w:rFonts w:cstheme="minorHAnsi"/>
          <w:color w:val="000000"/>
        </w:rPr>
        <w:t xml:space="preserve"> Za úplatok sa nepovažuje dar, ktorý nepresahuje bežné chápanie čestnej obchodnej praxe, je v súlade s dobrými mravmi súťaže, nie je spôsobilý privodiť ujmu iným súťažiteľom alebo spotrebiteľom a je primeraný okolnostiam, kedy predstavuje bežný prejav zdvorilosti alebo pohostinnosti, pokiaľ nemôže za žiadnych okolností v obdarovanom vzbudiť pocit zaviazanosti a ani podozrenie, že darca očakáva určité správanie alebo sa snaží darom ovplyvniť rozhodnutie obdarovaného; v prípade pochybností, či sú splnené podmienky pre to, aby sa určité plnenie považovalo za takýto dar, platí, že tieto podmienky </w:t>
      </w:r>
      <w:r w:rsidRPr="0017593D">
        <w:rPr>
          <w:rFonts w:cstheme="minorHAnsi"/>
          <w:color w:val="000000"/>
        </w:rPr>
        <w:lastRenderedPageBreak/>
        <w:t xml:space="preserve">splnené nie sú a jedná sa o úplatok. </w:t>
      </w:r>
      <w:r w:rsidRPr="0017593D">
        <w:rPr>
          <w:rFonts w:cstheme="minorHAnsi"/>
          <w:b/>
          <w:bCs/>
          <w:color w:val="000000"/>
        </w:rPr>
        <w:t>Konaním</w:t>
      </w:r>
      <w:r w:rsidRPr="0017593D">
        <w:rPr>
          <w:rFonts w:cstheme="minorHAnsi"/>
          <w:color w:val="000000"/>
        </w:rPr>
        <w:t xml:space="preserve"> sa na účely tohto článku rozumie aj opomenutie takého konania, na ktoré je osoba podľa okolností a svojich pomerov povinná.</w:t>
      </w:r>
      <w:bookmarkEnd w:id="3"/>
    </w:p>
    <w:p w14:paraId="15F8ECE6" w14:textId="77777777" w:rsidR="00C205CB" w:rsidRPr="005B1927" w:rsidRDefault="00C205CB" w:rsidP="004B29B8">
      <w:pPr>
        <w:spacing w:after="0" w:line="240" w:lineRule="auto"/>
        <w:ind w:left="567"/>
        <w:jc w:val="both"/>
        <w:rPr>
          <w:rFonts w:cstheme="minorHAnsi"/>
          <w:color w:val="000000"/>
        </w:rPr>
      </w:pPr>
    </w:p>
    <w:p w14:paraId="1DD8C45F" w14:textId="77777777" w:rsidR="002103E2" w:rsidRPr="000B2CAF" w:rsidRDefault="002103E2" w:rsidP="00C205CB">
      <w:pPr>
        <w:numPr>
          <w:ilvl w:val="1"/>
          <w:numId w:val="35"/>
        </w:numPr>
        <w:spacing w:after="0" w:line="240" w:lineRule="auto"/>
        <w:ind w:left="567" w:hanging="567"/>
        <w:jc w:val="both"/>
        <w:rPr>
          <w:rFonts w:cstheme="minorHAnsi"/>
          <w:u w:val="single"/>
        </w:rPr>
      </w:pPr>
      <w:bookmarkStart w:id="4" w:name="_Ref31287999"/>
      <w:r w:rsidRPr="0017593D">
        <w:rPr>
          <w:rFonts w:cstheme="minorHAnsi"/>
          <w:b/>
          <w:bCs/>
          <w:color w:val="000000"/>
        </w:rPr>
        <w:t>Oznamovacia povinnosť</w:t>
      </w:r>
    </w:p>
    <w:p w14:paraId="2863E6B0" w14:textId="44D596ED" w:rsidR="002103E2" w:rsidRDefault="002103E2" w:rsidP="00C205CB">
      <w:pPr>
        <w:spacing w:after="0" w:line="240" w:lineRule="auto"/>
        <w:ind w:left="567"/>
        <w:jc w:val="both"/>
        <w:rPr>
          <w:rFonts w:ascii="Calibri" w:eastAsia="Calibri" w:hAnsi="Calibri" w:cs="Calibri"/>
          <w:color w:val="000000" w:themeColor="text1"/>
        </w:rPr>
      </w:pPr>
      <w:r w:rsidRPr="68017AAB">
        <w:rPr>
          <w:color w:val="000000" w:themeColor="text1"/>
        </w:rPr>
        <w:t xml:space="preserve">Zmluvné strany sa zaväzujú akékoľvek konanie zakázané podľa odseku </w:t>
      </w:r>
      <w:r w:rsidR="00D77452">
        <w:rPr>
          <w:color w:val="000000" w:themeColor="text1"/>
        </w:rPr>
        <w:t>9</w:t>
      </w:r>
      <w:r w:rsidRPr="68017AAB">
        <w:rPr>
          <w:color w:val="000000" w:themeColor="text1"/>
        </w:rPr>
        <w:t>.2 tohto článku alebo prípravu naň bez zbytočného odkladu potom, čo sa o ňom dozvedia, oznámiť orgánu činnému v trestnom konaní alebo Policajnému zboru.</w:t>
      </w:r>
      <w:bookmarkEnd w:id="4"/>
      <w:r w:rsidRPr="68017AAB">
        <w:rPr>
          <w:color w:val="000000" w:themeColor="text1"/>
        </w:rPr>
        <w:t xml:space="preserve"> </w:t>
      </w:r>
      <w:r w:rsidRPr="68017AAB">
        <w:rPr>
          <w:rFonts w:ascii="Calibri" w:eastAsia="Calibri" w:hAnsi="Calibri" w:cs="Calibri"/>
          <w:color w:val="000000" w:themeColor="text1"/>
        </w:rPr>
        <w:t>Oznámenie je možné urobiť aj objednávateľovi.</w:t>
      </w:r>
    </w:p>
    <w:p w14:paraId="35FA2FE5" w14:textId="77777777" w:rsidR="00C205CB" w:rsidRPr="005B1927" w:rsidRDefault="00C205CB" w:rsidP="004B29B8">
      <w:pPr>
        <w:spacing w:after="0" w:line="240" w:lineRule="auto"/>
        <w:ind w:left="567"/>
        <w:jc w:val="both"/>
        <w:rPr>
          <w:rFonts w:ascii="Calibri" w:eastAsia="Calibri" w:hAnsi="Calibri" w:cs="Calibri"/>
        </w:rPr>
      </w:pPr>
    </w:p>
    <w:p w14:paraId="6135A827" w14:textId="77777777" w:rsidR="003776FE" w:rsidRDefault="003776FE" w:rsidP="004B29B8">
      <w:pPr>
        <w:spacing w:after="0" w:line="240" w:lineRule="auto"/>
        <w:ind w:left="567"/>
        <w:jc w:val="both"/>
        <w:rPr>
          <w:rFonts w:ascii="Calibri" w:eastAsia="Calibri" w:hAnsi="Calibri" w:cs="Calibri"/>
        </w:rPr>
      </w:pPr>
    </w:p>
    <w:p w14:paraId="621055C3" w14:textId="77777777" w:rsidR="003776FE" w:rsidRPr="005B1927" w:rsidRDefault="003776FE" w:rsidP="004B29B8">
      <w:pPr>
        <w:spacing w:after="0" w:line="240" w:lineRule="auto"/>
        <w:ind w:left="567"/>
        <w:jc w:val="both"/>
        <w:rPr>
          <w:rFonts w:ascii="Calibri" w:eastAsia="Calibri" w:hAnsi="Calibri" w:cs="Calibri"/>
        </w:rPr>
      </w:pPr>
    </w:p>
    <w:p w14:paraId="1B95A576" w14:textId="77777777" w:rsidR="002103E2" w:rsidRPr="000B2CAF" w:rsidRDefault="002103E2" w:rsidP="00C205CB">
      <w:pPr>
        <w:numPr>
          <w:ilvl w:val="1"/>
          <w:numId w:val="35"/>
        </w:numPr>
        <w:spacing w:after="0" w:line="240" w:lineRule="auto"/>
        <w:ind w:left="567" w:hanging="567"/>
        <w:jc w:val="both"/>
        <w:rPr>
          <w:rFonts w:cstheme="minorHAnsi"/>
          <w:color w:val="000000"/>
        </w:rPr>
      </w:pPr>
      <w:bookmarkStart w:id="5" w:name="_Ref31291822"/>
      <w:r w:rsidRPr="0017593D">
        <w:rPr>
          <w:rFonts w:cstheme="minorHAnsi"/>
          <w:b/>
          <w:bCs/>
          <w:color w:val="000000"/>
        </w:rPr>
        <w:t>Účtovná evidencia</w:t>
      </w:r>
    </w:p>
    <w:p w14:paraId="396BE132" w14:textId="191E7ED4" w:rsidR="002103E2" w:rsidRDefault="00FC524B" w:rsidP="00C205CB">
      <w:pPr>
        <w:spacing w:after="0" w:line="240" w:lineRule="auto"/>
        <w:ind w:left="567"/>
        <w:jc w:val="both"/>
        <w:rPr>
          <w:rFonts w:cstheme="minorHAnsi"/>
          <w:color w:val="000000"/>
        </w:rPr>
      </w:pPr>
      <w:r>
        <w:rPr>
          <w:rFonts w:cstheme="minorHAnsi"/>
          <w:color w:val="000000"/>
        </w:rPr>
        <w:t xml:space="preserve">Poskytovateľ </w:t>
      </w:r>
      <w:r w:rsidR="002103E2" w:rsidRPr="0017593D">
        <w:rPr>
          <w:rFonts w:cstheme="minorHAnsi"/>
          <w:color w:val="000000"/>
        </w:rPr>
        <w:t>sa zaväzuje, že všetky výnosy a príjmy získané v akejkoľvek súvislosti s touto zmluvou, všetky pohyby majetku v akejkoľvek súvislosti s touto zmluvou a všetky náklady a výdavky vynaložené v akejkoľvek súvislosti s touto zmluvou bude účtovne evidovať správne a úplne, že všetky účtovné záznamy, faktúry a iné dokumenty týkajúce sa uvedených účtovných prípadov budú verne odzrkadľovať charakter a množstvo uvedených účtovných prípadov a že žiadne plnenia neevidované v účtovnej evidencii nebudú realizované.</w:t>
      </w:r>
      <w:bookmarkEnd w:id="5"/>
      <w:r w:rsidR="002103E2" w:rsidRPr="0017593D">
        <w:rPr>
          <w:rFonts w:cstheme="minorHAnsi"/>
          <w:color w:val="000000"/>
        </w:rPr>
        <w:t xml:space="preserve"> </w:t>
      </w:r>
      <w:r>
        <w:rPr>
          <w:rFonts w:cstheme="minorHAnsi"/>
          <w:color w:val="000000"/>
        </w:rPr>
        <w:t xml:space="preserve">Poskytovateľ </w:t>
      </w:r>
      <w:r w:rsidR="002103E2" w:rsidRPr="0017593D">
        <w:rPr>
          <w:rFonts w:cstheme="minorHAnsi"/>
          <w:color w:val="000000"/>
        </w:rPr>
        <w:t>zároveň potvrdzuje, že nedošlo k porušeniu tohto ustanovenia.</w:t>
      </w:r>
    </w:p>
    <w:p w14:paraId="479BF409" w14:textId="77777777" w:rsidR="00C205CB" w:rsidRPr="005B1927" w:rsidRDefault="00C205CB" w:rsidP="004B29B8">
      <w:pPr>
        <w:spacing w:after="0" w:line="240" w:lineRule="auto"/>
        <w:ind w:left="567"/>
        <w:jc w:val="both"/>
        <w:rPr>
          <w:rFonts w:cstheme="minorHAnsi"/>
          <w:color w:val="000000"/>
        </w:rPr>
      </w:pPr>
    </w:p>
    <w:p w14:paraId="7AAB1D9E" w14:textId="77777777" w:rsidR="002103E2" w:rsidRDefault="002103E2" w:rsidP="00E004F4">
      <w:pPr>
        <w:numPr>
          <w:ilvl w:val="1"/>
          <w:numId w:val="35"/>
        </w:numPr>
        <w:spacing w:after="0" w:line="240" w:lineRule="auto"/>
        <w:ind w:left="567" w:hanging="567"/>
        <w:jc w:val="both"/>
        <w:rPr>
          <w:color w:val="000000"/>
        </w:rPr>
      </w:pPr>
      <w:bookmarkStart w:id="6" w:name="_Ref31288695"/>
      <w:r w:rsidRPr="51D4E100">
        <w:rPr>
          <w:b/>
          <w:color w:val="000000" w:themeColor="text1"/>
        </w:rPr>
        <w:t>Konflikt záujmov</w:t>
      </w:r>
    </w:p>
    <w:p w14:paraId="2F0A5929" w14:textId="5F21086A" w:rsidR="002103E2" w:rsidRDefault="002103E2" w:rsidP="00E004F4">
      <w:pPr>
        <w:spacing w:after="0" w:line="240" w:lineRule="auto"/>
        <w:ind w:left="567"/>
        <w:jc w:val="both"/>
        <w:rPr>
          <w:color w:val="000000" w:themeColor="text1"/>
        </w:rPr>
      </w:pPr>
      <w:r w:rsidRPr="51D4E100">
        <w:rPr>
          <w:color w:val="000000" w:themeColor="text1"/>
        </w:rPr>
        <w:t>Konflikt záujmov. Zmluvné strany sa ďalej zaväzujú prijať opatrenia na systémové riešenie možného konfliktu záujmov, najmä transparentné a dokumentované oznamovanie možného konfliktu záujmov, vystúpenie dotknutej osoby z rozhodovacieho procesu a jej nahradenie osobou, u ktorej konflikt záujmov nie je prítomný. Konfliktom záujmu sa na účely tohto článku rozumie situácia, keď by obchodný, finančný, rodinný, politický alebo osobný záujem mohol zasahovať do úsudku osôb pri výkone ich zamestnania, povolania, postavenia alebo funkcie.</w:t>
      </w:r>
      <w:bookmarkEnd w:id="6"/>
    </w:p>
    <w:p w14:paraId="4DEF022C" w14:textId="77777777" w:rsidR="00E004F4" w:rsidRPr="005B1927" w:rsidRDefault="00E004F4" w:rsidP="004B29B8">
      <w:pPr>
        <w:spacing w:after="0" w:line="240" w:lineRule="auto"/>
        <w:ind w:left="567"/>
        <w:jc w:val="both"/>
        <w:rPr>
          <w:color w:val="000000" w:themeColor="text1"/>
        </w:rPr>
      </w:pPr>
    </w:p>
    <w:p w14:paraId="3B0B53CF" w14:textId="77777777" w:rsidR="002103E2" w:rsidRPr="000B2CAF" w:rsidRDefault="002103E2" w:rsidP="00E004F4">
      <w:pPr>
        <w:numPr>
          <w:ilvl w:val="1"/>
          <w:numId w:val="35"/>
        </w:numPr>
        <w:spacing w:after="0" w:line="240" w:lineRule="auto"/>
        <w:ind w:left="567" w:hanging="567"/>
        <w:jc w:val="both"/>
        <w:rPr>
          <w:rFonts w:cstheme="minorHAnsi"/>
          <w:color w:val="000000"/>
        </w:rPr>
      </w:pPr>
      <w:bookmarkStart w:id="7" w:name="_Ref31288284"/>
      <w:r w:rsidRPr="0017593D">
        <w:rPr>
          <w:rFonts w:cstheme="minorHAnsi"/>
          <w:b/>
          <w:bCs/>
          <w:color w:val="000000"/>
        </w:rPr>
        <w:t>Dotknuté osoby</w:t>
      </w:r>
    </w:p>
    <w:p w14:paraId="3C9B04D7" w14:textId="33571614" w:rsidR="002103E2" w:rsidRPr="0017593D" w:rsidRDefault="00FC524B" w:rsidP="004B29B8">
      <w:pPr>
        <w:spacing w:after="0" w:line="240" w:lineRule="auto"/>
        <w:ind w:left="567"/>
        <w:jc w:val="both"/>
        <w:rPr>
          <w:color w:val="000000"/>
        </w:rPr>
      </w:pPr>
      <w:r>
        <w:rPr>
          <w:color w:val="000000" w:themeColor="text1"/>
        </w:rPr>
        <w:t xml:space="preserve">Poskytovateľ </w:t>
      </w:r>
      <w:r w:rsidR="002103E2" w:rsidRPr="34E7E7D9">
        <w:rPr>
          <w:color w:val="000000" w:themeColor="text1"/>
        </w:rPr>
        <w:t xml:space="preserve"> sa zaväzuje, že povinnosti podľa odsekov </w:t>
      </w:r>
      <w:r w:rsidR="00E004F4">
        <w:rPr>
          <w:color w:val="000000" w:themeColor="text1"/>
        </w:rPr>
        <w:t>9</w:t>
      </w:r>
      <w:r w:rsidR="002103E2" w:rsidRPr="34E7E7D9">
        <w:rPr>
          <w:color w:val="000000" w:themeColor="text1"/>
        </w:rPr>
        <w:t xml:space="preserve">.2 až </w:t>
      </w:r>
      <w:r w:rsidR="00E004F4">
        <w:rPr>
          <w:color w:val="000000" w:themeColor="text1"/>
        </w:rPr>
        <w:t>9</w:t>
      </w:r>
      <w:r w:rsidR="002103E2" w:rsidRPr="34E7E7D9">
        <w:rPr>
          <w:color w:val="000000" w:themeColor="text1"/>
        </w:rPr>
        <w:t xml:space="preserve">.5 tohto článku </w:t>
      </w:r>
      <w:r w:rsidR="00E004F4">
        <w:rPr>
          <w:color w:val="000000" w:themeColor="text1"/>
        </w:rPr>
        <w:t xml:space="preserve">zmluvy </w:t>
      </w:r>
      <w:r w:rsidR="002103E2" w:rsidRPr="34E7E7D9">
        <w:rPr>
          <w:color w:val="000000" w:themeColor="text1"/>
        </w:rPr>
        <w:t xml:space="preserve">uloží svojmu štatutárnemu orgánu, členom svojho štatutárneho a iných orgánov, svojim členom, zamestnancom a spolupracujúcim osobám, svojim zástupcom a ďalším osobám konajúcim v jeho mene alebo za neho vrátane svojich subdodávateľov, u ktorých identifikuje korupčné riziko alebo možnosť výskytu konfliktu záujmov postupom podľa odseku </w:t>
      </w:r>
      <w:r w:rsidR="00E004F4">
        <w:rPr>
          <w:color w:val="000000" w:themeColor="text1"/>
        </w:rPr>
        <w:t>9</w:t>
      </w:r>
      <w:r w:rsidR="002103E2" w:rsidRPr="34E7E7D9">
        <w:rPr>
          <w:color w:val="000000" w:themeColor="text1"/>
        </w:rPr>
        <w:t xml:space="preserve">.5 tohto článku </w:t>
      </w:r>
      <w:r w:rsidR="00E004F4">
        <w:rPr>
          <w:color w:val="000000" w:themeColor="text1"/>
        </w:rPr>
        <w:t xml:space="preserve">zmluvy </w:t>
      </w:r>
      <w:r w:rsidR="002103E2" w:rsidRPr="34E7E7D9">
        <w:rPr>
          <w:color w:val="000000" w:themeColor="text1"/>
        </w:rPr>
        <w:t>s prihliadnutím k úlohám, ktoré tá-ktorá osoba v danom prípade prevzala alebo prevezme</w:t>
      </w:r>
      <w:bookmarkEnd w:id="7"/>
      <w:r w:rsidR="002103E2" w:rsidRPr="34E7E7D9">
        <w:rPr>
          <w:color w:val="000000" w:themeColor="text1"/>
        </w:rPr>
        <w:t xml:space="preserve">. </w:t>
      </w:r>
      <w:r w:rsidR="002103E2" w:rsidRPr="34E7E7D9">
        <w:rPr>
          <w:b/>
          <w:color w:val="000000" w:themeColor="text1"/>
        </w:rPr>
        <w:t>Korupčným rizikom</w:t>
      </w:r>
      <w:r w:rsidR="002103E2" w:rsidRPr="34E7E7D9">
        <w:rPr>
          <w:color w:val="000000" w:themeColor="text1"/>
        </w:rPr>
        <w:t xml:space="preserve"> sa na účely tohto článku rozumie príležitosť, pravdepodobnosť alebo možnosť konania zakázaného podľa odseku </w:t>
      </w:r>
      <w:r w:rsidR="00E004F4">
        <w:rPr>
          <w:color w:val="000000" w:themeColor="text1"/>
        </w:rPr>
        <w:t>9</w:t>
      </w:r>
      <w:r w:rsidR="002103E2" w:rsidRPr="34E7E7D9">
        <w:rPr>
          <w:color w:val="000000" w:themeColor="text1"/>
        </w:rPr>
        <w:t xml:space="preserve">.2 tohto článku </w:t>
      </w:r>
      <w:r w:rsidR="00E004F4">
        <w:rPr>
          <w:color w:val="000000" w:themeColor="text1"/>
        </w:rPr>
        <w:t xml:space="preserve">zmluvy </w:t>
      </w:r>
      <w:r w:rsidR="002103E2" w:rsidRPr="34E7E7D9">
        <w:rPr>
          <w:color w:val="000000" w:themeColor="text1"/>
        </w:rPr>
        <w:t xml:space="preserve">alebo existencia príčin alebo podmienok uľahčujúcich vznik situácie priaznivej pre konanie zakázané podľa odseku </w:t>
      </w:r>
      <w:r w:rsidR="00E004F4">
        <w:rPr>
          <w:color w:val="000000" w:themeColor="text1"/>
        </w:rPr>
        <w:t>9</w:t>
      </w:r>
      <w:r w:rsidR="002103E2" w:rsidRPr="34E7E7D9">
        <w:rPr>
          <w:color w:val="000000" w:themeColor="text1"/>
        </w:rPr>
        <w:t>.2 tohto článku</w:t>
      </w:r>
      <w:r w:rsidR="00E004F4">
        <w:rPr>
          <w:color w:val="000000" w:themeColor="text1"/>
        </w:rPr>
        <w:t xml:space="preserve"> zmluvy</w:t>
      </w:r>
      <w:r w:rsidR="002103E2" w:rsidRPr="34E7E7D9">
        <w:rPr>
          <w:color w:val="000000" w:themeColor="text1"/>
        </w:rPr>
        <w:t>.</w:t>
      </w:r>
    </w:p>
    <w:p w14:paraId="0EABEF75" w14:textId="77777777" w:rsidR="002103E2" w:rsidRDefault="002103E2" w:rsidP="005B1927">
      <w:pPr>
        <w:pStyle w:val="Odsekzoznamu"/>
        <w:spacing w:after="0" w:line="240" w:lineRule="auto"/>
        <w:ind w:left="567"/>
        <w:rPr>
          <w:rFonts w:cstheme="minorHAnsi"/>
          <w:b/>
        </w:rPr>
      </w:pPr>
    </w:p>
    <w:p w14:paraId="1091B96B" w14:textId="77777777" w:rsidR="003776FE" w:rsidRDefault="003776FE" w:rsidP="005B1927">
      <w:pPr>
        <w:pStyle w:val="Odsekzoznamu"/>
        <w:spacing w:after="0" w:line="240" w:lineRule="auto"/>
        <w:ind w:left="567"/>
        <w:rPr>
          <w:rFonts w:cstheme="minorHAnsi"/>
          <w:b/>
        </w:rPr>
      </w:pPr>
    </w:p>
    <w:p w14:paraId="312592A8" w14:textId="37B4ADA4" w:rsidR="0034644E" w:rsidRPr="00732F94" w:rsidRDefault="0089474F" w:rsidP="005B1927">
      <w:pPr>
        <w:pStyle w:val="Odsekzoznamu"/>
        <w:numPr>
          <w:ilvl w:val="0"/>
          <w:numId w:val="36"/>
        </w:numPr>
        <w:spacing w:after="0" w:line="240" w:lineRule="auto"/>
        <w:ind w:left="567" w:hanging="567"/>
        <w:rPr>
          <w:rFonts w:cstheme="minorHAnsi"/>
          <w:b/>
        </w:rPr>
      </w:pPr>
      <w:r w:rsidRPr="00732F94">
        <w:rPr>
          <w:rFonts w:cstheme="minorHAnsi"/>
          <w:b/>
        </w:rPr>
        <w:t>ZÁNIK ZMLUVY</w:t>
      </w:r>
    </w:p>
    <w:p w14:paraId="09781392" w14:textId="77777777" w:rsidR="0034644E" w:rsidRPr="003B6635" w:rsidRDefault="0034644E" w:rsidP="003B6635">
      <w:pPr>
        <w:spacing w:after="0" w:line="240" w:lineRule="auto"/>
        <w:ind w:left="567" w:hanging="567"/>
        <w:jc w:val="both"/>
        <w:rPr>
          <w:rFonts w:cstheme="minorHAnsi"/>
          <w:b/>
        </w:rPr>
      </w:pPr>
    </w:p>
    <w:p w14:paraId="67DB4DE0" w14:textId="51B39B14" w:rsidR="008A6925" w:rsidRPr="003B6635" w:rsidRDefault="008338D4" w:rsidP="005B1927">
      <w:pPr>
        <w:pStyle w:val="Odsekzoznamu"/>
        <w:spacing w:after="240" w:line="240" w:lineRule="auto"/>
        <w:ind w:left="567" w:hanging="567"/>
        <w:jc w:val="both"/>
        <w:rPr>
          <w:rFonts w:cstheme="minorHAnsi"/>
        </w:rPr>
      </w:pPr>
      <w:r>
        <w:rPr>
          <w:rFonts w:cstheme="minorHAnsi"/>
        </w:rPr>
        <w:t xml:space="preserve">10.1 </w:t>
      </w:r>
      <w:r w:rsidR="008C1370">
        <w:rPr>
          <w:rFonts w:cstheme="minorHAnsi"/>
        </w:rPr>
        <w:t xml:space="preserve"> </w:t>
      </w:r>
      <w:r w:rsidR="008C1370">
        <w:rPr>
          <w:rFonts w:cstheme="minorHAnsi"/>
        </w:rPr>
        <w:tab/>
      </w:r>
      <w:r w:rsidR="0034644E" w:rsidRPr="003B6635">
        <w:rPr>
          <w:rFonts w:cstheme="minorHAnsi"/>
        </w:rPr>
        <w:t xml:space="preserve">Táto </w:t>
      </w:r>
      <w:r w:rsidR="00782AFB">
        <w:rPr>
          <w:rFonts w:cstheme="minorHAnsi"/>
        </w:rPr>
        <w:t>zmluva</w:t>
      </w:r>
      <w:r w:rsidR="0034644E" w:rsidRPr="003B6635">
        <w:rPr>
          <w:rFonts w:cstheme="minorHAnsi"/>
        </w:rPr>
        <w:t xml:space="preserve"> zaniká uplynutím doby, na ktorú bola uzatvorená</w:t>
      </w:r>
      <w:r w:rsidR="00CC1F53">
        <w:rPr>
          <w:rFonts w:cstheme="minorHAnsi"/>
        </w:rPr>
        <w:t xml:space="preserve"> </w:t>
      </w:r>
      <w:r w:rsidR="0034644E" w:rsidRPr="003B6635">
        <w:rPr>
          <w:rFonts w:cstheme="minorHAnsi"/>
        </w:rPr>
        <w:t xml:space="preserve">alebo vyčerpaním finančného limitu </w:t>
      </w:r>
      <w:r w:rsidR="006224D3">
        <w:rPr>
          <w:rFonts w:cstheme="minorHAnsi"/>
        </w:rPr>
        <w:t>vo výške</w:t>
      </w:r>
      <w:r w:rsidR="0034644E" w:rsidRPr="003B6635">
        <w:rPr>
          <w:rFonts w:cstheme="minorHAnsi"/>
        </w:rPr>
        <w:t xml:space="preserve"> </w:t>
      </w:r>
      <w:r w:rsidR="003808EF">
        <w:rPr>
          <w:rFonts w:cstheme="minorHAnsi"/>
        </w:rPr>
        <w:t>350 000</w:t>
      </w:r>
      <w:r w:rsidR="0034644E" w:rsidRPr="003B6635">
        <w:rPr>
          <w:rFonts w:cstheme="minorHAnsi"/>
        </w:rPr>
        <w:t>,- E</w:t>
      </w:r>
      <w:r w:rsidR="007910EC">
        <w:rPr>
          <w:rFonts w:cstheme="minorHAnsi"/>
        </w:rPr>
        <w:t>UR</w:t>
      </w:r>
      <w:r w:rsidR="0034644E" w:rsidRPr="003B6635">
        <w:rPr>
          <w:rFonts w:cstheme="minorHAnsi"/>
        </w:rPr>
        <w:t xml:space="preserve"> (slovom</w:t>
      </w:r>
      <w:r w:rsidR="00555D28">
        <w:rPr>
          <w:rFonts w:cstheme="minorHAnsi"/>
        </w:rPr>
        <w:t>:</w:t>
      </w:r>
      <w:r w:rsidR="0034644E" w:rsidRPr="003B6635">
        <w:rPr>
          <w:rFonts w:cstheme="minorHAnsi"/>
        </w:rPr>
        <w:t xml:space="preserve"> </w:t>
      </w:r>
      <w:r w:rsidR="003808EF">
        <w:rPr>
          <w:rFonts w:cstheme="minorHAnsi"/>
        </w:rPr>
        <w:t>tristopäťdesiattisíc</w:t>
      </w:r>
      <w:r w:rsidR="0034644E" w:rsidRPr="003B6635">
        <w:rPr>
          <w:rFonts w:cstheme="minorHAnsi"/>
        </w:rPr>
        <w:t xml:space="preserve"> eur) bez DPH, </w:t>
      </w:r>
      <w:r w:rsidR="007910EC">
        <w:rPr>
          <w:rFonts w:cstheme="minorHAnsi"/>
        </w:rPr>
        <w:t xml:space="preserve">uvedeným v článku 3. odsek 3.2 tejto zmluvy, </w:t>
      </w:r>
      <w:r w:rsidR="006224D3" w:rsidRPr="006224D3">
        <w:rPr>
          <w:rFonts w:cstheme="minorHAnsi"/>
        </w:rPr>
        <w:t>a to podľa toho, ktorá z týchto skutočností nastane</w:t>
      </w:r>
      <w:r w:rsidR="00A36836">
        <w:rPr>
          <w:rFonts w:cstheme="minorHAnsi"/>
        </w:rPr>
        <w:t xml:space="preserve"> </w:t>
      </w:r>
      <w:r w:rsidR="006224D3" w:rsidRPr="006224D3">
        <w:rPr>
          <w:rFonts w:cstheme="minorHAnsi"/>
        </w:rPr>
        <w:t>skôr</w:t>
      </w:r>
      <w:r w:rsidR="0034644E" w:rsidRPr="003B6635">
        <w:rPr>
          <w:rFonts w:cstheme="minorHAnsi"/>
        </w:rPr>
        <w:t>.</w:t>
      </w:r>
    </w:p>
    <w:p w14:paraId="5CD65307" w14:textId="77777777" w:rsidR="0034644E" w:rsidRPr="008A6925" w:rsidRDefault="0034644E" w:rsidP="005B1927">
      <w:pPr>
        <w:pStyle w:val="Odsekzoznamu"/>
        <w:spacing w:after="240" w:line="240" w:lineRule="auto"/>
        <w:ind w:left="567"/>
        <w:jc w:val="both"/>
        <w:rPr>
          <w:rFonts w:cstheme="minorHAnsi"/>
        </w:rPr>
      </w:pPr>
    </w:p>
    <w:p w14:paraId="253C0F42" w14:textId="7A5CA5A2" w:rsidR="0034644E" w:rsidRPr="008338D4" w:rsidRDefault="008C1370" w:rsidP="005B1927">
      <w:pPr>
        <w:pStyle w:val="Odsekzoznamu"/>
        <w:numPr>
          <w:ilvl w:val="1"/>
          <w:numId w:val="36"/>
        </w:numPr>
        <w:spacing w:after="240" w:line="240" w:lineRule="auto"/>
        <w:ind w:left="567" w:hanging="567"/>
        <w:jc w:val="both"/>
        <w:rPr>
          <w:rFonts w:cstheme="minorHAnsi"/>
        </w:rPr>
      </w:pPr>
      <w:r w:rsidRPr="008338D4">
        <w:rPr>
          <w:rFonts w:cstheme="minorHAnsi"/>
        </w:rPr>
        <w:t xml:space="preserve">Táto zmluva tiež zaniká: </w:t>
      </w:r>
    </w:p>
    <w:p w14:paraId="0C22170B" w14:textId="12988F82" w:rsidR="0034644E" w:rsidRPr="008C1370" w:rsidRDefault="0034644E" w:rsidP="005B1927">
      <w:pPr>
        <w:pStyle w:val="Odsekzoznamu"/>
        <w:numPr>
          <w:ilvl w:val="0"/>
          <w:numId w:val="24"/>
        </w:numPr>
        <w:spacing w:after="0" w:line="240" w:lineRule="auto"/>
        <w:ind w:left="851" w:hanging="284"/>
        <w:jc w:val="both"/>
        <w:rPr>
          <w:rFonts w:cstheme="minorHAnsi"/>
        </w:rPr>
      </w:pPr>
      <w:r w:rsidRPr="008C1370">
        <w:rPr>
          <w:rFonts w:cstheme="minorHAnsi"/>
        </w:rPr>
        <w:t xml:space="preserve">písomnou dohodou </w:t>
      </w:r>
      <w:r w:rsidR="00E42374" w:rsidRPr="008C1370">
        <w:rPr>
          <w:rFonts w:cstheme="minorHAnsi"/>
        </w:rPr>
        <w:t>z</w:t>
      </w:r>
      <w:r w:rsidR="00BC1148" w:rsidRPr="008C1370">
        <w:rPr>
          <w:rFonts w:cstheme="minorHAnsi"/>
        </w:rPr>
        <w:t>mluv</w:t>
      </w:r>
      <w:r w:rsidRPr="008C1370">
        <w:rPr>
          <w:rFonts w:cstheme="minorHAnsi"/>
        </w:rPr>
        <w:t>ných strán</w:t>
      </w:r>
      <w:r w:rsidR="004C12FF" w:rsidRPr="008C1370">
        <w:rPr>
          <w:rFonts w:cstheme="minorHAnsi"/>
        </w:rPr>
        <w:t xml:space="preserve"> </w:t>
      </w:r>
      <w:r w:rsidR="008C1370">
        <w:rPr>
          <w:rFonts w:cstheme="minorHAnsi"/>
        </w:rPr>
        <w:t xml:space="preserve">k dohodnutému dňu, </w:t>
      </w:r>
    </w:p>
    <w:p w14:paraId="12DAC017" w14:textId="22EF6648" w:rsidR="0034644E" w:rsidRPr="00442EF6" w:rsidRDefault="0034644E" w:rsidP="005B1927">
      <w:pPr>
        <w:pStyle w:val="Odsekzoznamu"/>
        <w:numPr>
          <w:ilvl w:val="0"/>
          <w:numId w:val="24"/>
        </w:numPr>
        <w:spacing w:after="0" w:line="240" w:lineRule="auto"/>
        <w:ind w:left="851" w:hanging="284"/>
        <w:jc w:val="both"/>
        <w:rPr>
          <w:rFonts w:cstheme="minorHAnsi"/>
        </w:rPr>
      </w:pPr>
      <w:r w:rsidRPr="00442EF6">
        <w:rPr>
          <w:rFonts w:cstheme="minorHAnsi"/>
        </w:rPr>
        <w:t xml:space="preserve">písomnou výpoveďou </w:t>
      </w:r>
      <w:r w:rsidR="007D63BF">
        <w:rPr>
          <w:rFonts w:cstheme="minorHAnsi"/>
        </w:rPr>
        <w:t>objednávateľa</w:t>
      </w:r>
      <w:r w:rsidR="005C5D8A" w:rsidRPr="00442EF6">
        <w:rPr>
          <w:rFonts w:cstheme="minorHAnsi"/>
        </w:rPr>
        <w:t xml:space="preserve">, aj bez uvedenia dôvodu. Výpovedná lehota je </w:t>
      </w:r>
      <w:r w:rsidR="00B31EF3" w:rsidRPr="005C7353">
        <w:rPr>
          <w:rFonts w:cstheme="minorHAnsi"/>
        </w:rPr>
        <w:t>tr</w:t>
      </w:r>
      <w:r w:rsidR="00B31EF3" w:rsidRPr="001C4E16">
        <w:rPr>
          <w:rFonts w:cstheme="minorHAnsi"/>
        </w:rPr>
        <w:t>oj</w:t>
      </w:r>
      <w:r w:rsidR="005C5D8A" w:rsidRPr="001C4E16">
        <w:rPr>
          <w:rFonts w:cstheme="minorHAnsi"/>
        </w:rPr>
        <w:t>mesačná</w:t>
      </w:r>
      <w:r w:rsidR="005C5D8A" w:rsidRPr="005C7353">
        <w:rPr>
          <w:rFonts w:cstheme="minorHAnsi"/>
        </w:rPr>
        <w:t xml:space="preserve"> a začína plynúť prvým dňom kalendárneho mesiaca nasledujúceho po mesiaci, v ktorom bola výpoveď doručená </w:t>
      </w:r>
      <w:r w:rsidR="00BB37AD" w:rsidRPr="005C7353">
        <w:rPr>
          <w:rFonts w:cstheme="minorHAnsi"/>
        </w:rPr>
        <w:t>poskytovateľovi</w:t>
      </w:r>
      <w:r w:rsidR="00B31EF3" w:rsidRPr="005C7353">
        <w:rPr>
          <w:rFonts w:cstheme="minorHAnsi"/>
        </w:rPr>
        <w:t>. Výpoveď musí mať písomnú formu a musí byť doručená</w:t>
      </w:r>
      <w:r w:rsidR="00B31EF3" w:rsidRPr="00442EF6">
        <w:rPr>
          <w:rFonts w:cstheme="minorHAnsi"/>
        </w:rPr>
        <w:t xml:space="preserve"> </w:t>
      </w:r>
      <w:r w:rsidR="00BB37AD">
        <w:rPr>
          <w:rFonts w:cstheme="minorHAnsi"/>
        </w:rPr>
        <w:t xml:space="preserve">poskytovateľovi </w:t>
      </w:r>
      <w:r w:rsidR="005D4F1D">
        <w:rPr>
          <w:rFonts w:cstheme="minorHAnsi"/>
        </w:rPr>
        <w:t xml:space="preserve">doporučenou listovou zásielkou, </w:t>
      </w:r>
      <w:r w:rsidR="00B31EF3" w:rsidRPr="00442EF6">
        <w:rPr>
          <w:rFonts w:cstheme="minorHAnsi"/>
        </w:rPr>
        <w:t xml:space="preserve">na adresu </w:t>
      </w:r>
      <w:r w:rsidR="005D4F1D">
        <w:rPr>
          <w:rFonts w:cstheme="minorHAnsi"/>
        </w:rPr>
        <w:t>uveden</w:t>
      </w:r>
      <w:r w:rsidR="00C86923">
        <w:rPr>
          <w:rFonts w:cstheme="minorHAnsi"/>
        </w:rPr>
        <w:t>ú</w:t>
      </w:r>
      <w:r w:rsidR="005D4F1D">
        <w:rPr>
          <w:rFonts w:cstheme="minorHAnsi"/>
        </w:rPr>
        <w:t xml:space="preserve"> v článku </w:t>
      </w:r>
      <w:r w:rsidR="005D4F1D">
        <w:rPr>
          <w:rFonts w:cstheme="minorHAnsi"/>
        </w:rPr>
        <w:lastRenderedPageBreak/>
        <w:t xml:space="preserve">8. odsek 8.2 tejto </w:t>
      </w:r>
      <w:r w:rsidR="00993516">
        <w:rPr>
          <w:rFonts w:cstheme="minorHAnsi"/>
        </w:rPr>
        <w:t>zmluvy</w:t>
      </w:r>
      <w:r w:rsidR="005D4F1D">
        <w:rPr>
          <w:rFonts w:cstheme="minorHAnsi"/>
        </w:rPr>
        <w:t xml:space="preserve"> alebo na adresu, ktorá bude neskôr v súlade s touto </w:t>
      </w:r>
      <w:r w:rsidR="00993516">
        <w:rPr>
          <w:rFonts w:cstheme="minorHAnsi"/>
        </w:rPr>
        <w:t>zmluvou</w:t>
      </w:r>
      <w:r w:rsidR="005D4F1D">
        <w:rPr>
          <w:rFonts w:cstheme="minorHAnsi"/>
        </w:rPr>
        <w:t xml:space="preserve">, preukázateľne oznámená poskytovateľom </w:t>
      </w:r>
      <w:r w:rsidR="00993516">
        <w:rPr>
          <w:rFonts w:cstheme="minorHAnsi"/>
        </w:rPr>
        <w:t>objednávateľovi</w:t>
      </w:r>
      <w:r w:rsidR="005D4F1D">
        <w:rPr>
          <w:rFonts w:cstheme="minorHAnsi"/>
        </w:rPr>
        <w:t xml:space="preserve"> ako adresa pre doručovanie</w:t>
      </w:r>
      <w:r w:rsidR="00B31EF3" w:rsidRPr="00442EF6">
        <w:rPr>
          <w:rFonts w:cstheme="minorHAnsi"/>
        </w:rPr>
        <w:t xml:space="preserve">, </w:t>
      </w:r>
    </w:p>
    <w:p w14:paraId="57F3195B" w14:textId="36890BA0" w:rsidR="004C12FF" w:rsidRPr="00442EF6" w:rsidRDefault="00993516" w:rsidP="00442EF6">
      <w:pPr>
        <w:pStyle w:val="Odsekzoznamu"/>
        <w:numPr>
          <w:ilvl w:val="0"/>
          <w:numId w:val="24"/>
        </w:numPr>
        <w:spacing w:after="0" w:line="240" w:lineRule="auto"/>
        <w:ind w:left="851"/>
        <w:jc w:val="both"/>
        <w:rPr>
          <w:rFonts w:cstheme="minorHAnsi"/>
        </w:rPr>
      </w:pPr>
      <w:r>
        <w:rPr>
          <w:rFonts w:cstheme="minorHAnsi"/>
        </w:rPr>
        <w:t xml:space="preserve">písomným </w:t>
      </w:r>
      <w:r w:rsidR="004C12FF" w:rsidRPr="00442EF6">
        <w:rPr>
          <w:rFonts w:cstheme="minorHAnsi"/>
        </w:rPr>
        <w:t xml:space="preserve">odstúpením od tejto </w:t>
      </w:r>
      <w:r w:rsidR="00782AFB" w:rsidRPr="00442EF6">
        <w:rPr>
          <w:rFonts w:cstheme="minorHAnsi"/>
        </w:rPr>
        <w:t>z</w:t>
      </w:r>
      <w:r w:rsidR="00164149" w:rsidRPr="00442EF6">
        <w:rPr>
          <w:rFonts w:cstheme="minorHAnsi"/>
        </w:rPr>
        <w:t>mluv</w:t>
      </w:r>
      <w:r w:rsidR="004C12FF" w:rsidRPr="00442EF6">
        <w:rPr>
          <w:rFonts w:cstheme="minorHAnsi"/>
        </w:rPr>
        <w:t>y.</w:t>
      </w:r>
    </w:p>
    <w:p w14:paraId="1B661171" w14:textId="5D675C89" w:rsidR="00CD34DD" w:rsidRPr="003B6635" w:rsidRDefault="00CD34DD" w:rsidP="00B31EF3">
      <w:pPr>
        <w:tabs>
          <w:tab w:val="left" w:pos="284"/>
        </w:tabs>
        <w:spacing w:after="29"/>
        <w:ind w:right="24"/>
        <w:rPr>
          <w:rFonts w:cstheme="minorHAnsi"/>
        </w:rPr>
      </w:pPr>
    </w:p>
    <w:p w14:paraId="0F837CAB" w14:textId="77777777" w:rsidR="005D61FB" w:rsidRDefault="00B31EF3" w:rsidP="005B1927">
      <w:pPr>
        <w:pStyle w:val="Odsekzoznamu"/>
        <w:numPr>
          <w:ilvl w:val="1"/>
          <w:numId w:val="36"/>
        </w:numPr>
        <w:spacing w:after="240" w:line="240" w:lineRule="auto"/>
        <w:ind w:left="567" w:hanging="567"/>
        <w:jc w:val="both"/>
        <w:rPr>
          <w:rFonts w:cstheme="minorHAnsi"/>
        </w:rPr>
      </w:pPr>
      <w:r w:rsidRPr="008338D4">
        <w:rPr>
          <w:rFonts w:cstheme="minorHAnsi"/>
        </w:rPr>
        <w:t xml:space="preserve">Jednostranne je možné túto zmluvu </w:t>
      </w:r>
      <w:r w:rsidR="00D62F80">
        <w:rPr>
          <w:rFonts w:cstheme="minorHAnsi"/>
        </w:rPr>
        <w:t xml:space="preserve">a/alebo jednotlivú objednávku </w:t>
      </w:r>
      <w:r w:rsidRPr="008338D4">
        <w:rPr>
          <w:rFonts w:cstheme="minorHAnsi"/>
        </w:rPr>
        <w:t xml:space="preserve">skončiť taktiež </w:t>
      </w:r>
      <w:r w:rsidR="00D45003" w:rsidRPr="008338D4">
        <w:rPr>
          <w:rFonts w:cstheme="minorHAnsi"/>
        </w:rPr>
        <w:t xml:space="preserve">písomným </w:t>
      </w:r>
      <w:r w:rsidRPr="008338D4">
        <w:rPr>
          <w:rFonts w:cstheme="minorHAnsi"/>
        </w:rPr>
        <w:t>odstúpením od zmluvy v prípadoch porušenia zmluvnej povinnosti niektorou zo zmluvných strán, ak k náprave porušenia nedôjde ani v dodatočnej primeranej lehote poskytnutej príslušnou zmluvnou stranou na odstránenie tohto porušenia, ktorá nesmie byť kratšia ako 10 dní; uvedené sa nevzťahuje na prípady podstatného porušenia zmluvy.</w:t>
      </w:r>
      <w:r w:rsidR="0026326A" w:rsidRPr="008338D4">
        <w:rPr>
          <w:rFonts w:cstheme="minorHAnsi"/>
        </w:rPr>
        <w:t xml:space="preserve"> </w:t>
      </w:r>
    </w:p>
    <w:p w14:paraId="4F6C92D7" w14:textId="77777777" w:rsidR="005D61FB" w:rsidRDefault="005D61FB" w:rsidP="00527F70">
      <w:pPr>
        <w:pStyle w:val="Odsekzoznamu"/>
        <w:spacing w:after="240" w:line="240" w:lineRule="auto"/>
        <w:ind w:left="567"/>
        <w:jc w:val="both"/>
        <w:rPr>
          <w:rFonts w:cstheme="minorHAnsi"/>
        </w:rPr>
      </w:pPr>
    </w:p>
    <w:p w14:paraId="4000DC2D" w14:textId="1B0E5299" w:rsidR="00B31EF3" w:rsidRPr="008338D4" w:rsidRDefault="0026326A" w:rsidP="005B1927">
      <w:pPr>
        <w:pStyle w:val="Odsekzoznamu"/>
        <w:numPr>
          <w:ilvl w:val="1"/>
          <w:numId w:val="36"/>
        </w:numPr>
        <w:spacing w:after="240" w:line="240" w:lineRule="auto"/>
        <w:ind w:left="567" w:hanging="567"/>
        <w:jc w:val="both"/>
        <w:rPr>
          <w:rFonts w:cstheme="minorHAnsi"/>
        </w:rPr>
      </w:pPr>
      <w:r w:rsidRPr="008338D4">
        <w:rPr>
          <w:rFonts w:cstheme="minorHAnsi"/>
        </w:rPr>
        <w:t xml:space="preserve">Objednávateľ je tiež oprávnený od tejto zmluvy </w:t>
      </w:r>
      <w:r w:rsidR="009F3B71">
        <w:rPr>
          <w:rFonts w:cstheme="minorHAnsi"/>
        </w:rPr>
        <w:t xml:space="preserve">a/alebo jednotlivej objednávky </w:t>
      </w:r>
      <w:r w:rsidRPr="008338D4">
        <w:rPr>
          <w:rFonts w:cstheme="minorHAnsi"/>
        </w:rPr>
        <w:t>o</w:t>
      </w:r>
      <w:r w:rsidR="00D27B5F" w:rsidRPr="008338D4">
        <w:rPr>
          <w:rFonts w:cstheme="minorHAnsi"/>
        </w:rPr>
        <w:t xml:space="preserve">dstúpiť, ak na majetok poskytovateľa je začatý alebo vyhlásený konkurz alebo iné konanie, ktorého cieľom je kolektívne uspokojenie veriteľov poskytovateľa. </w:t>
      </w:r>
    </w:p>
    <w:p w14:paraId="297F7F34" w14:textId="77777777" w:rsidR="00FA4F78" w:rsidRDefault="00FA4F78" w:rsidP="00FA4F78">
      <w:pPr>
        <w:pStyle w:val="Odsekzoznamu"/>
        <w:spacing w:after="240" w:line="240" w:lineRule="auto"/>
        <w:ind w:left="567"/>
        <w:jc w:val="both"/>
        <w:rPr>
          <w:rFonts w:cstheme="minorHAnsi"/>
        </w:rPr>
      </w:pPr>
    </w:p>
    <w:p w14:paraId="0EBB20EB" w14:textId="277B3D60" w:rsidR="00FA4F78" w:rsidRPr="000F3ECD" w:rsidRDefault="00FA4F78" w:rsidP="005B1927">
      <w:pPr>
        <w:pStyle w:val="Odsekzoznamu"/>
        <w:numPr>
          <w:ilvl w:val="1"/>
          <w:numId w:val="36"/>
        </w:numPr>
        <w:spacing w:after="240" w:line="240" w:lineRule="auto"/>
        <w:ind w:left="567" w:hanging="567"/>
        <w:jc w:val="both"/>
        <w:rPr>
          <w:rFonts w:cstheme="minorHAnsi"/>
        </w:rPr>
      </w:pPr>
      <w:r w:rsidRPr="000F3ECD">
        <w:rPr>
          <w:rFonts w:cstheme="minorHAnsi"/>
        </w:rPr>
        <w:t xml:space="preserve">Zmluvné strany sa dohodli, že za podstatné porušenie tejto zmluvy </w:t>
      </w:r>
      <w:r w:rsidR="003C7899">
        <w:rPr>
          <w:rFonts w:cstheme="minorHAnsi"/>
        </w:rPr>
        <w:t xml:space="preserve">a/alebo jednotlivej objednávky </w:t>
      </w:r>
      <w:r w:rsidRPr="000F3ECD">
        <w:rPr>
          <w:rFonts w:cstheme="minorHAnsi"/>
        </w:rPr>
        <w:t>sa považuje, najmä:</w:t>
      </w:r>
    </w:p>
    <w:p w14:paraId="78206B23" w14:textId="3DEE5947" w:rsidR="00FA4F78" w:rsidRPr="000F3ECD" w:rsidRDefault="00CD125A" w:rsidP="004B29B8">
      <w:pPr>
        <w:pStyle w:val="Odsekzoznamu"/>
        <w:numPr>
          <w:ilvl w:val="0"/>
          <w:numId w:val="14"/>
        </w:numPr>
        <w:tabs>
          <w:tab w:val="left" w:pos="851"/>
        </w:tabs>
        <w:spacing w:after="240" w:line="240" w:lineRule="auto"/>
        <w:ind w:left="851" w:hanging="284"/>
        <w:jc w:val="both"/>
        <w:rPr>
          <w:rFonts w:cstheme="minorHAnsi"/>
        </w:rPr>
      </w:pPr>
      <w:r w:rsidRPr="004B29B8">
        <w:rPr>
          <w:rFonts w:cstheme="minorHAnsi"/>
        </w:rPr>
        <w:t xml:space="preserve">ak </w:t>
      </w:r>
      <w:r w:rsidR="00FA4F78" w:rsidRPr="00732F94">
        <w:rPr>
          <w:rFonts w:cstheme="minorHAnsi"/>
        </w:rPr>
        <w:t>poskyto</w:t>
      </w:r>
      <w:r w:rsidR="00FA4F78" w:rsidRPr="000F3ECD">
        <w:rPr>
          <w:rFonts w:cstheme="minorHAnsi"/>
        </w:rPr>
        <w:t>vateľ neplní túto zmluvu</w:t>
      </w:r>
      <w:r w:rsidR="00D820A9">
        <w:rPr>
          <w:rFonts w:cstheme="minorHAnsi"/>
        </w:rPr>
        <w:t xml:space="preserve"> a/alebo jednotlivú objednávku </w:t>
      </w:r>
      <w:r w:rsidR="00FA4F78" w:rsidRPr="000F3ECD">
        <w:rPr>
          <w:rFonts w:cstheme="minorHAnsi"/>
        </w:rPr>
        <w:t>riadne a v dohodnutých termínoch,</w:t>
      </w:r>
    </w:p>
    <w:p w14:paraId="418DFD7A" w14:textId="7BE3C49E" w:rsidR="00FA4F78" w:rsidRDefault="000301E6" w:rsidP="004B29B8">
      <w:pPr>
        <w:pStyle w:val="Odsekzoznamu"/>
        <w:numPr>
          <w:ilvl w:val="0"/>
          <w:numId w:val="14"/>
        </w:numPr>
        <w:spacing w:after="240" w:line="240" w:lineRule="auto"/>
        <w:ind w:left="851" w:hanging="284"/>
        <w:jc w:val="both"/>
        <w:rPr>
          <w:rFonts w:cstheme="minorHAnsi"/>
        </w:rPr>
      </w:pPr>
      <w:r w:rsidRPr="000F3ECD">
        <w:rPr>
          <w:rFonts w:cstheme="minorHAnsi"/>
        </w:rPr>
        <w:t xml:space="preserve">ak </w:t>
      </w:r>
      <w:r w:rsidR="00FA4F78" w:rsidRPr="000F3ECD">
        <w:rPr>
          <w:rFonts w:cstheme="minorHAnsi"/>
        </w:rPr>
        <w:t>poskytovateľ</w:t>
      </w:r>
      <w:r w:rsidR="00FA4F78" w:rsidRPr="00FD5A6C">
        <w:rPr>
          <w:rFonts w:cstheme="minorHAnsi"/>
        </w:rPr>
        <w:t xml:space="preserve"> stratí oprávnenie na výkon príslušných činností</w:t>
      </w:r>
      <w:r w:rsidR="004E7B73">
        <w:rPr>
          <w:rFonts w:cstheme="minorHAnsi"/>
        </w:rPr>
        <w:t xml:space="preserve"> potrebných na poskytovanie služieb podľa tejto zmluvy v zmysle príslušných platných všeobecne záväzných právnych predpisov, </w:t>
      </w:r>
    </w:p>
    <w:p w14:paraId="799E9A3B" w14:textId="5365ADB8" w:rsidR="00FA4F78" w:rsidRDefault="000B2506" w:rsidP="004B29B8">
      <w:pPr>
        <w:pStyle w:val="Odsekzoznamu"/>
        <w:numPr>
          <w:ilvl w:val="0"/>
          <w:numId w:val="14"/>
        </w:numPr>
        <w:spacing w:after="240" w:line="240" w:lineRule="auto"/>
        <w:ind w:left="851" w:hanging="284"/>
        <w:jc w:val="both"/>
        <w:rPr>
          <w:rFonts w:cstheme="minorHAnsi"/>
        </w:rPr>
      </w:pPr>
      <w:r>
        <w:rPr>
          <w:rFonts w:cstheme="minorHAnsi"/>
        </w:rPr>
        <w:t xml:space="preserve">ak </w:t>
      </w:r>
      <w:r w:rsidR="00FA4F78">
        <w:rPr>
          <w:rFonts w:cstheme="minorHAnsi"/>
        </w:rPr>
        <w:t>poskytovateľom</w:t>
      </w:r>
      <w:r w:rsidR="00FA4F78" w:rsidRPr="00FD5A6C">
        <w:rPr>
          <w:rFonts w:cstheme="minorHAnsi"/>
        </w:rPr>
        <w:t xml:space="preserve"> </w:t>
      </w:r>
      <w:r w:rsidR="00FA4F78">
        <w:rPr>
          <w:rFonts w:cstheme="minorHAnsi"/>
        </w:rPr>
        <w:t xml:space="preserve">poskytované služby sú </w:t>
      </w:r>
      <w:r w:rsidR="00FA4F78" w:rsidRPr="00FD5A6C">
        <w:rPr>
          <w:rFonts w:cstheme="minorHAnsi"/>
        </w:rPr>
        <w:t xml:space="preserve">preukázateľne </w:t>
      </w:r>
      <w:proofErr w:type="spellStart"/>
      <w:r w:rsidR="00FA4F78" w:rsidRPr="00FD5A6C">
        <w:rPr>
          <w:rFonts w:cstheme="minorHAnsi"/>
        </w:rPr>
        <w:t>vadn</w:t>
      </w:r>
      <w:r w:rsidR="00FA4F78">
        <w:rPr>
          <w:rFonts w:cstheme="minorHAnsi"/>
        </w:rPr>
        <w:t>é</w:t>
      </w:r>
      <w:proofErr w:type="spellEnd"/>
      <w:r w:rsidR="00FA4F78" w:rsidRPr="00FD5A6C">
        <w:rPr>
          <w:rFonts w:cstheme="minorHAnsi"/>
        </w:rPr>
        <w:t>, t. j. v rozpore s podmienkami dohodnutými v tejto zmluve,</w:t>
      </w:r>
      <w:r w:rsidR="00D40794">
        <w:rPr>
          <w:rFonts w:cstheme="minorHAnsi"/>
        </w:rPr>
        <w:t xml:space="preserve"> jednotlivej objednávke, </w:t>
      </w:r>
    </w:p>
    <w:p w14:paraId="69A3DCDA" w14:textId="6BFADAB4" w:rsidR="00FA4F78" w:rsidRDefault="000B2506" w:rsidP="004B29B8">
      <w:pPr>
        <w:pStyle w:val="Odsekzoznamu"/>
        <w:numPr>
          <w:ilvl w:val="0"/>
          <w:numId w:val="14"/>
        </w:numPr>
        <w:spacing w:after="240" w:line="240" w:lineRule="auto"/>
        <w:ind w:left="851" w:hanging="284"/>
        <w:jc w:val="both"/>
        <w:rPr>
          <w:rFonts w:cstheme="minorHAnsi"/>
        </w:rPr>
      </w:pPr>
      <w:r>
        <w:rPr>
          <w:rFonts w:cstheme="minorHAnsi"/>
        </w:rPr>
        <w:t xml:space="preserve">ak </w:t>
      </w:r>
      <w:r w:rsidR="00012C6F">
        <w:rPr>
          <w:rFonts w:cstheme="minorHAnsi"/>
        </w:rPr>
        <w:t>poskytovateľ</w:t>
      </w:r>
      <w:r w:rsidR="00FA4F78" w:rsidRPr="00FD5A6C">
        <w:rPr>
          <w:rFonts w:cstheme="minorHAnsi"/>
        </w:rPr>
        <w:t xml:space="preserve"> prejavuje úmysel nepokračovať v plnení tejto zmluvy</w:t>
      </w:r>
      <w:r w:rsidR="0028512C">
        <w:rPr>
          <w:rFonts w:cstheme="minorHAnsi"/>
        </w:rPr>
        <w:t xml:space="preserve"> a/alebo jednotlivej objednávky, </w:t>
      </w:r>
    </w:p>
    <w:p w14:paraId="0B1778BD" w14:textId="64563002" w:rsidR="00FA4F78" w:rsidRPr="00FA4F78" w:rsidRDefault="00FA4F78" w:rsidP="004B29B8">
      <w:pPr>
        <w:pStyle w:val="Odsekzoznamu"/>
        <w:numPr>
          <w:ilvl w:val="0"/>
          <w:numId w:val="14"/>
        </w:numPr>
        <w:spacing w:after="240" w:line="240" w:lineRule="auto"/>
        <w:ind w:left="851" w:hanging="284"/>
        <w:jc w:val="both"/>
        <w:rPr>
          <w:rFonts w:cstheme="minorHAnsi"/>
        </w:rPr>
      </w:pPr>
      <w:r w:rsidRPr="00FD5A6C">
        <w:rPr>
          <w:rFonts w:eastAsia="Arial" w:cstheme="minorHAnsi"/>
        </w:rPr>
        <w:t xml:space="preserve">ak </w:t>
      </w:r>
      <w:r w:rsidR="00012C6F">
        <w:rPr>
          <w:rFonts w:cstheme="minorHAnsi"/>
        </w:rPr>
        <w:t xml:space="preserve">poskytovateľ </w:t>
      </w:r>
      <w:r w:rsidRPr="00FD5A6C">
        <w:rPr>
          <w:rFonts w:eastAsia="Arial" w:cstheme="minorHAnsi"/>
        </w:rPr>
        <w:t>neodstráni v dodatočnej lehote ak</w:t>
      </w:r>
      <w:r>
        <w:rPr>
          <w:rFonts w:eastAsia="Arial" w:cstheme="minorHAnsi"/>
        </w:rPr>
        <w:t>é</w:t>
      </w:r>
      <w:r w:rsidRPr="00FD5A6C">
        <w:rPr>
          <w:rFonts w:eastAsia="Arial" w:cstheme="minorHAnsi"/>
        </w:rPr>
        <w:t xml:space="preserve">koľvek vady, na ktoré ho </w:t>
      </w:r>
      <w:r w:rsidR="00012C6F">
        <w:rPr>
          <w:rFonts w:eastAsia="Arial" w:cstheme="minorHAnsi"/>
        </w:rPr>
        <w:t xml:space="preserve">objednávateľ </w:t>
      </w:r>
      <w:r w:rsidRPr="00FD5A6C">
        <w:rPr>
          <w:rFonts w:eastAsia="Arial" w:cstheme="minorHAnsi"/>
        </w:rPr>
        <w:t>upozorní v lehotách stanovených touto zmluvou,</w:t>
      </w:r>
    </w:p>
    <w:p w14:paraId="05A07C06" w14:textId="7FE9465C" w:rsidR="00EC29FE" w:rsidRPr="004B29B8" w:rsidRDefault="00EC29FE" w:rsidP="00EC29FE">
      <w:pPr>
        <w:pStyle w:val="Odsekzoznamu"/>
        <w:numPr>
          <w:ilvl w:val="0"/>
          <w:numId w:val="14"/>
        </w:numPr>
        <w:spacing w:after="240" w:line="240" w:lineRule="auto"/>
        <w:ind w:left="851" w:hanging="284"/>
        <w:jc w:val="both"/>
        <w:rPr>
          <w:rFonts w:cstheme="minorHAnsi"/>
        </w:rPr>
      </w:pPr>
      <w:r>
        <w:rPr>
          <w:rFonts w:cstheme="minorHAnsi"/>
        </w:rPr>
        <w:t xml:space="preserve">ak poskytovateľ bez predchádzajúceho písomného súhlasu objednávateľa postúpi svoje práva a povinnosti z tejto zmluvy a/alebo jednotlivej objednávky tretej osobe alebo zadá premet tejto zmluvy a/alebo jednotlivej objednávky ďalšiemu subdodávateľovi/subdodávateľom, </w:t>
      </w:r>
    </w:p>
    <w:p w14:paraId="2B493BD2" w14:textId="08F932CC" w:rsidR="00FA4F78" w:rsidRPr="00FA4F78" w:rsidRDefault="00D87236" w:rsidP="004B29B8">
      <w:pPr>
        <w:pStyle w:val="Odsekzoznamu"/>
        <w:numPr>
          <w:ilvl w:val="0"/>
          <w:numId w:val="14"/>
        </w:numPr>
        <w:spacing w:after="240" w:line="240" w:lineRule="auto"/>
        <w:ind w:left="851" w:hanging="284"/>
        <w:jc w:val="both"/>
        <w:rPr>
          <w:rFonts w:cstheme="minorHAnsi"/>
        </w:rPr>
      </w:pPr>
      <w:r>
        <w:rPr>
          <w:rFonts w:eastAsia="Arial" w:cstheme="minorHAnsi"/>
        </w:rPr>
        <w:t xml:space="preserve">ak </w:t>
      </w:r>
      <w:r w:rsidR="00012C6F">
        <w:rPr>
          <w:rFonts w:eastAsia="Arial" w:cstheme="minorHAnsi"/>
        </w:rPr>
        <w:t>objednávateľ</w:t>
      </w:r>
      <w:r w:rsidR="00FA4F78" w:rsidRPr="00FD5A6C">
        <w:rPr>
          <w:rFonts w:eastAsia="Arial" w:cstheme="minorHAnsi"/>
        </w:rPr>
        <w:t xml:space="preserve"> je v omeškaní s plnením jeho finančných povinností podľa </w:t>
      </w:r>
      <w:r>
        <w:rPr>
          <w:rFonts w:eastAsia="Arial" w:cstheme="minorHAnsi"/>
        </w:rPr>
        <w:t xml:space="preserve">tejto </w:t>
      </w:r>
      <w:r w:rsidR="00FA4F78" w:rsidRPr="00FD5A6C">
        <w:rPr>
          <w:rFonts w:eastAsia="Arial" w:cstheme="minorHAnsi"/>
        </w:rPr>
        <w:t xml:space="preserve">zmluvy o viac ako 30 dní a takéto porušenie neodstránil ani v dodatočnej lehote 20 dní od doručenia písomnej výzvy </w:t>
      </w:r>
      <w:r w:rsidR="00012C6F">
        <w:rPr>
          <w:rFonts w:eastAsia="Arial" w:cstheme="minorHAnsi"/>
        </w:rPr>
        <w:t>poskytovateľa</w:t>
      </w:r>
      <w:r>
        <w:rPr>
          <w:rFonts w:eastAsia="Arial" w:cstheme="minorHAnsi"/>
        </w:rPr>
        <w:t xml:space="preserve"> objednávateľovi</w:t>
      </w:r>
      <w:r w:rsidR="00FA4F78">
        <w:rPr>
          <w:rFonts w:eastAsia="Arial" w:cstheme="minorHAnsi"/>
        </w:rPr>
        <w:t>,</w:t>
      </w:r>
    </w:p>
    <w:p w14:paraId="391D181E" w14:textId="0F343C5A" w:rsidR="00FA4F78" w:rsidRPr="00FA4F78" w:rsidRDefault="00EC0744" w:rsidP="004B29B8">
      <w:pPr>
        <w:pStyle w:val="Odsekzoznamu"/>
        <w:numPr>
          <w:ilvl w:val="0"/>
          <w:numId w:val="14"/>
        </w:numPr>
        <w:spacing w:after="240" w:line="240" w:lineRule="auto"/>
        <w:ind w:left="851" w:hanging="284"/>
        <w:jc w:val="both"/>
        <w:rPr>
          <w:rFonts w:cstheme="minorHAnsi"/>
        </w:rPr>
      </w:pPr>
      <w:r>
        <w:rPr>
          <w:rFonts w:eastAsia="Arial" w:cstheme="minorHAnsi"/>
        </w:rPr>
        <w:t xml:space="preserve"> iné dôvody </w:t>
      </w:r>
      <w:r w:rsidR="00FA4F78" w:rsidRPr="00FD5A6C">
        <w:rPr>
          <w:rFonts w:eastAsia="Arial" w:cstheme="minorHAnsi"/>
        </w:rPr>
        <w:t xml:space="preserve"> výslovne uveden</w:t>
      </w:r>
      <w:r>
        <w:rPr>
          <w:rFonts w:eastAsia="Arial" w:cstheme="minorHAnsi"/>
        </w:rPr>
        <w:t>é</w:t>
      </w:r>
      <w:r w:rsidR="00FA4F78" w:rsidRPr="00FD5A6C">
        <w:rPr>
          <w:rFonts w:eastAsia="Arial" w:cstheme="minorHAnsi"/>
        </w:rPr>
        <w:t xml:space="preserve"> v tejto zmluve.</w:t>
      </w:r>
    </w:p>
    <w:p w14:paraId="4C0AEE6D" w14:textId="77777777" w:rsidR="00EA66B9" w:rsidRPr="00EA66B9" w:rsidRDefault="00EA66B9" w:rsidP="00EA66B9">
      <w:pPr>
        <w:pStyle w:val="Odsekzoznamu"/>
        <w:spacing w:after="240" w:line="240" w:lineRule="auto"/>
        <w:ind w:left="567"/>
        <w:jc w:val="both"/>
        <w:rPr>
          <w:rFonts w:cstheme="minorHAnsi"/>
        </w:rPr>
      </w:pPr>
    </w:p>
    <w:p w14:paraId="452235DB" w14:textId="055EF62C" w:rsidR="006F5FFA" w:rsidRDefault="00B31EF3" w:rsidP="005B1927">
      <w:pPr>
        <w:pStyle w:val="Odsekzoznamu"/>
        <w:numPr>
          <w:ilvl w:val="1"/>
          <w:numId w:val="36"/>
        </w:numPr>
        <w:spacing w:after="0" w:line="240" w:lineRule="auto"/>
        <w:ind w:left="567" w:hanging="567"/>
        <w:jc w:val="both"/>
        <w:rPr>
          <w:rFonts w:cstheme="minorHAnsi"/>
        </w:rPr>
      </w:pPr>
      <w:r w:rsidRPr="006F5FFA">
        <w:rPr>
          <w:rFonts w:cstheme="minorHAnsi"/>
        </w:rPr>
        <w:t>Odstúpením od zmluvy</w:t>
      </w:r>
      <w:r w:rsidR="008E2D1C">
        <w:rPr>
          <w:rFonts w:cstheme="minorHAnsi"/>
        </w:rPr>
        <w:t xml:space="preserve"> a/alebo jednotlivej objednávky</w:t>
      </w:r>
      <w:r w:rsidRPr="006F5FFA">
        <w:rPr>
          <w:rFonts w:cstheme="minorHAnsi"/>
        </w:rPr>
        <w:t xml:space="preserve"> táto zmluva</w:t>
      </w:r>
      <w:r w:rsidR="008E2D1C">
        <w:rPr>
          <w:rFonts w:cstheme="minorHAnsi"/>
        </w:rPr>
        <w:t xml:space="preserve"> a/alebo jednotlivá objednávka </w:t>
      </w:r>
      <w:r w:rsidRPr="006F5FFA">
        <w:rPr>
          <w:rFonts w:cstheme="minorHAnsi"/>
        </w:rPr>
        <w:t>(a všetky práva a povinnosti z nej zmluvným stranám vyplývajúce) zaniká s účinnosťou odo dňa doručenia oznámenia o odstúpení od tejto zmluvy</w:t>
      </w:r>
      <w:r w:rsidR="00EE36ED">
        <w:rPr>
          <w:rFonts w:cstheme="minorHAnsi"/>
        </w:rPr>
        <w:t xml:space="preserve"> </w:t>
      </w:r>
      <w:r w:rsidR="000477F1">
        <w:rPr>
          <w:rFonts w:cstheme="minorHAnsi"/>
        </w:rPr>
        <w:t xml:space="preserve">a/alebo jednotlivej objednávky </w:t>
      </w:r>
      <w:r w:rsidR="00EE36ED">
        <w:rPr>
          <w:rFonts w:cstheme="minorHAnsi"/>
        </w:rPr>
        <w:t>druhej</w:t>
      </w:r>
      <w:r w:rsidR="00247FF5">
        <w:rPr>
          <w:rFonts w:cstheme="minorHAnsi"/>
        </w:rPr>
        <w:t xml:space="preserve"> zmluvnej strane</w:t>
      </w:r>
      <w:r w:rsidRPr="006F5FFA">
        <w:rPr>
          <w:rFonts w:cstheme="minorHAnsi"/>
        </w:rPr>
        <w:t>. Odstúpenie od tejto zmluvy</w:t>
      </w:r>
      <w:r w:rsidR="000477F1">
        <w:rPr>
          <w:rFonts w:cstheme="minorHAnsi"/>
        </w:rPr>
        <w:t xml:space="preserve"> </w:t>
      </w:r>
      <w:r w:rsidR="00AA7704">
        <w:rPr>
          <w:rFonts w:cstheme="minorHAnsi"/>
        </w:rPr>
        <w:t xml:space="preserve">a/alebo jednotlivej objednávky </w:t>
      </w:r>
      <w:r w:rsidRPr="006F5FFA">
        <w:rPr>
          <w:rFonts w:cstheme="minorHAnsi"/>
        </w:rPr>
        <w:t xml:space="preserve">sa uskutočňuje písomným oznámením odstupujúcej zmluvnej strany </w:t>
      </w:r>
      <w:r w:rsidR="006253ED">
        <w:rPr>
          <w:rFonts w:cstheme="minorHAnsi"/>
        </w:rPr>
        <w:t xml:space="preserve">zaslaným </w:t>
      </w:r>
      <w:r w:rsidR="00D865BE">
        <w:rPr>
          <w:rFonts w:cstheme="minorHAnsi"/>
        </w:rPr>
        <w:t xml:space="preserve">doporučenou listovou zásielkou </w:t>
      </w:r>
      <w:r w:rsidRPr="006F5FFA">
        <w:rPr>
          <w:rFonts w:cstheme="minorHAnsi"/>
        </w:rPr>
        <w:t>druhej zmluvnej strane</w:t>
      </w:r>
      <w:r w:rsidR="00D865BE">
        <w:rPr>
          <w:rFonts w:cstheme="minorHAnsi"/>
        </w:rPr>
        <w:t xml:space="preserve">, na adresu uvedenú v článku 8. odsek 8.2 tejto zmluvy </w:t>
      </w:r>
      <w:r w:rsidR="00FF0A15">
        <w:rPr>
          <w:rFonts w:cstheme="minorHAnsi"/>
        </w:rPr>
        <w:t>alebo na adresu, ktorá bude neskôr v súlade s touto zmluvou preukázateľne oznámená zmluvnej strane ako adresa pre doručovanie</w:t>
      </w:r>
      <w:r w:rsidR="0075075A">
        <w:rPr>
          <w:rFonts w:cstheme="minorHAnsi"/>
        </w:rPr>
        <w:t>,</w:t>
      </w:r>
      <w:r w:rsidR="00FF0A15">
        <w:rPr>
          <w:rFonts w:cstheme="minorHAnsi"/>
        </w:rPr>
        <w:t xml:space="preserve"> </w:t>
      </w:r>
      <w:r w:rsidR="0075075A">
        <w:rPr>
          <w:color w:val="000000" w:themeColor="text1"/>
        </w:rPr>
        <w:t xml:space="preserve">pričom zmluvné strany sa dohodli, že odstúpenie od jednotlivej objednávky môže byť doručené len e-mailom (článok </w:t>
      </w:r>
      <w:r w:rsidR="00A53C4D">
        <w:rPr>
          <w:color w:val="000000" w:themeColor="text1"/>
        </w:rPr>
        <w:t>8.</w:t>
      </w:r>
      <w:r w:rsidR="0075075A">
        <w:rPr>
          <w:color w:val="000000" w:themeColor="text1"/>
        </w:rPr>
        <w:t xml:space="preserve"> odsek </w:t>
      </w:r>
      <w:r w:rsidR="00A53C4D">
        <w:rPr>
          <w:color w:val="000000" w:themeColor="text1"/>
        </w:rPr>
        <w:t>8.2</w:t>
      </w:r>
      <w:r w:rsidR="0075075A">
        <w:rPr>
          <w:color w:val="000000" w:themeColor="text1"/>
        </w:rPr>
        <w:t xml:space="preserve"> tejto zmluvy)</w:t>
      </w:r>
      <w:r w:rsidR="0075075A" w:rsidRPr="0017593D">
        <w:rPr>
          <w:rFonts w:eastAsia="Arial" w:cstheme="minorHAnsi"/>
        </w:rPr>
        <w:t>.</w:t>
      </w:r>
      <w:r w:rsidRPr="006F5FFA">
        <w:rPr>
          <w:rFonts w:cstheme="minorHAnsi"/>
        </w:rPr>
        <w:t xml:space="preserve"> Odstúpenie od tejto zmluvy </w:t>
      </w:r>
      <w:r w:rsidR="003E35A0">
        <w:rPr>
          <w:rFonts w:cstheme="minorHAnsi"/>
        </w:rPr>
        <w:t xml:space="preserve">a/alebo jednotlivej objednávky </w:t>
      </w:r>
      <w:r w:rsidRPr="006F5FFA">
        <w:rPr>
          <w:rFonts w:cstheme="minorHAnsi"/>
        </w:rPr>
        <w:t>sa v zmysle ustanovenia § 351 ods. 1 Obchodného zákonníka nedotýka nároku na náhradu škody vzniknutej porušením tejto zmluvy</w:t>
      </w:r>
      <w:r w:rsidR="002D311B">
        <w:rPr>
          <w:rFonts w:cstheme="minorHAnsi"/>
        </w:rPr>
        <w:t>, zmluvnej pokuty, ani zmluvných ustanovení týkajúcich s</w:t>
      </w:r>
      <w:r w:rsidR="00B566FD">
        <w:rPr>
          <w:rFonts w:cstheme="minorHAnsi"/>
        </w:rPr>
        <w:t>a</w:t>
      </w:r>
      <w:r w:rsidR="002D311B">
        <w:rPr>
          <w:rFonts w:cstheme="minorHAnsi"/>
        </w:rPr>
        <w:t> voľby práva, riešenia sporov medzi zmluvnými stranami a iných ustanovení, ktoré podľa vôle zmluvných strán alebo vzhľadom na svoju povahu majú trvať aj po ukončení tejto zmluvy</w:t>
      </w:r>
      <w:r w:rsidR="003E35A0">
        <w:rPr>
          <w:rFonts w:cstheme="minorHAnsi"/>
        </w:rPr>
        <w:t xml:space="preserve"> a/alebo jednotlivej objednávky</w:t>
      </w:r>
      <w:r w:rsidR="002D311B">
        <w:rPr>
          <w:rFonts w:cstheme="minorHAnsi"/>
        </w:rPr>
        <w:t xml:space="preserve">. </w:t>
      </w:r>
    </w:p>
    <w:p w14:paraId="0EFC84E8" w14:textId="63562537" w:rsidR="006F5FFA" w:rsidRPr="006F5FFA" w:rsidRDefault="006F5FFA" w:rsidP="006F5FFA">
      <w:pPr>
        <w:spacing w:after="0" w:line="240" w:lineRule="auto"/>
        <w:jc w:val="both"/>
        <w:rPr>
          <w:rFonts w:cstheme="minorHAnsi"/>
        </w:rPr>
      </w:pPr>
    </w:p>
    <w:p w14:paraId="62988310" w14:textId="28C6A431" w:rsidR="00B31EF3" w:rsidRPr="008B665B" w:rsidRDefault="00601FBE" w:rsidP="004B29B8">
      <w:pPr>
        <w:pStyle w:val="Odsekzoznamu"/>
        <w:numPr>
          <w:ilvl w:val="1"/>
          <w:numId w:val="36"/>
        </w:numPr>
        <w:spacing w:after="0" w:line="240" w:lineRule="auto"/>
        <w:ind w:left="567" w:hanging="567"/>
        <w:contextualSpacing w:val="0"/>
        <w:jc w:val="both"/>
        <w:rPr>
          <w:rFonts w:cstheme="minorHAnsi"/>
        </w:rPr>
      </w:pPr>
      <w:r w:rsidRPr="005579E4">
        <w:rPr>
          <w:rFonts w:cstheme="minorHAnsi"/>
        </w:rPr>
        <w:t xml:space="preserve">Odstúpenie od tejto zmluvy nemá </w:t>
      </w:r>
      <w:r w:rsidRPr="008B665B">
        <w:rPr>
          <w:rFonts w:cstheme="minorHAnsi"/>
        </w:rPr>
        <w:t xml:space="preserve">vplyv na </w:t>
      </w:r>
      <w:r w:rsidRPr="001C4E16">
        <w:rPr>
          <w:rFonts w:cstheme="minorHAnsi"/>
        </w:rPr>
        <w:t>jednotlivé objednávky (jednotlivé zmluvy o poskytnutí služieb</w:t>
      </w:r>
      <w:r w:rsidRPr="008B665B">
        <w:rPr>
          <w:rFonts w:cstheme="minorHAnsi"/>
        </w:rPr>
        <w:t xml:space="preserve">), na základe ktorých poskytovateľ riadne v súlade s touto zmluvou a jednotlivou objednávkou poskytol služby a tieto zostávajú v platnosti. </w:t>
      </w:r>
      <w:r w:rsidR="00B31EF3" w:rsidRPr="008B665B">
        <w:rPr>
          <w:rFonts w:cstheme="minorHAnsi"/>
        </w:rPr>
        <w:t xml:space="preserve">Pri odstúpení od </w:t>
      </w:r>
      <w:r w:rsidR="00F8569E" w:rsidRPr="008B665B">
        <w:rPr>
          <w:rFonts w:cstheme="minorHAnsi"/>
        </w:rPr>
        <w:t xml:space="preserve">tejto </w:t>
      </w:r>
      <w:r w:rsidR="00B31EF3" w:rsidRPr="008B665B">
        <w:rPr>
          <w:rFonts w:cstheme="minorHAnsi"/>
        </w:rPr>
        <w:t xml:space="preserve">zmluvy podľa tohto článku zmluvy nebudú zmluvné strany povinné vrátiť plnenia, ktoré si </w:t>
      </w:r>
      <w:r w:rsidR="007017C4" w:rsidRPr="008B665B">
        <w:rPr>
          <w:rFonts w:cstheme="minorHAnsi"/>
        </w:rPr>
        <w:t xml:space="preserve">riadne </w:t>
      </w:r>
      <w:r w:rsidR="00B31EF3" w:rsidRPr="008B665B">
        <w:rPr>
          <w:rFonts w:cstheme="minorHAnsi"/>
        </w:rPr>
        <w:t xml:space="preserve">poskytli pred odstúpením od </w:t>
      </w:r>
      <w:r w:rsidR="00DA4DF0" w:rsidRPr="008B665B">
        <w:rPr>
          <w:rFonts w:cstheme="minorHAnsi"/>
        </w:rPr>
        <w:t xml:space="preserve">tejto </w:t>
      </w:r>
      <w:r w:rsidR="00B31EF3" w:rsidRPr="008B665B">
        <w:rPr>
          <w:rFonts w:cstheme="minorHAnsi"/>
        </w:rPr>
        <w:t xml:space="preserve">zmluvy a nebudú oprávnené žiadať vrátenie plnení druhej zmluvnej strane </w:t>
      </w:r>
      <w:r w:rsidR="007017C4" w:rsidRPr="008B665B">
        <w:rPr>
          <w:rFonts w:cstheme="minorHAnsi"/>
        </w:rPr>
        <w:t xml:space="preserve">riadne </w:t>
      </w:r>
      <w:r w:rsidR="00B31EF3" w:rsidRPr="008B665B">
        <w:rPr>
          <w:rFonts w:cstheme="minorHAnsi"/>
        </w:rPr>
        <w:t xml:space="preserve">poskytnutých pred odstúpením od </w:t>
      </w:r>
      <w:r w:rsidR="00DA4DF0" w:rsidRPr="008B665B">
        <w:rPr>
          <w:rFonts w:cstheme="minorHAnsi"/>
        </w:rPr>
        <w:t xml:space="preserve">tejto </w:t>
      </w:r>
      <w:r w:rsidR="00B31EF3" w:rsidRPr="008B665B">
        <w:rPr>
          <w:rFonts w:cstheme="minorHAnsi"/>
        </w:rPr>
        <w:t xml:space="preserve">zmluvy. Zmluvné strany sa dohodli, že toto ustanovenie bude platiť </w:t>
      </w:r>
      <w:r w:rsidR="007017C4" w:rsidRPr="008B665B">
        <w:rPr>
          <w:rFonts w:cstheme="minorHAnsi"/>
        </w:rPr>
        <w:t>aj</w:t>
      </w:r>
      <w:r w:rsidR="00B31EF3" w:rsidRPr="008B665B">
        <w:rPr>
          <w:rFonts w:cstheme="minorHAnsi"/>
        </w:rPr>
        <w:t xml:space="preserve"> po odstúpení od </w:t>
      </w:r>
      <w:r w:rsidR="007017C4" w:rsidRPr="008B665B">
        <w:rPr>
          <w:rFonts w:cstheme="minorHAnsi"/>
        </w:rPr>
        <w:t xml:space="preserve">tejto </w:t>
      </w:r>
      <w:r w:rsidR="00B31EF3" w:rsidRPr="008B665B">
        <w:rPr>
          <w:rFonts w:cstheme="minorHAnsi"/>
        </w:rPr>
        <w:t>zmluvy.</w:t>
      </w:r>
    </w:p>
    <w:p w14:paraId="40241609" w14:textId="77777777" w:rsidR="00C266AE" w:rsidRPr="008B665B" w:rsidRDefault="00C266AE" w:rsidP="004B29B8">
      <w:pPr>
        <w:pStyle w:val="Odsekzoznamu"/>
        <w:rPr>
          <w:rFonts w:cstheme="minorHAnsi"/>
        </w:rPr>
      </w:pPr>
    </w:p>
    <w:p w14:paraId="0E6938FD" w14:textId="77777777" w:rsidR="00C266AE" w:rsidRPr="001C4E16" w:rsidRDefault="00C266AE" w:rsidP="004B29B8">
      <w:pPr>
        <w:pStyle w:val="Odsekzoznamu"/>
        <w:numPr>
          <w:ilvl w:val="1"/>
          <w:numId w:val="36"/>
        </w:numPr>
        <w:spacing w:after="240" w:line="240" w:lineRule="auto"/>
        <w:ind w:left="567" w:hanging="567"/>
        <w:jc w:val="both"/>
        <w:rPr>
          <w:rStyle w:val="eop"/>
          <w:rFonts w:cstheme="minorHAnsi"/>
        </w:rPr>
      </w:pPr>
      <w:r w:rsidRPr="001C4E16">
        <w:rPr>
          <w:rStyle w:val="eop"/>
          <w:rFonts w:cstheme="minorHAnsi"/>
          <w:color w:val="000000"/>
          <w:shd w:val="clear" w:color="auto" w:fill="FFFFFF"/>
        </w:rPr>
        <w:t>Vypovedanie zmluvy nemá vplyv na platnosť a účinnosť už vystavených a potvrdených jednotlivých objednávok, na ktoré sa vzťahujú ustanovenia tejto zmluvy.</w:t>
      </w:r>
    </w:p>
    <w:p w14:paraId="1922A930" w14:textId="77777777" w:rsidR="0071320A" w:rsidRPr="003B6635" w:rsidRDefault="0071320A" w:rsidP="004B29B8">
      <w:pPr>
        <w:spacing w:after="0" w:line="240" w:lineRule="auto"/>
        <w:rPr>
          <w:rFonts w:cstheme="minorHAnsi"/>
          <w:b/>
        </w:rPr>
      </w:pPr>
    </w:p>
    <w:p w14:paraId="0E59C830" w14:textId="695AF5A4" w:rsidR="0034644E" w:rsidRPr="005B1927" w:rsidRDefault="00925D44" w:rsidP="005B1927">
      <w:pPr>
        <w:pStyle w:val="Odsekzoznamu"/>
        <w:numPr>
          <w:ilvl w:val="0"/>
          <w:numId w:val="36"/>
        </w:numPr>
        <w:spacing w:after="0" w:line="240" w:lineRule="auto"/>
        <w:ind w:left="567" w:hanging="567"/>
        <w:rPr>
          <w:rFonts w:cstheme="minorHAnsi"/>
          <w:b/>
        </w:rPr>
      </w:pPr>
      <w:r w:rsidRPr="005B1927">
        <w:rPr>
          <w:rFonts w:cstheme="minorHAnsi"/>
          <w:b/>
        </w:rPr>
        <w:t>ZÁVEREČNÉ USTANOVENIA</w:t>
      </w:r>
    </w:p>
    <w:p w14:paraId="665CCDD4" w14:textId="77777777" w:rsidR="005F153E" w:rsidRDefault="005F153E" w:rsidP="003772A8">
      <w:pPr>
        <w:pStyle w:val="Odsekzoznamu"/>
        <w:spacing w:after="0" w:line="240" w:lineRule="auto"/>
        <w:ind w:left="567"/>
        <w:contextualSpacing w:val="0"/>
        <w:jc w:val="both"/>
        <w:rPr>
          <w:rFonts w:cstheme="minorHAnsi"/>
        </w:rPr>
      </w:pPr>
    </w:p>
    <w:p w14:paraId="76451318" w14:textId="77777777" w:rsidR="005F153E" w:rsidRPr="005F153E" w:rsidRDefault="005F153E" w:rsidP="005F153E">
      <w:pPr>
        <w:pStyle w:val="Odsekzoznamu"/>
        <w:numPr>
          <w:ilvl w:val="0"/>
          <w:numId w:val="26"/>
        </w:numPr>
        <w:spacing w:after="0" w:line="240" w:lineRule="auto"/>
        <w:contextualSpacing w:val="0"/>
        <w:jc w:val="both"/>
        <w:rPr>
          <w:rFonts w:cstheme="minorHAnsi"/>
          <w:vanish/>
        </w:rPr>
      </w:pPr>
    </w:p>
    <w:p w14:paraId="6EFED2FF" w14:textId="77777777" w:rsidR="005F153E" w:rsidRPr="005F153E" w:rsidRDefault="005F153E" w:rsidP="005F153E">
      <w:pPr>
        <w:pStyle w:val="Odsekzoznamu"/>
        <w:numPr>
          <w:ilvl w:val="0"/>
          <w:numId w:val="26"/>
        </w:numPr>
        <w:spacing w:after="0" w:line="240" w:lineRule="auto"/>
        <w:contextualSpacing w:val="0"/>
        <w:jc w:val="both"/>
        <w:rPr>
          <w:rFonts w:cstheme="minorHAnsi"/>
          <w:vanish/>
        </w:rPr>
      </w:pPr>
    </w:p>
    <w:p w14:paraId="2FCE554F" w14:textId="77777777" w:rsidR="00194723" w:rsidRPr="00194723" w:rsidRDefault="00194723" w:rsidP="004B29B8">
      <w:pPr>
        <w:pStyle w:val="Odsekzoznamu"/>
        <w:numPr>
          <w:ilvl w:val="0"/>
          <w:numId w:val="36"/>
        </w:numPr>
        <w:spacing w:after="240" w:line="240" w:lineRule="auto"/>
        <w:jc w:val="both"/>
        <w:rPr>
          <w:rFonts w:cstheme="minorHAnsi"/>
          <w:vanish/>
        </w:rPr>
      </w:pPr>
    </w:p>
    <w:p w14:paraId="0649CA1C" w14:textId="77777777" w:rsidR="00784105" w:rsidRPr="00784105" w:rsidRDefault="00784105" w:rsidP="004B29B8">
      <w:pPr>
        <w:pStyle w:val="Odsekzoznamu"/>
        <w:numPr>
          <w:ilvl w:val="0"/>
          <w:numId w:val="42"/>
        </w:numPr>
        <w:spacing w:after="0" w:line="240" w:lineRule="auto"/>
        <w:jc w:val="both"/>
        <w:rPr>
          <w:rFonts w:cstheme="minorHAnsi"/>
          <w:vanish/>
        </w:rPr>
      </w:pPr>
    </w:p>
    <w:p w14:paraId="0FDD3990" w14:textId="77777777" w:rsidR="00784105" w:rsidRPr="00784105" w:rsidRDefault="00784105" w:rsidP="004B29B8">
      <w:pPr>
        <w:pStyle w:val="Odsekzoznamu"/>
        <w:numPr>
          <w:ilvl w:val="0"/>
          <w:numId w:val="42"/>
        </w:numPr>
        <w:spacing w:after="0" w:line="240" w:lineRule="auto"/>
        <w:jc w:val="both"/>
        <w:rPr>
          <w:rFonts w:cstheme="minorHAnsi"/>
          <w:vanish/>
        </w:rPr>
      </w:pPr>
    </w:p>
    <w:p w14:paraId="5A601508" w14:textId="77777777" w:rsidR="00784105" w:rsidRPr="00784105" w:rsidRDefault="00784105" w:rsidP="004B29B8">
      <w:pPr>
        <w:pStyle w:val="Odsekzoznamu"/>
        <w:numPr>
          <w:ilvl w:val="0"/>
          <w:numId w:val="42"/>
        </w:numPr>
        <w:spacing w:after="0" w:line="240" w:lineRule="auto"/>
        <w:jc w:val="both"/>
        <w:rPr>
          <w:rFonts w:cstheme="minorHAnsi"/>
          <w:vanish/>
        </w:rPr>
      </w:pPr>
    </w:p>
    <w:p w14:paraId="14876F5D" w14:textId="77777777" w:rsidR="00784105" w:rsidRPr="00784105" w:rsidRDefault="00784105" w:rsidP="004B29B8">
      <w:pPr>
        <w:pStyle w:val="Odsekzoznamu"/>
        <w:numPr>
          <w:ilvl w:val="0"/>
          <w:numId w:val="42"/>
        </w:numPr>
        <w:spacing w:after="0" w:line="240" w:lineRule="auto"/>
        <w:jc w:val="both"/>
        <w:rPr>
          <w:rFonts w:cstheme="minorHAnsi"/>
          <w:vanish/>
        </w:rPr>
      </w:pPr>
    </w:p>
    <w:p w14:paraId="56810004" w14:textId="77777777" w:rsidR="00784105" w:rsidRPr="00784105" w:rsidRDefault="00784105" w:rsidP="004B29B8">
      <w:pPr>
        <w:pStyle w:val="Odsekzoznamu"/>
        <w:numPr>
          <w:ilvl w:val="0"/>
          <w:numId w:val="42"/>
        </w:numPr>
        <w:spacing w:after="0" w:line="240" w:lineRule="auto"/>
        <w:jc w:val="both"/>
        <w:rPr>
          <w:rFonts w:cstheme="minorHAnsi"/>
          <w:vanish/>
        </w:rPr>
      </w:pPr>
    </w:p>
    <w:p w14:paraId="189D5BAB" w14:textId="77777777" w:rsidR="00784105" w:rsidRPr="00784105" w:rsidRDefault="00784105" w:rsidP="004B29B8">
      <w:pPr>
        <w:pStyle w:val="Odsekzoznamu"/>
        <w:numPr>
          <w:ilvl w:val="0"/>
          <w:numId w:val="42"/>
        </w:numPr>
        <w:spacing w:after="0" w:line="240" w:lineRule="auto"/>
        <w:jc w:val="both"/>
        <w:rPr>
          <w:rFonts w:cstheme="minorHAnsi"/>
          <w:vanish/>
        </w:rPr>
      </w:pPr>
    </w:p>
    <w:p w14:paraId="0E28AD3B" w14:textId="77777777" w:rsidR="00784105" w:rsidRPr="00784105" w:rsidRDefault="00784105" w:rsidP="004B29B8">
      <w:pPr>
        <w:pStyle w:val="Odsekzoznamu"/>
        <w:numPr>
          <w:ilvl w:val="0"/>
          <w:numId w:val="42"/>
        </w:numPr>
        <w:spacing w:after="0" w:line="240" w:lineRule="auto"/>
        <w:jc w:val="both"/>
        <w:rPr>
          <w:rFonts w:cstheme="minorHAnsi"/>
          <w:vanish/>
        </w:rPr>
      </w:pPr>
    </w:p>
    <w:p w14:paraId="5D24D372" w14:textId="77777777" w:rsidR="00784105" w:rsidRPr="00784105" w:rsidRDefault="00784105" w:rsidP="004B29B8">
      <w:pPr>
        <w:pStyle w:val="Odsekzoznamu"/>
        <w:numPr>
          <w:ilvl w:val="0"/>
          <w:numId w:val="42"/>
        </w:numPr>
        <w:spacing w:after="0" w:line="240" w:lineRule="auto"/>
        <w:jc w:val="both"/>
        <w:rPr>
          <w:rFonts w:cstheme="minorHAnsi"/>
          <w:vanish/>
        </w:rPr>
      </w:pPr>
    </w:p>
    <w:p w14:paraId="25ADE6F3" w14:textId="77777777" w:rsidR="00784105" w:rsidRPr="00784105" w:rsidRDefault="00784105" w:rsidP="004B29B8">
      <w:pPr>
        <w:pStyle w:val="Odsekzoznamu"/>
        <w:numPr>
          <w:ilvl w:val="0"/>
          <w:numId w:val="42"/>
        </w:numPr>
        <w:spacing w:after="0" w:line="240" w:lineRule="auto"/>
        <w:jc w:val="both"/>
        <w:rPr>
          <w:rFonts w:cstheme="minorHAnsi"/>
          <w:vanish/>
        </w:rPr>
      </w:pPr>
    </w:p>
    <w:p w14:paraId="50C08566" w14:textId="3D70D590" w:rsidR="00715612" w:rsidRPr="0069125F" w:rsidRDefault="00715612" w:rsidP="005B1927">
      <w:pPr>
        <w:pStyle w:val="Odsekzoznamu"/>
        <w:numPr>
          <w:ilvl w:val="1"/>
          <w:numId w:val="38"/>
        </w:numPr>
        <w:spacing w:after="0" w:line="240" w:lineRule="auto"/>
        <w:ind w:left="567" w:hanging="567"/>
        <w:jc w:val="both"/>
        <w:rPr>
          <w:rFonts w:cstheme="minorHAnsi"/>
        </w:rPr>
      </w:pPr>
      <w:r w:rsidRPr="0069125F">
        <w:rPr>
          <w:rFonts w:cstheme="minorHAnsi"/>
        </w:rPr>
        <w:t xml:space="preserve">Právne vzťahy, ktoré nie sú upravené </w:t>
      </w:r>
      <w:r w:rsidR="00B357F9" w:rsidRPr="0069125F">
        <w:rPr>
          <w:rFonts w:cstheme="minorHAnsi"/>
        </w:rPr>
        <w:t xml:space="preserve">touto </w:t>
      </w:r>
      <w:r w:rsidR="00782AFB" w:rsidRPr="0069125F">
        <w:rPr>
          <w:rFonts w:cstheme="minorHAnsi"/>
        </w:rPr>
        <w:t>z</w:t>
      </w:r>
      <w:r w:rsidR="00164149" w:rsidRPr="0069125F">
        <w:rPr>
          <w:rFonts w:cstheme="minorHAnsi"/>
        </w:rPr>
        <w:t>mluv</w:t>
      </w:r>
      <w:r w:rsidRPr="0069125F">
        <w:rPr>
          <w:rFonts w:cstheme="minorHAnsi"/>
        </w:rPr>
        <w:t>ou sa spravujú príslušnými ustanoveniami Obchodného zákonníka</w:t>
      </w:r>
      <w:r w:rsidR="00FA4483" w:rsidRPr="0069125F">
        <w:rPr>
          <w:rFonts w:cstheme="minorHAnsi"/>
        </w:rPr>
        <w:t xml:space="preserve">, ako aj </w:t>
      </w:r>
      <w:r w:rsidR="00CA458D" w:rsidRPr="0069125F">
        <w:rPr>
          <w:rFonts w:cstheme="minorHAnsi"/>
        </w:rPr>
        <w:t xml:space="preserve">ustanoveniami </w:t>
      </w:r>
      <w:r w:rsidRPr="0069125F">
        <w:rPr>
          <w:rFonts w:cstheme="minorHAnsi"/>
        </w:rPr>
        <w:t>ostatný</w:t>
      </w:r>
      <w:r w:rsidR="00CA458D" w:rsidRPr="0069125F">
        <w:rPr>
          <w:rFonts w:cstheme="minorHAnsi"/>
        </w:rPr>
        <w:t>ch</w:t>
      </w:r>
      <w:r w:rsidR="00D16ED5" w:rsidRPr="0069125F">
        <w:rPr>
          <w:rFonts w:cstheme="minorHAnsi"/>
        </w:rPr>
        <w:t xml:space="preserve"> príslušných všeobecne záväzných právnych predpisov Slovenskej republiky. </w:t>
      </w:r>
    </w:p>
    <w:p w14:paraId="73E554DA" w14:textId="77777777" w:rsidR="009C7FE5" w:rsidRPr="0065081E" w:rsidRDefault="009C7FE5" w:rsidP="005B1927">
      <w:pPr>
        <w:pStyle w:val="Odsekzoznamu"/>
        <w:spacing w:after="0" w:line="240" w:lineRule="auto"/>
        <w:ind w:left="567"/>
        <w:jc w:val="both"/>
        <w:rPr>
          <w:rFonts w:cstheme="minorHAnsi"/>
        </w:rPr>
      </w:pPr>
    </w:p>
    <w:p w14:paraId="2403ADA4" w14:textId="77777777" w:rsidR="008675AF" w:rsidRPr="009C7FE5" w:rsidRDefault="008675AF" w:rsidP="005B1927">
      <w:pPr>
        <w:numPr>
          <w:ilvl w:val="1"/>
          <w:numId w:val="38"/>
        </w:numPr>
        <w:spacing w:after="0" w:line="240" w:lineRule="auto"/>
        <w:ind w:left="567" w:hanging="567"/>
        <w:jc w:val="both"/>
        <w:rPr>
          <w:rFonts w:cstheme="minorHAnsi"/>
          <w:bCs/>
        </w:rPr>
      </w:pPr>
      <w:r>
        <w:rPr>
          <w:rFonts w:cstheme="minorHAnsi"/>
        </w:rPr>
        <w:t xml:space="preserve">Táto </w:t>
      </w:r>
      <w:r w:rsidRPr="42C68F53">
        <w:t xml:space="preserve">zmluva sa spravuje </w:t>
      </w:r>
      <w:r>
        <w:t xml:space="preserve">právnym poriadkom </w:t>
      </w:r>
      <w:r w:rsidRPr="42C68F53">
        <w:t xml:space="preserve">Slovenskej republiky bez prihliadnutia ku kolíznym normám. Súdy </w:t>
      </w:r>
      <w:r w:rsidRPr="00285527">
        <w:t>Slovenskej republiky majú výlučnú právomoc na rozhodovanie akýchkoľvek sporov týkajúcich sa tejto zmluvy</w:t>
      </w:r>
      <w:r>
        <w:t>.</w:t>
      </w:r>
    </w:p>
    <w:p w14:paraId="11AF3D01" w14:textId="77777777" w:rsidR="009C7FE5" w:rsidRPr="007173F1" w:rsidRDefault="009C7FE5" w:rsidP="005B1927">
      <w:pPr>
        <w:spacing w:after="0" w:line="240" w:lineRule="auto"/>
        <w:ind w:left="567"/>
        <w:jc w:val="both"/>
        <w:rPr>
          <w:rFonts w:cstheme="minorHAnsi"/>
          <w:bCs/>
        </w:rPr>
      </w:pPr>
    </w:p>
    <w:p w14:paraId="622875EA" w14:textId="2090B45B" w:rsidR="00432AC6" w:rsidRPr="00B3333E" w:rsidRDefault="0034644E" w:rsidP="005B1927">
      <w:pPr>
        <w:pStyle w:val="Odsekzoznamu"/>
        <w:numPr>
          <w:ilvl w:val="1"/>
          <w:numId w:val="38"/>
        </w:numPr>
        <w:spacing w:after="0" w:line="240" w:lineRule="auto"/>
        <w:ind w:left="567" w:hanging="567"/>
        <w:jc w:val="both"/>
        <w:rPr>
          <w:rFonts w:cstheme="minorHAnsi"/>
        </w:rPr>
      </w:pPr>
      <w:r w:rsidRPr="003B6635">
        <w:rPr>
          <w:rFonts w:cstheme="minorHAnsi"/>
        </w:rPr>
        <w:t xml:space="preserve">Ustanovenia tejto </w:t>
      </w:r>
      <w:r w:rsidR="00782AFB">
        <w:rPr>
          <w:rFonts w:cstheme="minorHAnsi"/>
        </w:rPr>
        <w:t>z</w:t>
      </w:r>
      <w:r w:rsidR="00164149" w:rsidRPr="003B6635">
        <w:rPr>
          <w:rFonts w:cstheme="minorHAnsi"/>
        </w:rPr>
        <w:t>mluv</w:t>
      </w:r>
      <w:r w:rsidRPr="003B6635">
        <w:rPr>
          <w:rFonts w:cstheme="minorHAnsi"/>
        </w:rPr>
        <w:t xml:space="preserve">y, možno meniť a/alebo dopínať len vo forme písomných dodatkov podpísaných oboma </w:t>
      </w:r>
      <w:r w:rsidR="00E42374">
        <w:rPr>
          <w:rFonts w:cstheme="minorHAnsi"/>
        </w:rPr>
        <w:t>z</w:t>
      </w:r>
      <w:r w:rsidR="00BC1148" w:rsidRPr="003B6635">
        <w:rPr>
          <w:rFonts w:cstheme="minorHAnsi"/>
        </w:rPr>
        <w:t>mluv</w:t>
      </w:r>
      <w:r w:rsidR="00164149" w:rsidRPr="003B6635">
        <w:rPr>
          <w:rFonts w:cstheme="minorHAnsi"/>
        </w:rPr>
        <w:t>n</w:t>
      </w:r>
      <w:r w:rsidR="00BC1148" w:rsidRPr="003B6635">
        <w:rPr>
          <w:rFonts w:cstheme="minorHAnsi"/>
        </w:rPr>
        <w:t>ý</w:t>
      </w:r>
      <w:r w:rsidRPr="003B6635">
        <w:rPr>
          <w:rFonts w:cstheme="minorHAnsi"/>
        </w:rPr>
        <w:t>mi stranami.</w:t>
      </w:r>
    </w:p>
    <w:p w14:paraId="1FD66B57" w14:textId="77777777" w:rsidR="009C7412" w:rsidRPr="00B3333E" w:rsidRDefault="009C7412" w:rsidP="00527F70">
      <w:pPr>
        <w:spacing w:after="0" w:line="240" w:lineRule="auto"/>
        <w:jc w:val="both"/>
        <w:rPr>
          <w:rFonts w:cstheme="minorHAnsi"/>
        </w:rPr>
      </w:pPr>
    </w:p>
    <w:p w14:paraId="79F08728" w14:textId="2F95A86C" w:rsidR="0034644E" w:rsidRPr="003772A8" w:rsidRDefault="0034644E" w:rsidP="005B1927">
      <w:pPr>
        <w:pStyle w:val="Odsekzoznamu"/>
        <w:numPr>
          <w:ilvl w:val="1"/>
          <w:numId w:val="38"/>
        </w:numPr>
        <w:spacing w:after="0" w:line="240" w:lineRule="auto"/>
        <w:ind w:left="567" w:hanging="567"/>
        <w:jc w:val="both"/>
        <w:rPr>
          <w:rFonts w:cstheme="minorHAnsi"/>
        </w:rPr>
      </w:pPr>
      <w:r w:rsidRPr="003772A8">
        <w:rPr>
          <w:rFonts w:cstheme="minorHAnsi"/>
        </w:rPr>
        <w:t xml:space="preserve">Táto </w:t>
      </w:r>
      <w:r w:rsidR="00782AFB" w:rsidRPr="003772A8">
        <w:rPr>
          <w:rFonts w:cstheme="minorHAnsi"/>
        </w:rPr>
        <w:t>zmluva</w:t>
      </w:r>
      <w:r w:rsidRPr="003772A8">
        <w:rPr>
          <w:rFonts w:cstheme="minorHAnsi"/>
        </w:rPr>
        <w:t xml:space="preserve"> je povinne zverejňovanou </w:t>
      </w:r>
      <w:r w:rsidR="00E42374" w:rsidRPr="003772A8">
        <w:rPr>
          <w:rFonts w:cstheme="minorHAnsi"/>
        </w:rPr>
        <w:t>z</w:t>
      </w:r>
      <w:r w:rsidR="00164149" w:rsidRPr="003772A8">
        <w:rPr>
          <w:rFonts w:cstheme="minorHAnsi"/>
        </w:rPr>
        <w:t>mluv</w:t>
      </w:r>
      <w:r w:rsidRPr="003772A8">
        <w:rPr>
          <w:rFonts w:cstheme="minorHAnsi"/>
        </w:rPr>
        <w:t>ou v zmysle ustanovenia § 5a zákona č. 211/2000 Z. z. o slobodnom prístupe k</w:t>
      </w:r>
      <w:r w:rsidR="00B33D37">
        <w:rPr>
          <w:rFonts w:cstheme="minorHAnsi"/>
        </w:rPr>
        <w:t> </w:t>
      </w:r>
      <w:r w:rsidRPr="003772A8">
        <w:rPr>
          <w:rFonts w:cstheme="minorHAnsi"/>
        </w:rPr>
        <w:t>informáciám</w:t>
      </w:r>
      <w:r w:rsidR="00B33D37">
        <w:rPr>
          <w:rFonts w:cstheme="minorHAnsi"/>
        </w:rPr>
        <w:t xml:space="preserve"> a o zmene a doplnení niektorých zákonov (zákon o slobode informácií) </w:t>
      </w:r>
      <w:r w:rsidRPr="003772A8">
        <w:rPr>
          <w:rFonts w:cstheme="minorHAnsi"/>
        </w:rPr>
        <w:t>v znení neskorších predpisov</w:t>
      </w:r>
      <w:r w:rsidR="000E609A">
        <w:rPr>
          <w:rFonts w:cstheme="minorHAnsi"/>
        </w:rPr>
        <w:t xml:space="preserve"> </w:t>
      </w:r>
      <w:r w:rsidRPr="003772A8">
        <w:rPr>
          <w:rFonts w:cstheme="minorHAnsi"/>
        </w:rPr>
        <w:t>(ďalej len „</w:t>
      </w:r>
      <w:r w:rsidRPr="004B29B8">
        <w:rPr>
          <w:rFonts w:cstheme="minorHAnsi"/>
          <w:b/>
          <w:bCs/>
        </w:rPr>
        <w:t xml:space="preserve">zákon č. 211/2000 </w:t>
      </w:r>
      <w:proofErr w:type="spellStart"/>
      <w:r w:rsidRPr="004B29B8">
        <w:rPr>
          <w:rFonts w:cstheme="minorHAnsi"/>
          <w:b/>
          <w:bCs/>
        </w:rPr>
        <w:t>Z.z</w:t>
      </w:r>
      <w:proofErr w:type="spellEnd"/>
      <w:r w:rsidRPr="004B29B8">
        <w:rPr>
          <w:rFonts w:cstheme="minorHAnsi"/>
          <w:b/>
          <w:bCs/>
        </w:rPr>
        <w:t>.</w:t>
      </w:r>
      <w:r w:rsidRPr="003772A8">
        <w:rPr>
          <w:rFonts w:cstheme="minorHAnsi"/>
        </w:rPr>
        <w:t>“), v dôsledku čoho podlieha povinnému zverejneniu podľa tohto ustanovenia zákona č. 211/2000 Z. z.</w:t>
      </w:r>
      <w:r w:rsidR="00325EC0">
        <w:rPr>
          <w:rFonts w:cstheme="minorHAnsi"/>
        </w:rPr>
        <w:t xml:space="preserve">, </w:t>
      </w:r>
      <w:r w:rsidRPr="003772A8">
        <w:rPr>
          <w:rFonts w:cstheme="minorHAnsi"/>
        </w:rPr>
        <w:t xml:space="preserve">a to nepretržite počas existencie záväzkov vzniknutých z tejto </w:t>
      </w:r>
      <w:r w:rsidR="00325EC0">
        <w:rPr>
          <w:rFonts w:cstheme="minorHAnsi"/>
        </w:rPr>
        <w:t>z</w:t>
      </w:r>
      <w:r w:rsidR="00164149" w:rsidRPr="003772A8">
        <w:rPr>
          <w:rFonts w:cstheme="minorHAnsi"/>
        </w:rPr>
        <w:t>mluv</w:t>
      </w:r>
      <w:r w:rsidRPr="003772A8">
        <w:rPr>
          <w:rFonts w:cstheme="minorHAnsi"/>
        </w:rPr>
        <w:t xml:space="preserve">y, minimálne však po </w:t>
      </w:r>
      <w:r w:rsidR="00192E59">
        <w:rPr>
          <w:rFonts w:cstheme="minorHAnsi"/>
        </w:rPr>
        <w:t>stanovenú zákonom č. 211/2000 Z. z.</w:t>
      </w:r>
    </w:p>
    <w:p w14:paraId="1B7DFC66" w14:textId="77777777" w:rsidR="0034644E" w:rsidRPr="003B6635" w:rsidRDefault="0034644E" w:rsidP="003B6635">
      <w:pPr>
        <w:widowControl w:val="0"/>
        <w:shd w:val="clear" w:color="auto" w:fill="FFFFFF"/>
        <w:autoSpaceDE w:val="0"/>
        <w:autoSpaceDN w:val="0"/>
        <w:adjustRightInd w:val="0"/>
        <w:spacing w:after="0" w:line="240" w:lineRule="auto"/>
        <w:ind w:left="567" w:hanging="567"/>
        <w:jc w:val="both"/>
        <w:rPr>
          <w:rFonts w:cstheme="minorHAnsi"/>
          <w:bCs/>
          <w:color w:val="000000"/>
        </w:rPr>
      </w:pPr>
    </w:p>
    <w:p w14:paraId="4B489A10" w14:textId="432EF8B6" w:rsidR="0034644E" w:rsidRPr="003B6635" w:rsidRDefault="0034644E" w:rsidP="005B1927">
      <w:pPr>
        <w:pStyle w:val="Odsekzoznamu"/>
        <w:numPr>
          <w:ilvl w:val="1"/>
          <w:numId w:val="38"/>
        </w:numPr>
        <w:spacing w:after="0" w:line="240" w:lineRule="auto"/>
        <w:ind w:left="567" w:hanging="567"/>
        <w:jc w:val="both"/>
        <w:rPr>
          <w:rFonts w:cstheme="minorHAnsi"/>
        </w:rPr>
      </w:pPr>
      <w:r w:rsidRPr="003772A8">
        <w:rPr>
          <w:rFonts w:cstheme="minorHAnsi"/>
        </w:rPr>
        <w:t xml:space="preserve">Táto </w:t>
      </w:r>
      <w:r w:rsidR="00782AFB" w:rsidRPr="003772A8">
        <w:rPr>
          <w:rFonts w:cstheme="minorHAnsi"/>
        </w:rPr>
        <w:t>zmluva</w:t>
      </w:r>
      <w:r w:rsidRPr="003772A8">
        <w:rPr>
          <w:rFonts w:cstheme="minorHAnsi"/>
        </w:rPr>
        <w:t xml:space="preserve">  nadobúda  platnosť  dňom  jej  podpisu  oboma  </w:t>
      </w:r>
      <w:r w:rsidR="00E42374" w:rsidRPr="003772A8">
        <w:rPr>
          <w:rFonts w:cstheme="minorHAnsi"/>
        </w:rPr>
        <w:t>z</w:t>
      </w:r>
      <w:r w:rsidR="00164149" w:rsidRPr="003772A8">
        <w:rPr>
          <w:rFonts w:cstheme="minorHAnsi"/>
        </w:rPr>
        <w:t>mluv</w:t>
      </w:r>
      <w:r w:rsidRPr="003772A8">
        <w:rPr>
          <w:rFonts w:cstheme="minorHAnsi"/>
        </w:rPr>
        <w:t xml:space="preserve">nými  stranami  a  účinnosť </w:t>
      </w:r>
      <w:r w:rsidR="00B75E3A">
        <w:rPr>
          <w:rFonts w:cstheme="minorHAnsi"/>
        </w:rPr>
        <w:t xml:space="preserve">dňom nasledujúcim </w:t>
      </w:r>
      <w:r w:rsidRPr="003B6635">
        <w:rPr>
          <w:rFonts w:cstheme="minorHAnsi"/>
        </w:rPr>
        <w:t>po dni zverejnenia</w:t>
      </w:r>
      <w:r w:rsidR="00B75E3A">
        <w:rPr>
          <w:rFonts w:cstheme="minorHAnsi"/>
        </w:rPr>
        <w:t xml:space="preserve"> tejto zmluvy v Centrálnom registri zmlúv </w:t>
      </w:r>
      <w:r w:rsidRPr="003772A8">
        <w:rPr>
          <w:rFonts w:cstheme="minorHAnsi"/>
        </w:rPr>
        <w:t xml:space="preserve">s poukazom na ustanovenie </w:t>
      </w:r>
      <w:r w:rsidRPr="003B6635">
        <w:rPr>
          <w:rFonts w:cstheme="minorHAnsi"/>
        </w:rPr>
        <w:t>§ 47a zákona č. 40/1964 Zb. Občiansk</w:t>
      </w:r>
      <w:r w:rsidR="004F71D7">
        <w:rPr>
          <w:rFonts w:cstheme="minorHAnsi"/>
        </w:rPr>
        <w:t>y</w:t>
      </w:r>
      <w:r w:rsidRPr="003B6635">
        <w:rPr>
          <w:rFonts w:cstheme="minorHAnsi"/>
        </w:rPr>
        <w:t xml:space="preserve"> zákonník v znení neskorších predpisov. </w:t>
      </w:r>
    </w:p>
    <w:p w14:paraId="651B75B4" w14:textId="460F9646" w:rsidR="0034644E" w:rsidRPr="003B6635" w:rsidRDefault="0034644E" w:rsidP="003B6635">
      <w:pPr>
        <w:spacing w:after="0" w:line="240" w:lineRule="auto"/>
        <w:ind w:left="567" w:hanging="567"/>
        <w:jc w:val="both"/>
        <w:rPr>
          <w:rFonts w:cstheme="minorHAnsi"/>
        </w:rPr>
      </w:pPr>
    </w:p>
    <w:p w14:paraId="697F5A12" w14:textId="19D342A2" w:rsidR="0034644E" w:rsidRPr="003B6635" w:rsidRDefault="0034644E" w:rsidP="005B1927">
      <w:pPr>
        <w:pStyle w:val="Odsekzoznamu"/>
        <w:numPr>
          <w:ilvl w:val="1"/>
          <w:numId w:val="38"/>
        </w:numPr>
        <w:spacing w:after="0" w:line="240" w:lineRule="auto"/>
        <w:ind w:left="567" w:hanging="567"/>
        <w:jc w:val="both"/>
        <w:rPr>
          <w:rFonts w:cstheme="minorHAnsi"/>
        </w:rPr>
      </w:pPr>
      <w:r w:rsidRPr="003B6635">
        <w:rPr>
          <w:rFonts w:cstheme="minorHAnsi"/>
        </w:rPr>
        <w:t xml:space="preserve">V prípade, že akékoľvek ustanovenie tejto </w:t>
      </w:r>
      <w:r w:rsidR="00E42374">
        <w:rPr>
          <w:rFonts w:cstheme="minorHAnsi"/>
        </w:rPr>
        <w:t>z</w:t>
      </w:r>
      <w:r w:rsidR="00164149" w:rsidRPr="003B6635">
        <w:rPr>
          <w:rFonts w:cstheme="minorHAnsi"/>
        </w:rPr>
        <w:t>mluv</w:t>
      </w:r>
      <w:r w:rsidRPr="003B6635">
        <w:rPr>
          <w:rFonts w:cstheme="minorHAnsi"/>
        </w:rPr>
        <w:t xml:space="preserve">y je alebo sa stane neplatným, neúčinným a/alebo nevykonateľným, nie je tým dotknutá platnosť, účinnosť a/alebo vykonateľnosť ostatných ustanovení </w:t>
      </w:r>
      <w:r w:rsidR="0093490A">
        <w:rPr>
          <w:rFonts w:cstheme="minorHAnsi"/>
        </w:rPr>
        <w:t xml:space="preserve">tejto </w:t>
      </w:r>
      <w:r w:rsidR="00E42374">
        <w:rPr>
          <w:rFonts w:cstheme="minorHAnsi"/>
        </w:rPr>
        <w:t>z</w:t>
      </w:r>
      <w:r w:rsidR="00164149" w:rsidRPr="003B6635">
        <w:rPr>
          <w:rFonts w:cstheme="minorHAnsi"/>
        </w:rPr>
        <w:t>mluv</w:t>
      </w:r>
      <w:r w:rsidRPr="003B6635">
        <w:rPr>
          <w:rFonts w:cstheme="minorHAnsi"/>
        </w:rPr>
        <w:t xml:space="preserve">y, pokiaľ to nevylučuje v zmysle všeobecne záväzných právnych predpisov samotná povaha takého ustanovenia. </w:t>
      </w:r>
      <w:r w:rsidR="00164149" w:rsidRPr="003B6635">
        <w:rPr>
          <w:rFonts w:cstheme="minorHAnsi"/>
        </w:rPr>
        <w:t>Zmluv</w:t>
      </w:r>
      <w:r w:rsidRPr="003B6635">
        <w:rPr>
          <w:rFonts w:cstheme="minorHAnsi"/>
        </w:rPr>
        <w:t xml:space="preserve">né strany sa zaväzujú bez zbytočného odkladu po tom, ako zistia, že niektoré z ustanovení tejto </w:t>
      </w:r>
      <w:r w:rsidR="00E42374">
        <w:rPr>
          <w:rFonts w:cstheme="minorHAnsi"/>
        </w:rPr>
        <w:t>z</w:t>
      </w:r>
      <w:r w:rsidR="00164149" w:rsidRPr="003B6635">
        <w:rPr>
          <w:rFonts w:cstheme="minorHAnsi"/>
        </w:rPr>
        <w:t>mluv</w:t>
      </w:r>
      <w:r w:rsidRPr="003B6635">
        <w:rPr>
          <w:rFonts w:cstheme="minorHAnsi"/>
        </w:rPr>
        <w:t xml:space="preserve">y je neplatné, neúčinné a/alebo nevykonateľné, nahradiť dotknuté ustanovenie ustanovením novým, ktorého obsah bude v čo najväčšej miere zodpovedať vôli </w:t>
      </w:r>
      <w:r w:rsidR="00E42374">
        <w:rPr>
          <w:rFonts w:cstheme="minorHAnsi"/>
        </w:rPr>
        <w:t>z</w:t>
      </w:r>
      <w:r w:rsidR="00164149" w:rsidRPr="003B6635">
        <w:rPr>
          <w:rFonts w:cstheme="minorHAnsi"/>
        </w:rPr>
        <w:t>mluv</w:t>
      </w:r>
      <w:r w:rsidRPr="003B6635">
        <w:rPr>
          <w:rFonts w:cstheme="minorHAnsi"/>
        </w:rPr>
        <w:t xml:space="preserve">ných strán v čase uzatvorenia tejto </w:t>
      </w:r>
      <w:r w:rsidR="00E42374">
        <w:rPr>
          <w:rFonts w:cstheme="minorHAnsi"/>
        </w:rPr>
        <w:t>z</w:t>
      </w:r>
      <w:r w:rsidR="00164149" w:rsidRPr="003B6635">
        <w:rPr>
          <w:rFonts w:cstheme="minorHAnsi"/>
        </w:rPr>
        <w:t>mluv</w:t>
      </w:r>
      <w:r w:rsidRPr="003B6635">
        <w:rPr>
          <w:rFonts w:cstheme="minorHAnsi"/>
        </w:rPr>
        <w:t>y.</w:t>
      </w:r>
    </w:p>
    <w:p w14:paraId="55AF6304" w14:textId="77777777" w:rsidR="0034644E" w:rsidRPr="003B6635" w:rsidRDefault="0034644E" w:rsidP="003B6635">
      <w:pPr>
        <w:spacing w:after="0" w:line="240" w:lineRule="auto"/>
        <w:ind w:left="567" w:hanging="567"/>
        <w:jc w:val="both"/>
        <w:rPr>
          <w:rFonts w:cstheme="minorHAnsi"/>
        </w:rPr>
      </w:pPr>
    </w:p>
    <w:p w14:paraId="447681AB" w14:textId="3BFA3D49" w:rsidR="0034644E" w:rsidRPr="003B6635" w:rsidRDefault="0034644E" w:rsidP="004B29B8">
      <w:pPr>
        <w:pStyle w:val="Odsekzoznamu"/>
        <w:numPr>
          <w:ilvl w:val="1"/>
          <w:numId w:val="38"/>
        </w:numPr>
        <w:spacing w:after="0" w:line="240" w:lineRule="auto"/>
        <w:ind w:left="567" w:hanging="567"/>
        <w:jc w:val="both"/>
        <w:rPr>
          <w:rFonts w:cstheme="minorHAnsi"/>
        </w:rPr>
      </w:pPr>
      <w:r w:rsidRPr="003B6635">
        <w:rPr>
          <w:rFonts w:cstheme="minorHAnsi"/>
        </w:rPr>
        <w:t xml:space="preserve">Táto </w:t>
      </w:r>
      <w:r w:rsidR="00782AFB">
        <w:rPr>
          <w:rFonts w:cstheme="minorHAnsi"/>
        </w:rPr>
        <w:t>zmluva</w:t>
      </w:r>
      <w:r w:rsidRPr="003B6635">
        <w:rPr>
          <w:rFonts w:cstheme="minorHAnsi"/>
        </w:rPr>
        <w:t xml:space="preserve"> je uzatvorená v dvoch vyhotoveniach, z ktorých každá </w:t>
      </w:r>
      <w:r w:rsidR="00E42374">
        <w:rPr>
          <w:rFonts w:cstheme="minorHAnsi"/>
        </w:rPr>
        <w:t>z</w:t>
      </w:r>
      <w:r w:rsidR="00164149" w:rsidRPr="003B6635">
        <w:rPr>
          <w:rFonts w:cstheme="minorHAnsi"/>
        </w:rPr>
        <w:t>mluv</w:t>
      </w:r>
      <w:r w:rsidRPr="003B6635">
        <w:rPr>
          <w:rFonts w:cstheme="minorHAnsi"/>
        </w:rPr>
        <w:t>ná strana obdrží jedno</w:t>
      </w:r>
      <w:r w:rsidR="0017725E">
        <w:rPr>
          <w:rFonts w:cstheme="minorHAnsi"/>
        </w:rPr>
        <w:t xml:space="preserve"> </w:t>
      </w:r>
      <w:r w:rsidRPr="003B6635">
        <w:rPr>
          <w:rFonts w:cstheme="minorHAnsi"/>
        </w:rPr>
        <w:t>vyhotovenie.</w:t>
      </w:r>
    </w:p>
    <w:p w14:paraId="11596892" w14:textId="77777777" w:rsidR="0034644E" w:rsidRPr="003B6635" w:rsidRDefault="0034644E" w:rsidP="003B6635">
      <w:pPr>
        <w:spacing w:after="0" w:line="240" w:lineRule="auto"/>
        <w:ind w:left="567" w:hanging="567"/>
        <w:jc w:val="both"/>
        <w:rPr>
          <w:rFonts w:cstheme="minorHAnsi"/>
        </w:rPr>
      </w:pPr>
    </w:p>
    <w:p w14:paraId="373937A8" w14:textId="7986482C" w:rsidR="00E91569" w:rsidRPr="00B3333E" w:rsidRDefault="00127F99" w:rsidP="004B29B8">
      <w:pPr>
        <w:numPr>
          <w:ilvl w:val="1"/>
          <w:numId w:val="38"/>
        </w:numPr>
        <w:tabs>
          <w:tab w:val="left" w:pos="567"/>
        </w:tabs>
        <w:spacing w:after="0" w:line="240" w:lineRule="auto"/>
        <w:ind w:left="567" w:hanging="567"/>
        <w:jc w:val="both"/>
      </w:pPr>
      <w:r w:rsidRPr="00B85BA0">
        <w:t>Členenie tejto zmluvy do článkov</w:t>
      </w:r>
      <w:r>
        <w:t xml:space="preserve"> a </w:t>
      </w:r>
      <w:r w:rsidRPr="00B85BA0">
        <w:t>odsekov, ako aj nadpisy tejto zmluvy slúžia len k prehľadnosti, neberú sa do úvahy pri výklade zmluvy a nepovažujú sa za definície alebo vysvetlivky jednotlivých zmluvných ustanovení.</w:t>
      </w:r>
    </w:p>
    <w:p w14:paraId="29190A1D" w14:textId="77777777" w:rsidR="00E91569" w:rsidRPr="00E91569" w:rsidRDefault="00E91569" w:rsidP="004B29B8">
      <w:pPr>
        <w:pStyle w:val="Odsekzoznamu"/>
        <w:rPr>
          <w:rFonts w:cstheme="minorHAnsi"/>
        </w:rPr>
      </w:pPr>
    </w:p>
    <w:p w14:paraId="2E0D6EA6" w14:textId="271FD22F" w:rsidR="0034644E" w:rsidRPr="003B6635" w:rsidRDefault="00164149" w:rsidP="004B29B8">
      <w:pPr>
        <w:pStyle w:val="Odsekzoznamu"/>
        <w:numPr>
          <w:ilvl w:val="1"/>
          <w:numId w:val="38"/>
        </w:numPr>
        <w:spacing w:after="0" w:line="240" w:lineRule="auto"/>
        <w:ind w:left="567" w:hanging="567"/>
        <w:jc w:val="both"/>
        <w:rPr>
          <w:rFonts w:cstheme="minorHAnsi"/>
        </w:rPr>
      </w:pPr>
      <w:r w:rsidRPr="003B6635">
        <w:rPr>
          <w:rFonts w:cstheme="minorHAnsi"/>
        </w:rPr>
        <w:lastRenderedPageBreak/>
        <w:t>Zmluv</w:t>
      </w:r>
      <w:r w:rsidR="0034644E" w:rsidRPr="003B6635">
        <w:rPr>
          <w:rFonts w:cstheme="minorHAnsi"/>
        </w:rPr>
        <w:t xml:space="preserve">né strany vyhlasujú, že si túto </w:t>
      </w:r>
      <w:r w:rsidR="00954A65">
        <w:rPr>
          <w:rFonts w:cstheme="minorHAnsi"/>
        </w:rPr>
        <w:t>z</w:t>
      </w:r>
      <w:r w:rsidRPr="003B6635">
        <w:rPr>
          <w:rFonts w:cstheme="minorHAnsi"/>
        </w:rPr>
        <w:t>mluv</w:t>
      </w:r>
      <w:r w:rsidR="0034644E" w:rsidRPr="003B6635">
        <w:rPr>
          <w:rFonts w:cstheme="minorHAnsi"/>
        </w:rPr>
        <w:t xml:space="preserve">u pozorne prečítali, jej obsahu porozumeli a ten predstavuje ich skutočnú a slobodnú vôľu zbavenú akéhokoľvek omylu. Svoje prejavy vôle obsiahnuté v tejto </w:t>
      </w:r>
      <w:r w:rsidR="007B1535">
        <w:rPr>
          <w:rFonts w:cstheme="minorHAnsi"/>
        </w:rPr>
        <w:t>z</w:t>
      </w:r>
      <w:r w:rsidRPr="003B6635">
        <w:rPr>
          <w:rFonts w:cstheme="minorHAnsi"/>
        </w:rPr>
        <w:t>mluv</w:t>
      </w:r>
      <w:r w:rsidR="0034644E" w:rsidRPr="003B6635">
        <w:rPr>
          <w:rFonts w:cstheme="minorHAnsi"/>
        </w:rPr>
        <w:t xml:space="preserve">e </w:t>
      </w:r>
      <w:r w:rsidR="007B1535">
        <w:rPr>
          <w:rFonts w:cstheme="minorHAnsi"/>
        </w:rPr>
        <w:t>z</w:t>
      </w:r>
      <w:r w:rsidRPr="003B6635">
        <w:rPr>
          <w:rFonts w:cstheme="minorHAnsi"/>
        </w:rPr>
        <w:t>mluv</w:t>
      </w:r>
      <w:r w:rsidR="0034644E" w:rsidRPr="003B6635">
        <w:rPr>
          <w:rFonts w:cstheme="minorHAnsi"/>
        </w:rPr>
        <w:t xml:space="preserve">né strany považujú za určité a zrozumiteľne, vyjadrené nie v tiesni a nie za nápadne nevýhodných podmienok. </w:t>
      </w:r>
      <w:r w:rsidRPr="003B6635">
        <w:rPr>
          <w:rFonts w:cstheme="minorHAnsi"/>
        </w:rPr>
        <w:t>Zmluv</w:t>
      </w:r>
      <w:r w:rsidR="0034644E" w:rsidRPr="003B6635">
        <w:rPr>
          <w:rFonts w:cstheme="minorHAnsi"/>
        </w:rPr>
        <w:t xml:space="preserve">ným stranám nie je známa žiadna okolnosť, ktorá by spôsobovala neplatnosť niektorého z ustanovení tejto </w:t>
      </w:r>
      <w:r w:rsidR="008C658F">
        <w:rPr>
          <w:rFonts w:cstheme="minorHAnsi"/>
        </w:rPr>
        <w:t>z</w:t>
      </w:r>
      <w:r w:rsidRPr="003B6635">
        <w:rPr>
          <w:rFonts w:cstheme="minorHAnsi"/>
        </w:rPr>
        <w:t>mluv</w:t>
      </w:r>
      <w:r w:rsidR="0034644E" w:rsidRPr="003B6635">
        <w:rPr>
          <w:rFonts w:cstheme="minorHAnsi"/>
        </w:rPr>
        <w:t xml:space="preserve">y. </w:t>
      </w:r>
      <w:r w:rsidRPr="003B6635">
        <w:rPr>
          <w:rFonts w:cstheme="minorHAnsi"/>
        </w:rPr>
        <w:t>Zmluv</w:t>
      </w:r>
      <w:r w:rsidR="0034644E" w:rsidRPr="003B6635">
        <w:rPr>
          <w:rFonts w:cstheme="minorHAnsi"/>
        </w:rPr>
        <w:t xml:space="preserve">né strany na znak svojho súhlasu s obsahom tejto </w:t>
      </w:r>
      <w:r w:rsidR="008C658F">
        <w:rPr>
          <w:rFonts w:cstheme="minorHAnsi"/>
        </w:rPr>
        <w:t>z</w:t>
      </w:r>
      <w:r w:rsidRPr="003B6635">
        <w:rPr>
          <w:rFonts w:cstheme="minorHAnsi"/>
        </w:rPr>
        <w:t>mluv</w:t>
      </w:r>
      <w:r w:rsidR="0034644E" w:rsidRPr="003B6635">
        <w:rPr>
          <w:rFonts w:cstheme="minorHAnsi"/>
        </w:rPr>
        <w:t xml:space="preserve">y túto </w:t>
      </w:r>
      <w:r w:rsidR="00765D19">
        <w:rPr>
          <w:rFonts w:cstheme="minorHAnsi"/>
        </w:rPr>
        <w:t>z</w:t>
      </w:r>
      <w:r w:rsidRPr="003B6635">
        <w:rPr>
          <w:rFonts w:cstheme="minorHAnsi"/>
        </w:rPr>
        <w:t>mluv</w:t>
      </w:r>
      <w:r w:rsidR="0034644E" w:rsidRPr="003B6635">
        <w:rPr>
          <w:rFonts w:cstheme="minorHAnsi"/>
        </w:rPr>
        <w:t>u bez výhrad podpísali.</w:t>
      </w:r>
    </w:p>
    <w:p w14:paraId="545AA654" w14:textId="77777777" w:rsidR="0034644E" w:rsidRPr="003B6635" w:rsidRDefault="0034644E" w:rsidP="004B29B8">
      <w:pPr>
        <w:shd w:val="clear" w:color="auto" w:fill="FFFFFF"/>
        <w:spacing w:after="0" w:line="240" w:lineRule="auto"/>
        <w:jc w:val="both"/>
        <w:rPr>
          <w:rFonts w:cstheme="minorHAnsi"/>
        </w:rPr>
      </w:pPr>
    </w:p>
    <w:p w14:paraId="5F2AE4C5" w14:textId="77777777" w:rsidR="003776FE" w:rsidRDefault="003776FE" w:rsidP="004B29B8">
      <w:pPr>
        <w:shd w:val="clear" w:color="auto" w:fill="FFFFFF"/>
        <w:spacing w:after="0" w:line="240" w:lineRule="auto"/>
        <w:jc w:val="both"/>
        <w:rPr>
          <w:rFonts w:cstheme="minorHAnsi"/>
        </w:rPr>
      </w:pPr>
    </w:p>
    <w:p w14:paraId="402EFFA1" w14:textId="77777777" w:rsidR="003776FE" w:rsidRPr="003B6635" w:rsidRDefault="003776FE" w:rsidP="004B29B8">
      <w:pPr>
        <w:shd w:val="clear" w:color="auto" w:fill="FFFFFF"/>
        <w:spacing w:after="0" w:line="240" w:lineRule="auto"/>
        <w:jc w:val="both"/>
        <w:rPr>
          <w:rFonts w:cstheme="minorHAnsi"/>
        </w:rPr>
      </w:pPr>
    </w:p>
    <w:p w14:paraId="3900A98A" w14:textId="5EC4F2D9" w:rsidR="003B6635" w:rsidRPr="003B6635" w:rsidRDefault="003B6635" w:rsidP="004B29B8">
      <w:pPr>
        <w:pStyle w:val="Odsekzoznamu"/>
        <w:numPr>
          <w:ilvl w:val="1"/>
          <w:numId w:val="38"/>
        </w:numPr>
        <w:spacing w:after="0" w:line="240" w:lineRule="auto"/>
        <w:ind w:left="567" w:hanging="567"/>
        <w:jc w:val="both"/>
        <w:rPr>
          <w:rFonts w:cstheme="minorHAnsi"/>
        </w:rPr>
      </w:pPr>
      <w:r w:rsidRPr="003B6635">
        <w:rPr>
          <w:rFonts w:cstheme="minorHAnsi"/>
        </w:rPr>
        <w:t xml:space="preserve">Neoddeliteľnou súčasťou tejto zmluvy sú </w:t>
      </w:r>
      <w:r w:rsidR="006262FA">
        <w:rPr>
          <w:rFonts w:cstheme="minorHAnsi"/>
        </w:rPr>
        <w:t xml:space="preserve">nasledovné </w:t>
      </w:r>
      <w:r w:rsidRPr="003B6635">
        <w:rPr>
          <w:rFonts w:cstheme="minorHAnsi"/>
        </w:rPr>
        <w:t>prílohy:</w:t>
      </w:r>
    </w:p>
    <w:p w14:paraId="34ABBE0E" w14:textId="5947D3EE" w:rsidR="0034644E" w:rsidRDefault="0034644E" w:rsidP="00CD3D10">
      <w:pPr>
        <w:shd w:val="clear" w:color="auto" w:fill="FFFFFF"/>
        <w:spacing w:after="0" w:line="240" w:lineRule="auto"/>
        <w:ind w:left="1134" w:hanging="567"/>
        <w:jc w:val="both"/>
        <w:rPr>
          <w:rFonts w:cstheme="minorHAnsi"/>
        </w:rPr>
      </w:pPr>
      <w:r w:rsidRPr="003B6635">
        <w:rPr>
          <w:rFonts w:cstheme="minorHAnsi"/>
        </w:rPr>
        <w:t>Príloha č. 1</w:t>
      </w:r>
      <w:r w:rsidR="008C658F">
        <w:rPr>
          <w:rFonts w:cstheme="minorHAnsi"/>
        </w:rPr>
        <w:t>:</w:t>
      </w:r>
      <w:r w:rsidR="001C29C9" w:rsidRPr="001C29C9">
        <w:rPr>
          <w:rFonts w:cstheme="minorHAnsi"/>
        </w:rPr>
        <w:t xml:space="preserve"> </w:t>
      </w:r>
      <w:r w:rsidR="008C658F">
        <w:rPr>
          <w:rFonts w:cstheme="minorHAnsi"/>
        </w:rPr>
        <w:t>C</w:t>
      </w:r>
      <w:r w:rsidR="001C29C9" w:rsidRPr="001C29C9">
        <w:rPr>
          <w:rFonts w:cstheme="minorHAnsi"/>
        </w:rPr>
        <w:t>enník služieb</w:t>
      </w:r>
      <w:r w:rsidR="00454216">
        <w:rPr>
          <w:rFonts w:cstheme="minorHAnsi"/>
        </w:rPr>
        <w:t xml:space="preserve"> </w:t>
      </w:r>
    </w:p>
    <w:p w14:paraId="37C1EA59" w14:textId="3B782D4D" w:rsidR="00355444" w:rsidRDefault="006F5FFA" w:rsidP="00355444">
      <w:pPr>
        <w:shd w:val="clear" w:color="auto" w:fill="FFFFFF"/>
        <w:spacing w:after="0" w:line="240" w:lineRule="auto"/>
        <w:ind w:left="1701" w:hanging="1134"/>
        <w:jc w:val="both"/>
        <w:rPr>
          <w:rFonts w:cstheme="minorHAnsi"/>
        </w:rPr>
      </w:pPr>
      <w:r>
        <w:rPr>
          <w:rFonts w:cstheme="minorHAnsi"/>
        </w:rPr>
        <w:t>Príloha č. 2:</w:t>
      </w:r>
      <w:r w:rsidR="00C318DF" w:rsidRPr="00C318DF">
        <w:t xml:space="preserve"> </w:t>
      </w:r>
      <w:r w:rsidR="00C318DF" w:rsidRPr="00C318DF">
        <w:rPr>
          <w:rFonts w:cstheme="minorHAnsi"/>
        </w:rPr>
        <w:t>OSOBITNÉ USTANOVENIA BOZP a OPP</w:t>
      </w:r>
    </w:p>
    <w:p w14:paraId="498B9ED8" w14:textId="0A0DF8AF" w:rsidR="006F0441" w:rsidRPr="008B665B" w:rsidRDefault="00F91A95" w:rsidP="001C4E16">
      <w:pPr>
        <w:shd w:val="clear" w:color="auto" w:fill="FFFFFF"/>
        <w:spacing w:after="0" w:line="240" w:lineRule="auto"/>
        <w:ind w:left="1701" w:hanging="1134"/>
        <w:jc w:val="both"/>
        <w:rPr>
          <w:rFonts w:cstheme="minorHAnsi"/>
        </w:rPr>
      </w:pPr>
      <w:r w:rsidRPr="003B6635">
        <w:rPr>
          <w:rFonts w:cstheme="minorHAnsi"/>
        </w:rPr>
        <w:t>Príloha č</w:t>
      </w:r>
      <w:r w:rsidRPr="008B665B">
        <w:rPr>
          <w:rFonts w:cstheme="minorHAnsi"/>
        </w:rPr>
        <w:t>. 3</w:t>
      </w:r>
      <w:r w:rsidR="006F0441" w:rsidRPr="008B665B">
        <w:rPr>
          <w:rFonts w:cstheme="minorHAnsi"/>
        </w:rPr>
        <w:t>a</w:t>
      </w:r>
      <w:r w:rsidRPr="008B665B">
        <w:rPr>
          <w:rFonts w:cstheme="minorHAnsi"/>
        </w:rPr>
        <w:t xml:space="preserve">: </w:t>
      </w:r>
      <w:r w:rsidR="004703AF" w:rsidRPr="008B665B">
        <w:rPr>
          <w:rFonts w:cstheme="minorHAnsi"/>
        </w:rPr>
        <w:t>Výkaz prác</w:t>
      </w:r>
      <w:r w:rsidR="00F21837" w:rsidRPr="008B665B">
        <w:rPr>
          <w:rFonts w:cstheme="minorHAnsi"/>
        </w:rPr>
        <w:t xml:space="preserve"> – vzor</w:t>
      </w:r>
    </w:p>
    <w:p w14:paraId="08ED7F88" w14:textId="0789222D" w:rsidR="00F91A95" w:rsidRDefault="006F0441" w:rsidP="00CD3D10">
      <w:pPr>
        <w:shd w:val="clear" w:color="auto" w:fill="FFFFFF"/>
        <w:spacing w:after="0" w:line="240" w:lineRule="auto"/>
        <w:ind w:left="1134" w:hanging="567"/>
        <w:jc w:val="both"/>
        <w:rPr>
          <w:rFonts w:cstheme="minorHAnsi"/>
        </w:rPr>
      </w:pPr>
      <w:r w:rsidRPr="008B665B">
        <w:rPr>
          <w:rFonts w:cstheme="minorHAnsi"/>
        </w:rPr>
        <w:t>Príloha č. 3b</w:t>
      </w:r>
      <w:r w:rsidR="00AB61C1" w:rsidRPr="008B665B">
        <w:rPr>
          <w:rFonts w:cstheme="minorHAnsi"/>
        </w:rPr>
        <w:t xml:space="preserve">: </w:t>
      </w:r>
      <w:r w:rsidRPr="001C4E16">
        <w:rPr>
          <w:rFonts w:cstheme="minorHAnsi"/>
        </w:rPr>
        <w:t xml:space="preserve"> </w:t>
      </w:r>
      <w:r w:rsidR="00637066" w:rsidRPr="001C4E16">
        <w:rPr>
          <w:rFonts w:cstheme="minorHAnsi"/>
        </w:rPr>
        <w:t>Súpis</w:t>
      </w:r>
      <w:r w:rsidR="005652CA" w:rsidRPr="001C4E16">
        <w:rPr>
          <w:rFonts w:cstheme="minorHAnsi"/>
        </w:rPr>
        <w:t xml:space="preserve"> </w:t>
      </w:r>
      <w:r w:rsidR="005652CA" w:rsidRPr="001C4E16">
        <w:t>určených meradiel na overenie</w:t>
      </w:r>
      <w:r w:rsidR="00637066" w:rsidRPr="001C4E16">
        <w:rPr>
          <w:rFonts w:cstheme="minorHAnsi"/>
        </w:rPr>
        <w:t xml:space="preserve"> </w:t>
      </w:r>
      <w:r w:rsidR="005652CA" w:rsidRPr="001C4E16">
        <w:rPr>
          <w:rFonts w:cstheme="minorHAnsi"/>
        </w:rPr>
        <w:t>– vzor</w:t>
      </w:r>
      <w:r w:rsidR="005652CA">
        <w:rPr>
          <w:rFonts w:cstheme="minorHAnsi"/>
        </w:rPr>
        <w:t xml:space="preserve"> </w:t>
      </w:r>
    </w:p>
    <w:p w14:paraId="3B69E862" w14:textId="7157CF6B" w:rsidR="00FE3801" w:rsidRPr="003B6635" w:rsidRDefault="00FE3801" w:rsidP="00CD3D10">
      <w:pPr>
        <w:shd w:val="clear" w:color="auto" w:fill="FFFFFF"/>
        <w:spacing w:after="0" w:line="240" w:lineRule="auto"/>
        <w:ind w:left="1134" w:hanging="567"/>
        <w:jc w:val="both"/>
        <w:rPr>
          <w:rFonts w:cstheme="minorHAnsi"/>
        </w:rPr>
      </w:pPr>
      <w:r>
        <w:rPr>
          <w:rFonts w:cstheme="minorHAnsi"/>
        </w:rPr>
        <w:t>Príloha č. 4: Zoznam subdodávateľov.</w:t>
      </w:r>
    </w:p>
    <w:p w14:paraId="2915E05F" w14:textId="7835EF17" w:rsidR="00715612" w:rsidRPr="003B6635" w:rsidRDefault="00715612" w:rsidP="004B29B8">
      <w:pPr>
        <w:shd w:val="clear" w:color="auto" w:fill="FFFFFF"/>
        <w:spacing w:after="0" w:line="240" w:lineRule="auto"/>
        <w:jc w:val="both"/>
        <w:rPr>
          <w:rFonts w:cstheme="minorHAnsi"/>
        </w:rPr>
      </w:pPr>
    </w:p>
    <w:p w14:paraId="260ECA91" w14:textId="7875F8F3" w:rsidR="0034644E" w:rsidRPr="003B6635" w:rsidRDefault="0034644E" w:rsidP="003B6635">
      <w:pPr>
        <w:overflowPunct w:val="0"/>
        <w:autoSpaceDE w:val="0"/>
        <w:autoSpaceDN w:val="0"/>
        <w:adjustRightInd w:val="0"/>
        <w:spacing w:after="0" w:line="240" w:lineRule="auto"/>
        <w:ind w:left="567" w:hanging="567"/>
        <w:jc w:val="both"/>
        <w:rPr>
          <w:rFonts w:cstheme="minorHAnsi"/>
        </w:rPr>
      </w:pPr>
      <w:r w:rsidRPr="003B6635">
        <w:rPr>
          <w:rFonts w:cstheme="minorHAnsi"/>
        </w:rPr>
        <w:t>V Bratislave, dňa..........................</w:t>
      </w:r>
      <w:r w:rsidRPr="003B6635">
        <w:rPr>
          <w:rFonts w:cstheme="minorHAnsi"/>
        </w:rPr>
        <w:tab/>
      </w:r>
      <w:r w:rsidRPr="003B6635">
        <w:rPr>
          <w:rFonts w:cstheme="minorHAnsi"/>
        </w:rPr>
        <w:tab/>
      </w:r>
      <w:r w:rsidRPr="003B6635">
        <w:rPr>
          <w:rFonts w:cstheme="minorHAnsi"/>
        </w:rPr>
        <w:tab/>
        <w:t>V </w:t>
      </w:r>
      <w:r w:rsidR="00403BFB">
        <w:rPr>
          <w:rFonts w:cstheme="minorHAnsi"/>
        </w:rPr>
        <w:t>...................</w:t>
      </w:r>
      <w:r w:rsidRPr="003B6635">
        <w:rPr>
          <w:rFonts w:cstheme="minorHAnsi"/>
        </w:rPr>
        <w:t>, dňa</w:t>
      </w:r>
      <w:r w:rsidR="002B2AEA">
        <w:rPr>
          <w:rFonts w:cstheme="minorHAnsi"/>
        </w:rPr>
        <w:t xml:space="preserve"> </w:t>
      </w:r>
      <w:r w:rsidRPr="003B6635">
        <w:rPr>
          <w:rFonts w:cstheme="minorHAnsi"/>
        </w:rPr>
        <w:t>................................</w:t>
      </w:r>
    </w:p>
    <w:p w14:paraId="207DF684" w14:textId="77777777" w:rsidR="0034644E" w:rsidRPr="003B6635" w:rsidRDefault="0034644E" w:rsidP="003B6635">
      <w:pPr>
        <w:overflowPunct w:val="0"/>
        <w:autoSpaceDE w:val="0"/>
        <w:autoSpaceDN w:val="0"/>
        <w:adjustRightInd w:val="0"/>
        <w:spacing w:after="0" w:line="240" w:lineRule="auto"/>
        <w:ind w:left="567" w:hanging="567"/>
        <w:jc w:val="both"/>
        <w:rPr>
          <w:rFonts w:cstheme="minorHAnsi"/>
        </w:rPr>
      </w:pPr>
    </w:p>
    <w:p w14:paraId="1B66F7A1" w14:textId="0BCF0D0D" w:rsidR="0034644E" w:rsidRPr="003B6635" w:rsidRDefault="000F23B1" w:rsidP="003B6635">
      <w:pPr>
        <w:overflowPunct w:val="0"/>
        <w:autoSpaceDE w:val="0"/>
        <w:autoSpaceDN w:val="0"/>
        <w:adjustRightInd w:val="0"/>
        <w:spacing w:after="0" w:line="240" w:lineRule="auto"/>
        <w:ind w:left="567" w:hanging="567"/>
        <w:jc w:val="both"/>
        <w:rPr>
          <w:rFonts w:cstheme="minorHAnsi"/>
        </w:rPr>
      </w:pPr>
      <w:r>
        <w:rPr>
          <w:rFonts w:cstheme="minorHAnsi"/>
        </w:rPr>
        <w:t>Za o</w:t>
      </w:r>
      <w:r w:rsidR="00715612" w:rsidRPr="003B6635">
        <w:rPr>
          <w:rFonts w:cstheme="minorHAnsi"/>
        </w:rPr>
        <w:t>bjednávateľ</w:t>
      </w:r>
      <w:r>
        <w:rPr>
          <w:rFonts w:cstheme="minorHAnsi"/>
        </w:rPr>
        <w:t>a</w:t>
      </w:r>
      <w:r w:rsidR="0034644E" w:rsidRPr="003B6635">
        <w:rPr>
          <w:rFonts w:cstheme="minorHAnsi"/>
        </w:rPr>
        <w:t>:</w:t>
      </w:r>
      <w:r w:rsidR="0034644E" w:rsidRPr="003B6635">
        <w:rPr>
          <w:rFonts w:cstheme="minorHAnsi"/>
        </w:rPr>
        <w:tab/>
      </w:r>
      <w:r w:rsidR="0034644E" w:rsidRPr="003B6635">
        <w:rPr>
          <w:rFonts w:cstheme="minorHAnsi"/>
        </w:rPr>
        <w:tab/>
      </w:r>
      <w:r w:rsidR="0034644E" w:rsidRPr="003B6635">
        <w:rPr>
          <w:rFonts w:cstheme="minorHAnsi"/>
        </w:rPr>
        <w:tab/>
      </w:r>
      <w:r w:rsidR="0034644E" w:rsidRPr="003B6635">
        <w:rPr>
          <w:rFonts w:cstheme="minorHAnsi"/>
        </w:rPr>
        <w:tab/>
      </w:r>
      <w:r w:rsidR="0034644E" w:rsidRPr="003B6635">
        <w:rPr>
          <w:rFonts w:cstheme="minorHAnsi"/>
        </w:rPr>
        <w:tab/>
      </w:r>
      <w:r>
        <w:rPr>
          <w:rFonts w:cstheme="minorHAnsi"/>
        </w:rPr>
        <w:t>Za p</w:t>
      </w:r>
      <w:r w:rsidR="00715612" w:rsidRPr="003B6635">
        <w:rPr>
          <w:rFonts w:cstheme="minorHAnsi"/>
        </w:rPr>
        <w:t>oskytovateľ</w:t>
      </w:r>
      <w:r>
        <w:rPr>
          <w:rFonts w:cstheme="minorHAnsi"/>
        </w:rPr>
        <w:t>a</w:t>
      </w:r>
      <w:r w:rsidR="0034644E" w:rsidRPr="003B6635">
        <w:rPr>
          <w:rFonts w:cstheme="minorHAnsi"/>
        </w:rPr>
        <w:t>:</w:t>
      </w:r>
    </w:p>
    <w:p w14:paraId="498D28A7" w14:textId="77777777" w:rsidR="00012C6F" w:rsidRPr="003B6635" w:rsidRDefault="00012C6F" w:rsidP="004B29B8">
      <w:pPr>
        <w:overflowPunct w:val="0"/>
        <w:autoSpaceDE w:val="0"/>
        <w:autoSpaceDN w:val="0"/>
        <w:adjustRightInd w:val="0"/>
        <w:spacing w:after="0" w:line="240" w:lineRule="auto"/>
        <w:jc w:val="both"/>
        <w:rPr>
          <w:rFonts w:cstheme="minorHAnsi"/>
        </w:rPr>
      </w:pPr>
    </w:p>
    <w:p w14:paraId="090735E3" w14:textId="77777777" w:rsidR="003776FE" w:rsidRDefault="003776FE" w:rsidP="004B29B8">
      <w:pPr>
        <w:overflowPunct w:val="0"/>
        <w:autoSpaceDE w:val="0"/>
        <w:autoSpaceDN w:val="0"/>
        <w:adjustRightInd w:val="0"/>
        <w:spacing w:after="0" w:line="240" w:lineRule="auto"/>
        <w:jc w:val="both"/>
        <w:rPr>
          <w:rFonts w:cstheme="minorHAnsi"/>
        </w:rPr>
      </w:pPr>
    </w:p>
    <w:p w14:paraId="08752199" w14:textId="77777777" w:rsidR="003776FE" w:rsidRPr="003B6635" w:rsidRDefault="003776FE" w:rsidP="004B29B8">
      <w:pPr>
        <w:overflowPunct w:val="0"/>
        <w:autoSpaceDE w:val="0"/>
        <w:autoSpaceDN w:val="0"/>
        <w:adjustRightInd w:val="0"/>
        <w:spacing w:after="0" w:line="240" w:lineRule="auto"/>
        <w:jc w:val="both"/>
        <w:rPr>
          <w:rFonts w:cstheme="minorHAnsi"/>
        </w:rPr>
      </w:pPr>
    </w:p>
    <w:p w14:paraId="7F83F9DA" w14:textId="1D467C1A" w:rsidR="00012C6F" w:rsidRPr="00851AC9" w:rsidRDefault="00012C6F" w:rsidP="00012C6F">
      <w:pPr>
        <w:spacing w:after="0"/>
        <w:jc w:val="both"/>
        <w:rPr>
          <w:rFonts w:cstheme="minorHAnsi"/>
        </w:rPr>
      </w:pPr>
      <w:r w:rsidRPr="00851AC9">
        <w:rPr>
          <w:rFonts w:cstheme="minorHAnsi"/>
        </w:rPr>
        <w:t>_______________________________</w:t>
      </w:r>
      <w:r w:rsidRPr="00851AC9">
        <w:rPr>
          <w:rFonts w:cstheme="minorHAnsi"/>
        </w:rPr>
        <w:tab/>
      </w:r>
      <w:r w:rsidRPr="00851AC9">
        <w:rPr>
          <w:rFonts w:cstheme="minorHAnsi"/>
        </w:rPr>
        <w:tab/>
      </w:r>
      <w:r w:rsidRPr="00851AC9">
        <w:rPr>
          <w:rFonts w:cstheme="minorHAnsi"/>
        </w:rPr>
        <w:tab/>
        <w:t>_______________________________</w:t>
      </w:r>
    </w:p>
    <w:p w14:paraId="2730BB8D" w14:textId="3413B70E" w:rsidR="00403BFB" w:rsidRDefault="00403BFB" w:rsidP="00012C6F">
      <w:pPr>
        <w:spacing w:after="0"/>
        <w:jc w:val="both"/>
        <w:rPr>
          <w:rFonts w:cstheme="minorHAnsi"/>
        </w:rPr>
      </w:pPr>
      <w:r w:rsidRPr="005F2261">
        <w:rPr>
          <w:rFonts w:cstheme="minorHAnsi"/>
        </w:rPr>
        <w:t>Ing. Adrián Jenčo, LL.M., MBA</w:t>
      </w:r>
    </w:p>
    <w:p w14:paraId="3D12D70F" w14:textId="5343D8E0" w:rsidR="000A626E" w:rsidRDefault="00897107" w:rsidP="00012C6F">
      <w:pPr>
        <w:spacing w:after="0"/>
        <w:jc w:val="both"/>
        <w:rPr>
          <w:rFonts w:cstheme="minorHAnsi"/>
        </w:rPr>
      </w:pPr>
      <w:r w:rsidRPr="00527F70">
        <w:rPr>
          <w:rFonts w:cstheme="minorHAnsi"/>
        </w:rPr>
        <w:t xml:space="preserve">generálny riaditeľ </w:t>
      </w:r>
    </w:p>
    <w:p w14:paraId="3C61584A" w14:textId="1D76546F" w:rsidR="00012C6F" w:rsidRPr="00851AC9" w:rsidRDefault="00012C6F" w:rsidP="00012C6F">
      <w:pPr>
        <w:spacing w:after="0"/>
        <w:jc w:val="both"/>
        <w:rPr>
          <w:rFonts w:cstheme="minorHAnsi"/>
        </w:rPr>
      </w:pPr>
      <w:r w:rsidRPr="00954F42">
        <w:rPr>
          <w:rFonts w:cstheme="minorHAnsi"/>
        </w:rPr>
        <w:t>MH Teplárenský holding, a.s.</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p>
    <w:p w14:paraId="7A8609DA" w14:textId="77777777" w:rsidR="003776FE" w:rsidRPr="00851AC9" w:rsidRDefault="003776FE" w:rsidP="00012C6F">
      <w:pPr>
        <w:spacing w:after="0"/>
        <w:jc w:val="both"/>
        <w:rPr>
          <w:rFonts w:cstheme="minorHAnsi"/>
        </w:rPr>
      </w:pPr>
    </w:p>
    <w:p w14:paraId="7D84EA71" w14:textId="7DB2ED39" w:rsidR="00012C6F" w:rsidRPr="00851AC9" w:rsidRDefault="00012C6F" w:rsidP="00012C6F">
      <w:pPr>
        <w:spacing w:after="0"/>
        <w:jc w:val="both"/>
        <w:rPr>
          <w:rFonts w:cstheme="minorHAnsi"/>
        </w:rPr>
      </w:pPr>
      <w:r w:rsidRPr="00851AC9">
        <w:rPr>
          <w:rFonts w:cstheme="minorHAnsi"/>
        </w:rPr>
        <w:t>______________________________</w:t>
      </w:r>
      <w:r>
        <w:rPr>
          <w:rFonts w:cstheme="minorHAnsi"/>
        </w:rPr>
        <w:tab/>
      </w:r>
      <w:r>
        <w:rPr>
          <w:rFonts w:cstheme="minorHAnsi"/>
        </w:rPr>
        <w:tab/>
      </w:r>
      <w:r>
        <w:rPr>
          <w:rFonts w:cstheme="minorHAnsi"/>
        </w:rPr>
        <w:tab/>
      </w:r>
      <w:r w:rsidRPr="00851AC9">
        <w:rPr>
          <w:rFonts w:cstheme="minorHAnsi"/>
        </w:rPr>
        <w:t>_______________________________</w:t>
      </w:r>
    </w:p>
    <w:p w14:paraId="24EA3140" w14:textId="3F3692F2" w:rsidR="000A626E" w:rsidRPr="00527F70" w:rsidRDefault="00E408DC" w:rsidP="000A626E">
      <w:pPr>
        <w:spacing w:after="0"/>
        <w:jc w:val="both"/>
        <w:rPr>
          <w:rFonts w:cstheme="minorHAnsi"/>
        </w:rPr>
      </w:pPr>
      <w:r w:rsidRPr="00527F70">
        <w:rPr>
          <w:rFonts w:cstheme="minorHAnsi"/>
        </w:rPr>
        <w:t>Ing. Peter Kadlec</w:t>
      </w:r>
    </w:p>
    <w:p w14:paraId="648A3FDD" w14:textId="22226F92" w:rsidR="000A626E" w:rsidRPr="000A626E" w:rsidRDefault="00E408DC" w:rsidP="000A626E">
      <w:pPr>
        <w:spacing w:after="0"/>
        <w:jc w:val="both"/>
        <w:rPr>
          <w:rFonts w:cstheme="minorHAnsi"/>
        </w:rPr>
      </w:pPr>
      <w:r w:rsidRPr="00527F70">
        <w:rPr>
          <w:rFonts w:cstheme="minorHAnsi"/>
        </w:rPr>
        <w:t>riaditeľ úseku IT</w:t>
      </w:r>
    </w:p>
    <w:p w14:paraId="4FF03603" w14:textId="0CC268EB" w:rsidR="00035B6D" w:rsidRPr="003B6635" w:rsidRDefault="00012C6F" w:rsidP="00012C6F">
      <w:pPr>
        <w:overflowPunct w:val="0"/>
        <w:autoSpaceDE w:val="0"/>
        <w:autoSpaceDN w:val="0"/>
        <w:adjustRightInd w:val="0"/>
        <w:spacing w:after="0" w:line="240" w:lineRule="auto"/>
        <w:ind w:left="567" w:hanging="567"/>
        <w:jc w:val="both"/>
        <w:rPr>
          <w:rFonts w:cstheme="minorHAnsi"/>
        </w:rPr>
      </w:pPr>
      <w:r w:rsidRPr="00954F42">
        <w:rPr>
          <w:rFonts w:cstheme="minorHAnsi"/>
        </w:rPr>
        <w:t>MH Teplárenský holding, a.s</w:t>
      </w:r>
      <w:r w:rsidR="00E408DC">
        <w:rPr>
          <w:rFonts w:cstheme="minorHAnsi"/>
        </w:rPr>
        <w:t>.</w:t>
      </w:r>
      <w:r>
        <w:rPr>
          <w:rFonts w:cstheme="minorHAnsi"/>
        </w:rPr>
        <w:tab/>
      </w:r>
    </w:p>
    <w:sectPr w:rsidR="00035B6D" w:rsidRPr="003B6635">
      <w:footerReference w:type="default" r:id="rId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95374" w14:textId="77777777" w:rsidR="00D82530" w:rsidRDefault="00D82530" w:rsidP="00E5093E">
      <w:pPr>
        <w:spacing w:after="0" w:line="240" w:lineRule="auto"/>
      </w:pPr>
      <w:r>
        <w:separator/>
      </w:r>
    </w:p>
  </w:endnote>
  <w:endnote w:type="continuationSeparator" w:id="0">
    <w:p w14:paraId="4E355BBD" w14:textId="77777777" w:rsidR="00D82530" w:rsidRDefault="00D82530" w:rsidP="00E50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Futura Bk">
    <w:altName w:val="Century Gothic"/>
    <w:charset w:val="01"/>
    <w:family w:val="roman"/>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HiddenHorzOCR">
    <w:altName w:val="MS Gothic"/>
    <w:panose1 w:val="00000000000000000000"/>
    <w:charset w:val="80"/>
    <w:family w:val="auto"/>
    <w:notTrueType/>
    <w:pitch w:val="default"/>
    <w:sig w:usb0="00000000"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3947206"/>
      <w:docPartObj>
        <w:docPartGallery w:val="Page Numbers (Bottom of Page)"/>
        <w:docPartUnique/>
      </w:docPartObj>
    </w:sdtPr>
    <w:sdtEndPr/>
    <w:sdtContent>
      <w:sdt>
        <w:sdtPr>
          <w:id w:val="-1769616900"/>
          <w:docPartObj>
            <w:docPartGallery w:val="Page Numbers (Top of Page)"/>
            <w:docPartUnique/>
          </w:docPartObj>
        </w:sdtPr>
        <w:sdtEndPr/>
        <w:sdtContent>
          <w:p w14:paraId="4044744D" w14:textId="7FD7C9B6" w:rsidR="006708BE" w:rsidRDefault="006708BE">
            <w:pPr>
              <w:pStyle w:val="Pta"/>
              <w:jc w:val="right"/>
            </w:pPr>
            <w:r w:rsidRPr="00FD229C">
              <w:rPr>
                <w:sz w:val="18"/>
                <w:szCs w:val="18"/>
              </w:rPr>
              <w:t xml:space="preserve">Strana </w:t>
            </w:r>
            <w:r w:rsidRPr="00FD229C">
              <w:rPr>
                <w:b/>
                <w:bCs/>
                <w:sz w:val="18"/>
                <w:szCs w:val="18"/>
              </w:rPr>
              <w:fldChar w:fldCharType="begin"/>
            </w:r>
            <w:r w:rsidRPr="00FD229C">
              <w:rPr>
                <w:b/>
                <w:bCs/>
                <w:sz w:val="18"/>
                <w:szCs w:val="18"/>
              </w:rPr>
              <w:instrText>PAGE</w:instrText>
            </w:r>
            <w:r w:rsidRPr="00FD229C">
              <w:rPr>
                <w:b/>
                <w:bCs/>
                <w:sz w:val="18"/>
                <w:szCs w:val="18"/>
              </w:rPr>
              <w:fldChar w:fldCharType="separate"/>
            </w:r>
            <w:r w:rsidRPr="00FD229C">
              <w:rPr>
                <w:b/>
                <w:bCs/>
                <w:sz w:val="18"/>
                <w:szCs w:val="18"/>
              </w:rPr>
              <w:t>2</w:t>
            </w:r>
            <w:r w:rsidRPr="00FD229C">
              <w:rPr>
                <w:b/>
                <w:bCs/>
                <w:sz w:val="18"/>
                <w:szCs w:val="18"/>
              </w:rPr>
              <w:fldChar w:fldCharType="end"/>
            </w:r>
            <w:r w:rsidRPr="00FD229C">
              <w:rPr>
                <w:sz w:val="18"/>
                <w:szCs w:val="18"/>
              </w:rPr>
              <w:t xml:space="preserve"> z </w:t>
            </w:r>
            <w:r w:rsidRPr="00FD229C">
              <w:rPr>
                <w:b/>
                <w:bCs/>
                <w:sz w:val="18"/>
                <w:szCs w:val="18"/>
              </w:rPr>
              <w:fldChar w:fldCharType="begin"/>
            </w:r>
            <w:r w:rsidRPr="00FD229C">
              <w:rPr>
                <w:b/>
                <w:bCs/>
                <w:sz w:val="18"/>
                <w:szCs w:val="18"/>
              </w:rPr>
              <w:instrText>NUMPAGES</w:instrText>
            </w:r>
            <w:r w:rsidRPr="00FD229C">
              <w:rPr>
                <w:b/>
                <w:bCs/>
                <w:sz w:val="18"/>
                <w:szCs w:val="18"/>
              </w:rPr>
              <w:fldChar w:fldCharType="separate"/>
            </w:r>
            <w:r w:rsidRPr="00FD229C">
              <w:rPr>
                <w:b/>
                <w:bCs/>
                <w:sz w:val="18"/>
                <w:szCs w:val="18"/>
              </w:rPr>
              <w:t>2</w:t>
            </w:r>
            <w:r w:rsidRPr="00FD229C">
              <w:rPr>
                <w:b/>
                <w:bCs/>
                <w:sz w:val="18"/>
                <w:szCs w:val="18"/>
              </w:rPr>
              <w:fldChar w:fldCharType="end"/>
            </w:r>
          </w:p>
        </w:sdtContent>
      </w:sdt>
    </w:sdtContent>
  </w:sdt>
  <w:p w14:paraId="0C46D3BB" w14:textId="77777777" w:rsidR="0034644E" w:rsidRDefault="0034644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A2D2A" w14:textId="77777777" w:rsidR="00D82530" w:rsidRDefault="00D82530" w:rsidP="00E5093E">
      <w:pPr>
        <w:spacing w:after="0" w:line="240" w:lineRule="auto"/>
      </w:pPr>
      <w:r>
        <w:separator/>
      </w:r>
    </w:p>
  </w:footnote>
  <w:footnote w:type="continuationSeparator" w:id="0">
    <w:p w14:paraId="62DA451B" w14:textId="77777777" w:rsidR="00D82530" w:rsidRDefault="00D82530" w:rsidP="00E509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6EEE"/>
    <w:multiLevelType w:val="multilevel"/>
    <w:tmpl w:val="01D6A8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7A50617"/>
    <w:multiLevelType w:val="multilevel"/>
    <w:tmpl w:val="8ED87C4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C4201B"/>
    <w:multiLevelType w:val="hybridMultilevel"/>
    <w:tmpl w:val="30BE3AFE"/>
    <w:lvl w:ilvl="0" w:tplc="041B000F">
      <w:start w:val="9"/>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6F4613"/>
    <w:multiLevelType w:val="multilevel"/>
    <w:tmpl w:val="27A4080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D023CD4"/>
    <w:multiLevelType w:val="multilevel"/>
    <w:tmpl w:val="9686129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E673B7C"/>
    <w:multiLevelType w:val="multilevel"/>
    <w:tmpl w:val="79B6D434"/>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CD6809"/>
    <w:multiLevelType w:val="multilevel"/>
    <w:tmpl w:val="E618B030"/>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4930677"/>
    <w:multiLevelType w:val="multilevel"/>
    <w:tmpl w:val="6E8450B0"/>
    <w:lvl w:ilvl="0">
      <w:start w:val="7"/>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BC224FE"/>
    <w:multiLevelType w:val="multilevel"/>
    <w:tmpl w:val="4000B3E0"/>
    <w:lvl w:ilvl="0">
      <w:start w:val="14"/>
      <w:numFmt w:val="decimal"/>
      <w:lvlText w:val="%1."/>
      <w:lvlJc w:val="left"/>
      <w:pPr>
        <w:tabs>
          <w:tab w:val="num" w:pos="705"/>
        </w:tabs>
        <w:ind w:left="0" w:firstLine="0"/>
      </w:pPr>
      <w:rPr>
        <w:rFonts w:hint="default"/>
        <w:sz w:val="22"/>
        <w:szCs w:val="22"/>
      </w:rPr>
    </w:lvl>
    <w:lvl w:ilvl="1">
      <w:start w:val="1"/>
      <w:numFmt w:val="decimal"/>
      <w:lvlText w:val="%1.%2"/>
      <w:lvlJc w:val="left"/>
      <w:pPr>
        <w:tabs>
          <w:tab w:val="num" w:pos="1534"/>
        </w:tabs>
        <w:ind w:left="0" w:firstLine="0"/>
      </w:pPr>
      <w:rPr>
        <w:rFonts w:ascii="Calibri" w:hAnsi="Calibri" w:cs="Calibri" w:hint="default"/>
        <w:b w:val="0"/>
        <w:sz w:val="22"/>
        <w:szCs w:val="22"/>
      </w:rPr>
    </w:lvl>
    <w:lvl w:ilvl="2">
      <w:start w:val="1"/>
      <w:numFmt w:val="decimal"/>
      <w:lvlText w:val="%1.%2.%3"/>
      <w:lvlJc w:val="left"/>
      <w:pPr>
        <w:tabs>
          <w:tab w:val="num" w:pos="1997"/>
        </w:tabs>
        <w:ind w:left="0" w:firstLine="0"/>
      </w:pPr>
      <w:rPr>
        <w:rFonts w:ascii="Calibri" w:hAnsi="Calibri" w:cs="Calibri" w:hint="default"/>
        <w:sz w:val="22"/>
        <w:szCs w:val="22"/>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80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9" w15:restartNumberingAfterBreak="0">
    <w:nsid w:val="1D58612C"/>
    <w:multiLevelType w:val="hybridMultilevel"/>
    <w:tmpl w:val="ED34742C"/>
    <w:lvl w:ilvl="0" w:tplc="041B000F">
      <w:start w:val="1"/>
      <w:numFmt w:val="decimal"/>
      <w:lvlText w:val="%1."/>
      <w:lvlJc w:val="left"/>
      <w:pPr>
        <w:tabs>
          <w:tab w:val="num" w:pos="720"/>
        </w:tabs>
        <w:ind w:left="720" w:hanging="360"/>
      </w:pPr>
      <w:rPr>
        <w:rFonts w:hint="default"/>
      </w:rPr>
    </w:lvl>
    <w:lvl w:ilvl="1" w:tplc="5E3A2BB0">
      <w:start w:val="1"/>
      <w:numFmt w:val="lowerLetter"/>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1FF81523"/>
    <w:multiLevelType w:val="multilevel"/>
    <w:tmpl w:val="27A4080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467361E"/>
    <w:multiLevelType w:val="hybridMultilevel"/>
    <w:tmpl w:val="DB8C4768"/>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 w15:restartNumberingAfterBreak="0">
    <w:nsid w:val="28A4648E"/>
    <w:multiLevelType w:val="hybridMultilevel"/>
    <w:tmpl w:val="01CAFC14"/>
    <w:lvl w:ilvl="0" w:tplc="BD7E1DA0">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3" w15:restartNumberingAfterBreak="0">
    <w:nsid w:val="29124861"/>
    <w:multiLevelType w:val="hybridMultilevel"/>
    <w:tmpl w:val="D0EA19C0"/>
    <w:lvl w:ilvl="0" w:tplc="2864FFD6">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9544422"/>
    <w:multiLevelType w:val="multilevel"/>
    <w:tmpl w:val="D24EB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C004416"/>
    <w:multiLevelType w:val="hybridMultilevel"/>
    <w:tmpl w:val="A99429E4"/>
    <w:lvl w:ilvl="0" w:tplc="041B0019">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C9D3FD7"/>
    <w:multiLevelType w:val="multilevel"/>
    <w:tmpl w:val="9448FECC"/>
    <w:lvl w:ilvl="0">
      <w:start w:val="2"/>
      <w:numFmt w:val="decimal"/>
      <w:lvlText w:val="%1"/>
      <w:lvlJc w:val="left"/>
      <w:pPr>
        <w:ind w:left="360" w:hanging="360"/>
      </w:pPr>
      <w:rPr>
        <w:rFonts w:hint="default"/>
      </w:rPr>
    </w:lvl>
    <w:lvl w:ilvl="1">
      <w:start w:val="6"/>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456" w:hanging="1440"/>
      </w:pPr>
      <w:rPr>
        <w:rFonts w:hint="default"/>
      </w:rPr>
    </w:lvl>
  </w:abstractNum>
  <w:abstractNum w:abstractNumId="17" w15:restartNumberingAfterBreak="0">
    <w:nsid w:val="32E650D1"/>
    <w:multiLevelType w:val="multilevel"/>
    <w:tmpl w:val="17D48010"/>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40B39B5"/>
    <w:multiLevelType w:val="multilevel"/>
    <w:tmpl w:val="00000006"/>
    <w:lvl w:ilvl="0">
      <w:start w:val="1"/>
      <w:numFmt w:val="decimal"/>
      <w:lvlText w:val="%1."/>
      <w:lvlJc w:val="left"/>
      <w:pPr>
        <w:tabs>
          <w:tab w:val="num" w:pos="705"/>
        </w:tabs>
      </w:pPr>
      <w:rPr>
        <w:rFonts w:hint="default"/>
      </w:rPr>
    </w:lvl>
    <w:lvl w:ilvl="1">
      <w:start w:val="1"/>
      <w:numFmt w:val="decimal"/>
      <w:lvlText w:val="%1.%2"/>
      <w:lvlJc w:val="left"/>
      <w:pPr>
        <w:tabs>
          <w:tab w:val="num" w:pos="540"/>
        </w:tabs>
      </w:pPr>
      <w:rPr>
        <w:b w:val="0"/>
      </w:r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19" w15:restartNumberingAfterBreak="0">
    <w:nsid w:val="34316C6A"/>
    <w:multiLevelType w:val="hybridMultilevel"/>
    <w:tmpl w:val="E00A810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90120B5"/>
    <w:multiLevelType w:val="multilevel"/>
    <w:tmpl w:val="265C1C6E"/>
    <w:lvl w:ilvl="0">
      <w:start w:val="1"/>
      <w:numFmt w:val="decimal"/>
      <w:pStyle w:val="Kapitolanadpis"/>
      <w:lvlText w:val="%1."/>
      <w:lvlJc w:val="left"/>
      <w:pPr>
        <w:tabs>
          <w:tab w:val="num" w:pos="851"/>
        </w:tabs>
        <w:ind w:left="851" w:hanging="851"/>
      </w:pPr>
      <w:rPr>
        <w:rFonts w:ascii="Futura Bk" w:hAnsi="Futura Bk" w:hint="default"/>
        <w:b/>
        <w:i w:val="0"/>
        <w:sz w:val="20"/>
        <w:szCs w:val="20"/>
      </w:rPr>
    </w:lvl>
    <w:lvl w:ilvl="1">
      <w:start w:val="1"/>
      <w:numFmt w:val="decimal"/>
      <w:pStyle w:val="Kapitolalnek"/>
      <w:lvlText w:val="%1.%2."/>
      <w:lvlJc w:val="left"/>
      <w:pPr>
        <w:tabs>
          <w:tab w:val="num" w:pos="851"/>
        </w:tabs>
        <w:ind w:left="851" w:hanging="851"/>
      </w:pPr>
      <w:rPr>
        <w:rFonts w:ascii="Futura Bk" w:hAnsi="Futura Bk" w:hint="default"/>
        <w:b w:val="0"/>
        <w:i w:val="0"/>
        <w:sz w:val="20"/>
        <w:szCs w:val="20"/>
      </w:rPr>
    </w:lvl>
    <w:lvl w:ilvl="2">
      <w:start w:val="1"/>
      <w:numFmt w:val="decimal"/>
      <w:lvlText w:val="%1.%2.%3."/>
      <w:lvlJc w:val="left"/>
      <w:pPr>
        <w:tabs>
          <w:tab w:val="num" w:pos="851"/>
        </w:tabs>
        <w:ind w:left="851" w:hanging="851"/>
      </w:pPr>
      <w:rPr>
        <w:rFonts w:ascii="Futura Bk" w:hAnsi="Futura Bk" w:hint="default"/>
        <w:b w:val="0"/>
        <w:i w:val="0"/>
        <w:sz w:val="20"/>
        <w:szCs w:val="2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211"/>
        </w:tabs>
        <w:ind w:left="1211" w:hanging="851"/>
      </w:pPr>
      <w:rPr>
        <w:rFonts w:hint="default"/>
      </w:rPr>
    </w:lvl>
    <w:lvl w:ilvl="5">
      <w:start w:val="1"/>
      <w:numFmt w:val="decimal"/>
      <w:lvlText w:val="%1.%2.%3.%4.%5.%6"/>
      <w:lvlJc w:val="left"/>
      <w:pPr>
        <w:tabs>
          <w:tab w:val="num" w:pos="2160"/>
        </w:tabs>
        <w:ind w:left="2016" w:hanging="1656"/>
      </w:pPr>
      <w:rPr>
        <w:rFonts w:hint="default"/>
      </w:rPr>
    </w:lvl>
    <w:lvl w:ilvl="6">
      <w:start w:val="1"/>
      <w:numFmt w:val="decimal"/>
      <w:lvlText w:val="%1.%2.%3.%4.%5.%6.%7"/>
      <w:lvlJc w:val="left"/>
      <w:pPr>
        <w:tabs>
          <w:tab w:val="num" w:pos="2520"/>
        </w:tabs>
        <w:ind w:left="2232" w:hanging="1872"/>
      </w:pPr>
      <w:rPr>
        <w:rFonts w:hint="default"/>
      </w:rPr>
    </w:lvl>
    <w:lvl w:ilvl="7">
      <w:start w:val="1"/>
      <w:numFmt w:val="decimal"/>
      <w:lvlText w:val="%1.%2.%3.%4.%5.%6.%7.%8"/>
      <w:lvlJc w:val="left"/>
      <w:pPr>
        <w:tabs>
          <w:tab w:val="num" w:pos="2880"/>
        </w:tabs>
        <w:ind w:left="2448" w:hanging="2088"/>
      </w:pPr>
      <w:rPr>
        <w:rFonts w:hint="default"/>
      </w:rPr>
    </w:lvl>
    <w:lvl w:ilvl="8">
      <w:start w:val="1"/>
      <w:numFmt w:val="decimal"/>
      <w:lvlText w:val="%1.%2.%3.%4.%5.%6.%7.%8.%9"/>
      <w:lvlJc w:val="left"/>
      <w:pPr>
        <w:tabs>
          <w:tab w:val="num" w:pos="3240"/>
        </w:tabs>
        <w:ind w:left="2664" w:hanging="2304"/>
      </w:pPr>
      <w:rPr>
        <w:rFonts w:hint="default"/>
      </w:rPr>
    </w:lvl>
  </w:abstractNum>
  <w:abstractNum w:abstractNumId="21" w15:restartNumberingAfterBreak="0">
    <w:nsid w:val="3AD373C6"/>
    <w:multiLevelType w:val="multilevel"/>
    <w:tmpl w:val="7CDC9D9A"/>
    <w:lvl w:ilvl="0">
      <w:start w:val="7"/>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3BB24D42"/>
    <w:multiLevelType w:val="hybridMultilevel"/>
    <w:tmpl w:val="1A7EC6A4"/>
    <w:lvl w:ilvl="0" w:tplc="F22C0CA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116270D"/>
    <w:multiLevelType w:val="multilevel"/>
    <w:tmpl w:val="9968BE8E"/>
    <w:lvl w:ilvl="0">
      <w:start w:val="7"/>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15:restartNumberingAfterBreak="0">
    <w:nsid w:val="42C12B67"/>
    <w:multiLevelType w:val="multilevel"/>
    <w:tmpl w:val="8BE2FB60"/>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4464778C"/>
    <w:multiLevelType w:val="multilevel"/>
    <w:tmpl w:val="0184950E"/>
    <w:lvl w:ilvl="0">
      <w:start w:val="1"/>
      <w:numFmt w:val="bullet"/>
      <w:lvlText w:val=""/>
      <w:lvlJc w:val="left"/>
      <w:pPr>
        <w:tabs>
          <w:tab w:val="num" w:pos="861"/>
        </w:tabs>
        <w:ind w:left="861" w:hanging="360"/>
      </w:pPr>
      <w:rPr>
        <w:rFonts w:ascii="Symbol" w:hAnsi="Symbol" w:hint="default"/>
        <w:sz w:val="20"/>
      </w:rPr>
    </w:lvl>
    <w:lvl w:ilvl="1">
      <w:start w:val="1"/>
      <w:numFmt w:val="bullet"/>
      <w:lvlText w:val="o"/>
      <w:lvlJc w:val="left"/>
      <w:pPr>
        <w:tabs>
          <w:tab w:val="num" w:pos="1581"/>
        </w:tabs>
        <w:ind w:left="1581" w:hanging="360"/>
      </w:pPr>
      <w:rPr>
        <w:rFonts w:ascii="Courier New" w:hAnsi="Courier New" w:hint="default"/>
        <w:sz w:val="20"/>
      </w:rPr>
    </w:lvl>
    <w:lvl w:ilvl="2" w:tentative="1">
      <w:start w:val="1"/>
      <w:numFmt w:val="bullet"/>
      <w:lvlText w:val=""/>
      <w:lvlJc w:val="left"/>
      <w:pPr>
        <w:tabs>
          <w:tab w:val="num" w:pos="2301"/>
        </w:tabs>
        <w:ind w:left="2301" w:hanging="360"/>
      </w:pPr>
      <w:rPr>
        <w:rFonts w:ascii="Wingdings" w:hAnsi="Wingdings" w:hint="default"/>
        <w:sz w:val="20"/>
      </w:rPr>
    </w:lvl>
    <w:lvl w:ilvl="3" w:tentative="1">
      <w:start w:val="1"/>
      <w:numFmt w:val="bullet"/>
      <w:lvlText w:val=""/>
      <w:lvlJc w:val="left"/>
      <w:pPr>
        <w:tabs>
          <w:tab w:val="num" w:pos="3021"/>
        </w:tabs>
        <w:ind w:left="3021" w:hanging="360"/>
      </w:pPr>
      <w:rPr>
        <w:rFonts w:ascii="Wingdings" w:hAnsi="Wingdings" w:hint="default"/>
        <w:sz w:val="20"/>
      </w:rPr>
    </w:lvl>
    <w:lvl w:ilvl="4" w:tentative="1">
      <w:start w:val="1"/>
      <w:numFmt w:val="bullet"/>
      <w:lvlText w:val=""/>
      <w:lvlJc w:val="left"/>
      <w:pPr>
        <w:tabs>
          <w:tab w:val="num" w:pos="3741"/>
        </w:tabs>
        <w:ind w:left="3741" w:hanging="360"/>
      </w:pPr>
      <w:rPr>
        <w:rFonts w:ascii="Wingdings" w:hAnsi="Wingdings" w:hint="default"/>
        <w:sz w:val="20"/>
      </w:rPr>
    </w:lvl>
    <w:lvl w:ilvl="5" w:tentative="1">
      <w:start w:val="1"/>
      <w:numFmt w:val="bullet"/>
      <w:lvlText w:val=""/>
      <w:lvlJc w:val="left"/>
      <w:pPr>
        <w:tabs>
          <w:tab w:val="num" w:pos="4461"/>
        </w:tabs>
        <w:ind w:left="4461" w:hanging="360"/>
      </w:pPr>
      <w:rPr>
        <w:rFonts w:ascii="Wingdings" w:hAnsi="Wingdings" w:hint="default"/>
        <w:sz w:val="20"/>
      </w:rPr>
    </w:lvl>
    <w:lvl w:ilvl="6" w:tentative="1">
      <w:start w:val="1"/>
      <w:numFmt w:val="bullet"/>
      <w:lvlText w:val=""/>
      <w:lvlJc w:val="left"/>
      <w:pPr>
        <w:tabs>
          <w:tab w:val="num" w:pos="5181"/>
        </w:tabs>
        <w:ind w:left="5181" w:hanging="360"/>
      </w:pPr>
      <w:rPr>
        <w:rFonts w:ascii="Wingdings" w:hAnsi="Wingdings" w:hint="default"/>
        <w:sz w:val="20"/>
      </w:rPr>
    </w:lvl>
    <w:lvl w:ilvl="7" w:tentative="1">
      <w:start w:val="1"/>
      <w:numFmt w:val="bullet"/>
      <w:lvlText w:val=""/>
      <w:lvlJc w:val="left"/>
      <w:pPr>
        <w:tabs>
          <w:tab w:val="num" w:pos="5901"/>
        </w:tabs>
        <w:ind w:left="5901" w:hanging="360"/>
      </w:pPr>
      <w:rPr>
        <w:rFonts w:ascii="Wingdings" w:hAnsi="Wingdings" w:hint="default"/>
        <w:sz w:val="20"/>
      </w:rPr>
    </w:lvl>
    <w:lvl w:ilvl="8" w:tentative="1">
      <w:start w:val="1"/>
      <w:numFmt w:val="bullet"/>
      <w:lvlText w:val=""/>
      <w:lvlJc w:val="left"/>
      <w:pPr>
        <w:tabs>
          <w:tab w:val="num" w:pos="6621"/>
        </w:tabs>
        <w:ind w:left="6621" w:hanging="360"/>
      </w:pPr>
      <w:rPr>
        <w:rFonts w:ascii="Wingdings" w:hAnsi="Wingdings" w:hint="default"/>
        <w:sz w:val="20"/>
      </w:rPr>
    </w:lvl>
  </w:abstractNum>
  <w:abstractNum w:abstractNumId="26" w15:restartNumberingAfterBreak="0">
    <w:nsid w:val="46806D61"/>
    <w:multiLevelType w:val="multilevel"/>
    <w:tmpl w:val="ECDEC2DA"/>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8273FBB"/>
    <w:multiLevelType w:val="singleLevel"/>
    <w:tmpl w:val="9F7A8746"/>
    <w:lvl w:ilvl="0">
      <w:start w:val="5"/>
      <w:numFmt w:val="decimal"/>
      <w:lvlText w:val="%1."/>
      <w:lvlJc w:val="left"/>
      <w:pPr>
        <w:tabs>
          <w:tab w:val="num" w:pos="360"/>
        </w:tabs>
        <w:ind w:left="360" w:hanging="360"/>
      </w:pPr>
      <w:rPr>
        <w:rFonts w:hint="default"/>
        <w:b w:val="0"/>
      </w:rPr>
    </w:lvl>
  </w:abstractNum>
  <w:abstractNum w:abstractNumId="28" w15:restartNumberingAfterBreak="0">
    <w:nsid w:val="4DDE720D"/>
    <w:multiLevelType w:val="hybridMultilevel"/>
    <w:tmpl w:val="1996D77A"/>
    <w:lvl w:ilvl="0" w:tplc="F7285EF0">
      <w:start w:val="1"/>
      <w:numFmt w:val="lowerLetter"/>
      <w:lvlText w:val="%1)"/>
      <w:lvlJc w:val="left"/>
      <w:pPr>
        <w:ind w:left="1287" w:hanging="360"/>
      </w:pPr>
      <w:rPr>
        <w:rFonts w:asciiTheme="minorHAnsi" w:eastAsiaTheme="minorHAnsi" w:hAnsiTheme="minorHAnsi" w:cstheme="minorHAnsi"/>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9" w15:restartNumberingAfterBreak="0">
    <w:nsid w:val="59CD4863"/>
    <w:multiLevelType w:val="hybridMultilevel"/>
    <w:tmpl w:val="9EAE2A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9F9728B"/>
    <w:multiLevelType w:val="multilevel"/>
    <w:tmpl w:val="280E280E"/>
    <w:lvl w:ilvl="0">
      <w:start w:val="3"/>
      <w:numFmt w:val="decimal"/>
      <w:lvlText w:val="%1."/>
      <w:lvlJc w:val="left"/>
      <w:pPr>
        <w:tabs>
          <w:tab w:val="num" w:pos="705"/>
        </w:tabs>
        <w:ind w:left="0" w:firstLine="0"/>
      </w:pPr>
      <w:rPr>
        <w:sz w:val="22"/>
        <w:szCs w:val="22"/>
      </w:rPr>
    </w:lvl>
    <w:lvl w:ilvl="1">
      <w:start w:val="1"/>
      <w:numFmt w:val="decimal"/>
      <w:lvlText w:val="%1.%2"/>
      <w:lvlJc w:val="left"/>
      <w:pPr>
        <w:tabs>
          <w:tab w:val="num" w:pos="1534"/>
        </w:tabs>
        <w:ind w:left="0" w:firstLine="0"/>
      </w:pPr>
      <w:rPr>
        <w:b w:val="0"/>
        <w:color w:val="auto"/>
        <w:sz w:val="22"/>
        <w:szCs w:val="22"/>
      </w:rPr>
    </w:lvl>
    <w:lvl w:ilvl="2">
      <w:start w:val="1"/>
      <w:numFmt w:val="decimal"/>
      <w:lvlText w:val="%1.%2.%3"/>
      <w:lvlJc w:val="left"/>
      <w:pPr>
        <w:tabs>
          <w:tab w:val="num" w:pos="1997"/>
        </w:tabs>
        <w:ind w:left="0" w:firstLine="0"/>
      </w:pPr>
      <w:rPr>
        <w:sz w:val="22"/>
        <w:szCs w:val="22"/>
      </w:r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800"/>
        </w:tabs>
        <w:ind w:left="0" w:firstLine="0"/>
      </w:pPr>
    </w:lvl>
    <w:lvl w:ilvl="8">
      <w:start w:val="1"/>
      <w:numFmt w:val="decimal"/>
      <w:lvlText w:val="%1.%2.%3.%4.%5.%6.%7.%8.%9"/>
      <w:lvlJc w:val="left"/>
      <w:pPr>
        <w:tabs>
          <w:tab w:val="num" w:pos="1800"/>
        </w:tabs>
        <w:ind w:left="0" w:firstLine="0"/>
      </w:pPr>
    </w:lvl>
  </w:abstractNum>
  <w:abstractNum w:abstractNumId="31" w15:restartNumberingAfterBreak="0">
    <w:nsid w:val="5EE07E3F"/>
    <w:multiLevelType w:val="multilevel"/>
    <w:tmpl w:val="0C7C5BCC"/>
    <w:lvl w:ilvl="0">
      <w:start w:val="1"/>
      <w:numFmt w:val="decimal"/>
      <w:lvlText w:val="%1."/>
      <w:lvlJc w:val="left"/>
      <w:pPr>
        <w:tabs>
          <w:tab w:val="num" w:pos="705"/>
        </w:tabs>
      </w:pPr>
      <w:rPr>
        <w:rFonts w:hint="default"/>
        <w:sz w:val="22"/>
        <w:szCs w:val="22"/>
      </w:rPr>
    </w:lvl>
    <w:lvl w:ilvl="1">
      <w:start w:val="1"/>
      <w:numFmt w:val="decimal"/>
      <w:lvlText w:val="12.%2"/>
      <w:lvlJc w:val="left"/>
      <w:pPr>
        <w:tabs>
          <w:tab w:val="num" w:pos="1534"/>
        </w:tabs>
      </w:pPr>
      <w:rPr>
        <w:rFonts w:hint="default"/>
        <w:b w:val="0"/>
        <w:sz w:val="22"/>
        <w:szCs w:val="22"/>
      </w:rPr>
    </w:lvl>
    <w:lvl w:ilvl="2">
      <w:start w:val="1"/>
      <w:numFmt w:val="decimal"/>
      <w:lvlText w:val="%1.%2.%3"/>
      <w:lvlJc w:val="left"/>
      <w:pPr>
        <w:tabs>
          <w:tab w:val="num" w:pos="1997"/>
        </w:tabs>
      </w:pPr>
      <w:rPr>
        <w:rFonts w:ascii="Calibri" w:hAnsi="Calibri" w:cs="Calibri" w:hint="default"/>
        <w:sz w:val="22"/>
        <w:szCs w:val="22"/>
      </w:r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32" w15:restartNumberingAfterBreak="0">
    <w:nsid w:val="5EE95AB4"/>
    <w:multiLevelType w:val="multilevel"/>
    <w:tmpl w:val="1DE2BAA2"/>
    <w:lvl w:ilvl="0">
      <w:start w:val="1"/>
      <w:numFmt w:val="decimal"/>
      <w:lvlText w:val="%1."/>
      <w:lvlJc w:val="left"/>
      <w:pPr>
        <w:ind w:left="2912" w:hanging="360"/>
      </w:pPr>
      <w:rPr>
        <w:rFonts w:hint="default"/>
      </w:rPr>
    </w:lvl>
    <w:lvl w:ilvl="1">
      <w:start w:val="3"/>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1800" w:hanging="1440"/>
      </w:pPr>
      <w:rPr>
        <w:rFonts w:eastAsia="Times New Roman" w:hint="default"/>
      </w:rPr>
    </w:lvl>
  </w:abstractNum>
  <w:abstractNum w:abstractNumId="33" w15:restartNumberingAfterBreak="0">
    <w:nsid w:val="63E34172"/>
    <w:multiLevelType w:val="multilevel"/>
    <w:tmpl w:val="C4545D46"/>
    <w:lvl w:ilvl="0">
      <w:start w:val="2"/>
      <w:numFmt w:val="decimal"/>
      <w:lvlText w:val="%1."/>
      <w:lvlJc w:val="left"/>
      <w:pPr>
        <w:ind w:left="360" w:hanging="360"/>
      </w:pPr>
      <w:rPr>
        <w:rFonts w:hint="default"/>
      </w:rPr>
    </w:lvl>
    <w:lvl w:ilvl="1">
      <w:start w:val="6"/>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34" w15:restartNumberingAfterBreak="0">
    <w:nsid w:val="65024ED7"/>
    <w:multiLevelType w:val="multilevel"/>
    <w:tmpl w:val="E760EA68"/>
    <w:lvl w:ilvl="0">
      <w:start w:val="10"/>
      <w:numFmt w:val="decimal"/>
      <w:lvlText w:val="%1."/>
      <w:lvlJc w:val="left"/>
      <w:pPr>
        <w:ind w:left="720" w:hanging="360"/>
      </w:pPr>
      <w:rPr>
        <w:rFonts w:hint="default"/>
      </w:rPr>
    </w:lvl>
    <w:lvl w:ilvl="1">
      <w:start w:val="2"/>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65C03D77"/>
    <w:multiLevelType w:val="multilevel"/>
    <w:tmpl w:val="7534F04E"/>
    <w:lvl w:ilvl="0">
      <w:start w:val="5"/>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66A36CD"/>
    <w:multiLevelType w:val="multilevel"/>
    <w:tmpl w:val="18B07EFA"/>
    <w:lvl w:ilvl="0">
      <w:start w:val="2"/>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7" w15:restartNumberingAfterBreak="0">
    <w:nsid w:val="680B46B1"/>
    <w:multiLevelType w:val="multilevel"/>
    <w:tmpl w:val="5C26B7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866857"/>
    <w:multiLevelType w:val="multilevel"/>
    <w:tmpl w:val="D11469C6"/>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C2756D5"/>
    <w:multiLevelType w:val="multilevel"/>
    <w:tmpl w:val="04D4A91A"/>
    <w:lvl w:ilvl="0">
      <w:start w:val="7"/>
      <w:numFmt w:val="decimal"/>
      <w:lvlText w:val="%1"/>
      <w:lvlJc w:val="left"/>
      <w:pPr>
        <w:ind w:left="384" w:hanging="384"/>
      </w:pPr>
      <w:rPr>
        <w:rFonts w:hint="default"/>
      </w:rPr>
    </w:lvl>
    <w:lvl w:ilvl="1">
      <w:start w:val="10"/>
      <w:numFmt w:val="decimal"/>
      <w:lvlText w:val="%1.%2"/>
      <w:lvlJc w:val="left"/>
      <w:pPr>
        <w:ind w:left="951" w:hanging="38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0" w15:restartNumberingAfterBreak="0">
    <w:nsid w:val="73AC70AC"/>
    <w:multiLevelType w:val="multilevel"/>
    <w:tmpl w:val="83F6E810"/>
    <w:lvl w:ilvl="0">
      <w:start w:val="7"/>
      <w:numFmt w:val="decimal"/>
      <w:lvlText w:val="%1"/>
      <w:lvlJc w:val="left"/>
      <w:pPr>
        <w:ind w:left="360" w:hanging="360"/>
      </w:pPr>
      <w:rPr>
        <w:rFonts w:hint="default"/>
      </w:rPr>
    </w:lvl>
    <w:lvl w:ilvl="1">
      <w:start w:val="7"/>
      <w:numFmt w:val="decimal"/>
      <w:lvlText w:val="%1.%2"/>
      <w:lvlJc w:val="left"/>
      <w:pPr>
        <w:ind w:left="924" w:hanging="360"/>
      </w:pPr>
      <w:rPr>
        <w:rFonts w:hint="default"/>
      </w:rPr>
    </w:lvl>
    <w:lvl w:ilvl="2">
      <w:start w:val="1"/>
      <w:numFmt w:val="decimal"/>
      <w:lvlText w:val="%1.%2.%3"/>
      <w:lvlJc w:val="left"/>
      <w:pPr>
        <w:ind w:left="1848" w:hanging="720"/>
      </w:pPr>
      <w:rPr>
        <w:rFonts w:hint="default"/>
      </w:rPr>
    </w:lvl>
    <w:lvl w:ilvl="3">
      <w:start w:val="1"/>
      <w:numFmt w:val="decimal"/>
      <w:lvlText w:val="%1.%2.%3.%4"/>
      <w:lvlJc w:val="left"/>
      <w:pPr>
        <w:ind w:left="2412" w:hanging="72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5952" w:hanging="1440"/>
      </w:pPr>
      <w:rPr>
        <w:rFonts w:hint="default"/>
      </w:rPr>
    </w:lvl>
  </w:abstractNum>
  <w:abstractNum w:abstractNumId="41" w15:restartNumberingAfterBreak="0">
    <w:nsid w:val="764348C3"/>
    <w:multiLevelType w:val="multilevel"/>
    <w:tmpl w:val="51905F1A"/>
    <w:lvl w:ilvl="0">
      <w:start w:val="7"/>
      <w:numFmt w:val="decimal"/>
      <w:lvlText w:val="%1"/>
      <w:lvlJc w:val="left"/>
      <w:pPr>
        <w:ind w:left="384" w:hanging="384"/>
      </w:pPr>
      <w:rPr>
        <w:rFonts w:hint="default"/>
      </w:rPr>
    </w:lvl>
    <w:lvl w:ilvl="1">
      <w:start w:val="11"/>
      <w:numFmt w:val="decimal"/>
      <w:lvlText w:val="%1.%2"/>
      <w:lvlJc w:val="left"/>
      <w:pPr>
        <w:ind w:left="951" w:hanging="38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2" w15:restartNumberingAfterBreak="0">
    <w:nsid w:val="7A6E2872"/>
    <w:multiLevelType w:val="multilevel"/>
    <w:tmpl w:val="B7CA363E"/>
    <w:lvl w:ilvl="0">
      <w:start w:val="7"/>
      <w:numFmt w:val="decimal"/>
      <w:lvlText w:val="%1"/>
      <w:lvlJc w:val="left"/>
      <w:pPr>
        <w:ind w:left="360" w:hanging="360"/>
      </w:pPr>
      <w:rPr>
        <w:rFonts w:hint="default"/>
      </w:rPr>
    </w:lvl>
    <w:lvl w:ilvl="1">
      <w:start w:val="6"/>
      <w:numFmt w:val="decimal"/>
      <w:lvlText w:val="%1.%2"/>
      <w:lvlJc w:val="left"/>
      <w:pPr>
        <w:ind w:left="924" w:hanging="360"/>
      </w:pPr>
      <w:rPr>
        <w:rFonts w:hint="default"/>
      </w:rPr>
    </w:lvl>
    <w:lvl w:ilvl="2">
      <w:start w:val="1"/>
      <w:numFmt w:val="decimal"/>
      <w:lvlText w:val="%1.%2.%3"/>
      <w:lvlJc w:val="left"/>
      <w:pPr>
        <w:ind w:left="1848" w:hanging="720"/>
      </w:pPr>
      <w:rPr>
        <w:rFonts w:hint="default"/>
      </w:rPr>
    </w:lvl>
    <w:lvl w:ilvl="3">
      <w:start w:val="1"/>
      <w:numFmt w:val="decimal"/>
      <w:lvlText w:val="%1.%2.%3.%4"/>
      <w:lvlJc w:val="left"/>
      <w:pPr>
        <w:ind w:left="2412" w:hanging="72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5952" w:hanging="1440"/>
      </w:pPr>
      <w:rPr>
        <w:rFonts w:hint="default"/>
      </w:rPr>
    </w:lvl>
  </w:abstractNum>
  <w:abstractNum w:abstractNumId="43" w15:restartNumberingAfterBreak="0">
    <w:nsid w:val="7CB50669"/>
    <w:multiLevelType w:val="multilevel"/>
    <w:tmpl w:val="D11469C6"/>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D4B6D4A"/>
    <w:multiLevelType w:val="hybridMultilevel"/>
    <w:tmpl w:val="13FABB88"/>
    <w:lvl w:ilvl="0" w:tplc="D81EB76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5" w15:restartNumberingAfterBreak="0">
    <w:nsid w:val="7E8C21BD"/>
    <w:multiLevelType w:val="hybridMultilevel"/>
    <w:tmpl w:val="204A202C"/>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87044625">
    <w:abstractNumId w:val="38"/>
  </w:num>
  <w:num w:numId="2" w16cid:durableId="944729862">
    <w:abstractNumId w:val="12"/>
  </w:num>
  <w:num w:numId="3" w16cid:durableId="968514997">
    <w:abstractNumId w:val="20"/>
  </w:num>
  <w:num w:numId="4" w16cid:durableId="879902359">
    <w:abstractNumId w:val="32"/>
  </w:num>
  <w:num w:numId="5" w16cid:durableId="13120596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5324264">
    <w:abstractNumId w:val="17"/>
  </w:num>
  <w:num w:numId="7" w16cid:durableId="687681154">
    <w:abstractNumId w:val="2"/>
  </w:num>
  <w:num w:numId="8" w16cid:durableId="1724252398">
    <w:abstractNumId w:val="14"/>
  </w:num>
  <w:num w:numId="9" w16cid:durableId="1615018828">
    <w:abstractNumId w:val="3"/>
  </w:num>
  <w:num w:numId="10" w16cid:durableId="1156529340">
    <w:abstractNumId w:val="21"/>
  </w:num>
  <w:num w:numId="11" w16cid:durableId="869226356">
    <w:abstractNumId w:val="41"/>
  </w:num>
  <w:num w:numId="12" w16cid:durableId="704210656">
    <w:abstractNumId w:val="36"/>
  </w:num>
  <w:num w:numId="13" w16cid:durableId="260650544">
    <w:abstractNumId w:val="13"/>
  </w:num>
  <w:num w:numId="14" w16cid:durableId="828596404">
    <w:abstractNumId w:val="11"/>
  </w:num>
  <w:num w:numId="15" w16cid:durableId="2108231001">
    <w:abstractNumId w:val="18"/>
  </w:num>
  <w:num w:numId="16" w16cid:durableId="1728534213">
    <w:abstractNumId w:val="27"/>
  </w:num>
  <w:num w:numId="17" w16cid:durableId="2143425174">
    <w:abstractNumId w:val="9"/>
  </w:num>
  <w:num w:numId="18" w16cid:durableId="1916158444">
    <w:abstractNumId w:val="33"/>
  </w:num>
  <w:num w:numId="19" w16cid:durableId="1580023033">
    <w:abstractNumId w:val="29"/>
  </w:num>
  <w:num w:numId="20" w16cid:durableId="504436596">
    <w:abstractNumId w:val="22"/>
  </w:num>
  <w:num w:numId="21" w16cid:durableId="2107840363">
    <w:abstractNumId w:val="45"/>
  </w:num>
  <w:num w:numId="22" w16cid:durableId="1482770250">
    <w:abstractNumId w:val="25"/>
  </w:num>
  <w:num w:numId="23" w16cid:durableId="1687246010">
    <w:abstractNumId w:val="37"/>
  </w:num>
  <w:num w:numId="24" w16cid:durableId="645353669">
    <w:abstractNumId w:val="28"/>
  </w:num>
  <w:num w:numId="25" w16cid:durableId="1519540736">
    <w:abstractNumId w:val="44"/>
  </w:num>
  <w:num w:numId="26" w16cid:durableId="573005241">
    <w:abstractNumId w:val="10"/>
  </w:num>
  <w:num w:numId="27" w16cid:durableId="1822236694">
    <w:abstractNumId w:val="30"/>
  </w:num>
  <w:num w:numId="28" w16cid:durableId="1151365855">
    <w:abstractNumId w:val="16"/>
  </w:num>
  <w:num w:numId="29" w16cid:durableId="2137025597">
    <w:abstractNumId w:val="15"/>
  </w:num>
  <w:num w:numId="30" w16cid:durableId="1163934890">
    <w:abstractNumId w:val="35"/>
  </w:num>
  <w:num w:numId="31" w16cid:durableId="929193353">
    <w:abstractNumId w:val="5"/>
  </w:num>
  <w:num w:numId="32" w16cid:durableId="1024863478">
    <w:abstractNumId w:val="8"/>
  </w:num>
  <w:num w:numId="33" w16cid:durableId="107942711">
    <w:abstractNumId w:val="4"/>
  </w:num>
  <w:num w:numId="34" w16cid:durableId="1592665984">
    <w:abstractNumId w:val="31"/>
  </w:num>
  <w:num w:numId="35" w16cid:durableId="461580708">
    <w:abstractNumId w:val="24"/>
  </w:num>
  <w:num w:numId="36" w16cid:durableId="745609321">
    <w:abstractNumId w:val="34"/>
  </w:num>
  <w:num w:numId="37" w16cid:durableId="1025326686">
    <w:abstractNumId w:val="19"/>
  </w:num>
  <w:num w:numId="38" w16cid:durableId="1646854909">
    <w:abstractNumId w:val="6"/>
  </w:num>
  <w:num w:numId="39" w16cid:durableId="1731923295">
    <w:abstractNumId w:val="26"/>
  </w:num>
  <w:num w:numId="40" w16cid:durableId="1889026710">
    <w:abstractNumId w:val="0"/>
  </w:num>
  <w:num w:numId="41" w16cid:durableId="366373004">
    <w:abstractNumId w:val="43"/>
  </w:num>
  <w:num w:numId="42" w16cid:durableId="1196961303">
    <w:abstractNumId w:val="1"/>
  </w:num>
  <w:num w:numId="43" w16cid:durableId="2055494534">
    <w:abstractNumId w:val="23"/>
  </w:num>
  <w:num w:numId="44" w16cid:durableId="1643802130">
    <w:abstractNumId w:val="7"/>
  </w:num>
  <w:num w:numId="45" w16cid:durableId="997614892">
    <w:abstractNumId w:val="42"/>
  </w:num>
  <w:num w:numId="46" w16cid:durableId="425468773">
    <w:abstractNumId w:val="40"/>
  </w:num>
  <w:num w:numId="47" w16cid:durableId="1699157415">
    <w:abstractNumId w:val="3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4E5"/>
    <w:rsid w:val="00000C28"/>
    <w:rsid w:val="000012FC"/>
    <w:rsid w:val="00002FA5"/>
    <w:rsid w:val="000044AE"/>
    <w:rsid w:val="000048C0"/>
    <w:rsid w:val="00004C69"/>
    <w:rsid w:val="000050CD"/>
    <w:rsid w:val="00005951"/>
    <w:rsid w:val="00005A4F"/>
    <w:rsid w:val="0000678D"/>
    <w:rsid w:val="00007BE6"/>
    <w:rsid w:val="00010C53"/>
    <w:rsid w:val="00011DEF"/>
    <w:rsid w:val="00011E72"/>
    <w:rsid w:val="000122A6"/>
    <w:rsid w:val="00012C6F"/>
    <w:rsid w:val="0001365C"/>
    <w:rsid w:val="00015206"/>
    <w:rsid w:val="000169B4"/>
    <w:rsid w:val="00016C5D"/>
    <w:rsid w:val="000173CD"/>
    <w:rsid w:val="00017AFC"/>
    <w:rsid w:val="00020605"/>
    <w:rsid w:val="0002078C"/>
    <w:rsid w:val="000207A5"/>
    <w:rsid w:val="00020C2C"/>
    <w:rsid w:val="000213E4"/>
    <w:rsid w:val="00022B25"/>
    <w:rsid w:val="00024D21"/>
    <w:rsid w:val="0002562C"/>
    <w:rsid w:val="000265E0"/>
    <w:rsid w:val="000267A9"/>
    <w:rsid w:val="0002680A"/>
    <w:rsid w:val="000301E6"/>
    <w:rsid w:val="00030AD0"/>
    <w:rsid w:val="00030C17"/>
    <w:rsid w:val="00030E4E"/>
    <w:rsid w:val="000313DF"/>
    <w:rsid w:val="0003174B"/>
    <w:rsid w:val="00031F01"/>
    <w:rsid w:val="000324B7"/>
    <w:rsid w:val="00032A22"/>
    <w:rsid w:val="00032F21"/>
    <w:rsid w:val="00033875"/>
    <w:rsid w:val="00033F38"/>
    <w:rsid w:val="0003446C"/>
    <w:rsid w:val="00034865"/>
    <w:rsid w:val="00034CA8"/>
    <w:rsid w:val="0003543D"/>
    <w:rsid w:val="00035920"/>
    <w:rsid w:val="0003593B"/>
    <w:rsid w:val="00035B6D"/>
    <w:rsid w:val="00036562"/>
    <w:rsid w:val="0003713A"/>
    <w:rsid w:val="00042A3F"/>
    <w:rsid w:val="00042B1F"/>
    <w:rsid w:val="000453FB"/>
    <w:rsid w:val="00046382"/>
    <w:rsid w:val="000477F1"/>
    <w:rsid w:val="00047F33"/>
    <w:rsid w:val="00050744"/>
    <w:rsid w:val="00051C21"/>
    <w:rsid w:val="00052474"/>
    <w:rsid w:val="00052ED9"/>
    <w:rsid w:val="000538E6"/>
    <w:rsid w:val="00055A2C"/>
    <w:rsid w:val="00055B42"/>
    <w:rsid w:val="000563D5"/>
    <w:rsid w:val="000574DC"/>
    <w:rsid w:val="00061AD9"/>
    <w:rsid w:val="00062075"/>
    <w:rsid w:val="000626C8"/>
    <w:rsid w:val="0006270B"/>
    <w:rsid w:val="000641B3"/>
    <w:rsid w:val="00064682"/>
    <w:rsid w:val="00064BFF"/>
    <w:rsid w:val="00066E26"/>
    <w:rsid w:val="00067DC9"/>
    <w:rsid w:val="0007058B"/>
    <w:rsid w:val="00070E95"/>
    <w:rsid w:val="000710B7"/>
    <w:rsid w:val="0007125C"/>
    <w:rsid w:val="00071909"/>
    <w:rsid w:val="00072933"/>
    <w:rsid w:val="00072D01"/>
    <w:rsid w:val="00073508"/>
    <w:rsid w:val="000779F0"/>
    <w:rsid w:val="00077C8A"/>
    <w:rsid w:val="00077D51"/>
    <w:rsid w:val="000803E7"/>
    <w:rsid w:val="00080441"/>
    <w:rsid w:val="0008068B"/>
    <w:rsid w:val="00080FC8"/>
    <w:rsid w:val="00082079"/>
    <w:rsid w:val="00082D8C"/>
    <w:rsid w:val="000838C8"/>
    <w:rsid w:val="00083EB0"/>
    <w:rsid w:val="0008513F"/>
    <w:rsid w:val="00085242"/>
    <w:rsid w:val="00085F25"/>
    <w:rsid w:val="0008689B"/>
    <w:rsid w:val="000870C4"/>
    <w:rsid w:val="000872B4"/>
    <w:rsid w:val="00087375"/>
    <w:rsid w:val="00090451"/>
    <w:rsid w:val="00091CF9"/>
    <w:rsid w:val="00093F46"/>
    <w:rsid w:val="00094472"/>
    <w:rsid w:val="0009471C"/>
    <w:rsid w:val="000955FB"/>
    <w:rsid w:val="00095BFB"/>
    <w:rsid w:val="00095C5A"/>
    <w:rsid w:val="000974E5"/>
    <w:rsid w:val="00097687"/>
    <w:rsid w:val="000A08FF"/>
    <w:rsid w:val="000A1611"/>
    <w:rsid w:val="000A2001"/>
    <w:rsid w:val="000A2E08"/>
    <w:rsid w:val="000A3621"/>
    <w:rsid w:val="000A3A6C"/>
    <w:rsid w:val="000A3D21"/>
    <w:rsid w:val="000A4B53"/>
    <w:rsid w:val="000A5C8E"/>
    <w:rsid w:val="000A6026"/>
    <w:rsid w:val="000A626E"/>
    <w:rsid w:val="000A6CF0"/>
    <w:rsid w:val="000A77D4"/>
    <w:rsid w:val="000A78B1"/>
    <w:rsid w:val="000B02F1"/>
    <w:rsid w:val="000B17FC"/>
    <w:rsid w:val="000B2494"/>
    <w:rsid w:val="000B2506"/>
    <w:rsid w:val="000B2BCF"/>
    <w:rsid w:val="000B3166"/>
    <w:rsid w:val="000B330A"/>
    <w:rsid w:val="000B37C5"/>
    <w:rsid w:val="000B3B1B"/>
    <w:rsid w:val="000B5A00"/>
    <w:rsid w:val="000B5A73"/>
    <w:rsid w:val="000B5E29"/>
    <w:rsid w:val="000B75FB"/>
    <w:rsid w:val="000C0CE6"/>
    <w:rsid w:val="000C1447"/>
    <w:rsid w:val="000C1868"/>
    <w:rsid w:val="000C2172"/>
    <w:rsid w:val="000C2299"/>
    <w:rsid w:val="000C2E98"/>
    <w:rsid w:val="000C36A7"/>
    <w:rsid w:val="000C3B14"/>
    <w:rsid w:val="000C43F9"/>
    <w:rsid w:val="000C49CF"/>
    <w:rsid w:val="000C5B78"/>
    <w:rsid w:val="000C5C97"/>
    <w:rsid w:val="000C72CA"/>
    <w:rsid w:val="000C7BA4"/>
    <w:rsid w:val="000D0205"/>
    <w:rsid w:val="000D0DC1"/>
    <w:rsid w:val="000D0E79"/>
    <w:rsid w:val="000D1C2C"/>
    <w:rsid w:val="000D4501"/>
    <w:rsid w:val="000D59ED"/>
    <w:rsid w:val="000D5E15"/>
    <w:rsid w:val="000D727E"/>
    <w:rsid w:val="000D7E59"/>
    <w:rsid w:val="000E0337"/>
    <w:rsid w:val="000E0AE0"/>
    <w:rsid w:val="000E147B"/>
    <w:rsid w:val="000E2872"/>
    <w:rsid w:val="000E3989"/>
    <w:rsid w:val="000E453E"/>
    <w:rsid w:val="000E4ADC"/>
    <w:rsid w:val="000E590D"/>
    <w:rsid w:val="000E5A1E"/>
    <w:rsid w:val="000E5FB0"/>
    <w:rsid w:val="000E609A"/>
    <w:rsid w:val="000E7586"/>
    <w:rsid w:val="000E7A5B"/>
    <w:rsid w:val="000F01B8"/>
    <w:rsid w:val="000F02C6"/>
    <w:rsid w:val="000F04A5"/>
    <w:rsid w:val="000F09F9"/>
    <w:rsid w:val="000F1B7A"/>
    <w:rsid w:val="000F23B1"/>
    <w:rsid w:val="000F3ECD"/>
    <w:rsid w:val="000F4736"/>
    <w:rsid w:val="000F4B84"/>
    <w:rsid w:val="000F4C55"/>
    <w:rsid w:val="000F5B96"/>
    <w:rsid w:val="000F5EEE"/>
    <w:rsid w:val="000F5FD8"/>
    <w:rsid w:val="000F753E"/>
    <w:rsid w:val="001006BD"/>
    <w:rsid w:val="001014E2"/>
    <w:rsid w:val="00101754"/>
    <w:rsid w:val="00102587"/>
    <w:rsid w:val="0010331A"/>
    <w:rsid w:val="0010392E"/>
    <w:rsid w:val="001039B5"/>
    <w:rsid w:val="00104624"/>
    <w:rsid w:val="001051B8"/>
    <w:rsid w:val="001055A4"/>
    <w:rsid w:val="00107C91"/>
    <w:rsid w:val="00110067"/>
    <w:rsid w:val="0011064F"/>
    <w:rsid w:val="00111B6B"/>
    <w:rsid w:val="00113A53"/>
    <w:rsid w:val="0011400F"/>
    <w:rsid w:val="0011404D"/>
    <w:rsid w:val="00114A28"/>
    <w:rsid w:val="0011615B"/>
    <w:rsid w:val="001166D5"/>
    <w:rsid w:val="00116C4A"/>
    <w:rsid w:val="0011754B"/>
    <w:rsid w:val="00120AA6"/>
    <w:rsid w:val="00120F82"/>
    <w:rsid w:val="001210C0"/>
    <w:rsid w:val="001211AA"/>
    <w:rsid w:val="001219F2"/>
    <w:rsid w:val="00121E1D"/>
    <w:rsid w:val="00122362"/>
    <w:rsid w:val="001229D0"/>
    <w:rsid w:val="0012330D"/>
    <w:rsid w:val="0012362A"/>
    <w:rsid w:val="001243E7"/>
    <w:rsid w:val="00124516"/>
    <w:rsid w:val="0012451B"/>
    <w:rsid w:val="00124B77"/>
    <w:rsid w:val="00124FBB"/>
    <w:rsid w:val="00125362"/>
    <w:rsid w:val="0012549F"/>
    <w:rsid w:val="00125668"/>
    <w:rsid w:val="00127474"/>
    <w:rsid w:val="00127EAD"/>
    <w:rsid w:val="00127F99"/>
    <w:rsid w:val="00130BFB"/>
    <w:rsid w:val="00130CC3"/>
    <w:rsid w:val="001311B8"/>
    <w:rsid w:val="00131A19"/>
    <w:rsid w:val="001328B2"/>
    <w:rsid w:val="00133147"/>
    <w:rsid w:val="001336FB"/>
    <w:rsid w:val="00135543"/>
    <w:rsid w:val="0013756E"/>
    <w:rsid w:val="0014020C"/>
    <w:rsid w:val="00140730"/>
    <w:rsid w:val="00141AD4"/>
    <w:rsid w:val="001426B9"/>
    <w:rsid w:val="001428DB"/>
    <w:rsid w:val="00143011"/>
    <w:rsid w:val="001435F4"/>
    <w:rsid w:val="00143BF2"/>
    <w:rsid w:val="00143C4A"/>
    <w:rsid w:val="00143DCD"/>
    <w:rsid w:val="001445E3"/>
    <w:rsid w:val="00145AD6"/>
    <w:rsid w:val="001470A8"/>
    <w:rsid w:val="00147646"/>
    <w:rsid w:val="001501E9"/>
    <w:rsid w:val="001502F4"/>
    <w:rsid w:val="001508A3"/>
    <w:rsid w:val="00151626"/>
    <w:rsid w:val="00151D36"/>
    <w:rsid w:val="00152CC2"/>
    <w:rsid w:val="00152E13"/>
    <w:rsid w:val="00152F77"/>
    <w:rsid w:val="001533AC"/>
    <w:rsid w:val="001543C7"/>
    <w:rsid w:val="001545DB"/>
    <w:rsid w:val="00154AFF"/>
    <w:rsid w:val="001551BE"/>
    <w:rsid w:val="00156AAC"/>
    <w:rsid w:val="00156B6D"/>
    <w:rsid w:val="00157281"/>
    <w:rsid w:val="00157A1D"/>
    <w:rsid w:val="00157A56"/>
    <w:rsid w:val="00157E28"/>
    <w:rsid w:val="001607CE"/>
    <w:rsid w:val="00160A54"/>
    <w:rsid w:val="00160E1A"/>
    <w:rsid w:val="00161E3C"/>
    <w:rsid w:val="001627E2"/>
    <w:rsid w:val="00162A4F"/>
    <w:rsid w:val="00162D23"/>
    <w:rsid w:val="00162EB6"/>
    <w:rsid w:val="0016329F"/>
    <w:rsid w:val="00163E41"/>
    <w:rsid w:val="00164149"/>
    <w:rsid w:val="0016427A"/>
    <w:rsid w:val="001658AB"/>
    <w:rsid w:val="0016778B"/>
    <w:rsid w:val="001723E4"/>
    <w:rsid w:val="0017339C"/>
    <w:rsid w:val="00173704"/>
    <w:rsid w:val="0017504F"/>
    <w:rsid w:val="00175A96"/>
    <w:rsid w:val="00176A4E"/>
    <w:rsid w:val="0017725E"/>
    <w:rsid w:val="00180941"/>
    <w:rsid w:val="00181584"/>
    <w:rsid w:val="00181834"/>
    <w:rsid w:val="001822DC"/>
    <w:rsid w:val="001828AA"/>
    <w:rsid w:val="00183B93"/>
    <w:rsid w:val="001843D4"/>
    <w:rsid w:val="00185BCE"/>
    <w:rsid w:val="00185EAD"/>
    <w:rsid w:val="001862BC"/>
    <w:rsid w:val="00186C5E"/>
    <w:rsid w:val="00187115"/>
    <w:rsid w:val="00187D73"/>
    <w:rsid w:val="001904ED"/>
    <w:rsid w:val="001919A3"/>
    <w:rsid w:val="00191F47"/>
    <w:rsid w:val="00192075"/>
    <w:rsid w:val="0019270A"/>
    <w:rsid w:val="00192A85"/>
    <w:rsid w:val="00192BA3"/>
    <w:rsid w:val="00192C81"/>
    <w:rsid w:val="00192E59"/>
    <w:rsid w:val="00193481"/>
    <w:rsid w:val="001935D9"/>
    <w:rsid w:val="0019426F"/>
    <w:rsid w:val="00194723"/>
    <w:rsid w:val="0019502B"/>
    <w:rsid w:val="00195F06"/>
    <w:rsid w:val="0019601D"/>
    <w:rsid w:val="00196075"/>
    <w:rsid w:val="00196349"/>
    <w:rsid w:val="00196AC2"/>
    <w:rsid w:val="00196D06"/>
    <w:rsid w:val="001A001C"/>
    <w:rsid w:val="001A0D60"/>
    <w:rsid w:val="001A1778"/>
    <w:rsid w:val="001A1DF7"/>
    <w:rsid w:val="001A1EB7"/>
    <w:rsid w:val="001A2219"/>
    <w:rsid w:val="001A2D61"/>
    <w:rsid w:val="001A57C3"/>
    <w:rsid w:val="001A5905"/>
    <w:rsid w:val="001A5BA9"/>
    <w:rsid w:val="001A5DEA"/>
    <w:rsid w:val="001A655A"/>
    <w:rsid w:val="001B0321"/>
    <w:rsid w:val="001B0989"/>
    <w:rsid w:val="001B09F8"/>
    <w:rsid w:val="001B372D"/>
    <w:rsid w:val="001B4892"/>
    <w:rsid w:val="001B56E5"/>
    <w:rsid w:val="001B6A09"/>
    <w:rsid w:val="001B6B0E"/>
    <w:rsid w:val="001B7FCA"/>
    <w:rsid w:val="001C0426"/>
    <w:rsid w:val="001C0964"/>
    <w:rsid w:val="001C18CD"/>
    <w:rsid w:val="001C1BDE"/>
    <w:rsid w:val="001C29C9"/>
    <w:rsid w:val="001C41C5"/>
    <w:rsid w:val="001C4E16"/>
    <w:rsid w:val="001C4FDF"/>
    <w:rsid w:val="001C503D"/>
    <w:rsid w:val="001C5227"/>
    <w:rsid w:val="001C66CB"/>
    <w:rsid w:val="001C6DDF"/>
    <w:rsid w:val="001C7418"/>
    <w:rsid w:val="001C76A2"/>
    <w:rsid w:val="001C7DB8"/>
    <w:rsid w:val="001D082C"/>
    <w:rsid w:val="001D17E3"/>
    <w:rsid w:val="001D3F08"/>
    <w:rsid w:val="001D4067"/>
    <w:rsid w:val="001D4AC5"/>
    <w:rsid w:val="001D6013"/>
    <w:rsid w:val="001D6962"/>
    <w:rsid w:val="001D6BA5"/>
    <w:rsid w:val="001D7E78"/>
    <w:rsid w:val="001E06EA"/>
    <w:rsid w:val="001E0D89"/>
    <w:rsid w:val="001E304A"/>
    <w:rsid w:val="001E551F"/>
    <w:rsid w:val="001E5DB0"/>
    <w:rsid w:val="001E61D1"/>
    <w:rsid w:val="001E63F9"/>
    <w:rsid w:val="001E6574"/>
    <w:rsid w:val="001E6BC8"/>
    <w:rsid w:val="001E6D14"/>
    <w:rsid w:val="001E7DE5"/>
    <w:rsid w:val="001F062F"/>
    <w:rsid w:val="001F0CF6"/>
    <w:rsid w:val="001F119D"/>
    <w:rsid w:val="001F14E6"/>
    <w:rsid w:val="001F1BD6"/>
    <w:rsid w:val="001F21F9"/>
    <w:rsid w:val="001F2871"/>
    <w:rsid w:val="001F31C5"/>
    <w:rsid w:val="001F3231"/>
    <w:rsid w:val="001F371B"/>
    <w:rsid w:val="001F4A99"/>
    <w:rsid w:val="001F5AC1"/>
    <w:rsid w:val="001F5C4F"/>
    <w:rsid w:val="001F628F"/>
    <w:rsid w:val="001F6325"/>
    <w:rsid w:val="001F6F0B"/>
    <w:rsid w:val="001F764B"/>
    <w:rsid w:val="00200258"/>
    <w:rsid w:val="002008B9"/>
    <w:rsid w:val="00202C4D"/>
    <w:rsid w:val="00203A6F"/>
    <w:rsid w:val="00203E32"/>
    <w:rsid w:val="0020406A"/>
    <w:rsid w:val="00204684"/>
    <w:rsid w:val="00205997"/>
    <w:rsid w:val="00206AFC"/>
    <w:rsid w:val="00207314"/>
    <w:rsid w:val="00207316"/>
    <w:rsid w:val="002074A4"/>
    <w:rsid w:val="002103E2"/>
    <w:rsid w:val="002107E2"/>
    <w:rsid w:val="00211E0B"/>
    <w:rsid w:val="0021241E"/>
    <w:rsid w:val="00212995"/>
    <w:rsid w:val="00213B62"/>
    <w:rsid w:val="0021459F"/>
    <w:rsid w:val="00214645"/>
    <w:rsid w:val="00214CC2"/>
    <w:rsid w:val="00214FAC"/>
    <w:rsid w:val="00216375"/>
    <w:rsid w:val="002168DA"/>
    <w:rsid w:val="002178F2"/>
    <w:rsid w:val="002229E5"/>
    <w:rsid w:val="00222C1E"/>
    <w:rsid w:val="00223A05"/>
    <w:rsid w:val="00224228"/>
    <w:rsid w:val="00224FF3"/>
    <w:rsid w:val="0022667A"/>
    <w:rsid w:val="002269E1"/>
    <w:rsid w:val="00227710"/>
    <w:rsid w:val="00227EB0"/>
    <w:rsid w:val="00230262"/>
    <w:rsid w:val="00230BAA"/>
    <w:rsid w:val="00230C03"/>
    <w:rsid w:val="00231FC4"/>
    <w:rsid w:val="002322F0"/>
    <w:rsid w:val="002338DA"/>
    <w:rsid w:val="0023532A"/>
    <w:rsid w:val="002358EC"/>
    <w:rsid w:val="00237462"/>
    <w:rsid w:val="0023757F"/>
    <w:rsid w:val="00240310"/>
    <w:rsid w:val="002408BD"/>
    <w:rsid w:val="002410B5"/>
    <w:rsid w:val="0024115B"/>
    <w:rsid w:val="00241710"/>
    <w:rsid w:val="00241C66"/>
    <w:rsid w:val="002420DE"/>
    <w:rsid w:val="00242669"/>
    <w:rsid w:val="00242B6D"/>
    <w:rsid w:val="0024322E"/>
    <w:rsid w:val="00244DF3"/>
    <w:rsid w:val="002456FC"/>
    <w:rsid w:val="00245DDB"/>
    <w:rsid w:val="00245F94"/>
    <w:rsid w:val="002464BD"/>
    <w:rsid w:val="002464C0"/>
    <w:rsid w:val="00246CAD"/>
    <w:rsid w:val="00246CEB"/>
    <w:rsid w:val="00247E11"/>
    <w:rsid w:val="00247FF5"/>
    <w:rsid w:val="00251B94"/>
    <w:rsid w:val="00251CAE"/>
    <w:rsid w:val="00251DBA"/>
    <w:rsid w:val="00253199"/>
    <w:rsid w:val="002535C9"/>
    <w:rsid w:val="00253DEA"/>
    <w:rsid w:val="00255BAB"/>
    <w:rsid w:val="002560AB"/>
    <w:rsid w:val="00256953"/>
    <w:rsid w:val="0025781C"/>
    <w:rsid w:val="002605E0"/>
    <w:rsid w:val="00260F96"/>
    <w:rsid w:val="00261252"/>
    <w:rsid w:val="00261A17"/>
    <w:rsid w:val="00262288"/>
    <w:rsid w:val="0026326A"/>
    <w:rsid w:val="00263B55"/>
    <w:rsid w:val="00263D50"/>
    <w:rsid w:val="0026499A"/>
    <w:rsid w:val="00265AAE"/>
    <w:rsid w:val="002662AE"/>
    <w:rsid w:val="002666C8"/>
    <w:rsid w:val="00270973"/>
    <w:rsid w:val="002711FF"/>
    <w:rsid w:val="002721D9"/>
    <w:rsid w:val="00272AF7"/>
    <w:rsid w:val="002734D7"/>
    <w:rsid w:val="00273A0F"/>
    <w:rsid w:val="002744C0"/>
    <w:rsid w:val="00274627"/>
    <w:rsid w:val="00274BE7"/>
    <w:rsid w:val="00275A96"/>
    <w:rsid w:val="00275C71"/>
    <w:rsid w:val="0027671E"/>
    <w:rsid w:val="00277BD1"/>
    <w:rsid w:val="002804A7"/>
    <w:rsid w:val="0028050D"/>
    <w:rsid w:val="002820E6"/>
    <w:rsid w:val="002821B0"/>
    <w:rsid w:val="00282901"/>
    <w:rsid w:val="00282A06"/>
    <w:rsid w:val="002850A6"/>
    <w:rsid w:val="002850D8"/>
    <w:rsid w:val="0028512C"/>
    <w:rsid w:val="00285477"/>
    <w:rsid w:val="00286997"/>
    <w:rsid w:val="00286D7E"/>
    <w:rsid w:val="00286FD8"/>
    <w:rsid w:val="00290CA3"/>
    <w:rsid w:val="00290DFC"/>
    <w:rsid w:val="00291FA1"/>
    <w:rsid w:val="002929D5"/>
    <w:rsid w:val="0029307C"/>
    <w:rsid w:val="002933B5"/>
    <w:rsid w:val="00293F0A"/>
    <w:rsid w:val="00294BE2"/>
    <w:rsid w:val="00295BF9"/>
    <w:rsid w:val="00296356"/>
    <w:rsid w:val="002968D9"/>
    <w:rsid w:val="00297985"/>
    <w:rsid w:val="00297BA0"/>
    <w:rsid w:val="002A0F1F"/>
    <w:rsid w:val="002A18AF"/>
    <w:rsid w:val="002A1A63"/>
    <w:rsid w:val="002A2756"/>
    <w:rsid w:val="002A27CF"/>
    <w:rsid w:val="002A28FF"/>
    <w:rsid w:val="002A29A9"/>
    <w:rsid w:val="002A29E4"/>
    <w:rsid w:val="002A2B9F"/>
    <w:rsid w:val="002A4762"/>
    <w:rsid w:val="002A5424"/>
    <w:rsid w:val="002A67B9"/>
    <w:rsid w:val="002A6BF6"/>
    <w:rsid w:val="002B0966"/>
    <w:rsid w:val="002B1147"/>
    <w:rsid w:val="002B12F9"/>
    <w:rsid w:val="002B13A7"/>
    <w:rsid w:val="002B1445"/>
    <w:rsid w:val="002B16F4"/>
    <w:rsid w:val="002B198C"/>
    <w:rsid w:val="002B1A4F"/>
    <w:rsid w:val="002B1C58"/>
    <w:rsid w:val="002B1CBC"/>
    <w:rsid w:val="002B1F08"/>
    <w:rsid w:val="002B232C"/>
    <w:rsid w:val="002B26A9"/>
    <w:rsid w:val="002B2764"/>
    <w:rsid w:val="002B2AEA"/>
    <w:rsid w:val="002B3412"/>
    <w:rsid w:val="002B36DD"/>
    <w:rsid w:val="002B3E83"/>
    <w:rsid w:val="002B42DB"/>
    <w:rsid w:val="002B4B43"/>
    <w:rsid w:val="002B4BD0"/>
    <w:rsid w:val="002B4C09"/>
    <w:rsid w:val="002B6158"/>
    <w:rsid w:val="002B61E7"/>
    <w:rsid w:val="002B7089"/>
    <w:rsid w:val="002C018F"/>
    <w:rsid w:val="002C0273"/>
    <w:rsid w:val="002C07FB"/>
    <w:rsid w:val="002C09BB"/>
    <w:rsid w:val="002C2A3C"/>
    <w:rsid w:val="002C2B0F"/>
    <w:rsid w:val="002C306F"/>
    <w:rsid w:val="002C451C"/>
    <w:rsid w:val="002C47FE"/>
    <w:rsid w:val="002C4F2B"/>
    <w:rsid w:val="002C7F05"/>
    <w:rsid w:val="002D0BA1"/>
    <w:rsid w:val="002D1051"/>
    <w:rsid w:val="002D311B"/>
    <w:rsid w:val="002D3723"/>
    <w:rsid w:val="002D540F"/>
    <w:rsid w:val="002D6141"/>
    <w:rsid w:val="002D6453"/>
    <w:rsid w:val="002D6A16"/>
    <w:rsid w:val="002D7B6A"/>
    <w:rsid w:val="002E0EA2"/>
    <w:rsid w:val="002E11A7"/>
    <w:rsid w:val="002E2AD0"/>
    <w:rsid w:val="002E3367"/>
    <w:rsid w:val="002E4334"/>
    <w:rsid w:val="002E4CD2"/>
    <w:rsid w:val="002E4E28"/>
    <w:rsid w:val="002E507B"/>
    <w:rsid w:val="002E5344"/>
    <w:rsid w:val="002E57A6"/>
    <w:rsid w:val="002E6A97"/>
    <w:rsid w:val="002E6ED4"/>
    <w:rsid w:val="002E710B"/>
    <w:rsid w:val="002E7451"/>
    <w:rsid w:val="002F00D7"/>
    <w:rsid w:val="002F0A59"/>
    <w:rsid w:val="002F1350"/>
    <w:rsid w:val="002F1761"/>
    <w:rsid w:val="002F1B32"/>
    <w:rsid w:val="002F239E"/>
    <w:rsid w:val="002F2849"/>
    <w:rsid w:val="002F4073"/>
    <w:rsid w:val="002F43F3"/>
    <w:rsid w:val="002F56EA"/>
    <w:rsid w:val="002F576F"/>
    <w:rsid w:val="002F5AE3"/>
    <w:rsid w:val="002F5B2E"/>
    <w:rsid w:val="002F5EFE"/>
    <w:rsid w:val="002F7473"/>
    <w:rsid w:val="00300CD0"/>
    <w:rsid w:val="00301006"/>
    <w:rsid w:val="0030107B"/>
    <w:rsid w:val="00302ACE"/>
    <w:rsid w:val="00302CAD"/>
    <w:rsid w:val="003037D7"/>
    <w:rsid w:val="00303B96"/>
    <w:rsid w:val="0030412F"/>
    <w:rsid w:val="003041DB"/>
    <w:rsid w:val="00304F16"/>
    <w:rsid w:val="00306746"/>
    <w:rsid w:val="00306880"/>
    <w:rsid w:val="00310728"/>
    <w:rsid w:val="00311E5F"/>
    <w:rsid w:val="00314154"/>
    <w:rsid w:val="00314176"/>
    <w:rsid w:val="0031516F"/>
    <w:rsid w:val="003158CF"/>
    <w:rsid w:val="00315C75"/>
    <w:rsid w:val="0031647C"/>
    <w:rsid w:val="00316506"/>
    <w:rsid w:val="0032067E"/>
    <w:rsid w:val="00320758"/>
    <w:rsid w:val="00320831"/>
    <w:rsid w:val="00320DE3"/>
    <w:rsid w:val="00320F1B"/>
    <w:rsid w:val="0032110D"/>
    <w:rsid w:val="003214E2"/>
    <w:rsid w:val="00321CF5"/>
    <w:rsid w:val="00322676"/>
    <w:rsid w:val="0032286E"/>
    <w:rsid w:val="0032299E"/>
    <w:rsid w:val="00322A05"/>
    <w:rsid w:val="00322D4F"/>
    <w:rsid w:val="0032403B"/>
    <w:rsid w:val="003257C4"/>
    <w:rsid w:val="00325EC0"/>
    <w:rsid w:val="00326325"/>
    <w:rsid w:val="00326C3F"/>
    <w:rsid w:val="00326E03"/>
    <w:rsid w:val="00327B81"/>
    <w:rsid w:val="00327F5F"/>
    <w:rsid w:val="0033022A"/>
    <w:rsid w:val="00332BB0"/>
    <w:rsid w:val="00333962"/>
    <w:rsid w:val="0033472E"/>
    <w:rsid w:val="003348CD"/>
    <w:rsid w:val="003358CF"/>
    <w:rsid w:val="00336E05"/>
    <w:rsid w:val="0033719E"/>
    <w:rsid w:val="0033752A"/>
    <w:rsid w:val="00340946"/>
    <w:rsid w:val="00340D5D"/>
    <w:rsid w:val="003410A2"/>
    <w:rsid w:val="003411E0"/>
    <w:rsid w:val="003415B4"/>
    <w:rsid w:val="003415FC"/>
    <w:rsid w:val="003418DB"/>
    <w:rsid w:val="00341B88"/>
    <w:rsid w:val="0034255C"/>
    <w:rsid w:val="0034289E"/>
    <w:rsid w:val="003432F5"/>
    <w:rsid w:val="00343D64"/>
    <w:rsid w:val="003442A5"/>
    <w:rsid w:val="00344F87"/>
    <w:rsid w:val="00345021"/>
    <w:rsid w:val="00345034"/>
    <w:rsid w:val="0034585A"/>
    <w:rsid w:val="00346125"/>
    <w:rsid w:val="003463DB"/>
    <w:rsid w:val="0034644E"/>
    <w:rsid w:val="00347572"/>
    <w:rsid w:val="003477EA"/>
    <w:rsid w:val="003513DB"/>
    <w:rsid w:val="003515B3"/>
    <w:rsid w:val="0035180A"/>
    <w:rsid w:val="003532AB"/>
    <w:rsid w:val="00353C34"/>
    <w:rsid w:val="00355057"/>
    <w:rsid w:val="00355444"/>
    <w:rsid w:val="00355CCE"/>
    <w:rsid w:val="00356880"/>
    <w:rsid w:val="00356A28"/>
    <w:rsid w:val="00356B6A"/>
    <w:rsid w:val="003577D1"/>
    <w:rsid w:val="00357EB9"/>
    <w:rsid w:val="00361616"/>
    <w:rsid w:val="003622E8"/>
    <w:rsid w:val="00362344"/>
    <w:rsid w:val="003625BC"/>
    <w:rsid w:val="003628BE"/>
    <w:rsid w:val="003648EA"/>
    <w:rsid w:val="003668CA"/>
    <w:rsid w:val="00371881"/>
    <w:rsid w:val="00372E2D"/>
    <w:rsid w:val="003740AC"/>
    <w:rsid w:val="00374B17"/>
    <w:rsid w:val="003751AF"/>
    <w:rsid w:val="00376397"/>
    <w:rsid w:val="003772A8"/>
    <w:rsid w:val="003776FE"/>
    <w:rsid w:val="0037784E"/>
    <w:rsid w:val="003808EF"/>
    <w:rsid w:val="003809E7"/>
    <w:rsid w:val="003825E8"/>
    <w:rsid w:val="00383484"/>
    <w:rsid w:val="00383B54"/>
    <w:rsid w:val="0038403B"/>
    <w:rsid w:val="00384275"/>
    <w:rsid w:val="00384D7E"/>
    <w:rsid w:val="00384EBE"/>
    <w:rsid w:val="0038653F"/>
    <w:rsid w:val="00387043"/>
    <w:rsid w:val="003876C4"/>
    <w:rsid w:val="003904CB"/>
    <w:rsid w:val="00390D77"/>
    <w:rsid w:val="00391977"/>
    <w:rsid w:val="00391F6B"/>
    <w:rsid w:val="00392A72"/>
    <w:rsid w:val="0039325A"/>
    <w:rsid w:val="00394B5D"/>
    <w:rsid w:val="00394BF4"/>
    <w:rsid w:val="003952D1"/>
    <w:rsid w:val="003953A4"/>
    <w:rsid w:val="00395F83"/>
    <w:rsid w:val="003963C1"/>
    <w:rsid w:val="0039778A"/>
    <w:rsid w:val="003A3681"/>
    <w:rsid w:val="003A42D8"/>
    <w:rsid w:val="003A4E89"/>
    <w:rsid w:val="003A4EEB"/>
    <w:rsid w:val="003A553D"/>
    <w:rsid w:val="003A71D4"/>
    <w:rsid w:val="003A7912"/>
    <w:rsid w:val="003B2614"/>
    <w:rsid w:val="003B2AD1"/>
    <w:rsid w:val="003B2EB7"/>
    <w:rsid w:val="003B464F"/>
    <w:rsid w:val="003B4E5C"/>
    <w:rsid w:val="003B4EDF"/>
    <w:rsid w:val="003B5027"/>
    <w:rsid w:val="003B62D5"/>
    <w:rsid w:val="003B6635"/>
    <w:rsid w:val="003B6CE4"/>
    <w:rsid w:val="003B7C3F"/>
    <w:rsid w:val="003C0656"/>
    <w:rsid w:val="003C1BAF"/>
    <w:rsid w:val="003C28AB"/>
    <w:rsid w:val="003C28CF"/>
    <w:rsid w:val="003C3279"/>
    <w:rsid w:val="003C4B32"/>
    <w:rsid w:val="003C567B"/>
    <w:rsid w:val="003C6C0F"/>
    <w:rsid w:val="003C733E"/>
    <w:rsid w:val="003C7899"/>
    <w:rsid w:val="003D1015"/>
    <w:rsid w:val="003D1BCC"/>
    <w:rsid w:val="003D2B19"/>
    <w:rsid w:val="003D485C"/>
    <w:rsid w:val="003D4B3D"/>
    <w:rsid w:val="003D5524"/>
    <w:rsid w:val="003D5E39"/>
    <w:rsid w:val="003D6B5A"/>
    <w:rsid w:val="003D7612"/>
    <w:rsid w:val="003E01F6"/>
    <w:rsid w:val="003E0247"/>
    <w:rsid w:val="003E02C7"/>
    <w:rsid w:val="003E0917"/>
    <w:rsid w:val="003E1723"/>
    <w:rsid w:val="003E1863"/>
    <w:rsid w:val="003E186C"/>
    <w:rsid w:val="003E1E86"/>
    <w:rsid w:val="003E2096"/>
    <w:rsid w:val="003E35A0"/>
    <w:rsid w:val="003E38A7"/>
    <w:rsid w:val="003E4427"/>
    <w:rsid w:val="003E4585"/>
    <w:rsid w:val="003E485C"/>
    <w:rsid w:val="003E4C83"/>
    <w:rsid w:val="003E68F8"/>
    <w:rsid w:val="003E6A24"/>
    <w:rsid w:val="003E6C52"/>
    <w:rsid w:val="003F026C"/>
    <w:rsid w:val="003F2CBF"/>
    <w:rsid w:val="003F33DD"/>
    <w:rsid w:val="003F3586"/>
    <w:rsid w:val="003F3B10"/>
    <w:rsid w:val="003F4027"/>
    <w:rsid w:val="003F46B9"/>
    <w:rsid w:val="003F46BE"/>
    <w:rsid w:val="003F4BB3"/>
    <w:rsid w:val="003F52F9"/>
    <w:rsid w:val="003F55E5"/>
    <w:rsid w:val="003F5B74"/>
    <w:rsid w:val="003F5F89"/>
    <w:rsid w:val="003F785C"/>
    <w:rsid w:val="003F7B4D"/>
    <w:rsid w:val="0040010F"/>
    <w:rsid w:val="00400273"/>
    <w:rsid w:val="00401478"/>
    <w:rsid w:val="00402141"/>
    <w:rsid w:val="004029DF"/>
    <w:rsid w:val="00402CF9"/>
    <w:rsid w:val="00403BFB"/>
    <w:rsid w:val="00403F98"/>
    <w:rsid w:val="00404311"/>
    <w:rsid w:val="00404E0E"/>
    <w:rsid w:val="00404E74"/>
    <w:rsid w:val="00405A92"/>
    <w:rsid w:val="00405B5C"/>
    <w:rsid w:val="00405CE0"/>
    <w:rsid w:val="00406D35"/>
    <w:rsid w:val="004100EA"/>
    <w:rsid w:val="00412512"/>
    <w:rsid w:val="004129BF"/>
    <w:rsid w:val="00412ABB"/>
    <w:rsid w:val="0041403E"/>
    <w:rsid w:val="00415302"/>
    <w:rsid w:val="004153A2"/>
    <w:rsid w:val="00415728"/>
    <w:rsid w:val="00415F2C"/>
    <w:rsid w:val="00417375"/>
    <w:rsid w:val="00417D11"/>
    <w:rsid w:val="00421875"/>
    <w:rsid w:val="00421EFD"/>
    <w:rsid w:val="0042256B"/>
    <w:rsid w:val="00423887"/>
    <w:rsid w:val="00423A5C"/>
    <w:rsid w:val="00424C69"/>
    <w:rsid w:val="004252E3"/>
    <w:rsid w:val="00426330"/>
    <w:rsid w:val="00426569"/>
    <w:rsid w:val="00426B15"/>
    <w:rsid w:val="0042736C"/>
    <w:rsid w:val="00430208"/>
    <w:rsid w:val="00430773"/>
    <w:rsid w:val="0043179E"/>
    <w:rsid w:val="0043191A"/>
    <w:rsid w:val="00431EF7"/>
    <w:rsid w:val="00432AC6"/>
    <w:rsid w:val="00432EBB"/>
    <w:rsid w:val="00433FA8"/>
    <w:rsid w:val="00435FD9"/>
    <w:rsid w:val="0043787C"/>
    <w:rsid w:val="004403CD"/>
    <w:rsid w:val="00441D0B"/>
    <w:rsid w:val="0044201F"/>
    <w:rsid w:val="00442AF9"/>
    <w:rsid w:val="00442EF6"/>
    <w:rsid w:val="00443657"/>
    <w:rsid w:val="004447CC"/>
    <w:rsid w:val="00444F1E"/>
    <w:rsid w:val="00445259"/>
    <w:rsid w:val="00445637"/>
    <w:rsid w:val="00445CA7"/>
    <w:rsid w:val="00445CAD"/>
    <w:rsid w:val="00446336"/>
    <w:rsid w:val="00447362"/>
    <w:rsid w:val="00447BA4"/>
    <w:rsid w:val="004513D2"/>
    <w:rsid w:val="00451C10"/>
    <w:rsid w:val="00451D31"/>
    <w:rsid w:val="00452068"/>
    <w:rsid w:val="0045257B"/>
    <w:rsid w:val="0045265C"/>
    <w:rsid w:val="00452F5E"/>
    <w:rsid w:val="0045416A"/>
    <w:rsid w:val="00454216"/>
    <w:rsid w:val="00454798"/>
    <w:rsid w:val="0045496C"/>
    <w:rsid w:val="004552E0"/>
    <w:rsid w:val="004554A7"/>
    <w:rsid w:val="0045666A"/>
    <w:rsid w:val="00460065"/>
    <w:rsid w:val="00460BB0"/>
    <w:rsid w:val="00460F4B"/>
    <w:rsid w:val="00461640"/>
    <w:rsid w:val="004618E0"/>
    <w:rsid w:val="0046310D"/>
    <w:rsid w:val="00464ADB"/>
    <w:rsid w:val="00464FD4"/>
    <w:rsid w:val="004669D0"/>
    <w:rsid w:val="00466C84"/>
    <w:rsid w:val="0047029B"/>
    <w:rsid w:val="004703AF"/>
    <w:rsid w:val="004707B7"/>
    <w:rsid w:val="00470B2E"/>
    <w:rsid w:val="00470DE4"/>
    <w:rsid w:val="0047101E"/>
    <w:rsid w:val="00471331"/>
    <w:rsid w:val="004713A1"/>
    <w:rsid w:val="004717C8"/>
    <w:rsid w:val="00471DF7"/>
    <w:rsid w:val="004720B8"/>
    <w:rsid w:val="00472148"/>
    <w:rsid w:val="00472E77"/>
    <w:rsid w:val="004730ED"/>
    <w:rsid w:val="00473ABD"/>
    <w:rsid w:val="00474153"/>
    <w:rsid w:val="00474B3D"/>
    <w:rsid w:val="0047580F"/>
    <w:rsid w:val="004758F6"/>
    <w:rsid w:val="00476FE4"/>
    <w:rsid w:val="004771E4"/>
    <w:rsid w:val="0047797E"/>
    <w:rsid w:val="00477AF3"/>
    <w:rsid w:val="00481C2B"/>
    <w:rsid w:val="00482196"/>
    <w:rsid w:val="00482D7E"/>
    <w:rsid w:val="0048313E"/>
    <w:rsid w:val="00483152"/>
    <w:rsid w:val="00484338"/>
    <w:rsid w:val="0048472E"/>
    <w:rsid w:val="00484A53"/>
    <w:rsid w:val="00485101"/>
    <w:rsid w:val="00485931"/>
    <w:rsid w:val="00485AEF"/>
    <w:rsid w:val="00485CAB"/>
    <w:rsid w:val="00487804"/>
    <w:rsid w:val="00490D6D"/>
    <w:rsid w:val="0049130B"/>
    <w:rsid w:val="00492419"/>
    <w:rsid w:val="00492A93"/>
    <w:rsid w:val="0049384E"/>
    <w:rsid w:val="004939A5"/>
    <w:rsid w:val="00493CAA"/>
    <w:rsid w:val="00493F29"/>
    <w:rsid w:val="00495639"/>
    <w:rsid w:val="00495A89"/>
    <w:rsid w:val="00495AB8"/>
    <w:rsid w:val="00496696"/>
    <w:rsid w:val="004967B8"/>
    <w:rsid w:val="0049688A"/>
    <w:rsid w:val="004A0623"/>
    <w:rsid w:val="004A128F"/>
    <w:rsid w:val="004A15D1"/>
    <w:rsid w:val="004A2B5C"/>
    <w:rsid w:val="004A3892"/>
    <w:rsid w:val="004A3EDB"/>
    <w:rsid w:val="004B03BE"/>
    <w:rsid w:val="004B23FC"/>
    <w:rsid w:val="004B29B8"/>
    <w:rsid w:val="004B2F63"/>
    <w:rsid w:val="004B3C22"/>
    <w:rsid w:val="004B51D8"/>
    <w:rsid w:val="004B534B"/>
    <w:rsid w:val="004B59B6"/>
    <w:rsid w:val="004B5AA3"/>
    <w:rsid w:val="004B5F67"/>
    <w:rsid w:val="004B6662"/>
    <w:rsid w:val="004B6CD7"/>
    <w:rsid w:val="004B71ED"/>
    <w:rsid w:val="004C0EC5"/>
    <w:rsid w:val="004C1201"/>
    <w:rsid w:val="004C12FF"/>
    <w:rsid w:val="004C1C97"/>
    <w:rsid w:val="004C2B30"/>
    <w:rsid w:val="004C388A"/>
    <w:rsid w:val="004C4472"/>
    <w:rsid w:val="004C46B8"/>
    <w:rsid w:val="004C5676"/>
    <w:rsid w:val="004C5986"/>
    <w:rsid w:val="004C5FD0"/>
    <w:rsid w:val="004C6612"/>
    <w:rsid w:val="004C74C5"/>
    <w:rsid w:val="004D0055"/>
    <w:rsid w:val="004D0E41"/>
    <w:rsid w:val="004D11F9"/>
    <w:rsid w:val="004D1368"/>
    <w:rsid w:val="004D1EDD"/>
    <w:rsid w:val="004D29B0"/>
    <w:rsid w:val="004D3F9E"/>
    <w:rsid w:val="004D4852"/>
    <w:rsid w:val="004D4ADF"/>
    <w:rsid w:val="004D51E7"/>
    <w:rsid w:val="004D5293"/>
    <w:rsid w:val="004D5EAB"/>
    <w:rsid w:val="004D68A9"/>
    <w:rsid w:val="004D6F35"/>
    <w:rsid w:val="004D7A43"/>
    <w:rsid w:val="004D7C6C"/>
    <w:rsid w:val="004E01F2"/>
    <w:rsid w:val="004E1065"/>
    <w:rsid w:val="004E19F2"/>
    <w:rsid w:val="004E34BE"/>
    <w:rsid w:val="004E4671"/>
    <w:rsid w:val="004E5BF9"/>
    <w:rsid w:val="004E5E05"/>
    <w:rsid w:val="004E5E36"/>
    <w:rsid w:val="004E67A4"/>
    <w:rsid w:val="004E6A1D"/>
    <w:rsid w:val="004E725A"/>
    <w:rsid w:val="004E7397"/>
    <w:rsid w:val="004E7B73"/>
    <w:rsid w:val="004E7F75"/>
    <w:rsid w:val="004E7F91"/>
    <w:rsid w:val="004F034F"/>
    <w:rsid w:val="004F0451"/>
    <w:rsid w:val="004F0CB4"/>
    <w:rsid w:val="004F2A45"/>
    <w:rsid w:val="004F33EF"/>
    <w:rsid w:val="004F3942"/>
    <w:rsid w:val="004F46EF"/>
    <w:rsid w:val="004F4A0A"/>
    <w:rsid w:val="004F563D"/>
    <w:rsid w:val="004F63CE"/>
    <w:rsid w:val="004F6FFD"/>
    <w:rsid w:val="004F71D7"/>
    <w:rsid w:val="004F78CA"/>
    <w:rsid w:val="004F7F39"/>
    <w:rsid w:val="00500175"/>
    <w:rsid w:val="00502133"/>
    <w:rsid w:val="005025D6"/>
    <w:rsid w:val="00502FE7"/>
    <w:rsid w:val="005030BA"/>
    <w:rsid w:val="00503704"/>
    <w:rsid w:val="0050390E"/>
    <w:rsid w:val="00503CB3"/>
    <w:rsid w:val="00505A2A"/>
    <w:rsid w:val="00505FFF"/>
    <w:rsid w:val="005063E5"/>
    <w:rsid w:val="005067C4"/>
    <w:rsid w:val="005070D3"/>
    <w:rsid w:val="005101F8"/>
    <w:rsid w:val="005108F1"/>
    <w:rsid w:val="00510D70"/>
    <w:rsid w:val="00511482"/>
    <w:rsid w:val="005118F7"/>
    <w:rsid w:val="00511EC9"/>
    <w:rsid w:val="00512C06"/>
    <w:rsid w:val="00513D5F"/>
    <w:rsid w:val="00513D85"/>
    <w:rsid w:val="0051419A"/>
    <w:rsid w:val="00514F2C"/>
    <w:rsid w:val="00517D22"/>
    <w:rsid w:val="00517E8C"/>
    <w:rsid w:val="00520FCA"/>
    <w:rsid w:val="00520FE9"/>
    <w:rsid w:val="005217FF"/>
    <w:rsid w:val="005219A0"/>
    <w:rsid w:val="00521A48"/>
    <w:rsid w:val="00521E11"/>
    <w:rsid w:val="00522258"/>
    <w:rsid w:val="00522EA2"/>
    <w:rsid w:val="005230E2"/>
    <w:rsid w:val="00524746"/>
    <w:rsid w:val="005247C2"/>
    <w:rsid w:val="00524F9B"/>
    <w:rsid w:val="00525735"/>
    <w:rsid w:val="00527494"/>
    <w:rsid w:val="005276B8"/>
    <w:rsid w:val="00527744"/>
    <w:rsid w:val="005279AC"/>
    <w:rsid w:val="00527F70"/>
    <w:rsid w:val="0053292C"/>
    <w:rsid w:val="00532FFB"/>
    <w:rsid w:val="00533608"/>
    <w:rsid w:val="00533996"/>
    <w:rsid w:val="005350F0"/>
    <w:rsid w:val="00535539"/>
    <w:rsid w:val="00535BA5"/>
    <w:rsid w:val="005363DA"/>
    <w:rsid w:val="005379C2"/>
    <w:rsid w:val="005379D6"/>
    <w:rsid w:val="00540475"/>
    <w:rsid w:val="00541681"/>
    <w:rsid w:val="00541EB9"/>
    <w:rsid w:val="005427E3"/>
    <w:rsid w:val="0054310F"/>
    <w:rsid w:val="005441B1"/>
    <w:rsid w:val="0054426C"/>
    <w:rsid w:val="005442C6"/>
    <w:rsid w:val="0054498A"/>
    <w:rsid w:val="005453FE"/>
    <w:rsid w:val="00546968"/>
    <w:rsid w:val="00546AE1"/>
    <w:rsid w:val="005478F3"/>
    <w:rsid w:val="00547CA7"/>
    <w:rsid w:val="00550266"/>
    <w:rsid w:val="005508F9"/>
    <w:rsid w:val="00550E9B"/>
    <w:rsid w:val="00550EDD"/>
    <w:rsid w:val="00551A92"/>
    <w:rsid w:val="00552C02"/>
    <w:rsid w:val="00553247"/>
    <w:rsid w:val="00553DE2"/>
    <w:rsid w:val="00553E5A"/>
    <w:rsid w:val="005543F9"/>
    <w:rsid w:val="00554BF3"/>
    <w:rsid w:val="00554F4C"/>
    <w:rsid w:val="00554F6F"/>
    <w:rsid w:val="00554FA0"/>
    <w:rsid w:val="00555D28"/>
    <w:rsid w:val="00556384"/>
    <w:rsid w:val="0055650E"/>
    <w:rsid w:val="00556A31"/>
    <w:rsid w:val="0055778B"/>
    <w:rsid w:val="005617C4"/>
    <w:rsid w:val="005619EC"/>
    <w:rsid w:val="00561D4A"/>
    <w:rsid w:val="00561FC6"/>
    <w:rsid w:val="005623C0"/>
    <w:rsid w:val="005631A9"/>
    <w:rsid w:val="005633B0"/>
    <w:rsid w:val="005641DE"/>
    <w:rsid w:val="00564305"/>
    <w:rsid w:val="00564D87"/>
    <w:rsid w:val="005652CA"/>
    <w:rsid w:val="00565BC7"/>
    <w:rsid w:val="005670CE"/>
    <w:rsid w:val="00567143"/>
    <w:rsid w:val="00567AFB"/>
    <w:rsid w:val="0057008C"/>
    <w:rsid w:val="00570DF5"/>
    <w:rsid w:val="005713EF"/>
    <w:rsid w:val="00575224"/>
    <w:rsid w:val="0057726E"/>
    <w:rsid w:val="00577492"/>
    <w:rsid w:val="005802E9"/>
    <w:rsid w:val="005804C0"/>
    <w:rsid w:val="005805E2"/>
    <w:rsid w:val="005810A0"/>
    <w:rsid w:val="005812A9"/>
    <w:rsid w:val="005812C2"/>
    <w:rsid w:val="005821B9"/>
    <w:rsid w:val="00582819"/>
    <w:rsid w:val="00582AA6"/>
    <w:rsid w:val="00583707"/>
    <w:rsid w:val="00583B31"/>
    <w:rsid w:val="005842B1"/>
    <w:rsid w:val="005843FA"/>
    <w:rsid w:val="00584CB3"/>
    <w:rsid w:val="00585ABA"/>
    <w:rsid w:val="00585E4C"/>
    <w:rsid w:val="00587ACA"/>
    <w:rsid w:val="00590E27"/>
    <w:rsid w:val="00591865"/>
    <w:rsid w:val="00591B66"/>
    <w:rsid w:val="0059241E"/>
    <w:rsid w:val="00592469"/>
    <w:rsid w:val="00593370"/>
    <w:rsid w:val="0059476F"/>
    <w:rsid w:val="005961F2"/>
    <w:rsid w:val="00596B28"/>
    <w:rsid w:val="00597B28"/>
    <w:rsid w:val="005A098E"/>
    <w:rsid w:val="005A09B2"/>
    <w:rsid w:val="005A1A79"/>
    <w:rsid w:val="005A1AFB"/>
    <w:rsid w:val="005A1B96"/>
    <w:rsid w:val="005A27A5"/>
    <w:rsid w:val="005A28E0"/>
    <w:rsid w:val="005A36B2"/>
    <w:rsid w:val="005A4A5B"/>
    <w:rsid w:val="005A4C95"/>
    <w:rsid w:val="005A6C05"/>
    <w:rsid w:val="005A7D69"/>
    <w:rsid w:val="005B0305"/>
    <w:rsid w:val="005B0417"/>
    <w:rsid w:val="005B0447"/>
    <w:rsid w:val="005B0B2D"/>
    <w:rsid w:val="005B1927"/>
    <w:rsid w:val="005B1EF4"/>
    <w:rsid w:val="005B2100"/>
    <w:rsid w:val="005B2C47"/>
    <w:rsid w:val="005B4466"/>
    <w:rsid w:val="005B4C28"/>
    <w:rsid w:val="005B4C59"/>
    <w:rsid w:val="005B4D72"/>
    <w:rsid w:val="005B4DE0"/>
    <w:rsid w:val="005B50D1"/>
    <w:rsid w:val="005B5173"/>
    <w:rsid w:val="005B5B09"/>
    <w:rsid w:val="005B5D54"/>
    <w:rsid w:val="005B7155"/>
    <w:rsid w:val="005B768C"/>
    <w:rsid w:val="005B7D6E"/>
    <w:rsid w:val="005C082E"/>
    <w:rsid w:val="005C0C78"/>
    <w:rsid w:val="005C18FA"/>
    <w:rsid w:val="005C1FD8"/>
    <w:rsid w:val="005C263B"/>
    <w:rsid w:val="005C3A61"/>
    <w:rsid w:val="005C425F"/>
    <w:rsid w:val="005C4568"/>
    <w:rsid w:val="005C45B8"/>
    <w:rsid w:val="005C4BA4"/>
    <w:rsid w:val="005C5D8A"/>
    <w:rsid w:val="005C671E"/>
    <w:rsid w:val="005C6B4C"/>
    <w:rsid w:val="005C731E"/>
    <w:rsid w:val="005C7353"/>
    <w:rsid w:val="005D0ED4"/>
    <w:rsid w:val="005D11F2"/>
    <w:rsid w:val="005D120A"/>
    <w:rsid w:val="005D2296"/>
    <w:rsid w:val="005D29C9"/>
    <w:rsid w:val="005D31E5"/>
    <w:rsid w:val="005D34DD"/>
    <w:rsid w:val="005D389C"/>
    <w:rsid w:val="005D3F51"/>
    <w:rsid w:val="005D4A5F"/>
    <w:rsid w:val="005D4BEF"/>
    <w:rsid w:val="005D4F1D"/>
    <w:rsid w:val="005D57A3"/>
    <w:rsid w:val="005D5D19"/>
    <w:rsid w:val="005D61FB"/>
    <w:rsid w:val="005D6550"/>
    <w:rsid w:val="005D7BB4"/>
    <w:rsid w:val="005E087F"/>
    <w:rsid w:val="005E1995"/>
    <w:rsid w:val="005E302D"/>
    <w:rsid w:val="005E338F"/>
    <w:rsid w:val="005E352D"/>
    <w:rsid w:val="005E4137"/>
    <w:rsid w:val="005E4D74"/>
    <w:rsid w:val="005E4D86"/>
    <w:rsid w:val="005E6BCF"/>
    <w:rsid w:val="005E6F2E"/>
    <w:rsid w:val="005E726D"/>
    <w:rsid w:val="005F016A"/>
    <w:rsid w:val="005F0C36"/>
    <w:rsid w:val="005F153E"/>
    <w:rsid w:val="005F2261"/>
    <w:rsid w:val="005F2C2D"/>
    <w:rsid w:val="005F3B80"/>
    <w:rsid w:val="005F6157"/>
    <w:rsid w:val="005F652E"/>
    <w:rsid w:val="005F788A"/>
    <w:rsid w:val="005F7ACE"/>
    <w:rsid w:val="00600045"/>
    <w:rsid w:val="006004F5"/>
    <w:rsid w:val="0060130B"/>
    <w:rsid w:val="006014E6"/>
    <w:rsid w:val="00601649"/>
    <w:rsid w:val="00601D95"/>
    <w:rsid w:val="00601F1D"/>
    <w:rsid w:val="00601FBE"/>
    <w:rsid w:val="006021C0"/>
    <w:rsid w:val="00602A6F"/>
    <w:rsid w:val="00604815"/>
    <w:rsid w:val="00604B6E"/>
    <w:rsid w:val="0060713B"/>
    <w:rsid w:val="006076CA"/>
    <w:rsid w:val="00607E56"/>
    <w:rsid w:val="006114A5"/>
    <w:rsid w:val="006120FD"/>
    <w:rsid w:val="00612100"/>
    <w:rsid w:val="006124FE"/>
    <w:rsid w:val="00612DD9"/>
    <w:rsid w:val="006141EF"/>
    <w:rsid w:val="006142D5"/>
    <w:rsid w:val="00615547"/>
    <w:rsid w:val="00615F87"/>
    <w:rsid w:val="00616B32"/>
    <w:rsid w:val="00617427"/>
    <w:rsid w:val="00617506"/>
    <w:rsid w:val="00617729"/>
    <w:rsid w:val="00621129"/>
    <w:rsid w:val="00621DD8"/>
    <w:rsid w:val="00621E80"/>
    <w:rsid w:val="0062238C"/>
    <w:rsid w:val="006224D3"/>
    <w:rsid w:val="006245ED"/>
    <w:rsid w:val="00624983"/>
    <w:rsid w:val="006253ED"/>
    <w:rsid w:val="006262FA"/>
    <w:rsid w:val="006263EB"/>
    <w:rsid w:val="0062675E"/>
    <w:rsid w:val="006270E3"/>
    <w:rsid w:val="00631B42"/>
    <w:rsid w:val="00632F48"/>
    <w:rsid w:val="00633585"/>
    <w:rsid w:val="00634091"/>
    <w:rsid w:val="0063428F"/>
    <w:rsid w:val="00634BA3"/>
    <w:rsid w:val="00635584"/>
    <w:rsid w:val="0063583E"/>
    <w:rsid w:val="00635B64"/>
    <w:rsid w:val="0063680E"/>
    <w:rsid w:val="00636C8C"/>
    <w:rsid w:val="00637066"/>
    <w:rsid w:val="006375CF"/>
    <w:rsid w:val="00637C10"/>
    <w:rsid w:val="006410AD"/>
    <w:rsid w:val="00642FEF"/>
    <w:rsid w:val="00643927"/>
    <w:rsid w:val="006439CF"/>
    <w:rsid w:val="00643A38"/>
    <w:rsid w:val="006440E2"/>
    <w:rsid w:val="00644E4D"/>
    <w:rsid w:val="00644F2F"/>
    <w:rsid w:val="00645B99"/>
    <w:rsid w:val="00646214"/>
    <w:rsid w:val="006464A1"/>
    <w:rsid w:val="00646728"/>
    <w:rsid w:val="00647270"/>
    <w:rsid w:val="0064753D"/>
    <w:rsid w:val="00650071"/>
    <w:rsid w:val="0065073E"/>
    <w:rsid w:val="0065081E"/>
    <w:rsid w:val="00650E2A"/>
    <w:rsid w:val="00650F60"/>
    <w:rsid w:val="0065139A"/>
    <w:rsid w:val="0065279A"/>
    <w:rsid w:val="0065281B"/>
    <w:rsid w:val="00652D72"/>
    <w:rsid w:val="00653359"/>
    <w:rsid w:val="00653911"/>
    <w:rsid w:val="00653934"/>
    <w:rsid w:val="00654698"/>
    <w:rsid w:val="00654912"/>
    <w:rsid w:val="00654C53"/>
    <w:rsid w:val="0065536F"/>
    <w:rsid w:val="0065553E"/>
    <w:rsid w:val="00656181"/>
    <w:rsid w:val="00657DE6"/>
    <w:rsid w:val="006606F4"/>
    <w:rsid w:val="00661121"/>
    <w:rsid w:val="00661942"/>
    <w:rsid w:val="006620F3"/>
    <w:rsid w:val="0066220E"/>
    <w:rsid w:val="00662282"/>
    <w:rsid w:val="00662293"/>
    <w:rsid w:val="00662970"/>
    <w:rsid w:val="00662A9C"/>
    <w:rsid w:val="006637A1"/>
    <w:rsid w:val="006657BF"/>
    <w:rsid w:val="0066583E"/>
    <w:rsid w:val="00665E4B"/>
    <w:rsid w:val="00666386"/>
    <w:rsid w:val="00666592"/>
    <w:rsid w:val="00667706"/>
    <w:rsid w:val="00667B5B"/>
    <w:rsid w:val="00667D04"/>
    <w:rsid w:val="00670172"/>
    <w:rsid w:val="006708BE"/>
    <w:rsid w:val="00670DD2"/>
    <w:rsid w:val="00670F28"/>
    <w:rsid w:val="00672D6A"/>
    <w:rsid w:val="00673496"/>
    <w:rsid w:val="0067414F"/>
    <w:rsid w:val="006757E8"/>
    <w:rsid w:val="006762FE"/>
    <w:rsid w:val="006768A9"/>
    <w:rsid w:val="006776B7"/>
    <w:rsid w:val="006779A0"/>
    <w:rsid w:val="006802F2"/>
    <w:rsid w:val="0068117B"/>
    <w:rsid w:val="00681D39"/>
    <w:rsid w:val="006825E9"/>
    <w:rsid w:val="0068382F"/>
    <w:rsid w:val="00683EC3"/>
    <w:rsid w:val="006840DF"/>
    <w:rsid w:val="00684395"/>
    <w:rsid w:val="00685F07"/>
    <w:rsid w:val="006860DB"/>
    <w:rsid w:val="00686859"/>
    <w:rsid w:val="00687D67"/>
    <w:rsid w:val="0069046C"/>
    <w:rsid w:val="0069125F"/>
    <w:rsid w:val="00692CF3"/>
    <w:rsid w:val="00694765"/>
    <w:rsid w:val="006948CC"/>
    <w:rsid w:val="00694909"/>
    <w:rsid w:val="00694F80"/>
    <w:rsid w:val="006951AD"/>
    <w:rsid w:val="00695A4C"/>
    <w:rsid w:val="00696C31"/>
    <w:rsid w:val="00696D8A"/>
    <w:rsid w:val="006A03AC"/>
    <w:rsid w:val="006A10AD"/>
    <w:rsid w:val="006A14E8"/>
    <w:rsid w:val="006A1730"/>
    <w:rsid w:val="006A2984"/>
    <w:rsid w:val="006A3608"/>
    <w:rsid w:val="006A41D8"/>
    <w:rsid w:val="006A52F1"/>
    <w:rsid w:val="006A60E0"/>
    <w:rsid w:val="006A6109"/>
    <w:rsid w:val="006A6645"/>
    <w:rsid w:val="006A6862"/>
    <w:rsid w:val="006A6EAC"/>
    <w:rsid w:val="006A74CB"/>
    <w:rsid w:val="006B17FD"/>
    <w:rsid w:val="006B1A9F"/>
    <w:rsid w:val="006B1BFF"/>
    <w:rsid w:val="006B39C8"/>
    <w:rsid w:val="006B3B83"/>
    <w:rsid w:val="006B3D62"/>
    <w:rsid w:val="006B3F8B"/>
    <w:rsid w:val="006B4504"/>
    <w:rsid w:val="006B482D"/>
    <w:rsid w:val="006B4A24"/>
    <w:rsid w:val="006B56E7"/>
    <w:rsid w:val="006B5B35"/>
    <w:rsid w:val="006B6FCD"/>
    <w:rsid w:val="006B7B4D"/>
    <w:rsid w:val="006C0F5F"/>
    <w:rsid w:val="006C13CD"/>
    <w:rsid w:val="006C2562"/>
    <w:rsid w:val="006C2E45"/>
    <w:rsid w:val="006C2FCB"/>
    <w:rsid w:val="006C3CDE"/>
    <w:rsid w:val="006C4F39"/>
    <w:rsid w:val="006C526F"/>
    <w:rsid w:val="006C6007"/>
    <w:rsid w:val="006D06D7"/>
    <w:rsid w:val="006D109E"/>
    <w:rsid w:val="006D1BD5"/>
    <w:rsid w:val="006D1BF1"/>
    <w:rsid w:val="006D1BF5"/>
    <w:rsid w:val="006D2D0A"/>
    <w:rsid w:val="006D2F64"/>
    <w:rsid w:val="006D386A"/>
    <w:rsid w:val="006D3C01"/>
    <w:rsid w:val="006D4DC4"/>
    <w:rsid w:val="006D4F54"/>
    <w:rsid w:val="006D4FED"/>
    <w:rsid w:val="006D587E"/>
    <w:rsid w:val="006D6BA5"/>
    <w:rsid w:val="006D738B"/>
    <w:rsid w:val="006D7530"/>
    <w:rsid w:val="006D7790"/>
    <w:rsid w:val="006E0025"/>
    <w:rsid w:val="006E0751"/>
    <w:rsid w:val="006E0D2C"/>
    <w:rsid w:val="006E2A1E"/>
    <w:rsid w:val="006E2AF4"/>
    <w:rsid w:val="006E2FE9"/>
    <w:rsid w:val="006E3EE8"/>
    <w:rsid w:val="006E43A1"/>
    <w:rsid w:val="006E4EB3"/>
    <w:rsid w:val="006E5442"/>
    <w:rsid w:val="006E5B5F"/>
    <w:rsid w:val="006E5DBE"/>
    <w:rsid w:val="006E6CE3"/>
    <w:rsid w:val="006E72BD"/>
    <w:rsid w:val="006E78BA"/>
    <w:rsid w:val="006E7983"/>
    <w:rsid w:val="006F00C5"/>
    <w:rsid w:val="006F026C"/>
    <w:rsid w:val="006F0441"/>
    <w:rsid w:val="006F1D59"/>
    <w:rsid w:val="006F1EE4"/>
    <w:rsid w:val="006F1FB7"/>
    <w:rsid w:val="006F211A"/>
    <w:rsid w:val="006F2260"/>
    <w:rsid w:val="006F30F7"/>
    <w:rsid w:val="006F5FFA"/>
    <w:rsid w:val="006F6950"/>
    <w:rsid w:val="006F69F1"/>
    <w:rsid w:val="006F72FC"/>
    <w:rsid w:val="006F7713"/>
    <w:rsid w:val="006F78CE"/>
    <w:rsid w:val="00700140"/>
    <w:rsid w:val="007017C4"/>
    <w:rsid w:val="00701996"/>
    <w:rsid w:val="00701BFC"/>
    <w:rsid w:val="00701DC6"/>
    <w:rsid w:val="00702BFD"/>
    <w:rsid w:val="00703D4C"/>
    <w:rsid w:val="00703D5C"/>
    <w:rsid w:val="007050B0"/>
    <w:rsid w:val="00706BF4"/>
    <w:rsid w:val="00707148"/>
    <w:rsid w:val="007077F7"/>
    <w:rsid w:val="007118E2"/>
    <w:rsid w:val="00712A65"/>
    <w:rsid w:val="0071320A"/>
    <w:rsid w:val="0071329D"/>
    <w:rsid w:val="007135E0"/>
    <w:rsid w:val="00714A76"/>
    <w:rsid w:val="00714F61"/>
    <w:rsid w:val="00714F96"/>
    <w:rsid w:val="00715612"/>
    <w:rsid w:val="007204F4"/>
    <w:rsid w:val="00721057"/>
    <w:rsid w:val="0072160C"/>
    <w:rsid w:val="00721B83"/>
    <w:rsid w:val="00722977"/>
    <w:rsid w:val="0072304F"/>
    <w:rsid w:val="00723116"/>
    <w:rsid w:val="007236B4"/>
    <w:rsid w:val="007236DC"/>
    <w:rsid w:val="00724564"/>
    <w:rsid w:val="00726E22"/>
    <w:rsid w:val="00727D2F"/>
    <w:rsid w:val="007324A4"/>
    <w:rsid w:val="0073297E"/>
    <w:rsid w:val="00732F94"/>
    <w:rsid w:val="0073437D"/>
    <w:rsid w:val="00734427"/>
    <w:rsid w:val="007344E6"/>
    <w:rsid w:val="00734887"/>
    <w:rsid w:val="007353C5"/>
    <w:rsid w:val="0073560E"/>
    <w:rsid w:val="007370B2"/>
    <w:rsid w:val="007410FE"/>
    <w:rsid w:val="007427CB"/>
    <w:rsid w:val="0074292E"/>
    <w:rsid w:val="007434CC"/>
    <w:rsid w:val="00745745"/>
    <w:rsid w:val="00745F41"/>
    <w:rsid w:val="007460E6"/>
    <w:rsid w:val="007468C0"/>
    <w:rsid w:val="0074725C"/>
    <w:rsid w:val="0074740F"/>
    <w:rsid w:val="0075075A"/>
    <w:rsid w:val="0075078A"/>
    <w:rsid w:val="0075193F"/>
    <w:rsid w:val="00752320"/>
    <w:rsid w:val="007525E1"/>
    <w:rsid w:val="007534EA"/>
    <w:rsid w:val="00753B81"/>
    <w:rsid w:val="00753F01"/>
    <w:rsid w:val="00754BBE"/>
    <w:rsid w:val="00755A17"/>
    <w:rsid w:val="00755BB9"/>
    <w:rsid w:val="007561D5"/>
    <w:rsid w:val="007573C6"/>
    <w:rsid w:val="00760BBD"/>
    <w:rsid w:val="0076109C"/>
    <w:rsid w:val="00762A61"/>
    <w:rsid w:val="007632DC"/>
    <w:rsid w:val="00763429"/>
    <w:rsid w:val="00763C06"/>
    <w:rsid w:val="00763FE1"/>
    <w:rsid w:val="00764E44"/>
    <w:rsid w:val="007656CE"/>
    <w:rsid w:val="00765D19"/>
    <w:rsid w:val="00766647"/>
    <w:rsid w:val="007672F0"/>
    <w:rsid w:val="007672FE"/>
    <w:rsid w:val="0077099E"/>
    <w:rsid w:val="00770AC6"/>
    <w:rsid w:val="00770DEF"/>
    <w:rsid w:val="00771D98"/>
    <w:rsid w:val="007720D7"/>
    <w:rsid w:val="00772530"/>
    <w:rsid w:val="00773AB4"/>
    <w:rsid w:val="00775033"/>
    <w:rsid w:val="00775560"/>
    <w:rsid w:val="0077740B"/>
    <w:rsid w:val="00777BB5"/>
    <w:rsid w:val="007801FE"/>
    <w:rsid w:val="007815AC"/>
    <w:rsid w:val="00782AFB"/>
    <w:rsid w:val="0078394C"/>
    <w:rsid w:val="00784105"/>
    <w:rsid w:val="007852E7"/>
    <w:rsid w:val="007857B5"/>
    <w:rsid w:val="0078603A"/>
    <w:rsid w:val="0078617F"/>
    <w:rsid w:val="00787D36"/>
    <w:rsid w:val="00787F18"/>
    <w:rsid w:val="00790AF3"/>
    <w:rsid w:val="00790DD2"/>
    <w:rsid w:val="00790EFB"/>
    <w:rsid w:val="007910EC"/>
    <w:rsid w:val="0079194A"/>
    <w:rsid w:val="007932EC"/>
    <w:rsid w:val="00793DFB"/>
    <w:rsid w:val="00793EB6"/>
    <w:rsid w:val="00794BA9"/>
    <w:rsid w:val="007954C3"/>
    <w:rsid w:val="0079583D"/>
    <w:rsid w:val="00795EBD"/>
    <w:rsid w:val="00796493"/>
    <w:rsid w:val="00796CFC"/>
    <w:rsid w:val="00796EB0"/>
    <w:rsid w:val="00796FF6"/>
    <w:rsid w:val="007977B9"/>
    <w:rsid w:val="007977FC"/>
    <w:rsid w:val="007A079E"/>
    <w:rsid w:val="007A0D1B"/>
    <w:rsid w:val="007A27C9"/>
    <w:rsid w:val="007A2A98"/>
    <w:rsid w:val="007A4520"/>
    <w:rsid w:val="007A5835"/>
    <w:rsid w:val="007A61E6"/>
    <w:rsid w:val="007A638E"/>
    <w:rsid w:val="007A741B"/>
    <w:rsid w:val="007A75D4"/>
    <w:rsid w:val="007A7781"/>
    <w:rsid w:val="007B0538"/>
    <w:rsid w:val="007B056F"/>
    <w:rsid w:val="007B0720"/>
    <w:rsid w:val="007B0B7E"/>
    <w:rsid w:val="007B126C"/>
    <w:rsid w:val="007B1447"/>
    <w:rsid w:val="007B1535"/>
    <w:rsid w:val="007B1A54"/>
    <w:rsid w:val="007B2E1B"/>
    <w:rsid w:val="007B3611"/>
    <w:rsid w:val="007B3A9C"/>
    <w:rsid w:val="007B40A9"/>
    <w:rsid w:val="007B5777"/>
    <w:rsid w:val="007B635F"/>
    <w:rsid w:val="007B642E"/>
    <w:rsid w:val="007B65DB"/>
    <w:rsid w:val="007B66A5"/>
    <w:rsid w:val="007B695A"/>
    <w:rsid w:val="007B7F6B"/>
    <w:rsid w:val="007C11E1"/>
    <w:rsid w:val="007C152A"/>
    <w:rsid w:val="007C1A1B"/>
    <w:rsid w:val="007C1F43"/>
    <w:rsid w:val="007C201E"/>
    <w:rsid w:val="007C2F43"/>
    <w:rsid w:val="007C510A"/>
    <w:rsid w:val="007C575A"/>
    <w:rsid w:val="007C5973"/>
    <w:rsid w:val="007C5A01"/>
    <w:rsid w:val="007C6F8D"/>
    <w:rsid w:val="007C7000"/>
    <w:rsid w:val="007D0044"/>
    <w:rsid w:val="007D0619"/>
    <w:rsid w:val="007D0A2A"/>
    <w:rsid w:val="007D1892"/>
    <w:rsid w:val="007D1A86"/>
    <w:rsid w:val="007D1C3B"/>
    <w:rsid w:val="007D1CFE"/>
    <w:rsid w:val="007D1D28"/>
    <w:rsid w:val="007D3D24"/>
    <w:rsid w:val="007D4071"/>
    <w:rsid w:val="007D4486"/>
    <w:rsid w:val="007D59D1"/>
    <w:rsid w:val="007D63BF"/>
    <w:rsid w:val="007D6558"/>
    <w:rsid w:val="007D6D98"/>
    <w:rsid w:val="007D6E61"/>
    <w:rsid w:val="007D6F09"/>
    <w:rsid w:val="007D74EC"/>
    <w:rsid w:val="007E07C4"/>
    <w:rsid w:val="007E11FD"/>
    <w:rsid w:val="007E120F"/>
    <w:rsid w:val="007E126E"/>
    <w:rsid w:val="007E131C"/>
    <w:rsid w:val="007E17BF"/>
    <w:rsid w:val="007E2360"/>
    <w:rsid w:val="007E27A1"/>
    <w:rsid w:val="007E3037"/>
    <w:rsid w:val="007E5F35"/>
    <w:rsid w:val="007E7513"/>
    <w:rsid w:val="007E7897"/>
    <w:rsid w:val="007F02C7"/>
    <w:rsid w:val="007F0993"/>
    <w:rsid w:val="007F0C20"/>
    <w:rsid w:val="007F0F80"/>
    <w:rsid w:val="007F167C"/>
    <w:rsid w:val="007F1C49"/>
    <w:rsid w:val="007F2047"/>
    <w:rsid w:val="007F21A3"/>
    <w:rsid w:val="007F21F9"/>
    <w:rsid w:val="007F34FE"/>
    <w:rsid w:val="007F369E"/>
    <w:rsid w:val="007F4984"/>
    <w:rsid w:val="007F4B74"/>
    <w:rsid w:val="007F5CB1"/>
    <w:rsid w:val="007F60CC"/>
    <w:rsid w:val="007F6BFD"/>
    <w:rsid w:val="007F7D24"/>
    <w:rsid w:val="007F7FDA"/>
    <w:rsid w:val="00800454"/>
    <w:rsid w:val="00800B1E"/>
    <w:rsid w:val="00800D59"/>
    <w:rsid w:val="00800E12"/>
    <w:rsid w:val="0080123E"/>
    <w:rsid w:val="0080155D"/>
    <w:rsid w:val="00801FE7"/>
    <w:rsid w:val="00802827"/>
    <w:rsid w:val="00803430"/>
    <w:rsid w:val="00804412"/>
    <w:rsid w:val="00804DAB"/>
    <w:rsid w:val="008062E0"/>
    <w:rsid w:val="00807196"/>
    <w:rsid w:val="008104B0"/>
    <w:rsid w:val="00810A0E"/>
    <w:rsid w:val="00811374"/>
    <w:rsid w:val="00811550"/>
    <w:rsid w:val="00811ACD"/>
    <w:rsid w:val="008124FA"/>
    <w:rsid w:val="00812526"/>
    <w:rsid w:val="0081264E"/>
    <w:rsid w:val="008128AF"/>
    <w:rsid w:val="008128ED"/>
    <w:rsid w:val="00812F6A"/>
    <w:rsid w:val="00814859"/>
    <w:rsid w:val="00814E09"/>
    <w:rsid w:val="00815BAA"/>
    <w:rsid w:val="00816D2C"/>
    <w:rsid w:val="0081732C"/>
    <w:rsid w:val="00817E4E"/>
    <w:rsid w:val="00820088"/>
    <w:rsid w:val="008202C7"/>
    <w:rsid w:val="00820930"/>
    <w:rsid w:val="00820CFC"/>
    <w:rsid w:val="00820F85"/>
    <w:rsid w:val="008218B6"/>
    <w:rsid w:val="00821B39"/>
    <w:rsid w:val="00822123"/>
    <w:rsid w:val="00822E73"/>
    <w:rsid w:val="0082317A"/>
    <w:rsid w:val="0082441E"/>
    <w:rsid w:val="00825172"/>
    <w:rsid w:val="00825ACD"/>
    <w:rsid w:val="00826502"/>
    <w:rsid w:val="00826BCA"/>
    <w:rsid w:val="00827CE0"/>
    <w:rsid w:val="00831169"/>
    <w:rsid w:val="00831997"/>
    <w:rsid w:val="00831BB3"/>
    <w:rsid w:val="00831F3E"/>
    <w:rsid w:val="0083300A"/>
    <w:rsid w:val="008334E6"/>
    <w:rsid w:val="008338D4"/>
    <w:rsid w:val="0083537C"/>
    <w:rsid w:val="00835CC9"/>
    <w:rsid w:val="008372A1"/>
    <w:rsid w:val="008404E2"/>
    <w:rsid w:val="00841998"/>
    <w:rsid w:val="00842148"/>
    <w:rsid w:val="008422BF"/>
    <w:rsid w:val="00842795"/>
    <w:rsid w:val="0084291F"/>
    <w:rsid w:val="00842ABA"/>
    <w:rsid w:val="0084311B"/>
    <w:rsid w:val="0084337B"/>
    <w:rsid w:val="00843408"/>
    <w:rsid w:val="00843618"/>
    <w:rsid w:val="008436E4"/>
    <w:rsid w:val="00843C23"/>
    <w:rsid w:val="0084504E"/>
    <w:rsid w:val="008464D5"/>
    <w:rsid w:val="00846688"/>
    <w:rsid w:val="00846C12"/>
    <w:rsid w:val="00847BDB"/>
    <w:rsid w:val="00847DB3"/>
    <w:rsid w:val="0085095E"/>
    <w:rsid w:val="00850D95"/>
    <w:rsid w:val="00851337"/>
    <w:rsid w:val="00852177"/>
    <w:rsid w:val="008534A6"/>
    <w:rsid w:val="00853671"/>
    <w:rsid w:val="008536CA"/>
    <w:rsid w:val="0085479F"/>
    <w:rsid w:val="0085517C"/>
    <w:rsid w:val="00855E3A"/>
    <w:rsid w:val="00855E80"/>
    <w:rsid w:val="00855F8C"/>
    <w:rsid w:val="00856799"/>
    <w:rsid w:val="008568BD"/>
    <w:rsid w:val="008569C3"/>
    <w:rsid w:val="00857038"/>
    <w:rsid w:val="0085771F"/>
    <w:rsid w:val="008579B7"/>
    <w:rsid w:val="008605E9"/>
    <w:rsid w:val="00860DE6"/>
    <w:rsid w:val="00860F1D"/>
    <w:rsid w:val="008611DF"/>
    <w:rsid w:val="00861FF5"/>
    <w:rsid w:val="00862695"/>
    <w:rsid w:val="008628D0"/>
    <w:rsid w:val="00862E95"/>
    <w:rsid w:val="008630D9"/>
    <w:rsid w:val="00863256"/>
    <w:rsid w:val="00863359"/>
    <w:rsid w:val="00864C36"/>
    <w:rsid w:val="0086590D"/>
    <w:rsid w:val="0086637E"/>
    <w:rsid w:val="008675AF"/>
    <w:rsid w:val="008710E9"/>
    <w:rsid w:val="008711A5"/>
    <w:rsid w:val="008736FB"/>
    <w:rsid w:val="008740A1"/>
    <w:rsid w:val="0087411D"/>
    <w:rsid w:val="00874CE9"/>
    <w:rsid w:val="00875B34"/>
    <w:rsid w:val="00876208"/>
    <w:rsid w:val="00877209"/>
    <w:rsid w:val="00880397"/>
    <w:rsid w:val="00880E8B"/>
    <w:rsid w:val="008819A5"/>
    <w:rsid w:val="0088220F"/>
    <w:rsid w:val="00882681"/>
    <w:rsid w:val="008827FC"/>
    <w:rsid w:val="008831FB"/>
    <w:rsid w:val="00883D73"/>
    <w:rsid w:val="0088526F"/>
    <w:rsid w:val="00885AAD"/>
    <w:rsid w:val="008864AA"/>
    <w:rsid w:val="008872AB"/>
    <w:rsid w:val="008874D8"/>
    <w:rsid w:val="00887810"/>
    <w:rsid w:val="00887F45"/>
    <w:rsid w:val="008904BC"/>
    <w:rsid w:val="0089059D"/>
    <w:rsid w:val="00891582"/>
    <w:rsid w:val="00892ADC"/>
    <w:rsid w:val="0089315E"/>
    <w:rsid w:val="008934E9"/>
    <w:rsid w:val="00893A45"/>
    <w:rsid w:val="00894466"/>
    <w:rsid w:val="0089464C"/>
    <w:rsid w:val="0089474F"/>
    <w:rsid w:val="00894CC6"/>
    <w:rsid w:val="0089544F"/>
    <w:rsid w:val="008963BC"/>
    <w:rsid w:val="008966F7"/>
    <w:rsid w:val="00896A59"/>
    <w:rsid w:val="00896E98"/>
    <w:rsid w:val="00897107"/>
    <w:rsid w:val="00897C14"/>
    <w:rsid w:val="00897DB3"/>
    <w:rsid w:val="008A0109"/>
    <w:rsid w:val="008A2531"/>
    <w:rsid w:val="008A4581"/>
    <w:rsid w:val="008A472C"/>
    <w:rsid w:val="008A4978"/>
    <w:rsid w:val="008A4AAF"/>
    <w:rsid w:val="008A510C"/>
    <w:rsid w:val="008A6925"/>
    <w:rsid w:val="008A6E2B"/>
    <w:rsid w:val="008A77BF"/>
    <w:rsid w:val="008A7D80"/>
    <w:rsid w:val="008B0953"/>
    <w:rsid w:val="008B0C68"/>
    <w:rsid w:val="008B165F"/>
    <w:rsid w:val="008B1842"/>
    <w:rsid w:val="008B1BEE"/>
    <w:rsid w:val="008B1DD1"/>
    <w:rsid w:val="008B2BC6"/>
    <w:rsid w:val="008B3309"/>
    <w:rsid w:val="008B4212"/>
    <w:rsid w:val="008B42A1"/>
    <w:rsid w:val="008B46EF"/>
    <w:rsid w:val="008B665B"/>
    <w:rsid w:val="008B7F9B"/>
    <w:rsid w:val="008C0434"/>
    <w:rsid w:val="008C1370"/>
    <w:rsid w:val="008C1429"/>
    <w:rsid w:val="008C2F85"/>
    <w:rsid w:val="008C33D5"/>
    <w:rsid w:val="008C543A"/>
    <w:rsid w:val="008C5691"/>
    <w:rsid w:val="008C58DB"/>
    <w:rsid w:val="008C5FAF"/>
    <w:rsid w:val="008C658F"/>
    <w:rsid w:val="008C7DFD"/>
    <w:rsid w:val="008D0147"/>
    <w:rsid w:val="008D020D"/>
    <w:rsid w:val="008D02FB"/>
    <w:rsid w:val="008D0927"/>
    <w:rsid w:val="008D1BD1"/>
    <w:rsid w:val="008D1E93"/>
    <w:rsid w:val="008D30A4"/>
    <w:rsid w:val="008D327E"/>
    <w:rsid w:val="008D3F7E"/>
    <w:rsid w:val="008D4DFF"/>
    <w:rsid w:val="008D625C"/>
    <w:rsid w:val="008D62D4"/>
    <w:rsid w:val="008D631A"/>
    <w:rsid w:val="008D73E5"/>
    <w:rsid w:val="008D7738"/>
    <w:rsid w:val="008D79BC"/>
    <w:rsid w:val="008E08AC"/>
    <w:rsid w:val="008E2D1C"/>
    <w:rsid w:val="008E39A0"/>
    <w:rsid w:val="008E3AB2"/>
    <w:rsid w:val="008E609D"/>
    <w:rsid w:val="008E6603"/>
    <w:rsid w:val="008E6FD6"/>
    <w:rsid w:val="008E7268"/>
    <w:rsid w:val="008E749C"/>
    <w:rsid w:val="008E7F07"/>
    <w:rsid w:val="008F0463"/>
    <w:rsid w:val="008F12C2"/>
    <w:rsid w:val="008F25A8"/>
    <w:rsid w:val="008F2603"/>
    <w:rsid w:val="008F2749"/>
    <w:rsid w:val="008F2DE8"/>
    <w:rsid w:val="008F3D0C"/>
    <w:rsid w:val="008F5E01"/>
    <w:rsid w:val="008F6585"/>
    <w:rsid w:val="008F673F"/>
    <w:rsid w:val="008F69E9"/>
    <w:rsid w:val="008F7523"/>
    <w:rsid w:val="008F7DF8"/>
    <w:rsid w:val="009006D1"/>
    <w:rsid w:val="00900BF8"/>
    <w:rsid w:val="0090133B"/>
    <w:rsid w:val="00902A8B"/>
    <w:rsid w:val="0090303B"/>
    <w:rsid w:val="00903591"/>
    <w:rsid w:val="0090378F"/>
    <w:rsid w:val="00903BB0"/>
    <w:rsid w:val="00903EDB"/>
    <w:rsid w:val="00904CAF"/>
    <w:rsid w:val="0090541E"/>
    <w:rsid w:val="00905D3A"/>
    <w:rsid w:val="009066F8"/>
    <w:rsid w:val="00910211"/>
    <w:rsid w:val="0091022A"/>
    <w:rsid w:val="00910B0A"/>
    <w:rsid w:val="00911D9C"/>
    <w:rsid w:val="00912134"/>
    <w:rsid w:val="009122AF"/>
    <w:rsid w:val="00912923"/>
    <w:rsid w:val="00912B28"/>
    <w:rsid w:val="00913399"/>
    <w:rsid w:val="00913F48"/>
    <w:rsid w:val="009143B3"/>
    <w:rsid w:val="009162B2"/>
    <w:rsid w:val="009167FF"/>
    <w:rsid w:val="00916CAE"/>
    <w:rsid w:val="00916E77"/>
    <w:rsid w:val="00921B08"/>
    <w:rsid w:val="00922F15"/>
    <w:rsid w:val="00923416"/>
    <w:rsid w:val="0092426D"/>
    <w:rsid w:val="00924699"/>
    <w:rsid w:val="00925D44"/>
    <w:rsid w:val="009265CC"/>
    <w:rsid w:val="0092758C"/>
    <w:rsid w:val="00930E98"/>
    <w:rsid w:val="00931070"/>
    <w:rsid w:val="0093126C"/>
    <w:rsid w:val="00932426"/>
    <w:rsid w:val="009327C3"/>
    <w:rsid w:val="00933812"/>
    <w:rsid w:val="00933F8E"/>
    <w:rsid w:val="009343BC"/>
    <w:rsid w:val="0093490A"/>
    <w:rsid w:val="00934AFF"/>
    <w:rsid w:val="00935323"/>
    <w:rsid w:val="00935A0D"/>
    <w:rsid w:val="00935AE0"/>
    <w:rsid w:val="00935CF0"/>
    <w:rsid w:val="00940639"/>
    <w:rsid w:val="00940BC8"/>
    <w:rsid w:val="00942A7B"/>
    <w:rsid w:val="00942AB0"/>
    <w:rsid w:val="00942D62"/>
    <w:rsid w:val="009435C0"/>
    <w:rsid w:val="00944AE1"/>
    <w:rsid w:val="009465A5"/>
    <w:rsid w:val="00946D33"/>
    <w:rsid w:val="00947076"/>
    <w:rsid w:val="00947079"/>
    <w:rsid w:val="00947B0A"/>
    <w:rsid w:val="00950D0B"/>
    <w:rsid w:val="009519F9"/>
    <w:rsid w:val="00954726"/>
    <w:rsid w:val="00954A65"/>
    <w:rsid w:val="00955290"/>
    <w:rsid w:val="0095552D"/>
    <w:rsid w:val="009556F5"/>
    <w:rsid w:val="00956E35"/>
    <w:rsid w:val="009571B6"/>
    <w:rsid w:val="00957831"/>
    <w:rsid w:val="009606B1"/>
    <w:rsid w:val="00960E37"/>
    <w:rsid w:val="00960EA6"/>
    <w:rsid w:val="0096132A"/>
    <w:rsid w:val="0096251E"/>
    <w:rsid w:val="0096397E"/>
    <w:rsid w:val="00965B46"/>
    <w:rsid w:val="00966415"/>
    <w:rsid w:val="009664FC"/>
    <w:rsid w:val="0096723F"/>
    <w:rsid w:val="00967A06"/>
    <w:rsid w:val="00967F62"/>
    <w:rsid w:val="009710C3"/>
    <w:rsid w:val="009716FB"/>
    <w:rsid w:val="009721FC"/>
    <w:rsid w:val="00973DD6"/>
    <w:rsid w:val="00974978"/>
    <w:rsid w:val="00974B89"/>
    <w:rsid w:val="00974BF9"/>
    <w:rsid w:val="00974FFE"/>
    <w:rsid w:val="00975599"/>
    <w:rsid w:val="00975B5A"/>
    <w:rsid w:val="00977020"/>
    <w:rsid w:val="00977D54"/>
    <w:rsid w:val="00980081"/>
    <w:rsid w:val="009803FC"/>
    <w:rsid w:val="00980EDD"/>
    <w:rsid w:val="00980EE6"/>
    <w:rsid w:val="00981843"/>
    <w:rsid w:val="00981D9C"/>
    <w:rsid w:val="00982DF4"/>
    <w:rsid w:val="0098376F"/>
    <w:rsid w:val="0098378A"/>
    <w:rsid w:val="009845B6"/>
    <w:rsid w:val="00985DD2"/>
    <w:rsid w:val="0098643A"/>
    <w:rsid w:val="00987CE4"/>
    <w:rsid w:val="009921D5"/>
    <w:rsid w:val="00992AD6"/>
    <w:rsid w:val="00992AE5"/>
    <w:rsid w:val="00992CDC"/>
    <w:rsid w:val="00992E31"/>
    <w:rsid w:val="00993516"/>
    <w:rsid w:val="00993CE8"/>
    <w:rsid w:val="00996386"/>
    <w:rsid w:val="00996DFE"/>
    <w:rsid w:val="009971E3"/>
    <w:rsid w:val="009A057C"/>
    <w:rsid w:val="009A0B25"/>
    <w:rsid w:val="009A159D"/>
    <w:rsid w:val="009A39C7"/>
    <w:rsid w:val="009A3A72"/>
    <w:rsid w:val="009A3D32"/>
    <w:rsid w:val="009A3DA4"/>
    <w:rsid w:val="009A43BA"/>
    <w:rsid w:val="009A514F"/>
    <w:rsid w:val="009A5FEB"/>
    <w:rsid w:val="009A66FA"/>
    <w:rsid w:val="009A7531"/>
    <w:rsid w:val="009B09C8"/>
    <w:rsid w:val="009B1943"/>
    <w:rsid w:val="009B297A"/>
    <w:rsid w:val="009B580C"/>
    <w:rsid w:val="009B5A38"/>
    <w:rsid w:val="009B6198"/>
    <w:rsid w:val="009B77F0"/>
    <w:rsid w:val="009C0E89"/>
    <w:rsid w:val="009C1094"/>
    <w:rsid w:val="009C11A3"/>
    <w:rsid w:val="009C3B76"/>
    <w:rsid w:val="009C45E0"/>
    <w:rsid w:val="009C4BC3"/>
    <w:rsid w:val="009C5804"/>
    <w:rsid w:val="009C602B"/>
    <w:rsid w:val="009C62A3"/>
    <w:rsid w:val="009C664B"/>
    <w:rsid w:val="009C7062"/>
    <w:rsid w:val="009C7412"/>
    <w:rsid w:val="009C7722"/>
    <w:rsid w:val="009C777B"/>
    <w:rsid w:val="009C7FE5"/>
    <w:rsid w:val="009D0149"/>
    <w:rsid w:val="009D0EC4"/>
    <w:rsid w:val="009D168D"/>
    <w:rsid w:val="009D1D73"/>
    <w:rsid w:val="009D2878"/>
    <w:rsid w:val="009D33AD"/>
    <w:rsid w:val="009D398F"/>
    <w:rsid w:val="009D449C"/>
    <w:rsid w:val="009D6BDF"/>
    <w:rsid w:val="009D73E8"/>
    <w:rsid w:val="009E1138"/>
    <w:rsid w:val="009E24C6"/>
    <w:rsid w:val="009E3C47"/>
    <w:rsid w:val="009E4902"/>
    <w:rsid w:val="009E5C4A"/>
    <w:rsid w:val="009E5C5A"/>
    <w:rsid w:val="009E6186"/>
    <w:rsid w:val="009E67E2"/>
    <w:rsid w:val="009E6D04"/>
    <w:rsid w:val="009E749C"/>
    <w:rsid w:val="009E7DD0"/>
    <w:rsid w:val="009F171E"/>
    <w:rsid w:val="009F1FC9"/>
    <w:rsid w:val="009F2FE8"/>
    <w:rsid w:val="009F3B71"/>
    <w:rsid w:val="009F4DEE"/>
    <w:rsid w:val="009F56AF"/>
    <w:rsid w:val="009F5AFF"/>
    <w:rsid w:val="009F6190"/>
    <w:rsid w:val="009F6226"/>
    <w:rsid w:val="009F6DBA"/>
    <w:rsid w:val="009F7C3C"/>
    <w:rsid w:val="00A0003C"/>
    <w:rsid w:val="00A00455"/>
    <w:rsid w:val="00A005FC"/>
    <w:rsid w:val="00A01059"/>
    <w:rsid w:val="00A0125B"/>
    <w:rsid w:val="00A015D6"/>
    <w:rsid w:val="00A01814"/>
    <w:rsid w:val="00A02611"/>
    <w:rsid w:val="00A0334D"/>
    <w:rsid w:val="00A040AD"/>
    <w:rsid w:val="00A041A7"/>
    <w:rsid w:val="00A06156"/>
    <w:rsid w:val="00A06887"/>
    <w:rsid w:val="00A069CC"/>
    <w:rsid w:val="00A06F17"/>
    <w:rsid w:val="00A07818"/>
    <w:rsid w:val="00A10820"/>
    <w:rsid w:val="00A110C2"/>
    <w:rsid w:val="00A1157E"/>
    <w:rsid w:val="00A119BB"/>
    <w:rsid w:val="00A11C25"/>
    <w:rsid w:val="00A11DA0"/>
    <w:rsid w:val="00A12A60"/>
    <w:rsid w:val="00A1317C"/>
    <w:rsid w:val="00A14DE8"/>
    <w:rsid w:val="00A1636F"/>
    <w:rsid w:val="00A167DA"/>
    <w:rsid w:val="00A16A2A"/>
    <w:rsid w:val="00A16D86"/>
    <w:rsid w:val="00A16DD6"/>
    <w:rsid w:val="00A170D2"/>
    <w:rsid w:val="00A20D93"/>
    <w:rsid w:val="00A21B5F"/>
    <w:rsid w:val="00A21FDF"/>
    <w:rsid w:val="00A221F0"/>
    <w:rsid w:val="00A2240B"/>
    <w:rsid w:val="00A2260D"/>
    <w:rsid w:val="00A22E51"/>
    <w:rsid w:val="00A22F04"/>
    <w:rsid w:val="00A23816"/>
    <w:rsid w:val="00A23DB7"/>
    <w:rsid w:val="00A2403F"/>
    <w:rsid w:val="00A24A84"/>
    <w:rsid w:val="00A24AC0"/>
    <w:rsid w:val="00A2674F"/>
    <w:rsid w:val="00A308DC"/>
    <w:rsid w:val="00A31622"/>
    <w:rsid w:val="00A3175A"/>
    <w:rsid w:val="00A32CAF"/>
    <w:rsid w:val="00A337D0"/>
    <w:rsid w:val="00A33F5F"/>
    <w:rsid w:val="00A3483C"/>
    <w:rsid w:val="00A3484B"/>
    <w:rsid w:val="00A3513A"/>
    <w:rsid w:val="00A351DA"/>
    <w:rsid w:val="00A355FD"/>
    <w:rsid w:val="00A3664E"/>
    <w:rsid w:val="00A3671D"/>
    <w:rsid w:val="00A36836"/>
    <w:rsid w:val="00A36867"/>
    <w:rsid w:val="00A3717A"/>
    <w:rsid w:val="00A4071D"/>
    <w:rsid w:val="00A4223B"/>
    <w:rsid w:val="00A42F64"/>
    <w:rsid w:val="00A4350D"/>
    <w:rsid w:val="00A43B60"/>
    <w:rsid w:val="00A44108"/>
    <w:rsid w:val="00A467E0"/>
    <w:rsid w:val="00A46934"/>
    <w:rsid w:val="00A4710C"/>
    <w:rsid w:val="00A478F4"/>
    <w:rsid w:val="00A47CF0"/>
    <w:rsid w:val="00A508D9"/>
    <w:rsid w:val="00A50DAD"/>
    <w:rsid w:val="00A50F6A"/>
    <w:rsid w:val="00A51A1D"/>
    <w:rsid w:val="00A51EF3"/>
    <w:rsid w:val="00A53A5F"/>
    <w:rsid w:val="00A53C4D"/>
    <w:rsid w:val="00A53E0E"/>
    <w:rsid w:val="00A53FA1"/>
    <w:rsid w:val="00A54555"/>
    <w:rsid w:val="00A54F3F"/>
    <w:rsid w:val="00A56142"/>
    <w:rsid w:val="00A5682A"/>
    <w:rsid w:val="00A60419"/>
    <w:rsid w:val="00A6115A"/>
    <w:rsid w:val="00A615FE"/>
    <w:rsid w:val="00A6205D"/>
    <w:rsid w:val="00A628DE"/>
    <w:rsid w:val="00A64A29"/>
    <w:rsid w:val="00A652BD"/>
    <w:rsid w:val="00A658EB"/>
    <w:rsid w:val="00A65AD0"/>
    <w:rsid w:val="00A664FC"/>
    <w:rsid w:val="00A67066"/>
    <w:rsid w:val="00A70FAD"/>
    <w:rsid w:val="00A716A2"/>
    <w:rsid w:val="00A72348"/>
    <w:rsid w:val="00A72C9F"/>
    <w:rsid w:val="00A733E0"/>
    <w:rsid w:val="00A74DED"/>
    <w:rsid w:val="00A75013"/>
    <w:rsid w:val="00A751DB"/>
    <w:rsid w:val="00A7525E"/>
    <w:rsid w:val="00A75664"/>
    <w:rsid w:val="00A75827"/>
    <w:rsid w:val="00A759F1"/>
    <w:rsid w:val="00A7698B"/>
    <w:rsid w:val="00A76CE2"/>
    <w:rsid w:val="00A77946"/>
    <w:rsid w:val="00A77CF5"/>
    <w:rsid w:val="00A80DAD"/>
    <w:rsid w:val="00A82C00"/>
    <w:rsid w:val="00A82DB4"/>
    <w:rsid w:val="00A83118"/>
    <w:rsid w:val="00A858BE"/>
    <w:rsid w:val="00A85BE1"/>
    <w:rsid w:val="00A85FB8"/>
    <w:rsid w:val="00A86981"/>
    <w:rsid w:val="00A86F40"/>
    <w:rsid w:val="00A87046"/>
    <w:rsid w:val="00A87AEE"/>
    <w:rsid w:val="00A90E93"/>
    <w:rsid w:val="00A90F3C"/>
    <w:rsid w:val="00A93004"/>
    <w:rsid w:val="00A93245"/>
    <w:rsid w:val="00A9361B"/>
    <w:rsid w:val="00A936E0"/>
    <w:rsid w:val="00A93D15"/>
    <w:rsid w:val="00A943B8"/>
    <w:rsid w:val="00A94484"/>
    <w:rsid w:val="00A9474F"/>
    <w:rsid w:val="00A9479B"/>
    <w:rsid w:val="00A94B37"/>
    <w:rsid w:val="00A94E25"/>
    <w:rsid w:val="00A95F32"/>
    <w:rsid w:val="00A96D96"/>
    <w:rsid w:val="00AA1961"/>
    <w:rsid w:val="00AA1EB3"/>
    <w:rsid w:val="00AA22E8"/>
    <w:rsid w:val="00AA2D0C"/>
    <w:rsid w:val="00AA2E6B"/>
    <w:rsid w:val="00AA37D3"/>
    <w:rsid w:val="00AA4A6C"/>
    <w:rsid w:val="00AA64D4"/>
    <w:rsid w:val="00AA7073"/>
    <w:rsid w:val="00AA7113"/>
    <w:rsid w:val="00AA7704"/>
    <w:rsid w:val="00AA7CC7"/>
    <w:rsid w:val="00AB2A61"/>
    <w:rsid w:val="00AB2CBF"/>
    <w:rsid w:val="00AB2F6D"/>
    <w:rsid w:val="00AB3342"/>
    <w:rsid w:val="00AB445B"/>
    <w:rsid w:val="00AB5357"/>
    <w:rsid w:val="00AB56DC"/>
    <w:rsid w:val="00AB5A42"/>
    <w:rsid w:val="00AB61C1"/>
    <w:rsid w:val="00AB6811"/>
    <w:rsid w:val="00AB79DF"/>
    <w:rsid w:val="00AC13C5"/>
    <w:rsid w:val="00AC24BD"/>
    <w:rsid w:val="00AC3092"/>
    <w:rsid w:val="00AC39E3"/>
    <w:rsid w:val="00AC3E0E"/>
    <w:rsid w:val="00AC5841"/>
    <w:rsid w:val="00AC66F2"/>
    <w:rsid w:val="00AC6974"/>
    <w:rsid w:val="00AC6B41"/>
    <w:rsid w:val="00AC71DA"/>
    <w:rsid w:val="00AC76D4"/>
    <w:rsid w:val="00AC7E06"/>
    <w:rsid w:val="00AD19BD"/>
    <w:rsid w:val="00AD1ED0"/>
    <w:rsid w:val="00AD2488"/>
    <w:rsid w:val="00AD3B2B"/>
    <w:rsid w:val="00AD658F"/>
    <w:rsid w:val="00AD730F"/>
    <w:rsid w:val="00AD7DD8"/>
    <w:rsid w:val="00AE0D97"/>
    <w:rsid w:val="00AE1C8F"/>
    <w:rsid w:val="00AE1DA2"/>
    <w:rsid w:val="00AE22E6"/>
    <w:rsid w:val="00AE2314"/>
    <w:rsid w:val="00AE387F"/>
    <w:rsid w:val="00AE4464"/>
    <w:rsid w:val="00AE4A6F"/>
    <w:rsid w:val="00AE4DDD"/>
    <w:rsid w:val="00AE556B"/>
    <w:rsid w:val="00AE6008"/>
    <w:rsid w:val="00AE7E00"/>
    <w:rsid w:val="00AF07FC"/>
    <w:rsid w:val="00AF178C"/>
    <w:rsid w:val="00AF17C5"/>
    <w:rsid w:val="00AF22CC"/>
    <w:rsid w:val="00AF2824"/>
    <w:rsid w:val="00AF30BC"/>
    <w:rsid w:val="00AF4B4E"/>
    <w:rsid w:val="00AF5BC1"/>
    <w:rsid w:val="00AF5F92"/>
    <w:rsid w:val="00AF5FCE"/>
    <w:rsid w:val="00AF608B"/>
    <w:rsid w:val="00AF6648"/>
    <w:rsid w:val="00AF6F3D"/>
    <w:rsid w:val="00AF722E"/>
    <w:rsid w:val="00AF755C"/>
    <w:rsid w:val="00AF7CC1"/>
    <w:rsid w:val="00B000C7"/>
    <w:rsid w:val="00B00179"/>
    <w:rsid w:val="00B01470"/>
    <w:rsid w:val="00B018F9"/>
    <w:rsid w:val="00B02935"/>
    <w:rsid w:val="00B036CB"/>
    <w:rsid w:val="00B03C61"/>
    <w:rsid w:val="00B03C7B"/>
    <w:rsid w:val="00B04556"/>
    <w:rsid w:val="00B04CA2"/>
    <w:rsid w:val="00B0705B"/>
    <w:rsid w:val="00B07275"/>
    <w:rsid w:val="00B12B85"/>
    <w:rsid w:val="00B13CA4"/>
    <w:rsid w:val="00B1447A"/>
    <w:rsid w:val="00B14563"/>
    <w:rsid w:val="00B149BE"/>
    <w:rsid w:val="00B149D8"/>
    <w:rsid w:val="00B15560"/>
    <w:rsid w:val="00B1586A"/>
    <w:rsid w:val="00B15E3D"/>
    <w:rsid w:val="00B16330"/>
    <w:rsid w:val="00B16E8B"/>
    <w:rsid w:val="00B21B16"/>
    <w:rsid w:val="00B231CD"/>
    <w:rsid w:val="00B23841"/>
    <w:rsid w:val="00B24E55"/>
    <w:rsid w:val="00B24E5E"/>
    <w:rsid w:val="00B251FE"/>
    <w:rsid w:val="00B258B1"/>
    <w:rsid w:val="00B25A72"/>
    <w:rsid w:val="00B26FC6"/>
    <w:rsid w:val="00B27D54"/>
    <w:rsid w:val="00B27F23"/>
    <w:rsid w:val="00B30219"/>
    <w:rsid w:val="00B30241"/>
    <w:rsid w:val="00B30FCF"/>
    <w:rsid w:val="00B31EF3"/>
    <w:rsid w:val="00B32DC7"/>
    <w:rsid w:val="00B3333E"/>
    <w:rsid w:val="00B336EF"/>
    <w:rsid w:val="00B33D37"/>
    <w:rsid w:val="00B341AA"/>
    <w:rsid w:val="00B3442F"/>
    <w:rsid w:val="00B355C1"/>
    <w:rsid w:val="00B356BA"/>
    <w:rsid w:val="00B357F9"/>
    <w:rsid w:val="00B35BAB"/>
    <w:rsid w:val="00B35CE1"/>
    <w:rsid w:val="00B35D18"/>
    <w:rsid w:val="00B3633D"/>
    <w:rsid w:val="00B36696"/>
    <w:rsid w:val="00B37077"/>
    <w:rsid w:val="00B40A36"/>
    <w:rsid w:val="00B40E3B"/>
    <w:rsid w:val="00B41475"/>
    <w:rsid w:val="00B4170F"/>
    <w:rsid w:val="00B41A0C"/>
    <w:rsid w:val="00B41ADC"/>
    <w:rsid w:val="00B41FE4"/>
    <w:rsid w:val="00B43938"/>
    <w:rsid w:val="00B464B6"/>
    <w:rsid w:val="00B4727A"/>
    <w:rsid w:val="00B501CF"/>
    <w:rsid w:val="00B50879"/>
    <w:rsid w:val="00B50C3D"/>
    <w:rsid w:val="00B533FF"/>
    <w:rsid w:val="00B534C7"/>
    <w:rsid w:val="00B53506"/>
    <w:rsid w:val="00B53E62"/>
    <w:rsid w:val="00B53F5C"/>
    <w:rsid w:val="00B550F6"/>
    <w:rsid w:val="00B5555F"/>
    <w:rsid w:val="00B5573E"/>
    <w:rsid w:val="00B55776"/>
    <w:rsid w:val="00B559E0"/>
    <w:rsid w:val="00B561C4"/>
    <w:rsid w:val="00B5626A"/>
    <w:rsid w:val="00B566FD"/>
    <w:rsid w:val="00B56D0E"/>
    <w:rsid w:val="00B571E6"/>
    <w:rsid w:val="00B579C8"/>
    <w:rsid w:val="00B57ACF"/>
    <w:rsid w:val="00B57B46"/>
    <w:rsid w:val="00B60CEA"/>
    <w:rsid w:val="00B61327"/>
    <w:rsid w:val="00B61BB1"/>
    <w:rsid w:val="00B620B0"/>
    <w:rsid w:val="00B6312F"/>
    <w:rsid w:val="00B64899"/>
    <w:rsid w:val="00B64CF6"/>
    <w:rsid w:val="00B6592E"/>
    <w:rsid w:val="00B6616A"/>
    <w:rsid w:val="00B66FC5"/>
    <w:rsid w:val="00B67CAC"/>
    <w:rsid w:val="00B67F3C"/>
    <w:rsid w:val="00B70B81"/>
    <w:rsid w:val="00B71E95"/>
    <w:rsid w:val="00B735BD"/>
    <w:rsid w:val="00B738B8"/>
    <w:rsid w:val="00B739C8"/>
    <w:rsid w:val="00B741B7"/>
    <w:rsid w:val="00B74777"/>
    <w:rsid w:val="00B74AAB"/>
    <w:rsid w:val="00B75E3A"/>
    <w:rsid w:val="00B80D6E"/>
    <w:rsid w:val="00B81977"/>
    <w:rsid w:val="00B8213F"/>
    <w:rsid w:val="00B821A2"/>
    <w:rsid w:val="00B8229A"/>
    <w:rsid w:val="00B825B9"/>
    <w:rsid w:val="00B8309A"/>
    <w:rsid w:val="00B83288"/>
    <w:rsid w:val="00B832B0"/>
    <w:rsid w:val="00B8425A"/>
    <w:rsid w:val="00B84B49"/>
    <w:rsid w:val="00B85E79"/>
    <w:rsid w:val="00B8662C"/>
    <w:rsid w:val="00B86F76"/>
    <w:rsid w:val="00B871FF"/>
    <w:rsid w:val="00B875CF"/>
    <w:rsid w:val="00B879BF"/>
    <w:rsid w:val="00B87FC0"/>
    <w:rsid w:val="00B903B1"/>
    <w:rsid w:val="00B9142B"/>
    <w:rsid w:val="00B9149E"/>
    <w:rsid w:val="00B9263B"/>
    <w:rsid w:val="00B93191"/>
    <w:rsid w:val="00B935AE"/>
    <w:rsid w:val="00B9393D"/>
    <w:rsid w:val="00B94C0C"/>
    <w:rsid w:val="00B9716D"/>
    <w:rsid w:val="00B97509"/>
    <w:rsid w:val="00B97D96"/>
    <w:rsid w:val="00BA1A1D"/>
    <w:rsid w:val="00BA230D"/>
    <w:rsid w:val="00BA3252"/>
    <w:rsid w:val="00BA541B"/>
    <w:rsid w:val="00BA57E3"/>
    <w:rsid w:val="00BA6FD5"/>
    <w:rsid w:val="00BA7B69"/>
    <w:rsid w:val="00BA7B9C"/>
    <w:rsid w:val="00BA7F5C"/>
    <w:rsid w:val="00BA7FEB"/>
    <w:rsid w:val="00BB03FA"/>
    <w:rsid w:val="00BB11EB"/>
    <w:rsid w:val="00BB15FA"/>
    <w:rsid w:val="00BB1A23"/>
    <w:rsid w:val="00BB3039"/>
    <w:rsid w:val="00BB3388"/>
    <w:rsid w:val="00BB37AD"/>
    <w:rsid w:val="00BB4CE1"/>
    <w:rsid w:val="00BB5398"/>
    <w:rsid w:val="00BB7046"/>
    <w:rsid w:val="00BB7517"/>
    <w:rsid w:val="00BB7E3D"/>
    <w:rsid w:val="00BC0F4D"/>
    <w:rsid w:val="00BC1148"/>
    <w:rsid w:val="00BC2D32"/>
    <w:rsid w:val="00BC3370"/>
    <w:rsid w:val="00BC4153"/>
    <w:rsid w:val="00BC4CCB"/>
    <w:rsid w:val="00BC56A6"/>
    <w:rsid w:val="00BC5A6C"/>
    <w:rsid w:val="00BC7E1F"/>
    <w:rsid w:val="00BD0A73"/>
    <w:rsid w:val="00BD1D7C"/>
    <w:rsid w:val="00BD38E2"/>
    <w:rsid w:val="00BD4579"/>
    <w:rsid w:val="00BD4CAE"/>
    <w:rsid w:val="00BD5035"/>
    <w:rsid w:val="00BD753E"/>
    <w:rsid w:val="00BD771A"/>
    <w:rsid w:val="00BE0BD2"/>
    <w:rsid w:val="00BE138F"/>
    <w:rsid w:val="00BE1BC0"/>
    <w:rsid w:val="00BE286C"/>
    <w:rsid w:val="00BE29F5"/>
    <w:rsid w:val="00BE504C"/>
    <w:rsid w:val="00BE6099"/>
    <w:rsid w:val="00BE66B5"/>
    <w:rsid w:val="00BE676F"/>
    <w:rsid w:val="00BE7174"/>
    <w:rsid w:val="00BE7478"/>
    <w:rsid w:val="00BF0422"/>
    <w:rsid w:val="00BF09F0"/>
    <w:rsid w:val="00BF0F49"/>
    <w:rsid w:val="00BF1084"/>
    <w:rsid w:val="00BF27EC"/>
    <w:rsid w:val="00BF327E"/>
    <w:rsid w:val="00BF329D"/>
    <w:rsid w:val="00BF3EF9"/>
    <w:rsid w:val="00BF4AD6"/>
    <w:rsid w:val="00BF53A1"/>
    <w:rsid w:val="00BF557E"/>
    <w:rsid w:val="00BF5871"/>
    <w:rsid w:val="00BF68E8"/>
    <w:rsid w:val="00BF6B72"/>
    <w:rsid w:val="00BF6D07"/>
    <w:rsid w:val="00BF71CE"/>
    <w:rsid w:val="00C00B2A"/>
    <w:rsid w:val="00C00BBC"/>
    <w:rsid w:val="00C00EF3"/>
    <w:rsid w:val="00C0130A"/>
    <w:rsid w:val="00C014AB"/>
    <w:rsid w:val="00C0235C"/>
    <w:rsid w:val="00C028EC"/>
    <w:rsid w:val="00C03B50"/>
    <w:rsid w:val="00C041D6"/>
    <w:rsid w:val="00C04347"/>
    <w:rsid w:val="00C04491"/>
    <w:rsid w:val="00C04AD6"/>
    <w:rsid w:val="00C04C3C"/>
    <w:rsid w:val="00C06421"/>
    <w:rsid w:val="00C06B6C"/>
    <w:rsid w:val="00C06F22"/>
    <w:rsid w:val="00C076F8"/>
    <w:rsid w:val="00C07A45"/>
    <w:rsid w:val="00C10080"/>
    <w:rsid w:val="00C10BB8"/>
    <w:rsid w:val="00C124A8"/>
    <w:rsid w:val="00C12C76"/>
    <w:rsid w:val="00C13591"/>
    <w:rsid w:val="00C1535C"/>
    <w:rsid w:val="00C15D42"/>
    <w:rsid w:val="00C15DA1"/>
    <w:rsid w:val="00C16B65"/>
    <w:rsid w:val="00C16E06"/>
    <w:rsid w:val="00C17B67"/>
    <w:rsid w:val="00C202DA"/>
    <w:rsid w:val="00C205CB"/>
    <w:rsid w:val="00C2193B"/>
    <w:rsid w:val="00C21AF2"/>
    <w:rsid w:val="00C2206E"/>
    <w:rsid w:val="00C22197"/>
    <w:rsid w:val="00C22C1C"/>
    <w:rsid w:val="00C23789"/>
    <w:rsid w:val="00C23F3F"/>
    <w:rsid w:val="00C24DCC"/>
    <w:rsid w:val="00C25748"/>
    <w:rsid w:val="00C25AD2"/>
    <w:rsid w:val="00C26134"/>
    <w:rsid w:val="00C266AE"/>
    <w:rsid w:val="00C26935"/>
    <w:rsid w:val="00C278FF"/>
    <w:rsid w:val="00C27EF7"/>
    <w:rsid w:val="00C318DF"/>
    <w:rsid w:val="00C33C56"/>
    <w:rsid w:val="00C35579"/>
    <w:rsid w:val="00C356EF"/>
    <w:rsid w:val="00C3640C"/>
    <w:rsid w:val="00C36BC6"/>
    <w:rsid w:val="00C37B5F"/>
    <w:rsid w:val="00C411B2"/>
    <w:rsid w:val="00C412BA"/>
    <w:rsid w:val="00C416B7"/>
    <w:rsid w:val="00C416E6"/>
    <w:rsid w:val="00C41CDC"/>
    <w:rsid w:val="00C41E52"/>
    <w:rsid w:val="00C4349F"/>
    <w:rsid w:val="00C45112"/>
    <w:rsid w:val="00C460C6"/>
    <w:rsid w:val="00C47A2D"/>
    <w:rsid w:val="00C47FD7"/>
    <w:rsid w:val="00C51736"/>
    <w:rsid w:val="00C53017"/>
    <w:rsid w:val="00C53AD8"/>
    <w:rsid w:val="00C540D3"/>
    <w:rsid w:val="00C54B34"/>
    <w:rsid w:val="00C54C80"/>
    <w:rsid w:val="00C54EAF"/>
    <w:rsid w:val="00C55269"/>
    <w:rsid w:val="00C56274"/>
    <w:rsid w:val="00C56A12"/>
    <w:rsid w:val="00C56DCA"/>
    <w:rsid w:val="00C57822"/>
    <w:rsid w:val="00C57F34"/>
    <w:rsid w:val="00C60667"/>
    <w:rsid w:val="00C6069A"/>
    <w:rsid w:val="00C610FF"/>
    <w:rsid w:val="00C6163C"/>
    <w:rsid w:val="00C6281B"/>
    <w:rsid w:val="00C6406B"/>
    <w:rsid w:val="00C6447F"/>
    <w:rsid w:val="00C6451A"/>
    <w:rsid w:val="00C64A70"/>
    <w:rsid w:val="00C70425"/>
    <w:rsid w:val="00C707FB"/>
    <w:rsid w:val="00C718CA"/>
    <w:rsid w:val="00C733F6"/>
    <w:rsid w:val="00C74004"/>
    <w:rsid w:val="00C743DA"/>
    <w:rsid w:val="00C743E5"/>
    <w:rsid w:val="00C74401"/>
    <w:rsid w:val="00C749B2"/>
    <w:rsid w:val="00C757FF"/>
    <w:rsid w:val="00C759E6"/>
    <w:rsid w:val="00C75C93"/>
    <w:rsid w:val="00C75EF3"/>
    <w:rsid w:val="00C7688A"/>
    <w:rsid w:val="00C76998"/>
    <w:rsid w:val="00C769C7"/>
    <w:rsid w:val="00C7785B"/>
    <w:rsid w:val="00C80C92"/>
    <w:rsid w:val="00C81302"/>
    <w:rsid w:val="00C81962"/>
    <w:rsid w:val="00C820F6"/>
    <w:rsid w:val="00C82539"/>
    <w:rsid w:val="00C83708"/>
    <w:rsid w:val="00C84246"/>
    <w:rsid w:val="00C84FB6"/>
    <w:rsid w:val="00C851D0"/>
    <w:rsid w:val="00C86534"/>
    <w:rsid w:val="00C8668E"/>
    <w:rsid w:val="00C86923"/>
    <w:rsid w:val="00C86CC5"/>
    <w:rsid w:val="00C90160"/>
    <w:rsid w:val="00C907C7"/>
    <w:rsid w:val="00C91892"/>
    <w:rsid w:val="00C91ABA"/>
    <w:rsid w:val="00C92379"/>
    <w:rsid w:val="00C929CE"/>
    <w:rsid w:val="00C92F0E"/>
    <w:rsid w:val="00C937E8"/>
    <w:rsid w:val="00C93F48"/>
    <w:rsid w:val="00C94281"/>
    <w:rsid w:val="00C970D4"/>
    <w:rsid w:val="00C97508"/>
    <w:rsid w:val="00C97A49"/>
    <w:rsid w:val="00C97F61"/>
    <w:rsid w:val="00CA0019"/>
    <w:rsid w:val="00CA0E5A"/>
    <w:rsid w:val="00CA117F"/>
    <w:rsid w:val="00CA147A"/>
    <w:rsid w:val="00CA2218"/>
    <w:rsid w:val="00CA27CC"/>
    <w:rsid w:val="00CA3170"/>
    <w:rsid w:val="00CA3A68"/>
    <w:rsid w:val="00CA3A69"/>
    <w:rsid w:val="00CA458D"/>
    <w:rsid w:val="00CA4E3C"/>
    <w:rsid w:val="00CA5B51"/>
    <w:rsid w:val="00CA6A04"/>
    <w:rsid w:val="00CA70B6"/>
    <w:rsid w:val="00CA72A1"/>
    <w:rsid w:val="00CB0E10"/>
    <w:rsid w:val="00CB0EED"/>
    <w:rsid w:val="00CB198B"/>
    <w:rsid w:val="00CB1ED3"/>
    <w:rsid w:val="00CB211F"/>
    <w:rsid w:val="00CB2CDB"/>
    <w:rsid w:val="00CB3341"/>
    <w:rsid w:val="00CB337B"/>
    <w:rsid w:val="00CB3D4B"/>
    <w:rsid w:val="00CB45C8"/>
    <w:rsid w:val="00CB57C7"/>
    <w:rsid w:val="00CB5B76"/>
    <w:rsid w:val="00CB6C72"/>
    <w:rsid w:val="00CC03E6"/>
    <w:rsid w:val="00CC07BD"/>
    <w:rsid w:val="00CC1562"/>
    <w:rsid w:val="00CC179E"/>
    <w:rsid w:val="00CC1F53"/>
    <w:rsid w:val="00CC286D"/>
    <w:rsid w:val="00CC4000"/>
    <w:rsid w:val="00CC47AC"/>
    <w:rsid w:val="00CC4DF6"/>
    <w:rsid w:val="00CC5E97"/>
    <w:rsid w:val="00CC62D0"/>
    <w:rsid w:val="00CC63F0"/>
    <w:rsid w:val="00CC7D71"/>
    <w:rsid w:val="00CD0BD5"/>
    <w:rsid w:val="00CD1183"/>
    <w:rsid w:val="00CD125A"/>
    <w:rsid w:val="00CD34DD"/>
    <w:rsid w:val="00CD38FD"/>
    <w:rsid w:val="00CD3D10"/>
    <w:rsid w:val="00CD5BB0"/>
    <w:rsid w:val="00CD5D15"/>
    <w:rsid w:val="00CE038C"/>
    <w:rsid w:val="00CE0706"/>
    <w:rsid w:val="00CE075E"/>
    <w:rsid w:val="00CE114A"/>
    <w:rsid w:val="00CE1414"/>
    <w:rsid w:val="00CE1DBD"/>
    <w:rsid w:val="00CE2326"/>
    <w:rsid w:val="00CE2EF5"/>
    <w:rsid w:val="00CE4117"/>
    <w:rsid w:val="00CE44C2"/>
    <w:rsid w:val="00CE5BE0"/>
    <w:rsid w:val="00CE68A6"/>
    <w:rsid w:val="00CE71AA"/>
    <w:rsid w:val="00CF2417"/>
    <w:rsid w:val="00CF288C"/>
    <w:rsid w:val="00CF3062"/>
    <w:rsid w:val="00CF34E8"/>
    <w:rsid w:val="00CF442D"/>
    <w:rsid w:val="00CF494B"/>
    <w:rsid w:val="00CF4AF2"/>
    <w:rsid w:val="00CF6931"/>
    <w:rsid w:val="00CF69B2"/>
    <w:rsid w:val="00CF7496"/>
    <w:rsid w:val="00CF7667"/>
    <w:rsid w:val="00D00E37"/>
    <w:rsid w:val="00D02439"/>
    <w:rsid w:val="00D02C99"/>
    <w:rsid w:val="00D03668"/>
    <w:rsid w:val="00D03BAD"/>
    <w:rsid w:val="00D03DF0"/>
    <w:rsid w:val="00D046B0"/>
    <w:rsid w:val="00D060ED"/>
    <w:rsid w:val="00D06260"/>
    <w:rsid w:val="00D073C7"/>
    <w:rsid w:val="00D07D0E"/>
    <w:rsid w:val="00D107D2"/>
    <w:rsid w:val="00D10B44"/>
    <w:rsid w:val="00D114A0"/>
    <w:rsid w:val="00D126D6"/>
    <w:rsid w:val="00D13956"/>
    <w:rsid w:val="00D13C5B"/>
    <w:rsid w:val="00D1436A"/>
    <w:rsid w:val="00D14E1E"/>
    <w:rsid w:val="00D15207"/>
    <w:rsid w:val="00D15C98"/>
    <w:rsid w:val="00D161ED"/>
    <w:rsid w:val="00D1662C"/>
    <w:rsid w:val="00D16ED5"/>
    <w:rsid w:val="00D177BC"/>
    <w:rsid w:val="00D2072C"/>
    <w:rsid w:val="00D20EB0"/>
    <w:rsid w:val="00D20F6D"/>
    <w:rsid w:val="00D21276"/>
    <w:rsid w:val="00D217F2"/>
    <w:rsid w:val="00D21AFE"/>
    <w:rsid w:val="00D22023"/>
    <w:rsid w:val="00D221D5"/>
    <w:rsid w:val="00D2288F"/>
    <w:rsid w:val="00D23126"/>
    <w:rsid w:val="00D23AE9"/>
    <w:rsid w:val="00D23FEC"/>
    <w:rsid w:val="00D24D31"/>
    <w:rsid w:val="00D24DA1"/>
    <w:rsid w:val="00D26763"/>
    <w:rsid w:val="00D26D81"/>
    <w:rsid w:val="00D26E63"/>
    <w:rsid w:val="00D26FBF"/>
    <w:rsid w:val="00D26FE0"/>
    <w:rsid w:val="00D27AA3"/>
    <w:rsid w:val="00D27B5F"/>
    <w:rsid w:val="00D27C86"/>
    <w:rsid w:val="00D30B09"/>
    <w:rsid w:val="00D32663"/>
    <w:rsid w:val="00D33904"/>
    <w:rsid w:val="00D33E8F"/>
    <w:rsid w:val="00D347AE"/>
    <w:rsid w:val="00D34E66"/>
    <w:rsid w:val="00D3511E"/>
    <w:rsid w:val="00D3535F"/>
    <w:rsid w:val="00D3546A"/>
    <w:rsid w:val="00D35881"/>
    <w:rsid w:val="00D36132"/>
    <w:rsid w:val="00D3715F"/>
    <w:rsid w:val="00D37AC0"/>
    <w:rsid w:val="00D37B04"/>
    <w:rsid w:val="00D40794"/>
    <w:rsid w:val="00D417F4"/>
    <w:rsid w:val="00D422B5"/>
    <w:rsid w:val="00D43057"/>
    <w:rsid w:val="00D446A3"/>
    <w:rsid w:val="00D44DD5"/>
    <w:rsid w:val="00D45003"/>
    <w:rsid w:val="00D467DD"/>
    <w:rsid w:val="00D46D7A"/>
    <w:rsid w:val="00D4772C"/>
    <w:rsid w:val="00D479C9"/>
    <w:rsid w:val="00D50609"/>
    <w:rsid w:val="00D50761"/>
    <w:rsid w:val="00D50C5D"/>
    <w:rsid w:val="00D523AE"/>
    <w:rsid w:val="00D5297C"/>
    <w:rsid w:val="00D536F7"/>
    <w:rsid w:val="00D54338"/>
    <w:rsid w:val="00D5481E"/>
    <w:rsid w:val="00D54CDC"/>
    <w:rsid w:val="00D552D9"/>
    <w:rsid w:val="00D559C2"/>
    <w:rsid w:val="00D55C59"/>
    <w:rsid w:val="00D56422"/>
    <w:rsid w:val="00D564E1"/>
    <w:rsid w:val="00D6008D"/>
    <w:rsid w:val="00D603FC"/>
    <w:rsid w:val="00D608A9"/>
    <w:rsid w:val="00D61164"/>
    <w:rsid w:val="00D61542"/>
    <w:rsid w:val="00D622CC"/>
    <w:rsid w:val="00D62DF2"/>
    <w:rsid w:val="00D62F80"/>
    <w:rsid w:val="00D63A1A"/>
    <w:rsid w:val="00D6412A"/>
    <w:rsid w:val="00D643EB"/>
    <w:rsid w:val="00D65BF5"/>
    <w:rsid w:val="00D672C7"/>
    <w:rsid w:val="00D70790"/>
    <w:rsid w:val="00D70A18"/>
    <w:rsid w:val="00D72BA4"/>
    <w:rsid w:val="00D72C29"/>
    <w:rsid w:val="00D73F39"/>
    <w:rsid w:val="00D74803"/>
    <w:rsid w:val="00D74F2A"/>
    <w:rsid w:val="00D75EC6"/>
    <w:rsid w:val="00D768F0"/>
    <w:rsid w:val="00D77452"/>
    <w:rsid w:val="00D77C8F"/>
    <w:rsid w:val="00D801ED"/>
    <w:rsid w:val="00D80CCF"/>
    <w:rsid w:val="00D81A36"/>
    <w:rsid w:val="00D81B9C"/>
    <w:rsid w:val="00D820A9"/>
    <w:rsid w:val="00D82530"/>
    <w:rsid w:val="00D82A90"/>
    <w:rsid w:val="00D82F02"/>
    <w:rsid w:val="00D84C03"/>
    <w:rsid w:val="00D8546F"/>
    <w:rsid w:val="00D85573"/>
    <w:rsid w:val="00D865BE"/>
    <w:rsid w:val="00D86C98"/>
    <w:rsid w:val="00D87236"/>
    <w:rsid w:val="00D876E8"/>
    <w:rsid w:val="00D87CD7"/>
    <w:rsid w:val="00D91330"/>
    <w:rsid w:val="00D916C6"/>
    <w:rsid w:val="00D91761"/>
    <w:rsid w:val="00D92AD6"/>
    <w:rsid w:val="00D94D1A"/>
    <w:rsid w:val="00D95144"/>
    <w:rsid w:val="00D9596A"/>
    <w:rsid w:val="00D964CB"/>
    <w:rsid w:val="00D968C5"/>
    <w:rsid w:val="00D96EBA"/>
    <w:rsid w:val="00D96F25"/>
    <w:rsid w:val="00D97758"/>
    <w:rsid w:val="00D9791F"/>
    <w:rsid w:val="00DA0583"/>
    <w:rsid w:val="00DA05B4"/>
    <w:rsid w:val="00DA081A"/>
    <w:rsid w:val="00DA1053"/>
    <w:rsid w:val="00DA10F2"/>
    <w:rsid w:val="00DA1222"/>
    <w:rsid w:val="00DA1429"/>
    <w:rsid w:val="00DA188E"/>
    <w:rsid w:val="00DA1D57"/>
    <w:rsid w:val="00DA20F1"/>
    <w:rsid w:val="00DA4220"/>
    <w:rsid w:val="00DA4DF0"/>
    <w:rsid w:val="00DA4ECE"/>
    <w:rsid w:val="00DA6FDA"/>
    <w:rsid w:val="00DA7A75"/>
    <w:rsid w:val="00DB0FEC"/>
    <w:rsid w:val="00DB3378"/>
    <w:rsid w:val="00DB3415"/>
    <w:rsid w:val="00DB406C"/>
    <w:rsid w:val="00DB46AE"/>
    <w:rsid w:val="00DB57E6"/>
    <w:rsid w:val="00DB6636"/>
    <w:rsid w:val="00DB6DBA"/>
    <w:rsid w:val="00DB7057"/>
    <w:rsid w:val="00DB7555"/>
    <w:rsid w:val="00DB76AA"/>
    <w:rsid w:val="00DB7AFE"/>
    <w:rsid w:val="00DC0E89"/>
    <w:rsid w:val="00DC148E"/>
    <w:rsid w:val="00DC2037"/>
    <w:rsid w:val="00DC2A2C"/>
    <w:rsid w:val="00DC3699"/>
    <w:rsid w:val="00DC4768"/>
    <w:rsid w:val="00DC524E"/>
    <w:rsid w:val="00DC5BF4"/>
    <w:rsid w:val="00DC6B56"/>
    <w:rsid w:val="00DC749D"/>
    <w:rsid w:val="00DC7DFD"/>
    <w:rsid w:val="00DD1855"/>
    <w:rsid w:val="00DD1C08"/>
    <w:rsid w:val="00DD263A"/>
    <w:rsid w:val="00DD3308"/>
    <w:rsid w:val="00DD40DD"/>
    <w:rsid w:val="00DD4E35"/>
    <w:rsid w:val="00DD59DF"/>
    <w:rsid w:val="00DD7701"/>
    <w:rsid w:val="00DD7F08"/>
    <w:rsid w:val="00DE0599"/>
    <w:rsid w:val="00DE08FA"/>
    <w:rsid w:val="00DE0A73"/>
    <w:rsid w:val="00DE1780"/>
    <w:rsid w:val="00DE4102"/>
    <w:rsid w:val="00DE4C8D"/>
    <w:rsid w:val="00DE5059"/>
    <w:rsid w:val="00DE5085"/>
    <w:rsid w:val="00DE5252"/>
    <w:rsid w:val="00DE5722"/>
    <w:rsid w:val="00DE5C7F"/>
    <w:rsid w:val="00DE5F05"/>
    <w:rsid w:val="00DE6D49"/>
    <w:rsid w:val="00DE6EC6"/>
    <w:rsid w:val="00DE7880"/>
    <w:rsid w:val="00DF1482"/>
    <w:rsid w:val="00DF1A9A"/>
    <w:rsid w:val="00DF217A"/>
    <w:rsid w:val="00DF32E3"/>
    <w:rsid w:val="00DF3D67"/>
    <w:rsid w:val="00DF508A"/>
    <w:rsid w:val="00DF58C9"/>
    <w:rsid w:val="00DF5F43"/>
    <w:rsid w:val="00DF7F1E"/>
    <w:rsid w:val="00E004F4"/>
    <w:rsid w:val="00E00DD1"/>
    <w:rsid w:val="00E00E93"/>
    <w:rsid w:val="00E015EC"/>
    <w:rsid w:val="00E02AC5"/>
    <w:rsid w:val="00E02C0C"/>
    <w:rsid w:val="00E03C8D"/>
    <w:rsid w:val="00E03E8E"/>
    <w:rsid w:val="00E03F7B"/>
    <w:rsid w:val="00E047CB"/>
    <w:rsid w:val="00E04D0F"/>
    <w:rsid w:val="00E0681B"/>
    <w:rsid w:val="00E072DA"/>
    <w:rsid w:val="00E073D4"/>
    <w:rsid w:val="00E07AE5"/>
    <w:rsid w:val="00E07FDF"/>
    <w:rsid w:val="00E108A7"/>
    <w:rsid w:val="00E1362E"/>
    <w:rsid w:val="00E1370D"/>
    <w:rsid w:val="00E138C4"/>
    <w:rsid w:val="00E13E3B"/>
    <w:rsid w:val="00E13E52"/>
    <w:rsid w:val="00E14064"/>
    <w:rsid w:val="00E147C1"/>
    <w:rsid w:val="00E1504C"/>
    <w:rsid w:val="00E151B3"/>
    <w:rsid w:val="00E152ED"/>
    <w:rsid w:val="00E1608D"/>
    <w:rsid w:val="00E17384"/>
    <w:rsid w:val="00E17416"/>
    <w:rsid w:val="00E17CED"/>
    <w:rsid w:val="00E2070F"/>
    <w:rsid w:val="00E21C06"/>
    <w:rsid w:val="00E22AAA"/>
    <w:rsid w:val="00E232C0"/>
    <w:rsid w:val="00E23A4E"/>
    <w:rsid w:val="00E242D9"/>
    <w:rsid w:val="00E24B55"/>
    <w:rsid w:val="00E24C94"/>
    <w:rsid w:val="00E24DCD"/>
    <w:rsid w:val="00E251FF"/>
    <w:rsid w:val="00E260D8"/>
    <w:rsid w:val="00E2637D"/>
    <w:rsid w:val="00E2653E"/>
    <w:rsid w:val="00E26DC5"/>
    <w:rsid w:val="00E27740"/>
    <w:rsid w:val="00E27C54"/>
    <w:rsid w:val="00E3066F"/>
    <w:rsid w:val="00E30920"/>
    <w:rsid w:val="00E31081"/>
    <w:rsid w:val="00E318EB"/>
    <w:rsid w:val="00E3263E"/>
    <w:rsid w:val="00E32BA6"/>
    <w:rsid w:val="00E33522"/>
    <w:rsid w:val="00E34344"/>
    <w:rsid w:val="00E345C1"/>
    <w:rsid w:val="00E34A06"/>
    <w:rsid w:val="00E358C1"/>
    <w:rsid w:val="00E3762F"/>
    <w:rsid w:val="00E408D8"/>
    <w:rsid w:val="00E408DC"/>
    <w:rsid w:val="00E40B36"/>
    <w:rsid w:val="00E41027"/>
    <w:rsid w:val="00E41A50"/>
    <w:rsid w:val="00E41AAA"/>
    <w:rsid w:val="00E41AB9"/>
    <w:rsid w:val="00E41B8D"/>
    <w:rsid w:val="00E42374"/>
    <w:rsid w:val="00E42C21"/>
    <w:rsid w:val="00E43056"/>
    <w:rsid w:val="00E443F1"/>
    <w:rsid w:val="00E44DC0"/>
    <w:rsid w:val="00E47168"/>
    <w:rsid w:val="00E5093E"/>
    <w:rsid w:val="00E50A33"/>
    <w:rsid w:val="00E53106"/>
    <w:rsid w:val="00E53197"/>
    <w:rsid w:val="00E540A6"/>
    <w:rsid w:val="00E54588"/>
    <w:rsid w:val="00E5537C"/>
    <w:rsid w:val="00E55605"/>
    <w:rsid w:val="00E558E9"/>
    <w:rsid w:val="00E55B79"/>
    <w:rsid w:val="00E5615D"/>
    <w:rsid w:val="00E5636C"/>
    <w:rsid w:val="00E60279"/>
    <w:rsid w:val="00E60E45"/>
    <w:rsid w:val="00E618D2"/>
    <w:rsid w:val="00E63EBC"/>
    <w:rsid w:val="00E64ADC"/>
    <w:rsid w:val="00E64EB5"/>
    <w:rsid w:val="00E6546C"/>
    <w:rsid w:val="00E65AC8"/>
    <w:rsid w:val="00E66BBE"/>
    <w:rsid w:val="00E67444"/>
    <w:rsid w:val="00E675D4"/>
    <w:rsid w:val="00E67A2E"/>
    <w:rsid w:val="00E67C57"/>
    <w:rsid w:val="00E705B4"/>
    <w:rsid w:val="00E71F1B"/>
    <w:rsid w:val="00E723FA"/>
    <w:rsid w:val="00E72E01"/>
    <w:rsid w:val="00E7368C"/>
    <w:rsid w:val="00E7371F"/>
    <w:rsid w:val="00E73841"/>
    <w:rsid w:val="00E739B7"/>
    <w:rsid w:val="00E74170"/>
    <w:rsid w:val="00E7595C"/>
    <w:rsid w:val="00E75EFA"/>
    <w:rsid w:val="00E77BEE"/>
    <w:rsid w:val="00E80981"/>
    <w:rsid w:val="00E8133E"/>
    <w:rsid w:val="00E81400"/>
    <w:rsid w:val="00E81644"/>
    <w:rsid w:val="00E82F78"/>
    <w:rsid w:val="00E834EB"/>
    <w:rsid w:val="00E863CE"/>
    <w:rsid w:val="00E863E5"/>
    <w:rsid w:val="00E87080"/>
    <w:rsid w:val="00E87D2F"/>
    <w:rsid w:val="00E87EC1"/>
    <w:rsid w:val="00E9012F"/>
    <w:rsid w:val="00E91569"/>
    <w:rsid w:val="00E9586F"/>
    <w:rsid w:val="00E9686D"/>
    <w:rsid w:val="00E96A5B"/>
    <w:rsid w:val="00E96D28"/>
    <w:rsid w:val="00E97E53"/>
    <w:rsid w:val="00EA038C"/>
    <w:rsid w:val="00EA09D7"/>
    <w:rsid w:val="00EA0A95"/>
    <w:rsid w:val="00EA2408"/>
    <w:rsid w:val="00EA25C0"/>
    <w:rsid w:val="00EA2DE7"/>
    <w:rsid w:val="00EA2E1D"/>
    <w:rsid w:val="00EA3DCF"/>
    <w:rsid w:val="00EA5395"/>
    <w:rsid w:val="00EA592A"/>
    <w:rsid w:val="00EA59A5"/>
    <w:rsid w:val="00EA5E4B"/>
    <w:rsid w:val="00EA643B"/>
    <w:rsid w:val="00EA66B9"/>
    <w:rsid w:val="00EA749B"/>
    <w:rsid w:val="00EA7622"/>
    <w:rsid w:val="00EB1CE5"/>
    <w:rsid w:val="00EB1E64"/>
    <w:rsid w:val="00EB23DD"/>
    <w:rsid w:val="00EB250A"/>
    <w:rsid w:val="00EB36D8"/>
    <w:rsid w:val="00EB3E77"/>
    <w:rsid w:val="00EB5E77"/>
    <w:rsid w:val="00EB6133"/>
    <w:rsid w:val="00EB62A0"/>
    <w:rsid w:val="00EB6919"/>
    <w:rsid w:val="00EB6AB5"/>
    <w:rsid w:val="00EB6F9D"/>
    <w:rsid w:val="00EB78B9"/>
    <w:rsid w:val="00EC0744"/>
    <w:rsid w:val="00EC0845"/>
    <w:rsid w:val="00EC0DBE"/>
    <w:rsid w:val="00EC2300"/>
    <w:rsid w:val="00EC2846"/>
    <w:rsid w:val="00EC29FE"/>
    <w:rsid w:val="00EC2C57"/>
    <w:rsid w:val="00EC326E"/>
    <w:rsid w:val="00EC6257"/>
    <w:rsid w:val="00EC7690"/>
    <w:rsid w:val="00EC7B5B"/>
    <w:rsid w:val="00EC7BB9"/>
    <w:rsid w:val="00EC7ED5"/>
    <w:rsid w:val="00ED009F"/>
    <w:rsid w:val="00ED0267"/>
    <w:rsid w:val="00ED2B8E"/>
    <w:rsid w:val="00ED3824"/>
    <w:rsid w:val="00ED3CF5"/>
    <w:rsid w:val="00ED4013"/>
    <w:rsid w:val="00ED5D32"/>
    <w:rsid w:val="00ED672C"/>
    <w:rsid w:val="00ED6C64"/>
    <w:rsid w:val="00ED6DE9"/>
    <w:rsid w:val="00ED6F0B"/>
    <w:rsid w:val="00ED7F1D"/>
    <w:rsid w:val="00EE0537"/>
    <w:rsid w:val="00EE18AA"/>
    <w:rsid w:val="00EE195F"/>
    <w:rsid w:val="00EE36ED"/>
    <w:rsid w:val="00EE370E"/>
    <w:rsid w:val="00EE484B"/>
    <w:rsid w:val="00EE500E"/>
    <w:rsid w:val="00EF06D9"/>
    <w:rsid w:val="00EF0A1A"/>
    <w:rsid w:val="00EF0BF4"/>
    <w:rsid w:val="00EF0F04"/>
    <w:rsid w:val="00EF1F3C"/>
    <w:rsid w:val="00EF35D7"/>
    <w:rsid w:val="00EF43F4"/>
    <w:rsid w:val="00EF4740"/>
    <w:rsid w:val="00EF47C0"/>
    <w:rsid w:val="00EF5A3C"/>
    <w:rsid w:val="00EF5CFD"/>
    <w:rsid w:val="00EF7049"/>
    <w:rsid w:val="00EF72B7"/>
    <w:rsid w:val="00EF775A"/>
    <w:rsid w:val="00F00848"/>
    <w:rsid w:val="00F00CD9"/>
    <w:rsid w:val="00F020E0"/>
    <w:rsid w:val="00F02723"/>
    <w:rsid w:val="00F035F2"/>
    <w:rsid w:val="00F03865"/>
    <w:rsid w:val="00F03E83"/>
    <w:rsid w:val="00F06FE0"/>
    <w:rsid w:val="00F072AA"/>
    <w:rsid w:val="00F07C32"/>
    <w:rsid w:val="00F115D4"/>
    <w:rsid w:val="00F136F5"/>
    <w:rsid w:val="00F13704"/>
    <w:rsid w:val="00F13840"/>
    <w:rsid w:val="00F14050"/>
    <w:rsid w:val="00F140D1"/>
    <w:rsid w:val="00F14913"/>
    <w:rsid w:val="00F14B91"/>
    <w:rsid w:val="00F179A9"/>
    <w:rsid w:val="00F17E10"/>
    <w:rsid w:val="00F20722"/>
    <w:rsid w:val="00F20B61"/>
    <w:rsid w:val="00F2111A"/>
    <w:rsid w:val="00F21837"/>
    <w:rsid w:val="00F2196E"/>
    <w:rsid w:val="00F21CB3"/>
    <w:rsid w:val="00F22641"/>
    <w:rsid w:val="00F239FB"/>
    <w:rsid w:val="00F23D83"/>
    <w:rsid w:val="00F23E16"/>
    <w:rsid w:val="00F24960"/>
    <w:rsid w:val="00F25132"/>
    <w:rsid w:val="00F2661B"/>
    <w:rsid w:val="00F266D6"/>
    <w:rsid w:val="00F26B99"/>
    <w:rsid w:val="00F26DA7"/>
    <w:rsid w:val="00F278E9"/>
    <w:rsid w:val="00F30B68"/>
    <w:rsid w:val="00F31270"/>
    <w:rsid w:val="00F32A7F"/>
    <w:rsid w:val="00F33475"/>
    <w:rsid w:val="00F35B85"/>
    <w:rsid w:val="00F35D70"/>
    <w:rsid w:val="00F3607D"/>
    <w:rsid w:val="00F36273"/>
    <w:rsid w:val="00F37047"/>
    <w:rsid w:val="00F408AB"/>
    <w:rsid w:val="00F4098D"/>
    <w:rsid w:val="00F41085"/>
    <w:rsid w:val="00F41AC6"/>
    <w:rsid w:val="00F42632"/>
    <w:rsid w:val="00F42B22"/>
    <w:rsid w:val="00F42F92"/>
    <w:rsid w:val="00F43288"/>
    <w:rsid w:val="00F43B70"/>
    <w:rsid w:val="00F451C6"/>
    <w:rsid w:val="00F45808"/>
    <w:rsid w:val="00F45FAD"/>
    <w:rsid w:val="00F45FC9"/>
    <w:rsid w:val="00F4742E"/>
    <w:rsid w:val="00F47724"/>
    <w:rsid w:val="00F47AAD"/>
    <w:rsid w:val="00F501C1"/>
    <w:rsid w:val="00F50D76"/>
    <w:rsid w:val="00F515F4"/>
    <w:rsid w:val="00F52908"/>
    <w:rsid w:val="00F53B7D"/>
    <w:rsid w:val="00F5449D"/>
    <w:rsid w:val="00F5477C"/>
    <w:rsid w:val="00F57497"/>
    <w:rsid w:val="00F57906"/>
    <w:rsid w:val="00F612F2"/>
    <w:rsid w:val="00F61A89"/>
    <w:rsid w:val="00F61E54"/>
    <w:rsid w:val="00F61F85"/>
    <w:rsid w:val="00F6202A"/>
    <w:rsid w:val="00F63DAA"/>
    <w:rsid w:val="00F64FC6"/>
    <w:rsid w:val="00F65BBD"/>
    <w:rsid w:val="00F66621"/>
    <w:rsid w:val="00F671A9"/>
    <w:rsid w:val="00F672E3"/>
    <w:rsid w:val="00F67452"/>
    <w:rsid w:val="00F67813"/>
    <w:rsid w:val="00F70081"/>
    <w:rsid w:val="00F704A2"/>
    <w:rsid w:val="00F705AC"/>
    <w:rsid w:val="00F71A84"/>
    <w:rsid w:val="00F71C48"/>
    <w:rsid w:val="00F72828"/>
    <w:rsid w:val="00F72ACD"/>
    <w:rsid w:val="00F74F67"/>
    <w:rsid w:val="00F75DC4"/>
    <w:rsid w:val="00F7604C"/>
    <w:rsid w:val="00F800CE"/>
    <w:rsid w:val="00F802FE"/>
    <w:rsid w:val="00F803EF"/>
    <w:rsid w:val="00F809C0"/>
    <w:rsid w:val="00F80F41"/>
    <w:rsid w:val="00F815D3"/>
    <w:rsid w:val="00F81F67"/>
    <w:rsid w:val="00F83ADE"/>
    <w:rsid w:val="00F842A4"/>
    <w:rsid w:val="00F84360"/>
    <w:rsid w:val="00F84832"/>
    <w:rsid w:val="00F8569E"/>
    <w:rsid w:val="00F8587A"/>
    <w:rsid w:val="00F86AAD"/>
    <w:rsid w:val="00F87347"/>
    <w:rsid w:val="00F87BE2"/>
    <w:rsid w:val="00F90CE5"/>
    <w:rsid w:val="00F91737"/>
    <w:rsid w:val="00F91747"/>
    <w:rsid w:val="00F91A95"/>
    <w:rsid w:val="00F91EE5"/>
    <w:rsid w:val="00F92FB2"/>
    <w:rsid w:val="00F9307E"/>
    <w:rsid w:val="00F93BE1"/>
    <w:rsid w:val="00F94B3F"/>
    <w:rsid w:val="00F95195"/>
    <w:rsid w:val="00F96427"/>
    <w:rsid w:val="00F9649B"/>
    <w:rsid w:val="00F96DE1"/>
    <w:rsid w:val="00FA06F7"/>
    <w:rsid w:val="00FA077A"/>
    <w:rsid w:val="00FA08BE"/>
    <w:rsid w:val="00FA1E7E"/>
    <w:rsid w:val="00FA230D"/>
    <w:rsid w:val="00FA26DD"/>
    <w:rsid w:val="00FA2B7C"/>
    <w:rsid w:val="00FA3D01"/>
    <w:rsid w:val="00FA40AC"/>
    <w:rsid w:val="00FA42BE"/>
    <w:rsid w:val="00FA4483"/>
    <w:rsid w:val="00FA44E3"/>
    <w:rsid w:val="00FA4ACC"/>
    <w:rsid w:val="00FA4F78"/>
    <w:rsid w:val="00FA536F"/>
    <w:rsid w:val="00FA5DD3"/>
    <w:rsid w:val="00FA664A"/>
    <w:rsid w:val="00FB042C"/>
    <w:rsid w:val="00FB073F"/>
    <w:rsid w:val="00FB0E22"/>
    <w:rsid w:val="00FB11EF"/>
    <w:rsid w:val="00FB1F03"/>
    <w:rsid w:val="00FB23CA"/>
    <w:rsid w:val="00FB314B"/>
    <w:rsid w:val="00FB3480"/>
    <w:rsid w:val="00FB35BE"/>
    <w:rsid w:val="00FB4031"/>
    <w:rsid w:val="00FB57A6"/>
    <w:rsid w:val="00FB7A3B"/>
    <w:rsid w:val="00FC1119"/>
    <w:rsid w:val="00FC1942"/>
    <w:rsid w:val="00FC1D07"/>
    <w:rsid w:val="00FC25DA"/>
    <w:rsid w:val="00FC33AE"/>
    <w:rsid w:val="00FC3D43"/>
    <w:rsid w:val="00FC524B"/>
    <w:rsid w:val="00FC5D02"/>
    <w:rsid w:val="00FC5DC7"/>
    <w:rsid w:val="00FC5E08"/>
    <w:rsid w:val="00FC63AF"/>
    <w:rsid w:val="00FC70AF"/>
    <w:rsid w:val="00FC79AB"/>
    <w:rsid w:val="00FC7C89"/>
    <w:rsid w:val="00FD1CD1"/>
    <w:rsid w:val="00FD229C"/>
    <w:rsid w:val="00FD272C"/>
    <w:rsid w:val="00FD2864"/>
    <w:rsid w:val="00FD40A5"/>
    <w:rsid w:val="00FD5B41"/>
    <w:rsid w:val="00FD62F8"/>
    <w:rsid w:val="00FD65F8"/>
    <w:rsid w:val="00FD77E0"/>
    <w:rsid w:val="00FD7E85"/>
    <w:rsid w:val="00FE0A13"/>
    <w:rsid w:val="00FE0ABF"/>
    <w:rsid w:val="00FE111A"/>
    <w:rsid w:val="00FE1327"/>
    <w:rsid w:val="00FE18C9"/>
    <w:rsid w:val="00FE1DD0"/>
    <w:rsid w:val="00FE1E6C"/>
    <w:rsid w:val="00FE1F18"/>
    <w:rsid w:val="00FE20C2"/>
    <w:rsid w:val="00FE20DE"/>
    <w:rsid w:val="00FE2738"/>
    <w:rsid w:val="00FE3694"/>
    <w:rsid w:val="00FE3801"/>
    <w:rsid w:val="00FE5533"/>
    <w:rsid w:val="00FE648C"/>
    <w:rsid w:val="00FE6776"/>
    <w:rsid w:val="00FE7990"/>
    <w:rsid w:val="00FE7A32"/>
    <w:rsid w:val="00FE7F19"/>
    <w:rsid w:val="00FF0178"/>
    <w:rsid w:val="00FF0560"/>
    <w:rsid w:val="00FF08E5"/>
    <w:rsid w:val="00FF0A15"/>
    <w:rsid w:val="00FF243A"/>
    <w:rsid w:val="00FF2758"/>
    <w:rsid w:val="00FF307A"/>
    <w:rsid w:val="00FF39BA"/>
    <w:rsid w:val="00FF3F02"/>
    <w:rsid w:val="00FF3F2A"/>
    <w:rsid w:val="00FF46B0"/>
    <w:rsid w:val="00FF4780"/>
    <w:rsid w:val="00FF5D85"/>
    <w:rsid w:val="00FF65D3"/>
    <w:rsid w:val="00FF6805"/>
    <w:rsid w:val="00FF6DD3"/>
    <w:rsid w:val="00FF78FD"/>
    <w:rsid w:val="00FF7C83"/>
    <w:rsid w:val="01255265"/>
    <w:rsid w:val="04823E06"/>
    <w:rsid w:val="06229E97"/>
    <w:rsid w:val="06F6A0CE"/>
    <w:rsid w:val="0AF6F705"/>
    <w:rsid w:val="0F0B0561"/>
    <w:rsid w:val="107D9F12"/>
    <w:rsid w:val="1575B891"/>
    <w:rsid w:val="1AA71E58"/>
    <w:rsid w:val="1C7FD28D"/>
    <w:rsid w:val="1FE2FF46"/>
    <w:rsid w:val="2067C6BC"/>
    <w:rsid w:val="214A311A"/>
    <w:rsid w:val="273E6CD5"/>
    <w:rsid w:val="277D5BC2"/>
    <w:rsid w:val="299D6B5A"/>
    <w:rsid w:val="2C9A394B"/>
    <w:rsid w:val="2D60CA49"/>
    <w:rsid w:val="2ED4E60D"/>
    <w:rsid w:val="30F89E45"/>
    <w:rsid w:val="346223B7"/>
    <w:rsid w:val="34B53D1D"/>
    <w:rsid w:val="3523B30B"/>
    <w:rsid w:val="36618A51"/>
    <w:rsid w:val="397075E4"/>
    <w:rsid w:val="39ECA3EE"/>
    <w:rsid w:val="3A407B74"/>
    <w:rsid w:val="403D91D7"/>
    <w:rsid w:val="4089FDEC"/>
    <w:rsid w:val="43076F7D"/>
    <w:rsid w:val="43A3D8BD"/>
    <w:rsid w:val="44CDD045"/>
    <w:rsid w:val="466E8C45"/>
    <w:rsid w:val="48113855"/>
    <w:rsid w:val="495685E1"/>
    <w:rsid w:val="49F0BE85"/>
    <w:rsid w:val="4AA9FF2F"/>
    <w:rsid w:val="4EDD1BE6"/>
    <w:rsid w:val="500F3ECA"/>
    <w:rsid w:val="532F86E1"/>
    <w:rsid w:val="548D53BA"/>
    <w:rsid w:val="55A7ED5F"/>
    <w:rsid w:val="56763315"/>
    <w:rsid w:val="587631C4"/>
    <w:rsid w:val="5CF03E2D"/>
    <w:rsid w:val="600D61F2"/>
    <w:rsid w:val="62B563D0"/>
    <w:rsid w:val="65B38481"/>
    <w:rsid w:val="670B59FC"/>
    <w:rsid w:val="686C2CDF"/>
    <w:rsid w:val="69FB3FF1"/>
    <w:rsid w:val="6A0FBC5F"/>
    <w:rsid w:val="6B9C08BF"/>
    <w:rsid w:val="6D3DFA14"/>
    <w:rsid w:val="6DA29FBE"/>
    <w:rsid w:val="6F149118"/>
    <w:rsid w:val="712E0D57"/>
    <w:rsid w:val="72D760CC"/>
    <w:rsid w:val="7558FFC6"/>
    <w:rsid w:val="756059DC"/>
    <w:rsid w:val="7651849E"/>
    <w:rsid w:val="78FB2711"/>
    <w:rsid w:val="79BE584D"/>
    <w:rsid w:val="7C54F32A"/>
    <w:rsid w:val="7C699325"/>
    <w:rsid w:val="7E66B6C8"/>
    <w:rsid w:val="7E811DE4"/>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B4BAE"/>
  <w15:chartTrackingRefBased/>
  <w15:docId w15:val="{D35CBADE-B6CF-4894-9437-8AF85B81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AE1D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semiHidden/>
    <w:unhideWhenUsed/>
    <w:qFormat/>
    <w:rsid w:val="00AE1DA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32403B"/>
    <w:rPr>
      <w:color w:val="0563C1" w:themeColor="hyperlink"/>
      <w:u w:val="single"/>
    </w:rPr>
  </w:style>
  <w:style w:type="character" w:customStyle="1" w:styleId="Nevyrieenzmienka1">
    <w:name w:val="Nevyriešená zmienka1"/>
    <w:basedOn w:val="Predvolenpsmoodseku"/>
    <w:uiPriority w:val="99"/>
    <w:semiHidden/>
    <w:unhideWhenUsed/>
    <w:rsid w:val="0032403B"/>
    <w:rPr>
      <w:color w:val="605E5C"/>
      <w:shd w:val="clear" w:color="auto" w:fill="E1DFDD"/>
    </w:rPr>
  </w:style>
  <w:style w:type="paragraph" w:styleId="Hlavika">
    <w:name w:val="header"/>
    <w:basedOn w:val="Normlny"/>
    <w:link w:val="HlavikaChar"/>
    <w:uiPriority w:val="99"/>
    <w:unhideWhenUsed/>
    <w:rsid w:val="00E5093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5093E"/>
  </w:style>
  <w:style w:type="paragraph" w:styleId="Pta">
    <w:name w:val="footer"/>
    <w:basedOn w:val="Normlny"/>
    <w:link w:val="PtaChar"/>
    <w:uiPriority w:val="99"/>
    <w:unhideWhenUsed/>
    <w:rsid w:val="00E5093E"/>
    <w:pPr>
      <w:tabs>
        <w:tab w:val="center" w:pos="4536"/>
        <w:tab w:val="right" w:pos="9072"/>
      </w:tabs>
      <w:spacing w:after="0" w:line="240" w:lineRule="auto"/>
    </w:pPr>
  </w:style>
  <w:style w:type="character" w:customStyle="1" w:styleId="PtaChar">
    <w:name w:val="Päta Char"/>
    <w:basedOn w:val="Predvolenpsmoodseku"/>
    <w:link w:val="Pta"/>
    <w:uiPriority w:val="99"/>
    <w:rsid w:val="00E5093E"/>
  </w:style>
  <w:style w:type="paragraph" w:styleId="Odsekzoznamu">
    <w:name w:val="List Paragraph"/>
    <w:aliases w:val="Odsek,Bullet Number,Bullet List,FooterText,numbered,List Paragraph1,Paragraphe de liste1,Bulletr List Paragraph,列出段落,列出段落1,List Paragraph2,List Paragraph21,Listeafsnit1,Parágrafo da Lista1,Párrafo de lista1,リスト段落1,Bullet list,body,lp1,lp11"/>
    <w:basedOn w:val="Normlny"/>
    <w:link w:val="OdsekzoznamuChar"/>
    <w:uiPriority w:val="34"/>
    <w:qFormat/>
    <w:rsid w:val="00D523AE"/>
    <w:pPr>
      <w:ind w:left="720"/>
      <w:contextualSpacing/>
    </w:pPr>
  </w:style>
  <w:style w:type="character" w:customStyle="1" w:styleId="ra">
    <w:name w:val="ra"/>
    <w:basedOn w:val="Predvolenpsmoodseku"/>
    <w:rsid w:val="00D523AE"/>
  </w:style>
  <w:style w:type="character" w:styleId="Odkaznakomentr">
    <w:name w:val="annotation reference"/>
    <w:basedOn w:val="Predvolenpsmoodseku"/>
    <w:uiPriority w:val="99"/>
    <w:unhideWhenUsed/>
    <w:rsid w:val="00B336EF"/>
    <w:rPr>
      <w:sz w:val="16"/>
      <w:szCs w:val="16"/>
    </w:rPr>
  </w:style>
  <w:style w:type="paragraph" w:styleId="Textkomentra">
    <w:name w:val="annotation text"/>
    <w:basedOn w:val="Normlny"/>
    <w:link w:val="TextkomentraChar"/>
    <w:uiPriority w:val="99"/>
    <w:unhideWhenUsed/>
    <w:rsid w:val="00B336EF"/>
    <w:pPr>
      <w:spacing w:line="240" w:lineRule="auto"/>
    </w:pPr>
    <w:rPr>
      <w:sz w:val="20"/>
      <w:szCs w:val="20"/>
    </w:rPr>
  </w:style>
  <w:style w:type="character" w:customStyle="1" w:styleId="TextkomentraChar">
    <w:name w:val="Text komentára Char"/>
    <w:basedOn w:val="Predvolenpsmoodseku"/>
    <w:link w:val="Textkomentra"/>
    <w:uiPriority w:val="99"/>
    <w:rsid w:val="00B336EF"/>
    <w:rPr>
      <w:sz w:val="20"/>
      <w:szCs w:val="20"/>
    </w:rPr>
  </w:style>
  <w:style w:type="paragraph" w:styleId="Predmetkomentra">
    <w:name w:val="annotation subject"/>
    <w:basedOn w:val="Textkomentra"/>
    <w:next w:val="Textkomentra"/>
    <w:link w:val="PredmetkomentraChar"/>
    <w:uiPriority w:val="99"/>
    <w:semiHidden/>
    <w:unhideWhenUsed/>
    <w:rsid w:val="00B336EF"/>
    <w:rPr>
      <w:b/>
      <w:bCs/>
    </w:rPr>
  </w:style>
  <w:style w:type="character" w:customStyle="1" w:styleId="PredmetkomentraChar">
    <w:name w:val="Predmet komentára Char"/>
    <w:basedOn w:val="TextkomentraChar"/>
    <w:link w:val="Predmetkomentra"/>
    <w:uiPriority w:val="99"/>
    <w:semiHidden/>
    <w:rsid w:val="00B336EF"/>
    <w:rPr>
      <w:b/>
      <w:bCs/>
      <w:sz w:val="20"/>
      <w:szCs w:val="20"/>
    </w:rPr>
  </w:style>
  <w:style w:type="paragraph" w:styleId="Textbubliny">
    <w:name w:val="Balloon Text"/>
    <w:basedOn w:val="Normlny"/>
    <w:link w:val="TextbublinyChar"/>
    <w:uiPriority w:val="99"/>
    <w:semiHidden/>
    <w:unhideWhenUsed/>
    <w:rsid w:val="00B336E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336EF"/>
    <w:rPr>
      <w:rFonts w:ascii="Segoe UI" w:hAnsi="Segoe UI" w:cs="Segoe UI"/>
      <w:sz w:val="18"/>
      <w:szCs w:val="18"/>
    </w:rPr>
  </w:style>
  <w:style w:type="paragraph" w:customStyle="1" w:styleId="Default">
    <w:name w:val="Default"/>
    <w:rsid w:val="00A21FD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Kapitolanadpis">
    <w:name w:val="Kapitola_nadpis"/>
    <w:basedOn w:val="Nadpis1"/>
    <w:next w:val="Normlny"/>
    <w:rsid w:val="00AE1DA2"/>
    <w:pPr>
      <w:keepNext w:val="0"/>
      <w:keepLines w:val="0"/>
      <w:widowControl w:val="0"/>
      <w:numPr>
        <w:numId w:val="3"/>
      </w:numPr>
      <w:suppressLineNumbers/>
      <w:tabs>
        <w:tab w:val="clear" w:pos="851"/>
        <w:tab w:val="num" w:pos="360"/>
      </w:tabs>
      <w:spacing w:before="0" w:line="240" w:lineRule="auto"/>
      <w:ind w:left="360" w:firstLine="0"/>
      <w:jc w:val="both"/>
    </w:pPr>
    <w:rPr>
      <w:rFonts w:ascii="Futura Bk" w:eastAsia="Times New Roman" w:hAnsi="Futura Bk" w:cs="Times New Roman"/>
      <w:b/>
      <w:color w:val="auto"/>
      <w:kern w:val="28"/>
      <w:sz w:val="20"/>
      <w:szCs w:val="20"/>
      <w:lang w:val="cs-CZ"/>
    </w:rPr>
  </w:style>
  <w:style w:type="paragraph" w:customStyle="1" w:styleId="Kapitolalnek">
    <w:name w:val="Kapitola_článek"/>
    <w:basedOn w:val="Nadpis2"/>
    <w:rsid w:val="00AE1DA2"/>
    <w:pPr>
      <w:keepLines w:val="0"/>
      <w:numPr>
        <w:ilvl w:val="1"/>
        <w:numId w:val="3"/>
      </w:numPr>
      <w:tabs>
        <w:tab w:val="clear" w:pos="851"/>
        <w:tab w:val="num" w:pos="360"/>
      </w:tabs>
      <w:spacing w:before="0" w:line="240" w:lineRule="auto"/>
      <w:ind w:left="0" w:firstLine="0"/>
      <w:jc w:val="both"/>
    </w:pPr>
    <w:rPr>
      <w:rFonts w:ascii="Futura Bk" w:eastAsia="Times New Roman" w:hAnsi="Futura Bk" w:cs="Times New Roman"/>
      <w:color w:val="auto"/>
      <w:sz w:val="20"/>
      <w:szCs w:val="20"/>
      <w:lang w:val="cs-CZ"/>
    </w:rPr>
  </w:style>
  <w:style w:type="character" w:customStyle="1" w:styleId="Nadpis1Char">
    <w:name w:val="Nadpis 1 Char"/>
    <w:basedOn w:val="Predvolenpsmoodseku"/>
    <w:link w:val="Nadpis1"/>
    <w:uiPriority w:val="9"/>
    <w:rsid w:val="00AE1DA2"/>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Predvolenpsmoodseku"/>
    <w:link w:val="Nadpis2"/>
    <w:uiPriority w:val="9"/>
    <w:semiHidden/>
    <w:rsid w:val="00AE1DA2"/>
    <w:rPr>
      <w:rFonts w:asciiTheme="majorHAnsi" w:eastAsiaTheme="majorEastAsia" w:hAnsiTheme="majorHAnsi" w:cstheme="majorBidi"/>
      <w:color w:val="2F5496" w:themeColor="accent1" w:themeShade="BF"/>
      <w:sz w:val="26"/>
      <w:szCs w:val="26"/>
    </w:rPr>
  </w:style>
  <w:style w:type="paragraph" w:styleId="Nzov">
    <w:name w:val="Title"/>
    <w:basedOn w:val="Normlny"/>
    <w:link w:val="NzovChar"/>
    <w:qFormat/>
    <w:rsid w:val="003B6635"/>
    <w:pPr>
      <w:spacing w:after="0" w:line="240" w:lineRule="auto"/>
      <w:jc w:val="center"/>
    </w:pPr>
    <w:rPr>
      <w:rFonts w:ascii="Times New Roman" w:eastAsia="Times New Roman" w:hAnsi="Times New Roman" w:cs="Times New Roman"/>
      <w:b/>
      <w:sz w:val="24"/>
      <w:szCs w:val="20"/>
      <w:lang w:eastAsia="cs-CZ"/>
    </w:rPr>
  </w:style>
  <w:style w:type="character" w:customStyle="1" w:styleId="NzovChar">
    <w:name w:val="Názov Char"/>
    <w:basedOn w:val="Predvolenpsmoodseku"/>
    <w:link w:val="Nzov"/>
    <w:rsid w:val="003B6635"/>
    <w:rPr>
      <w:rFonts w:ascii="Times New Roman" w:eastAsia="Times New Roman" w:hAnsi="Times New Roman" w:cs="Times New Roman"/>
      <w:b/>
      <w:sz w:val="24"/>
      <w:szCs w:val="20"/>
      <w:lang w:eastAsia="cs-CZ"/>
    </w:rPr>
  </w:style>
  <w:style w:type="paragraph" w:styleId="Normlnywebov">
    <w:name w:val="Normal (Web)"/>
    <w:basedOn w:val="Normlny"/>
    <w:uiPriority w:val="99"/>
    <w:unhideWhenUsed/>
    <w:rsid w:val="00861FF5"/>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Zkladntext">
    <w:name w:val="Body Text"/>
    <w:basedOn w:val="Normlny"/>
    <w:link w:val="ZkladntextChar"/>
    <w:semiHidden/>
    <w:unhideWhenUsed/>
    <w:rsid w:val="005619EC"/>
    <w:pPr>
      <w:numPr>
        <w:ilvl w:val="12"/>
      </w:numPr>
      <w:overflowPunct w:val="0"/>
      <w:autoSpaceDE w:val="0"/>
      <w:autoSpaceDN w:val="0"/>
      <w:adjustRightInd w:val="0"/>
      <w:spacing w:after="0" w:line="240" w:lineRule="auto"/>
      <w:jc w:val="both"/>
    </w:pPr>
    <w:rPr>
      <w:rFonts w:ascii="Times New Roman" w:eastAsia="Times New Roman" w:hAnsi="Times New Roman" w:cs="Times New Roman"/>
      <w:szCs w:val="20"/>
      <w:lang w:eastAsia="sk-SK"/>
    </w:rPr>
  </w:style>
  <w:style w:type="character" w:customStyle="1" w:styleId="ZkladntextChar">
    <w:name w:val="Základný text Char"/>
    <w:basedOn w:val="Predvolenpsmoodseku"/>
    <w:link w:val="Zkladntext"/>
    <w:semiHidden/>
    <w:rsid w:val="005619EC"/>
    <w:rPr>
      <w:rFonts w:ascii="Times New Roman" w:eastAsia="Times New Roman" w:hAnsi="Times New Roman" w:cs="Times New Roman"/>
      <w:szCs w:val="20"/>
      <w:lang w:eastAsia="sk-SK"/>
    </w:rPr>
  </w:style>
  <w:style w:type="character" w:customStyle="1" w:styleId="OdsekzoznamuChar">
    <w:name w:val="Odsek zoznamu Char"/>
    <w:aliases w:val="Odsek Char,Bullet Number Char,Bullet List Char,FooterText Char,numbered Char,List Paragraph1 Char,Paragraphe de liste1 Char,Bulletr List Paragraph Char,列出段落 Char,列出段落1 Char,List Paragraph2 Char,List Paragraph21 Char,Listeafsnit1 Char"/>
    <w:link w:val="Odsekzoznamu"/>
    <w:uiPriority w:val="34"/>
    <w:qFormat/>
    <w:locked/>
    <w:rsid w:val="00FA4F78"/>
  </w:style>
  <w:style w:type="character" w:customStyle="1" w:styleId="cf01">
    <w:name w:val="cf01"/>
    <w:basedOn w:val="Predvolenpsmoodseku"/>
    <w:rsid w:val="006D6BA5"/>
    <w:rPr>
      <w:rFonts w:ascii="Segoe UI" w:hAnsi="Segoe UI" w:cs="Segoe UI" w:hint="default"/>
      <w:sz w:val="18"/>
      <w:szCs w:val="18"/>
    </w:rPr>
  </w:style>
  <w:style w:type="character" w:customStyle="1" w:styleId="h1a2">
    <w:name w:val="h1a2"/>
    <w:rsid w:val="00875B34"/>
    <w:rPr>
      <w:vanish w:val="0"/>
      <w:webHidden w:val="0"/>
      <w:sz w:val="24"/>
      <w:szCs w:val="24"/>
      <w:specVanish w:val="0"/>
    </w:rPr>
  </w:style>
  <w:style w:type="paragraph" w:customStyle="1" w:styleId="prvo">
    <w:name w:val="právo"/>
    <w:basedOn w:val="Normlny"/>
    <w:rsid w:val="00A2403F"/>
    <w:pPr>
      <w:spacing w:after="0" w:line="240" w:lineRule="auto"/>
    </w:pPr>
    <w:rPr>
      <w:rFonts w:ascii="Times New Roman" w:eastAsia="Times New Roman" w:hAnsi="Times New Roman" w:cs="Times New Roman"/>
      <w:snapToGrid w:val="0"/>
      <w:sz w:val="24"/>
      <w:szCs w:val="20"/>
      <w:lang w:eastAsia="cs-CZ"/>
    </w:rPr>
  </w:style>
  <w:style w:type="character" w:styleId="Nevyrieenzmienka">
    <w:name w:val="Unresolved Mention"/>
    <w:basedOn w:val="Predvolenpsmoodseku"/>
    <w:uiPriority w:val="99"/>
    <w:semiHidden/>
    <w:unhideWhenUsed/>
    <w:rsid w:val="00304F16"/>
    <w:rPr>
      <w:color w:val="605E5C"/>
      <w:shd w:val="clear" w:color="auto" w:fill="E1DFDD"/>
    </w:rPr>
  </w:style>
  <w:style w:type="paragraph" w:styleId="Revzia">
    <w:name w:val="Revision"/>
    <w:hidden/>
    <w:uiPriority w:val="99"/>
    <w:semiHidden/>
    <w:rsid w:val="00030AD0"/>
    <w:pPr>
      <w:spacing w:after="0" w:line="240" w:lineRule="auto"/>
    </w:pPr>
  </w:style>
  <w:style w:type="character" w:styleId="Zmienka">
    <w:name w:val="Mention"/>
    <w:basedOn w:val="Predvolenpsmoodseku"/>
    <w:uiPriority w:val="99"/>
    <w:unhideWhenUsed/>
    <w:rsid w:val="00EE500E"/>
    <w:rPr>
      <w:color w:val="2B579A"/>
      <w:shd w:val="clear" w:color="auto" w:fill="E1DFDD"/>
    </w:rPr>
  </w:style>
  <w:style w:type="character" w:customStyle="1" w:styleId="eop">
    <w:name w:val="eop"/>
    <w:basedOn w:val="Predvolenpsmoodseku"/>
    <w:rsid w:val="00C266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03498">
      <w:bodyDiv w:val="1"/>
      <w:marLeft w:val="0"/>
      <w:marRight w:val="0"/>
      <w:marTop w:val="0"/>
      <w:marBottom w:val="0"/>
      <w:divBdr>
        <w:top w:val="none" w:sz="0" w:space="0" w:color="auto"/>
        <w:left w:val="none" w:sz="0" w:space="0" w:color="auto"/>
        <w:bottom w:val="none" w:sz="0" w:space="0" w:color="auto"/>
        <w:right w:val="none" w:sz="0" w:space="0" w:color="auto"/>
      </w:divBdr>
    </w:div>
    <w:div w:id="288823447">
      <w:bodyDiv w:val="1"/>
      <w:marLeft w:val="0"/>
      <w:marRight w:val="0"/>
      <w:marTop w:val="0"/>
      <w:marBottom w:val="0"/>
      <w:divBdr>
        <w:top w:val="none" w:sz="0" w:space="0" w:color="auto"/>
        <w:left w:val="none" w:sz="0" w:space="0" w:color="auto"/>
        <w:bottom w:val="none" w:sz="0" w:space="0" w:color="auto"/>
        <w:right w:val="none" w:sz="0" w:space="0" w:color="auto"/>
      </w:divBdr>
    </w:div>
    <w:div w:id="429087646">
      <w:bodyDiv w:val="1"/>
      <w:marLeft w:val="0"/>
      <w:marRight w:val="0"/>
      <w:marTop w:val="0"/>
      <w:marBottom w:val="0"/>
      <w:divBdr>
        <w:top w:val="none" w:sz="0" w:space="0" w:color="auto"/>
        <w:left w:val="none" w:sz="0" w:space="0" w:color="auto"/>
        <w:bottom w:val="none" w:sz="0" w:space="0" w:color="auto"/>
        <w:right w:val="none" w:sz="0" w:space="0" w:color="auto"/>
      </w:divBdr>
    </w:div>
    <w:div w:id="679115159">
      <w:bodyDiv w:val="1"/>
      <w:marLeft w:val="0"/>
      <w:marRight w:val="0"/>
      <w:marTop w:val="0"/>
      <w:marBottom w:val="0"/>
      <w:divBdr>
        <w:top w:val="none" w:sz="0" w:space="0" w:color="auto"/>
        <w:left w:val="none" w:sz="0" w:space="0" w:color="auto"/>
        <w:bottom w:val="none" w:sz="0" w:space="0" w:color="auto"/>
        <w:right w:val="none" w:sz="0" w:space="0" w:color="auto"/>
      </w:divBdr>
    </w:div>
    <w:div w:id="688871001">
      <w:bodyDiv w:val="1"/>
      <w:marLeft w:val="0"/>
      <w:marRight w:val="0"/>
      <w:marTop w:val="0"/>
      <w:marBottom w:val="0"/>
      <w:divBdr>
        <w:top w:val="none" w:sz="0" w:space="0" w:color="auto"/>
        <w:left w:val="none" w:sz="0" w:space="0" w:color="auto"/>
        <w:bottom w:val="none" w:sz="0" w:space="0" w:color="auto"/>
        <w:right w:val="none" w:sz="0" w:space="0" w:color="auto"/>
      </w:divBdr>
    </w:div>
    <w:div w:id="990986370">
      <w:bodyDiv w:val="1"/>
      <w:marLeft w:val="0"/>
      <w:marRight w:val="0"/>
      <w:marTop w:val="0"/>
      <w:marBottom w:val="0"/>
      <w:divBdr>
        <w:top w:val="none" w:sz="0" w:space="0" w:color="auto"/>
        <w:left w:val="none" w:sz="0" w:space="0" w:color="auto"/>
        <w:bottom w:val="none" w:sz="0" w:space="0" w:color="auto"/>
        <w:right w:val="none" w:sz="0" w:space="0" w:color="auto"/>
      </w:divBdr>
    </w:div>
    <w:div w:id="1007320431">
      <w:bodyDiv w:val="1"/>
      <w:marLeft w:val="0"/>
      <w:marRight w:val="0"/>
      <w:marTop w:val="0"/>
      <w:marBottom w:val="0"/>
      <w:divBdr>
        <w:top w:val="none" w:sz="0" w:space="0" w:color="auto"/>
        <w:left w:val="none" w:sz="0" w:space="0" w:color="auto"/>
        <w:bottom w:val="none" w:sz="0" w:space="0" w:color="auto"/>
        <w:right w:val="none" w:sz="0" w:space="0" w:color="auto"/>
      </w:divBdr>
    </w:div>
    <w:div w:id="1231423749">
      <w:bodyDiv w:val="1"/>
      <w:marLeft w:val="0"/>
      <w:marRight w:val="0"/>
      <w:marTop w:val="0"/>
      <w:marBottom w:val="0"/>
      <w:divBdr>
        <w:top w:val="none" w:sz="0" w:space="0" w:color="auto"/>
        <w:left w:val="none" w:sz="0" w:space="0" w:color="auto"/>
        <w:bottom w:val="none" w:sz="0" w:space="0" w:color="auto"/>
        <w:right w:val="none" w:sz="0" w:space="0" w:color="auto"/>
      </w:divBdr>
    </w:div>
    <w:div w:id="1583567027">
      <w:bodyDiv w:val="1"/>
      <w:marLeft w:val="0"/>
      <w:marRight w:val="0"/>
      <w:marTop w:val="0"/>
      <w:marBottom w:val="0"/>
      <w:divBdr>
        <w:top w:val="none" w:sz="0" w:space="0" w:color="auto"/>
        <w:left w:val="none" w:sz="0" w:space="0" w:color="auto"/>
        <w:bottom w:val="none" w:sz="0" w:space="0" w:color="auto"/>
        <w:right w:val="none" w:sz="0" w:space="0" w:color="auto"/>
      </w:divBdr>
    </w:div>
    <w:div w:id="1879854223">
      <w:bodyDiv w:val="1"/>
      <w:marLeft w:val="0"/>
      <w:marRight w:val="0"/>
      <w:marTop w:val="0"/>
      <w:marBottom w:val="0"/>
      <w:divBdr>
        <w:top w:val="none" w:sz="0" w:space="0" w:color="auto"/>
        <w:left w:val="none" w:sz="0" w:space="0" w:color="auto"/>
        <w:bottom w:val="none" w:sz="0" w:space="0" w:color="auto"/>
        <w:right w:val="none" w:sz="0" w:space="0" w:color="auto"/>
      </w:divBdr>
      <w:divsChild>
        <w:div w:id="8602234">
          <w:marLeft w:val="0"/>
          <w:marRight w:val="0"/>
          <w:marTop w:val="0"/>
          <w:marBottom w:val="0"/>
          <w:divBdr>
            <w:top w:val="none" w:sz="0" w:space="0" w:color="auto"/>
            <w:left w:val="none" w:sz="0" w:space="0" w:color="auto"/>
            <w:bottom w:val="none" w:sz="0" w:space="0" w:color="auto"/>
            <w:right w:val="none" w:sz="0" w:space="0" w:color="auto"/>
          </w:divBdr>
          <w:divsChild>
            <w:div w:id="1254121529">
              <w:marLeft w:val="0"/>
              <w:marRight w:val="0"/>
              <w:marTop w:val="0"/>
              <w:marBottom w:val="0"/>
              <w:divBdr>
                <w:top w:val="none" w:sz="0" w:space="0" w:color="auto"/>
                <w:left w:val="none" w:sz="0" w:space="0" w:color="auto"/>
                <w:bottom w:val="none" w:sz="0" w:space="0" w:color="auto"/>
                <w:right w:val="none" w:sz="0" w:space="0" w:color="auto"/>
              </w:divBdr>
              <w:divsChild>
                <w:div w:id="517040177">
                  <w:marLeft w:val="0"/>
                  <w:marRight w:val="0"/>
                  <w:marTop w:val="0"/>
                  <w:marBottom w:val="0"/>
                  <w:divBdr>
                    <w:top w:val="none" w:sz="0" w:space="0" w:color="auto"/>
                    <w:left w:val="none" w:sz="0" w:space="0" w:color="auto"/>
                    <w:bottom w:val="none" w:sz="0" w:space="0" w:color="auto"/>
                    <w:right w:val="none" w:sz="0" w:space="0" w:color="auto"/>
                  </w:divBdr>
                  <w:divsChild>
                    <w:div w:id="1178156070">
                      <w:marLeft w:val="0"/>
                      <w:marRight w:val="0"/>
                      <w:marTop w:val="0"/>
                      <w:marBottom w:val="0"/>
                      <w:divBdr>
                        <w:top w:val="none" w:sz="0" w:space="0" w:color="auto"/>
                        <w:left w:val="none" w:sz="0" w:space="0" w:color="auto"/>
                        <w:bottom w:val="none" w:sz="0" w:space="0" w:color="auto"/>
                        <w:right w:val="none" w:sz="0" w:space="0" w:color="auto"/>
                      </w:divBdr>
                      <w:divsChild>
                        <w:div w:id="320045020">
                          <w:marLeft w:val="0"/>
                          <w:marRight w:val="0"/>
                          <w:marTop w:val="100"/>
                          <w:marBottom w:val="100"/>
                          <w:divBdr>
                            <w:top w:val="none" w:sz="0" w:space="0" w:color="auto"/>
                            <w:left w:val="none" w:sz="0" w:space="0" w:color="auto"/>
                            <w:bottom w:val="none" w:sz="0" w:space="0" w:color="auto"/>
                            <w:right w:val="none" w:sz="0" w:space="0" w:color="auto"/>
                          </w:divBdr>
                          <w:divsChild>
                            <w:div w:id="1986547031">
                              <w:marLeft w:val="0"/>
                              <w:marRight w:val="0"/>
                              <w:marTop w:val="0"/>
                              <w:marBottom w:val="0"/>
                              <w:divBdr>
                                <w:top w:val="none" w:sz="0" w:space="0" w:color="auto"/>
                                <w:left w:val="none" w:sz="0" w:space="0" w:color="auto"/>
                                <w:bottom w:val="none" w:sz="0" w:space="0" w:color="auto"/>
                                <w:right w:val="none" w:sz="0" w:space="0" w:color="auto"/>
                              </w:divBdr>
                              <w:divsChild>
                                <w:div w:id="1454522152">
                                  <w:marLeft w:val="0"/>
                                  <w:marRight w:val="0"/>
                                  <w:marTop w:val="0"/>
                                  <w:marBottom w:val="0"/>
                                  <w:divBdr>
                                    <w:top w:val="none" w:sz="0" w:space="0" w:color="auto"/>
                                    <w:left w:val="none" w:sz="0" w:space="0" w:color="auto"/>
                                    <w:bottom w:val="none" w:sz="0" w:space="0" w:color="auto"/>
                                    <w:right w:val="none" w:sz="0" w:space="0" w:color="auto"/>
                                  </w:divBdr>
                                  <w:divsChild>
                                    <w:div w:id="1317490142">
                                      <w:marLeft w:val="0"/>
                                      <w:marRight w:val="0"/>
                                      <w:marTop w:val="0"/>
                                      <w:marBottom w:val="0"/>
                                      <w:divBdr>
                                        <w:top w:val="none" w:sz="0" w:space="0" w:color="auto"/>
                                        <w:left w:val="none" w:sz="0" w:space="0" w:color="auto"/>
                                        <w:bottom w:val="none" w:sz="0" w:space="0" w:color="auto"/>
                                        <w:right w:val="none" w:sz="0" w:space="0" w:color="auto"/>
                                      </w:divBdr>
                                      <w:divsChild>
                                        <w:div w:id="1130435614">
                                          <w:marLeft w:val="0"/>
                                          <w:marRight w:val="0"/>
                                          <w:marTop w:val="0"/>
                                          <w:marBottom w:val="0"/>
                                          <w:divBdr>
                                            <w:top w:val="none" w:sz="0" w:space="0" w:color="auto"/>
                                            <w:left w:val="none" w:sz="0" w:space="0" w:color="auto"/>
                                            <w:bottom w:val="none" w:sz="0" w:space="0" w:color="auto"/>
                                            <w:right w:val="none" w:sz="0" w:space="0" w:color="auto"/>
                                          </w:divBdr>
                                          <w:divsChild>
                                            <w:div w:id="53662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1745882">
      <w:bodyDiv w:val="1"/>
      <w:marLeft w:val="0"/>
      <w:marRight w:val="0"/>
      <w:marTop w:val="0"/>
      <w:marBottom w:val="0"/>
      <w:divBdr>
        <w:top w:val="none" w:sz="0" w:space="0" w:color="auto"/>
        <w:left w:val="none" w:sz="0" w:space="0" w:color="auto"/>
        <w:bottom w:val="none" w:sz="0" w:space="0" w:color="auto"/>
        <w:right w:val="none" w:sz="0" w:space="0" w:color="auto"/>
      </w:divBdr>
    </w:div>
    <w:div w:id="1910335788">
      <w:bodyDiv w:val="1"/>
      <w:marLeft w:val="0"/>
      <w:marRight w:val="0"/>
      <w:marTop w:val="0"/>
      <w:marBottom w:val="0"/>
      <w:divBdr>
        <w:top w:val="none" w:sz="0" w:space="0" w:color="auto"/>
        <w:left w:val="none" w:sz="0" w:space="0" w:color="auto"/>
        <w:bottom w:val="none" w:sz="0" w:space="0" w:color="auto"/>
        <w:right w:val="none" w:sz="0" w:space="0" w:color="auto"/>
      </w:divBdr>
    </w:div>
    <w:div w:id="212862525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18" Type="http://schemas.openxmlformats.org/officeDocument/2006/relationships/image" Target="media/image6.jpg"/><Relationship Id="rId26" Type="http://schemas.openxmlformats.org/officeDocument/2006/relationships/hyperlink" Target="mailto:peter.kosut@mhth.sk" TargetMode="External"/><Relationship Id="rId3" Type="http://schemas.openxmlformats.org/officeDocument/2006/relationships/customXml" Target="../customXml/item3.xml"/><Relationship Id="rId21" Type="http://schemas.openxmlformats.org/officeDocument/2006/relationships/image" Target="media/image9.jpg"/><Relationship Id="rId7" Type="http://schemas.openxmlformats.org/officeDocument/2006/relationships/settings" Target="settings.xml"/><Relationship Id="rId12" Type="http://schemas.openxmlformats.org/officeDocument/2006/relationships/hyperlink" Target="mailto:___@___.sk" TargetMode="External"/><Relationship Id="rId17" Type="http://schemas.openxmlformats.org/officeDocument/2006/relationships/image" Target="media/image5.jpg"/><Relationship Id="rId25" Type="http://schemas.openxmlformats.org/officeDocument/2006/relationships/hyperlink" Target="mailto:marian.grus@mhth.sk" TargetMode="External"/><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image" Target="media/image8.jp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mhth@mhth.sk" TargetMode="External"/><Relationship Id="rId24" Type="http://schemas.openxmlformats.org/officeDocument/2006/relationships/hyperlink" Target="mailto:daniel.moravec@mhth.sk" TargetMode="External"/><Relationship Id="rId5" Type="http://schemas.openxmlformats.org/officeDocument/2006/relationships/numbering" Target="numbering.xml"/><Relationship Id="rId15" Type="http://schemas.openxmlformats.org/officeDocument/2006/relationships/image" Target="media/image3.jpg"/><Relationship Id="rId23" Type="http://schemas.openxmlformats.org/officeDocument/2006/relationships/hyperlink" Target="mailto:vladimir.fekete@mhth.sk" TargetMode="External"/><Relationship Id="rId28" Type="http://schemas.openxmlformats.org/officeDocument/2006/relationships/hyperlink" Target="http://www.mhth.sk/ochrana-osobnych-udajov" TargetMode="External"/><Relationship Id="rId10" Type="http://schemas.openxmlformats.org/officeDocument/2006/relationships/endnotes" Target="endnotes.xml"/><Relationship Id="rId19" Type="http://schemas.openxmlformats.org/officeDocument/2006/relationships/image" Target="media/image7.jp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 Id="rId22" Type="http://schemas.openxmlformats.org/officeDocument/2006/relationships/hyperlink" Target="mailto:zlatica.tatarkova@mhth.sk" TargetMode="External"/><Relationship Id="rId27" Type="http://schemas.openxmlformats.org/officeDocument/2006/relationships/hyperlink" Target="mailto:matej.stefanides@mhth.sk" TargetMode="External"/><Relationship Id="rId30"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2D28E12566ABE49B5FC84D0A8BFBD69" ma:contentTypeVersion="17" ma:contentTypeDescription="Umožňuje vytvoriť nový dokument." ma:contentTypeScope="" ma:versionID="02a81e2deea21212bc3fcde4d12877a1">
  <xsd:schema xmlns:xsd="http://www.w3.org/2001/XMLSchema" xmlns:xs="http://www.w3.org/2001/XMLSchema" xmlns:p="http://schemas.microsoft.com/office/2006/metadata/properties" xmlns:ns2="59312cdc-a8ce-4ed9-be46-4ac189ea2cf9" xmlns:ns3="aa778332-1de6-4ff5-89fd-f9367ff1e01d" targetNamespace="http://schemas.microsoft.com/office/2006/metadata/properties" ma:root="true" ma:fieldsID="15ddd7fdc99ffeb17f53e068c51f7928" ns2:_="" ns3:_="">
    <xsd:import namespace="59312cdc-a8ce-4ed9-be46-4ac189ea2cf9"/>
    <xsd:import namespace="aa778332-1de6-4ff5-89fd-f9367ff1e01d"/>
    <xsd:element name="properties">
      <xsd:complexType>
        <xsd:sequence>
          <xsd:element name="documentManagement">
            <xsd:complexType>
              <xsd:all>
                <xsd:element ref="ns2:IdentifikatorZmluvy" minOccurs="0"/>
                <xsd:element ref="ns2:MediaServiceMetadata" minOccurs="0"/>
                <xsd:element ref="ns2:MediaServiceFastMetadata" minOccurs="0"/>
                <xsd:element ref="ns2:MediaServiceAutoKeyPoints" minOccurs="0"/>
                <xsd:element ref="ns2:MediaServiceKeyPoints" minOccurs="0"/>
                <xsd:element ref="ns2:_Flow_SignoffStatu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12cdc-a8ce-4ed9-be46-4ac189ea2cf9" elementFormDefault="qualified">
    <xsd:import namespace="http://schemas.microsoft.com/office/2006/documentManagement/types"/>
    <xsd:import namespace="http://schemas.microsoft.com/office/infopath/2007/PartnerControls"/>
    <xsd:element name="IdentifikatorZmluvy" ma:index="8" nillable="true" ma:displayName="IdentifikatorZmluvy" ma:format="Dropdown" ma:internalName="IdentifikatorZmluvy">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_Flow_SignoffStatus" ma:index="13" nillable="true" ma:displayName="Stav odhlásenia" ma:internalName="Stav_x0020_odhl_x00e1_senia">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fd617f2e-17d7-4761-8b3a-e3151ce4d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778332-1de6-4ff5-89fd-f9367ff1e0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5a9da4e-6708-4f94-b4d0-8fd0df82312b}" ma:internalName="TaxCatchAll" ma:showField="CatchAllData" ma:web="aa778332-1de6-4ff5-89fd-f9367ff1e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312cdc-a8ce-4ed9-be46-4ac189ea2cf9">
      <Terms xmlns="http://schemas.microsoft.com/office/infopath/2007/PartnerControls"/>
    </lcf76f155ced4ddcb4097134ff3c332f>
    <IdentifikatorZmluvy xmlns="59312cdc-a8ce-4ed9-be46-4ac189ea2cf9" xsi:nil="true"/>
    <_Flow_SignoffStatus xmlns="59312cdc-a8ce-4ed9-be46-4ac189ea2cf9" xsi:nil="true"/>
    <TaxCatchAll xmlns="aa778332-1de6-4ff5-89fd-f9367ff1e01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83928B-5D68-450D-B5E1-B2246C65E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12cdc-a8ce-4ed9-be46-4ac189ea2cf9"/>
    <ds:schemaRef ds:uri="aa778332-1de6-4ff5-89fd-f9367ff1e0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1169A7-EDAE-4F91-AB1D-D64E746A29B5}">
  <ds:schemaRefs>
    <ds:schemaRef ds:uri="http://schemas.microsoft.com/office/2006/documentManagement/types"/>
    <ds:schemaRef ds:uri="http://purl.org/dc/terms/"/>
    <ds:schemaRef ds:uri="aa778332-1de6-4ff5-89fd-f9367ff1e01d"/>
    <ds:schemaRef ds:uri="http://schemas.openxmlformats.org/package/2006/metadata/core-properties"/>
    <ds:schemaRef ds:uri="http://schemas.microsoft.com/office/2006/metadata/properties"/>
    <ds:schemaRef ds:uri="http://purl.org/dc/elements/1.1/"/>
    <ds:schemaRef ds:uri="http://purl.org/dc/dcmitype/"/>
    <ds:schemaRef ds:uri="http://schemas.microsoft.com/office/infopath/2007/PartnerControls"/>
    <ds:schemaRef ds:uri="59312cdc-a8ce-4ed9-be46-4ac189ea2cf9"/>
    <ds:schemaRef ds:uri="http://www.w3.org/XML/1998/namespace"/>
  </ds:schemaRefs>
</ds:datastoreItem>
</file>

<file path=customXml/itemProps3.xml><?xml version="1.0" encoding="utf-8"?>
<ds:datastoreItem xmlns:ds="http://schemas.openxmlformats.org/officeDocument/2006/customXml" ds:itemID="{61D6560B-0FA7-495F-ACDF-3C98A7597D54}">
  <ds:schemaRefs>
    <ds:schemaRef ds:uri="http://schemas.openxmlformats.org/officeDocument/2006/bibliography"/>
  </ds:schemaRefs>
</ds:datastoreItem>
</file>

<file path=customXml/itemProps4.xml><?xml version="1.0" encoding="utf-8"?>
<ds:datastoreItem xmlns:ds="http://schemas.openxmlformats.org/officeDocument/2006/customXml" ds:itemID="{050F105C-697C-461C-9223-C321CE2A6E01}">
  <ds:schemaRefs>
    <ds:schemaRef ds:uri="http://schemas.microsoft.com/sharepoint/v3/contenttype/forms"/>
  </ds:schemaRefs>
</ds:datastoreItem>
</file>

<file path=docMetadata/LabelInfo.xml><?xml version="1.0" encoding="utf-8"?>
<clbl:labelList xmlns:clbl="http://schemas.microsoft.com/office/2020/mipLabelMetadata">
  <clbl:label id="{c2332907-a3a7-49f7-8c30-bde89ea6dd47}" enabled="1" method="Standard" siteId="{8bc7db32-66af-4cdd-bbb3-d46538596776}" removed="0"/>
</clbl:labelList>
</file>

<file path=docProps/app.xml><?xml version="1.0" encoding="utf-8"?>
<Properties xmlns="http://schemas.openxmlformats.org/officeDocument/2006/extended-properties" xmlns:vt="http://schemas.openxmlformats.org/officeDocument/2006/docPropsVTypes">
  <Template>Normal</Template>
  <TotalTime>1</TotalTime>
  <Pages>17</Pages>
  <Words>7929</Words>
  <Characters>45200</Characters>
  <Application>Microsoft Office Word</Application>
  <DocSecurity>0</DocSecurity>
  <Lines>376</Lines>
  <Paragraphs>106</Paragraphs>
  <ScaleCrop>false</ScaleCrop>
  <Company/>
  <LinksUpToDate>false</LinksUpToDate>
  <CharactersWithSpaces>53023</CharactersWithSpaces>
  <SharedDoc>false</SharedDoc>
  <HLinks>
    <vt:vector size="114" baseType="variant">
      <vt:variant>
        <vt:i4>2621477</vt:i4>
      </vt:variant>
      <vt:variant>
        <vt:i4>24</vt:i4>
      </vt:variant>
      <vt:variant>
        <vt:i4>0</vt:i4>
      </vt:variant>
      <vt:variant>
        <vt:i4>5</vt:i4>
      </vt:variant>
      <vt:variant>
        <vt:lpwstr>http://www.mhth.sk/ochrana-osobnych-udajov</vt:lpwstr>
      </vt:variant>
      <vt:variant>
        <vt:lpwstr/>
      </vt:variant>
      <vt:variant>
        <vt:i4>5832764</vt:i4>
      </vt:variant>
      <vt:variant>
        <vt:i4>21</vt:i4>
      </vt:variant>
      <vt:variant>
        <vt:i4>0</vt:i4>
      </vt:variant>
      <vt:variant>
        <vt:i4>5</vt:i4>
      </vt:variant>
      <vt:variant>
        <vt:lpwstr>mailto:matej.stefanides@mhth.sk</vt:lpwstr>
      </vt:variant>
      <vt:variant>
        <vt:lpwstr/>
      </vt:variant>
      <vt:variant>
        <vt:i4>2359373</vt:i4>
      </vt:variant>
      <vt:variant>
        <vt:i4>18</vt:i4>
      </vt:variant>
      <vt:variant>
        <vt:i4>0</vt:i4>
      </vt:variant>
      <vt:variant>
        <vt:i4>5</vt:i4>
      </vt:variant>
      <vt:variant>
        <vt:lpwstr>mailto:peter.kosut@mhth.sk</vt:lpwstr>
      </vt:variant>
      <vt:variant>
        <vt:lpwstr/>
      </vt:variant>
      <vt:variant>
        <vt:i4>7274509</vt:i4>
      </vt:variant>
      <vt:variant>
        <vt:i4>15</vt:i4>
      </vt:variant>
      <vt:variant>
        <vt:i4>0</vt:i4>
      </vt:variant>
      <vt:variant>
        <vt:i4>5</vt:i4>
      </vt:variant>
      <vt:variant>
        <vt:lpwstr>mailto:marian.grus@mhth.sk</vt:lpwstr>
      </vt:variant>
      <vt:variant>
        <vt:lpwstr/>
      </vt:variant>
      <vt:variant>
        <vt:i4>8060947</vt:i4>
      </vt:variant>
      <vt:variant>
        <vt:i4>12</vt:i4>
      </vt:variant>
      <vt:variant>
        <vt:i4>0</vt:i4>
      </vt:variant>
      <vt:variant>
        <vt:i4>5</vt:i4>
      </vt:variant>
      <vt:variant>
        <vt:lpwstr>mailto:daniel.moravec@mhth.sk</vt:lpwstr>
      </vt:variant>
      <vt:variant>
        <vt:lpwstr/>
      </vt:variant>
      <vt:variant>
        <vt:i4>6422551</vt:i4>
      </vt:variant>
      <vt:variant>
        <vt:i4>9</vt:i4>
      </vt:variant>
      <vt:variant>
        <vt:i4>0</vt:i4>
      </vt:variant>
      <vt:variant>
        <vt:i4>5</vt:i4>
      </vt:variant>
      <vt:variant>
        <vt:lpwstr>mailto:vladimir.fekete@mhth.sk</vt:lpwstr>
      </vt:variant>
      <vt:variant>
        <vt:lpwstr/>
      </vt:variant>
      <vt:variant>
        <vt:i4>5308465</vt:i4>
      </vt:variant>
      <vt:variant>
        <vt:i4>6</vt:i4>
      </vt:variant>
      <vt:variant>
        <vt:i4>0</vt:i4>
      </vt:variant>
      <vt:variant>
        <vt:i4>5</vt:i4>
      </vt:variant>
      <vt:variant>
        <vt:lpwstr>mailto:zlatica.tatarkova@mhth.sk</vt:lpwstr>
      </vt:variant>
      <vt:variant>
        <vt:lpwstr/>
      </vt:variant>
      <vt:variant>
        <vt:i4>1114148</vt:i4>
      </vt:variant>
      <vt:variant>
        <vt:i4>3</vt:i4>
      </vt:variant>
      <vt:variant>
        <vt:i4>0</vt:i4>
      </vt:variant>
      <vt:variant>
        <vt:i4>5</vt:i4>
      </vt:variant>
      <vt:variant>
        <vt:lpwstr>mailto:___@___.sk</vt:lpwstr>
      </vt:variant>
      <vt:variant>
        <vt:lpwstr/>
      </vt:variant>
      <vt:variant>
        <vt:i4>4784180</vt:i4>
      </vt:variant>
      <vt:variant>
        <vt:i4>0</vt:i4>
      </vt:variant>
      <vt:variant>
        <vt:i4>0</vt:i4>
      </vt:variant>
      <vt:variant>
        <vt:i4>5</vt:i4>
      </vt:variant>
      <vt:variant>
        <vt:lpwstr>mailto:faktury.mhth@mhth.sk</vt:lpwstr>
      </vt:variant>
      <vt:variant>
        <vt:lpwstr/>
      </vt:variant>
      <vt:variant>
        <vt:i4>6029350</vt:i4>
      </vt:variant>
      <vt:variant>
        <vt:i4>27</vt:i4>
      </vt:variant>
      <vt:variant>
        <vt:i4>0</vt:i4>
      </vt:variant>
      <vt:variant>
        <vt:i4>5</vt:i4>
      </vt:variant>
      <vt:variant>
        <vt:lpwstr>mailto:lucia.kovacikova@mhth.sk</vt:lpwstr>
      </vt:variant>
      <vt:variant>
        <vt:lpwstr/>
      </vt:variant>
      <vt:variant>
        <vt:i4>6029350</vt:i4>
      </vt:variant>
      <vt:variant>
        <vt:i4>24</vt:i4>
      </vt:variant>
      <vt:variant>
        <vt:i4>0</vt:i4>
      </vt:variant>
      <vt:variant>
        <vt:i4>5</vt:i4>
      </vt:variant>
      <vt:variant>
        <vt:lpwstr>mailto:lucia.kovacikova@mhth.sk</vt:lpwstr>
      </vt:variant>
      <vt:variant>
        <vt:lpwstr/>
      </vt:variant>
      <vt:variant>
        <vt:i4>6029350</vt:i4>
      </vt:variant>
      <vt:variant>
        <vt:i4>21</vt:i4>
      </vt:variant>
      <vt:variant>
        <vt:i4>0</vt:i4>
      </vt:variant>
      <vt:variant>
        <vt:i4>5</vt:i4>
      </vt:variant>
      <vt:variant>
        <vt:lpwstr>mailto:lucia.kovacikova@mhth.sk</vt:lpwstr>
      </vt:variant>
      <vt:variant>
        <vt:lpwstr/>
      </vt:variant>
      <vt:variant>
        <vt:i4>5308465</vt:i4>
      </vt:variant>
      <vt:variant>
        <vt:i4>18</vt:i4>
      </vt:variant>
      <vt:variant>
        <vt:i4>0</vt:i4>
      </vt:variant>
      <vt:variant>
        <vt:i4>5</vt:i4>
      </vt:variant>
      <vt:variant>
        <vt:lpwstr>mailto:zlatica.tatarkova@mhth.sk</vt:lpwstr>
      </vt:variant>
      <vt:variant>
        <vt:lpwstr/>
      </vt:variant>
      <vt:variant>
        <vt:i4>5308465</vt:i4>
      </vt:variant>
      <vt:variant>
        <vt:i4>15</vt:i4>
      </vt:variant>
      <vt:variant>
        <vt:i4>0</vt:i4>
      </vt:variant>
      <vt:variant>
        <vt:i4>5</vt:i4>
      </vt:variant>
      <vt:variant>
        <vt:lpwstr>mailto:zlatica.tatarkova@mhth.sk</vt:lpwstr>
      </vt:variant>
      <vt:variant>
        <vt:lpwstr/>
      </vt:variant>
      <vt:variant>
        <vt:i4>6029350</vt:i4>
      </vt:variant>
      <vt:variant>
        <vt:i4>12</vt:i4>
      </vt:variant>
      <vt:variant>
        <vt:i4>0</vt:i4>
      </vt:variant>
      <vt:variant>
        <vt:i4>5</vt:i4>
      </vt:variant>
      <vt:variant>
        <vt:lpwstr>mailto:lucia.kovacikova@mhth.sk</vt:lpwstr>
      </vt:variant>
      <vt:variant>
        <vt:lpwstr/>
      </vt:variant>
      <vt:variant>
        <vt:i4>6029350</vt:i4>
      </vt:variant>
      <vt:variant>
        <vt:i4>9</vt:i4>
      </vt:variant>
      <vt:variant>
        <vt:i4>0</vt:i4>
      </vt:variant>
      <vt:variant>
        <vt:i4>5</vt:i4>
      </vt:variant>
      <vt:variant>
        <vt:lpwstr>mailto:lucia.kovacikova@mhth.sk</vt:lpwstr>
      </vt:variant>
      <vt:variant>
        <vt:lpwstr/>
      </vt:variant>
      <vt:variant>
        <vt:i4>5308465</vt:i4>
      </vt:variant>
      <vt:variant>
        <vt:i4>6</vt:i4>
      </vt:variant>
      <vt:variant>
        <vt:i4>0</vt:i4>
      </vt:variant>
      <vt:variant>
        <vt:i4>5</vt:i4>
      </vt:variant>
      <vt:variant>
        <vt:lpwstr>mailto:zlatica.tatarkova@mhth.sk</vt:lpwstr>
      </vt:variant>
      <vt:variant>
        <vt:lpwstr/>
      </vt:variant>
      <vt:variant>
        <vt:i4>5308465</vt:i4>
      </vt:variant>
      <vt:variant>
        <vt:i4>3</vt:i4>
      </vt:variant>
      <vt:variant>
        <vt:i4>0</vt:i4>
      </vt:variant>
      <vt:variant>
        <vt:i4>5</vt:i4>
      </vt:variant>
      <vt:variant>
        <vt:lpwstr>mailto:zlatica.tatarkova@mhth.sk</vt:lpwstr>
      </vt:variant>
      <vt:variant>
        <vt:lpwstr/>
      </vt:variant>
      <vt:variant>
        <vt:i4>6029350</vt:i4>
      </vt:variant>
      <vt:variant>
        <vt:i4>0</vt:i4>
      </vt:variant>
      <vt:variant>
        <vt:i4>0</vt:i4>
      </vt:variant>
      <vt:variant>
        <vt:i4>5</vt:i4>
      </vt:variant>
      <vt:variant>
        <vt:lpwstr>mailto:lucia.kovacikova@mhth.sk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Ján Hajnala</dc:creator>
  <cp:keywords/>
  <dc:description/>
  <cp:lastModifiedBy>Dojčan Peter</cp:lastModifiedBy>
  <cp:revision>3</cp:revision>
  <cp:lastPrinted>2025-11-25T00:36:00Z</cp:lastPrinted>
  <dcterms:created xsi:type="dcterms:W3CDTF">2025-12-10T07:57:00Z</dcterms:created>
  <dcterms:modified xsi:type="dcterms:W3CDTF">2025-12-10T08:03:00Z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0x01010042D28E12566ABE49B5FC84D0A8BFBD69</vt:lpwstr>
  </property>
  <property fmtid="{D5CDD505-2E9C-101B-9397-08002B2CF9AE}" pid="3" name="MediaServiceImageTags">
    <vt:lpwstr/>
  </property>
</Properties>
</file>