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384D990F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bookmarkStart w:id="0" w:name="_Hlk164861363"/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1" w:name="_Hlk216099293"/>
      <w:r w:rsidR="00A44AD6" w:rsidRPr="00A44AD6">
        <w:rPr>
          <w:rFonts w:eastAsia="Times New Roman" w:cstheme="minorHAnsi"/>
          <w:b/>
          <w:i/>
          <w:sz w:val="32"/>
          <w:szCs w:val="32"/>
          <w:lang w:eastAsia="sk-SK"/>
        </w:rPr>
        <w:t xml:space="preserve">Tlaková skúška a údržba </w:t>
      </w:r>
      <w:r w:rsidR="00E94CBA" w:rsidRPr="00E94CBA">
        <w:rPr>
          <w:rFonts w:eastAsia="Times New Roman" w:cstheme="minorHAnsi"/>
          <w:b/>
          <w:i/>
          <w:sz w:val="32"/>
          <w:szCs w:val="32"/>
          <w:lang w:eastAsia="sk-SK"/>
        </w:rPr>
        <w:t>požiarnobezpečnostného zariadenia</w:t>
      </w:r>
      <w:r w:rsidR="00A44AD6" w:rsidRPr="00A44AD6">
        <w:rPr>
          <w:rFonts w:eastAsia="Times New Roman" w:cstheme="minorHAnsi"/>
          <w:b/>
          <w:i/>
          <w:sz w:val="32"/>
          <w:szCs w:val="32"/>
          <w:lang w:eastAsia="sk-SK"/>
        </w:rPr>
        <w:t xml:space="preserve"> HRD</w:t>
      </w:r>
      <w:bookmarkEnd w:id="1"/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  <w:bookmarkEnd w:id="0"/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6FFA1268" w:rsidR="00EA64A8" w:rsidRPr="007B0B3E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 xml:space="preserve">V Žiline, </w:t>
      </w:r>
      <w:r w:rsidR="000E63C0">
        <w:rPr>
          <w:rFonts w:ascii="Calibri" w:eastAsia="Times New Roman" w:hAnsi="Calibri" w:cs="Calibri"/>
          <w:b/>
          <w:lang w:eastAsia="sk-SK"/>
        </w:rPr>
        <w:t>12</w:t>
      </w:r>
      <w:r w:rsidR="0048352B">
        <w:rPr>
          <w:rFonts w:ascii="Calibri" w:eastAsia="Times New Roman" w:hAnsi="Calibri" w:cs="Calibri"/>
          <w:b/>
          <w:lang w:eastAsia="sk-SK"/>
        </w:rPr>
        <w:t>/202</w:t>
      </w:r>
      <w:r w:rsidR="00A56B10">
        <w:rPr>
          <w:rFonts w:ascii="Calibri" w:eastAsia="Times New Roman" w:hAnsi="Calibri" w:cs="Calibri"/>
          <w:b/>
          <w:lang w:eastAsia="sk-SK"/>
        </w:rPr>
        <w:t>5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3300F378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bookmarkStart w:id="2" w:name="_Hlk102592923"/>
      <w:r w:rsidR="000E63C0">
        <w:rPr>
          <w:rFonts w:cstheme="minorHAnsi"/>
        </w:rPr>
        <w:t>vykonanie t</w:t>
      </w:r>
      <w:r w:rsidR="000E63C0" w:rsidRPr="000E63C0">
        <w:rPr>
          <w:rFonts w:cstheme="minorHAnsi"/>
        </w:rPr>
        <w:t>lakov</w:t>
      </w:r>
      <w:r w:rsidR="000E63C0">
        <w:rPr>
          <w:rFonts w:cstheme="minorHAnsi"/>
        </w:rPr>
        <w:t>ej skúšky</w:t>
      </w:r>
      <w:r w:rsidR="000E63C0" w:rsidRPr="000E63C0">
        <w:rPr>
          <w:rFonts w:cstheme="minorHAnsi"/>
        </w:rPr>
        <w:t xml:space="preserve"> a údržb</w:t>
      </w:r>
      <w:r w:rsidR="000E63C0">
        <w:rPr>
          <w:rFonts w:cstheme="minorHAnsi"/>
        </w:rPr>
        <w:t>y</w:t>
      </w:r>
      <w:r w:rsidR="000E63C0" w:rsidRPr="000E63C0">
        <w:rPr>
          <w:rFonts w:cstheme="minorHAnsi"/>
        </w:rPr>
        <w:t xml:space="preserve"> požiarnobezpečnostného zariadenia HRD</w:t>
      </w:r>
      <w:r w:rsidR="00790098">
        <w:rPr>
          <w:rFonts w:cstheme="minorHAnsi"/>
        </w:rPr>
        <w:t xml:space="preserve">. </w:t>
      </w:r>
      <w:bookmarkEnd w:id="2"/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2861E656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</w:p>
    <w:p w14:paraId="4ECE4131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0951BB2F" w14:textId="6B34262F" w:rsidR="00F9770A" w:rsidRDefault="002E4A31" w:rsidP="00221D27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2E4A31">
        <w:rPr>
          <w:rFonts w:asciiTheme="minorHAnsi" w:hAnsiTheme="minorHAnsi" w:cstheme="minorHAnsi"/>
          <w:sz w:val="22"/>
          <w:szCs w:val="22"/>
        </w:rPr>
        <w:t>Obhliadka miesta realizácie je nutná, pre získanie všetkých informácií, potrebných na prípravu a spracovanie ponuky</w:t>
      </w:r>
      <w:r>
        <w:rPr>
          <w:rFonts w:asciiTheme="minorHAnsi" w:hAnsiTheme="minorHAnsi" w:cstheme="minorHAnsi"/>
          <w:sz w:val="22"/>
          <w:szCs w:val="22"/>
        </w:rPr>
        <w:t>.</w:t>
      </w:r>
      <w:r w:rsidR="00F9770A" w:rsidRPr="0052673C">
        <w:rPr>
          <w:rFonts w:asciiTheme="minorHAnsi" w:hAnsiTheme="minorHAnsi" w:cstheme="minorHAnsi"/>
          <w:sz w:val="22"/>
          <w:szCs w:val="22"/>
        </w:rPr>
        <w:t xml:space="preserve"> Účastníci, ktorí prejavia záujem o vykonanie ohliadky miesta  realizácie zákazky, dostanú informácie u zodpovednej osoby obstarávateľa</w:t>
      </w:r>
      <w:r w:rsidR="008343A3">
        <w:rPr>
          <w:rFonts w:asciiTheme="minorHAnsi" w:hAnsiTheme="minorHAnsi" w:cstheme="minorHAnsi"/>
          <w:sz w:val="22"/>
          <w:szCs w:val="22"/>
        </w:rPr>
        <w:t>:</w:t>
      </w:r>
    </w:p>
    <w:p w14:paraId="34989166" w14:textId="70071E24" w:rsidR="008343A3" w:rsidRPr="00BA6F46" w:rsidRDefault="008343A3" w:rsidP="00221D27">
      <w:pPr>
        <w:pStyle w:val="Zarkazkladnhotextu"/>
        <w:ind w:left="284" w:firstLine="0"/>
        <w:rPr>
          <w:rStyle w:val="Hypertextovprepojenie"/>
          <w:rFonts w:asciiTheme="minorHAnsi" w:hAnsiTheme="minorHAnsi" w:cstheme="minorHAnsi"/>
          <w:sz w:val="22"/>
          <w:szCs w:val="22"/>
        </w:rPr>
      </w:pPr>
      <w:r w:rsidRPr="008343A3">
        <w:rPr>
          <w:rFonts w:asciiTheme="minorHAnsi" w:hAnsiTheme="minorHAnsi" w:cs="Calibri"/>
          <w:sz w:val="22"/>
          <w:szCs w:val="22"/>
        </w:rPr>
        <w:t xml:space="preserve">Ing. </w:t>
      </w:r>
      <w:r w:rsidR="00D970A8">
        <w:rPr>
          <w:rFonts w:asciiTheme="minorHAnsi" w:hAnsiTheme="minorHAnsi" w:cs="Calibri"/>
          <w:sz w:val="22"/>
          <w:szCs w:val="22"/>
        </w:rPr>
        <w:t>Matúš Babčanec</w:t>
      </w:r>
      <w:r w:rsidRPr="008343A3">
        <w:rPr>
          <w:rFonts w:asciiTheme="minorHAnsi" w:hAnsiTheme="minorHAnsi" w:cs="Calibri"/>
          <w:sz w:val="22"/>
          <w:szCs w:val="22"/>
        </w:rPr>
        <w:t>, +421</w:t>
      </w:r>
      <w:r w:rsidR="00302FAF">
        <w:rPr>
          <w:rFonts w:asciiTheme="minorHAnsi" w:hAnsiTheme="minorHAnsi" w:cs="Calibri"/>
          <w:sz w:val="22"/>
          <w:szCs w:val="22"/>
        </w:rPr>
        <w:t> 907 886 926</w:t>
      </w:r>
      <w:r w:rsidRPr="00BA6F46">
        <w:rPr>
          <w:rFonts w:asciiTheme="minorHAnsi" w:hAnsiTheme="minorHAnsi" w:cstheme="minorHAnsi"/>
          <w:sz w:val="22"/>
          <w:szCs w:val="22"/>
        </w:rPr>
        <w:t xml:space="preserve">, </w:t>
      </w:r>
      <w:r w:rsidR="00302FAF">
        <w:rPr>
          <w:rStyle w:val="Hypertextovprepojenie"/>
          <w:rFonts w:asciiTheme="minorHAnsi" w:hAnsiTheme="minorHAnsi" w:cstheme="minorHAnsi"/>
          <w:sz w:val="22"/>
          <w:szCs w:val="22"/>
        </w:rPr>
        <w:t>matus.babcanec</w:t>
      </w:r>
      <w:r w:rsidRPr="00BA6F46">
        <w:rPr>
          <w:rStyle w:val="Hypertextovprepojenie"/>
          <w:rFonts w:asciiTheme="minorHAnsi" w:hAnsiTheme="minorHAnsi" w:cstheme="minorHAnsi"/>
          <w:sz w:val="22"/>
          <w:szCs w:val="22"/>
        </w:rPr>
        <w:t>@mhth.sk</w:t>
      </w:r>
    </w:p>
    <w:p w14:paraId="459304C4" w14:textId="77777777" w:rsidR="00221D27" w:rsidRDefault="00221D27" w:rsidP="008343A3">
      <w:pPr>
        <w:pStyle w:val="Zarkazkladnhotextu"/>
        <w:ind w:left="284" w:firstLine="0"/>
        <w:rPr>
          <w:rFonts w:asciiTheme="minorHAnsi" w:hAnsiTheme="minorHAnsi" w:cs="Calibri"/>
          <w:sz w:val="22"/>
          <w:szCs w:val="22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77502CDB" w:rsidR="00BA05C6" w:rsidRPr="00BF1423" w:rsidRDefault="004020F9" w:rsidP="00F34D2B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="000A239D"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="000A239D"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="000A239D"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0A239D"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59D5BC27" w:rsidR="00BA05C6" w:rsidRPr="00BF1423" w:rsidRDefault="00BA05C6" w:rsidP="00F34D2B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A001E6" w:rsidR="00BA05C6" w:rsidRPr="00BF1423" w:rsidRDefault="00BA05C6" w:rsidP="00F34D2B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5D16BEA9" w14:textId="0BAE74BC" w:rsidR="00B67942" w:rsidRPr="00045B1B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045B1B">
        <w:rPr>
          <w:rFonts w:eastAsia="Times New Roman" w:cstheme="minorHAnsi"/>
          <w:lang w:eastAsia="sk-SK"/>
        </w:rPr>
        <w:t>Ponuka predložená účastníkom musí obsahovať</w:t>
      </w:r>
      <w:r w:rsidR="009D712C" w:rsidRPr="00045B1B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58A349AB" w14:textId="77777777" w:rsidR="00977F3B" w:rsidRPr="00045B1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4C4058E" w14:textId="1DC1E7B5" w:rsidR="003248D4" w:rsidRPr="00045B1B" w:rsidRDefault="003248D4" w:rsidP="003248D4">
      <w:pPr>
        <w:pStyle w:val="Odsekzoznamu"/>
        <w:numPr>
          <w:ilvl w:val="1"/>
          <w:numId w:val="3"/>
        </w:numPr>
        <w:tabs>
          <w:tab w:val="clear" w:pos="576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5B1B">
        <w:rPr>
          <w:rFonts w:asciiTheme="minorHAnsi" w:hAnsiTheme="minorHAnsi" w:cstheme="minorHAns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zákazky,</w:t>
      </w:r>
    </w:p>
    <w:p w14:paraId="2921BD84" w14:textId="0CF9175B" w:rsidR="008C2464" w:rsidRPr="001D6BDF" w:rsidRDefault="003248D4" w:rsidP="007E2CE5">
      <w:pPr>
        <w:pStyle w:val="Odsekzoznamu"/>
        <w:numPr>
          <w:ilvl w:val="1"/>
          <w:numId w:val="3"/>
        </w:numPr>
        <w:ind w:left="567" w:hanging="425"/>
        <w:jc w:val="both"/>
        <w:rPr>
          <w:rFonts w:asciiTheme="minorHAnsi" w:hAnsiTheme="minorHAnsi" w:cstheme="minorHAnsi"/>
          <w:bCs/>
        </w:rPr>
      </w:pPr>
      <w:r w:rsidRPr="008C2464">
        <w:rPr>
          <w:rFonts w:asciiTheme="minorHAnsi" w:hAnsiTheme="minorHAnsi" w:cstheme="minorHAnsi"/>
          <w:sz w:val="22"/>
          <w:szCs w:val="22"/>
        </w:rPr>
        <w:t xml:space="preserve">referencie o úspešne realizovaných zákazkách, predmetom ktorých </w:t>
      </w:r>
      <w:r w:rsidRPr="001D6BDF">
        <w:rPr>
          <w:rFonts w:asciiTheme="minorHAnsi" w:hAnsiTheme="minorHAnsi" w:cstheme="minorHAnsi"/>
          <w:sz w:val="22"/>
          <w:szCs w:val="22"/>
        </w:rPr>
        <w:t>bol</w:t>
      </w:r>
      <w:r w:rsidR="000E673F">
        <w:rPr>
          <w:rFonts w:asciiTheme="minorHAnsi" w:hAnsiTheme="minorHAnsi" w:cstheme="minorHAnsi"/>
          <w:sz w:val="22"/>
          <w:szCs w:val="22"/>
        </w:rPr>
        <w:t>o poskytnutie obdobných služieb ako sú požadované v tomto obstarávaní</w:t>
      </w:r>
      <w:r w:rsidR="00F333E2" w:rsidRPr="001D6BDF">
        <w:rPr>
          <w:rFonts w:asciiTheme="minorHAnsi" w:hAnsiTheme="minorHAnsi" w:cstheme="minorHAnsi"/>
        </w:rPr>
        <w:t xml:space="preserve"> </w:t>
      </w:r>
      <w:r w:rsidR="00F333E2" w:rsidRPr="001D6B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65A7AF" w14:textId="536A1E85" w:rsidR="003248D4" w:rsidRPr="001D6BDF" w:rsidRDefault="003248D4" w:rsidP="008C2464">
      <w:pPr>
        <w:pStyle w:val="Odsekzoznamu"/>
        <w:ind w:left="567"/>
        <w:jc w:val="both"/>
        <w:rPr>
          <w:rFonts w:asciiTheme="minorHAnsi" w:hAnsiTheme="minorHAnsi" w:cstheme="minorHAnsi"/>
          <w:bCs/>
        </w:rPr>
      </w:pPr>
      <w:r w:rsidRPr="001D6BDF">
        <w:rPr>
          <w:rFonts w:asciiTheme="minorHAnsi" w:hAnsiTheme="minorHAnsi" w:cstheme="minorHAnsi"/>
          <w:bCs/>
        </w:rPr>
        <w:t>Požadované referencie budú obsahovať:</w:t>
      </w:r>
    </w:p>
    <w:p w14:paraId="0CDEB93F" w14:textId="77777777" w:rsidR="003248D4" w:rsidRPr="001D6BDF" w:rsidRDefault="003248D4" w:rsidP="00045B1B">
      <w:pPr>
        <w:numPr>
          <w:ilvl w:val="1"/>
          <w:numId w:val="8"/>
        </w:numPr>
        <w:tabs>
          <w:tab w:val="clear" w:pos="1440"/>
          <w:tab w:val="num" w:pos="851"/>
        </w:tabs>
        <w:spacing w:after="0" w:line="240" w:lineRule="auto"/>
        <w:ind w:left="567" w:firstLine="0"/>
        <w:jc w:val="both"/>
        <w:rPr>
          <w:rFonts w:eastAsia="Times New Roman" w:cstheme="minorHAnsi"/>
          <w:bCs/>
        </w:rPr>
      </w:pPr>
      <w:r w:rsidRPr="001D6BDF">
        <w:rPr>
          <w:rFonts w:eastAsia="Times New Roman" w:cstheme="minorHAnsi"/>
          <w:bCs/>
        </w:rPr>
        <w:t xml:space="preserve">obchodné meno a sídlo odberateľa, </w:t>
      </w:r>
    </w:p>
    <w:p w14:paraId="5775631A" w14:textId="77777777" w:rsidR="003248D4" w:rsidRPr="00045B1B" w:rsidRDefault="003248D4" w:rsidP="00045B1B">
      <w:pPr>
        <w:numPr>
          <w:ilvl w:val="1"/>
          <w:numId w:val="8"/>
        </w:numPr>
        <w:tabs>
          <w:tab w:val="clear" w:pos="1440"/>
          <w:tab w:val="num" w:pos="851"/>
        </w:tabs>
        <w:spacing w:after="0" w:line="240" w:lineRule="auto"/>
        <w:ind w:left="567" w:firstLine="0"/>
        <w:jc w:val="both"/>
        <w:rPr>
          <w:rFonts w:eastAsia="Times New Roman" w:cstheme="minorHAnsi"/>
          <w:bCs/>
        </w:rPr>
      </w:pPr>
      <w:r w:rsidRPr="00045B1B">
        <w:rPr>
          <w:rFonts w:eastAsia="Times New Roman" w:cstheme="minorHAnsi"/>
          <w:bCs/>
        </w:rPr>
        <w:t>stručný opis predmetu zákazky,</w:t>
      </w:r>
    </w:p>
    <w:p w14:paraId="4D67C5A5" w14:textId="77777777" w:rsidR="003248D4" w:rsidRPr="00045B1B" w:rsidRDefault="003248D4" w:rsidP="00045B1B">
      <w:pPr>
        <w:numPr>
          <w:ilvl w:val="1"/>
          <w:numId w:val="8"/>
        </w:numPr>
        <w:tabs>
          <w:tab w:val="clear" w:pos="1440"/>
          <w:tab w:val="num" w:pos="851"/>
        </w:tabs>
        <w:spacing w:after="0" w:line="240" w:lineRule="auto"/>
        <w:ind w:left="567" w:firstLine="0"/>
        <w:jc w:val="both"/>
        <w:rPr>
          <w:rFonts w:eastAsia="Times New Roman" w:cstheme="minorHAnsi"/>
          <w:bCs/>
        </w:rPr>
      </w:pPr>
      <w:r w:rsidRPr="00045B1B">
        <w:rPr>
          <w:rFonts w:eastAsia="Times New Roman" w:cstheme="minorHAnsi"/>
          <w:bCs/>
        </w:rPr>
        <w:t>celkový finančný objem v € bez DPH</w:t>
      </w:r>
    </w:p>
    <w:p w14:paraId="211625AF" w14:textId="77777777" w:rsidR="003248D4" w:rsidRPr="00045B1B" w:rsidRDefault="003248D4" w:rsidP="00045B1B">
      <w:pPr>
        <w:numPr>
          <w:ilvl w:val="1"/>
          <w:numId w:val="8"/>
        </w:numPr>
        <w:tabs>
          <w:tab w:val="clear" w:pos="1440"/>
          <w:tab w:val="num" w:pos="851"/>
        </w:tabs>
        <w:spacing w:after="0" w:line="240" w:lineRule="auto"/>
        <w:ind w:left="567" w:firstLine="0"/>
        <w:jc w:val="both"/>
        <w:rPr>
          <w:rFonts w:eastAsia="Times New Roman" w:cstheme="minorHAnsi"/>
          <w:bCs/>
        </w:rPr>
      </w:pPr>
      <w:r w:rsidRPr="00045B1B">
        <w:rPr>
          <w:rFonts w:eastAsia="Times New Roman" w:cstheme="minorHAnsi"/>
          <w:bCs/>
        </w:rPr>
        <w:t>rok realizácie (lehota realizácie),</w:t>
      </w:r>
    </w:p>
    <w:p w14:paraId="69B05CC6" w14:textId="77777777" w:rsidR="003248D4" w:rsidRPr="008C2464" w:rsidRDefault="003248D4" w:rsidP="00045B1B">
      <w:pPr>
        <w:numPr>
          <w:ilvl w:val="1"/>
          <w:numId w:val="8"/>
        </w:numPr>
        <w:tabs>
          <w:tab w:val="clear" w:pos="1440"/>
          <w:tab w:val="num" w:pos="851"/>
        </w:tabs>
        <w:spacing w:after="0" w:line="240" w:lineRule="auto"/>
        <w:ind w:left="567" w:firstLine="0"/>
        <w:jc w:val="both"/>
        <w:rPr>
          <w:rFonts w:cstheme="minorHAnsi"/>
        </w:rPr>
      </w:pPr>
      <w:r w:rsidRPr="00045B1B">
        <w:rPr>
          <w:rFonts w:eastAsia="Times New Roman" w:cstheme="minorHAnsi"/>
          <w:bCs/>
        </w:rPr>
        <w:t>meno a priezvisko, telefónne číslo a email kontaktnej oprávnenej osoby odberateľa, u ktorej je možné si tieto údaje overiť,</w:t>
      </w:r>
    </w:p>
    <w:p w14:paraId="20C3F5F1" w14:textId="77777777" w:rsidR="003248D4" w:rsidRPr="00045B1B" w:rsidRDefault="003248D4" w:rsidP="003248D4">
      <w:pPr>
        <w:pStyle w:val="Odsekzoznamu"/>
        <w:numPr>
          <w:ilvl w:val="1"/>
          <w:numId w:val="3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5B1B">
        <w:rPr>
          <w:rFonts w:asciiTheme="minorHAnsi" w:hAnsiTheme="minorHAnsi" w:cstheme="minorHAnsi"/>
          <w:sz w:val="22"/>
          <w:szCs w:val="22"/>
        </w:rPr>
        <w:lastRenderedPageBreak/>
        <w:t>ponukovú cenu určenú podľa časti 4 týchto súťažných podkladov, s uvedením podrobnej kalkulácie dodávok a prác,</w:t>
      </w:r>
    </w:p>
    <w:p w14:paraId="4A4E2FF6" w14:textId="4E2DCA1E" w:rsidR="001B29CA" w:rsidRPr="00045B1B" w:rsidRDefault="00623559" w:rsidP="007F77F9">
      <w:pPr>
        <w:pStyle w:val="Odsekzoznamu"/>
        <w:numPr>
          <w:ilvl w:val="1"/>
          <w:numId w:val="3"/>
        </w:numPr>
        <w:tabs>
          <w:tab w:val="clear" w:pos="576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04774" w:rsidRPr="00045B1B">
        <w:rPr>
          <w:rFonts w:asciiTheme="minorHAnsi" w:hAnsiTheme="minorHAnsi" w:cstheme="minorHAnsi"/>
          <w:sz w:val="22"/>
          <w:szCs w:val="22"/>
        </w:rPr>
        <w:t xml:space="preserve">lektronický súhlas s obsahom „Čestné vyhlásenie účastníka", ktoré tvorí prílohu </w:t>
      </w:r>
      <w:bookmarkStart w:id="3" w:name="_Hlk123819648"/>
      <w:r w:rsidR="00237CD1" w:rsidRPr="00045B1B">
        <w:rPr>
          <w:rFonts w:asciiTheme="minorHAnsi" w:hAnsiTheme="minorHAnsi" w:cstheme="minorHAnsi"/>
          <w:sz w:val="22"/>
          <w:szCs w:val="22"/>
        </w:rPr>
        <w:t>d</w:t>
      </w:r>
      <w:r w:rsidR="00374419" w:rsidRPr="00045B1B">
        <w:rPr>
          <w:rFonts w:asciiTheme="minorHAnsi" w:hAnsiTheme="minorHAnsi" w:cstheme="minorHAnsi"/>
          <w:sz w:val="22"/>
          <w:szCs w:val="22"/>
        </w:rPr>
        <w:t>o</w:t>
      </w:r>
      <w:r w:rsidR="00237CD1" w:rsidRPr="00045B1B">
        <w:rPr>
          <w:rFonts w:asciiTheme="minorHAnsi" w:hAnsiTheme="minorHAnsi" w:cstheme="minorHAnsi"/>
          <w:sz w:val="22"/>
          <w:szCs w:val="22"/>
        </w:rPr>
        <w:t>kumentu Výzva na účasť</w:t>
      </w:r>
      <w:bookmarkEnd w:id="3"/>
      <w:r w:rsidR="00B04774" w:rsidRPr="00045B1B">
        <w:rPr>
          <w:rFonts w:asciiTheme="minorHAnsi" w:hAnsiTheme="minorHAnsi" w:cstheme="minorHAnsi"/>
          <w:sz w:val="22"/>
          <w:szCs w:val="22"/>
        </w:rPr>
        <w:t xml:space="preserve">. Urobíte tak vo voliteľných podmienkach. </w:t>
      </w:r>
    </w:p>
    <w:p w14:paraId="17493F5C" w14:textId="4DF47DEA" w:rsidR="00A57CEA" w:rsidRPr="00623559" w:rsidRDefault="00623559" w:rsidP="00E50E10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623559">
        <w:rPr>
          <w:rFonts w:asciiTheme="minorHAnsi" w:hAnsiTheme="minorHAnsi" w:cstheme="minorHAnsi"/>
          <w:sz w:val="22"/>
          <w:szCs w:val="22"/>
        </w:rPr>
        <w:t>e</w:t>
      </w:r>
      <w:r w:rsidR="00BD0842" w:rsidRPr="00623559">
        <w:rPr>
          <w:rFonts w:asciiTheme="minorHAnsi" w:hAnsiTheme="minorHAnsi" w:cstheme="minorHAnsi"/>
          <w:sz w:val="22"/>
          <w:szCs w:val="22"/>
        </w:rPr>
        <w:t xml:space="preserve">lektronický súhlas s obsahom „Všeobecné zmluvné podmienky pre nákup MHTH“, ktoré tvorí prílohu </w:t>
      </w:r>
      <w:r w:rsidR="00374419" w:rsidRPr="00623559">
        <w:rPr>
          <w:rFonts w:asciiTheme="minorHAnsi" w:hAnsiTheme="minorHAnsi" w:cstheme="minorHAnsi"/>
          <w:sz w:val="22"/>
          <w:szCs w:val="22"/>
        </w:rPr>
        <w:t>dokumentu Výzva na účasť</w:t>
      </w:r>
      <w:r w:rsidR="00BD0842" w:rsidRPr="00623559">
        <w:rPr>
          <w:rFonts w:asciiTheme="minorHAnsi" w:hAnsiTheme="minorHAnsi" w:cstheme="minorHAnsi"/>
          <w:sz w:val="22"/>
          <w:szCs w:val="22"/>
        </w:rPr>
        <w:t xml:space="preserve">. Urobíte tak vo voliteľných podmienkach. </w:t>
      </w:r>
    </w:p>
    <w:p w14:paraId="1FD92B06" w14:textId="77777777" w:rsidR="00623559" w:rsidRPr="00623559" w:rsidRDefault="00623559" w:rsidP="00623559">
      <w:pPr>
        <w:pStyle w:val="Odsekzoznamu"/>
        <w:ind w:left="576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6B802947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5E1E1D">
        <w:rPr>
          <w:rFonts w:ascii="Calibri" w:hAnsi="Calibri" w:cs="Calibri"/>
          <w:b/>
          <w:bCs/>
        </w:rPr>
        <w:t>8.1.2026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620890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72EDBA10" w14:textId="7B93373C" w:rsidR="00BA05C6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Účastníkovi, ktorý splnil podmienky účasti a požiadavky obstarávateľa a nebol vylúčený, zašle </w:t>
      </w:r>
      <w:r w:rsidR="000F6FCA">
        <w:rPr>
          <w:rFonts w:asciiTheme="minorHAnsi" w:hAnsiTheme="minorHAnsi" w:cstheme="minorHAnsi"/>
          <w:sz w:val="22"/>
          <w:szCs w:val="22"/>
        </w:rPr>
        <w:t xml:space="preserve">obstarávateľ </w:t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elektronicky prostredníctvom </w:t>
      </w:r>
      <w:r w:rsidR="006A0463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6A0463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421549" w:rsidRPr="00BF1423">
        <w:rPr>
          <w:rFonts w:asciiTheme="minorHAnsi" w:hAnsiTheme="minorHAnsi" w:cstheme="minorHAnsi"/>
          <w:sz w:val="22"/>
          <w:szCs w:val="22"/>
        </w:rPr>
        <w:t xml:space="preserve">  výzvu na účasť v elektronickej aukcii a pravidlá priebehu elektronickej aukcie</w:t>
      </w:r>
      <w:r w:rsidR="00FE689D" w:rsidRPr="00BF142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F142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34888B1E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</w:t>
      </w:r>
      <w:r w:rsidR="00E318AA">
        <w:rPr>
          <w:rFonts w:asciiTheme="minorHAnsi" w:hAnsiTheme="minorHAnsi" w:cstheme="minorHAnsi"/>
          <w:sz w:val="22"/>
          <w:szCs w:val="22"/>
        </w:rPr>
        <w:t xml:space="preserve"> -</w:t>
      </w:r>
      <w:r w:rsidRPr="00BF1423">
        <w:rPr>
          <w:rFonts w:asciiTheme="minorHAnsi" w:hAnsiTheme="minorHAnsi" w:cstheme="minorHAnsi"/>
          <w:sz w:val="22"/>
          <w:szCs w:val="22"/>
        </w:rPr>
        <w:t xml:space="preserve">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1D1C6FA9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BF33E7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BF33E7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BF33E7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220104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0DBE4CA4" w14:textId="77777777" w:rsidR="00295510" w:rsidRPr="00BF1423" w:rsidRDefault="00295510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0F5E84DE" w14:textId="1EB2AA30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>Tlaková skúška a údržba po 10 r</w:t>
      </w:r>
      <w:r w:rsidR="00746D6F">
        <w:rPr>
          <w:rFonts w:eastAsia="Times New Roman" w:cstheme="minorHAnsi"/>
          <w:b/>
          <w:bCs/>
          <w:color w:val="000000"/>
        </w:rPr>
        <w:t xml:space="preserve">okoch </w:t>
      </w:r>
      <w:r w:rsidRPr="003D2594">
        <w:rPr>
          <w:rFonts w:eastAsia="Times New Roman" w:cstheme="minorHAnsi"/>
          <w:b/>
          <w:bCs/>
          <w:color w:val="000000"/>
        </w:rPr>
        <w:t>prevádzky sa bude týkať týchto zariadení:</w:t>
      </w:r>
    </w:p>
    <w:p w14:paraId="2471BFF3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 xml:space="preserve">ANTIDET </w:t>
      </w:r>
      <w:proofErr w:type="spellStart"/>
      <w:r w:rsidRPr="003D2594">
        <w:rPr>
          <w:rFonts w:eastAsia="Times New Roman" w:cstheme="minorHAnsi"/>
          <w:color w:val="000000"/>
        </w:rPr>
        <w:t>Suppressor</w:t>
      </w:r>
      <w:proofErr w:type="spellEnd"/>
      <w:r w:rsidRPr="003D2594">
        <w:rPr>
          <w:rFonts w:eastAsia="Times New Roman" w:cstheme="minorHAnsi"/>
          <w:color w:val="000000"/>
        </w:rPr>
        <w:t xml:space="preserve"> pre obidva kotly K-1 a K-2</w:t>
      </w:r>
    </w:p>
    <w:p w14:paraId="3ADDA492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</w:p>
    <w:p w14:paraId="63FF3FF7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Kotol K1:</w:t>
      </w:r>
    </w:p>
    <w:p w14:paraId="5245D925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 xml:space="preserve">12x AP15-V70 </w:t>
      </w:r>
      <w:proofErr w:type="spellStart"/>
      <w:r w:rsidRPr="003D2594">
        <w:rPr>
          <w:rFonts w:eastAsia="Times New Roman" w:cstheme="minorHAnsi"/>
          <w:color w:val="000000"/>
        </w:rPr>
        <w:t>pulvex</w:t>
      </w:r>
      <w:proofErr w:type="spellEnd"/>
    </w:p>
    <w:p w14:paraId="5CA8484A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 xml:space="preserve">12x </w:t>
      </w:r>
      <w:proofErr w:type="spellStart"/>
      <w:r w:rsidRPr="003D2594">
        <w:rPr>
          <w:rFonts w:eastAsia="Times New Roman" w:cstheme="minorHAnsi"/>
          <w:color w:val="000000"/>
        </w:rPr>
        <w:t>distributor</w:t>
      </w:r>
      <w:proofErr w:type="spellEnd"/>
    </w:p>
    <w:p w14:paraId="3EEA35A5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12x oprava a  tlaková skúška nádob</w:t>
      </w:r>
    </w:p>
    <w:p w14:paraId="3A18D0F6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</w:p>
    <w:p w14:paraId="651534EC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Kotol K2:</w:t>
      </w:r>
    </w:p>
    <w:p w14:paraId="799C2D7A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 xml:space="preserve">12x AP15-V70 </w:t>
      </w:r>
      <w:proofErr w:type="spellStart"/>
      <w:r w:rsidRPr="003D2594">
        <w:rPr>
          <w:rFonts w:eastAsia="Times New Roman" w:cstheme="minorHAnsi"/>
          <w:color w:val="000000"/>
        </w:rPr>
        <w:t>pulvex</w:t>
      </w:r>
      <w:proofErr w:type="spellEnd"/>
    </w:p>
    <w:p w14:paraId="7789A92A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 xml:space="preserve">12x </w:t>
      </w:r>
      <w:proofErr w:type="spellStart"/>
      <w:r w:rsidRPr="003D2594">
        <w:rPr>
          <w:rFonts w:eastAsia="Times New Roman" w:cstheme="minorHAnsi"/>
          <w:color w:val="000000"/>
        </w:rPr>
        <w:t>distributor</w:t>
      </w:r>
      <w:proofErr w:type="spellEnd"/>
    </w:p>
    <w:p w14:paraId="772B963B" w14:textId="77777777" w:rsidR="00D255C7" w:rsidRPr="003D2594" w:rsidRDefault="00D255C7" w:rsidP="006A2094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12x oprava a tlaková skúška nádob</w:t>
      </w:r>
    </w:p>
    <w:p w14:paraId="242D65DB" w14:textId="77777777" w:rsidR="0017377E" w:rsidRDefault="0017377E" w:rsidP="00D255C7">
      <w:pPr>
        <w:rPr>
          <w:rFonts w:eastAsia="Times New Roman" w:cstheme="minorHAnsi"/>
          <w:b/>
          <w:bCs/>
          <w:color w:val="000000"/>
        </w:rPr>
      </w:pPr>
    </w:p>
    <w:p w14:paraId="3A6B1FFB" w14:textId="6A3591F5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 xml:space="preserve">ANTIDET </w:t>
      </w:r>
      <w:proofErr w:type="spellStart"/>
      <w:r w:rsidR="003176C7" w:rsidRPr="003D2594">
        <w:rPr>
          <w:rFonts w:eastAsia="Times New Roman" w:cstheme="minorHAnsi"/>
          <w:b/>
          <w:bCs/>
          <w:color w:val="000000"/>
        </w:rPr>
        <w:t>Suppressor</w:t>
      </w:r>
      <w:proofErr w:type="spellEnd"/>
      <w:r w:rsidRPr="003D2594">
        <w:rPr>
          <w:rFonts w:eastAsia="Times New Roman" w:cstheme="minorHAnsi"/>
          <w:color w:val="000000"/>
        </w:rPr>
        <w:t> je ochranný systém, ktorý sa používa na ochranu zariadení a obsluhy pred nežiaducimi účinkami výbuchu prachovo-vzdušných zmesí triedy St1 a St2 potlačením výbuchu vo vnútri uzavretých zariadení, bežne s objemom 1,2 – 40 m³;</w:t>
      </w:r>
    </w:p>
    <w:p w14:paraId="0C6D87FD" w14:textId="77777777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>Akčný prvok AP15-V70 </w:t>
      </w:r>
      <w:r w:rsidRPr="003D2594">
        <w:rPr>
          <w:rFonts w:eastAsia="Times New Roman" w:cstheme="minorHAnsi"/>
          <w:color w:val="000000"/>
        </w:rPr>
        <w:br/>
        <w:t>Akčný prvok sa skladá z tlakovej fľaše a expanzného ventilu  </w:t>
      </w:r>
    </w:p>
    <w:p w14:paraId="6106A90F" w14:textId="77777777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>Tlaková fľaša akčného prvku</w:t>
      </w:r>
      <w:r w:rsidRPr="003D2594">
        <w:rPr>
          <w:rFonts w:eastAsia="Times New Roman" w:cstheme="minorHAnsi"/>
          <w:color w:val="000000"/>
        </w:rPr>
        <w:br/>
        <w:t>Tlaková fľaša akčného prvku slúži ako zásobník na uchovávanie hasiaceho prostriedku, ktorý je pod stálym tlakom nosného plynu.</w:t>
      </w:r>
      <w:r w:rsidRPr="003D2594">
        <w:rPr>
          <w:rFonts w:eastAsia="Times New Roman" w:cstheme="minorHAnsi"/>
          <w:color w:val="000000"/>
        </w:rPr>
        <w:br/>
        <w:t>Fľaša je uzavretá expanzným ventilom.</w:t>
      </w:r>
    </w:p>
    <w:p w14:paraId="57908E79" w14:textId="77777777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lastRenderedPageBreak/>
        <w:t xml:space="preserve">Expanzný ventil </w:t>
      </w:r>
      <w:proofErr w:type="spellStart"/>
      <w:r w:rsidRPr="003D2594">
        <w:rPr>
          <w:rFonts w:eastAsia="Times New Roman" w:cstheme="minorHAnsi"/>
          <w:b/>
          <w:bCs/>
          <w:color w:val="000000"/>
        </w:rPr>
        <w:t>distributor</w:t>
      </w:r>
      <w:proofErr w:type="spellEnd"/>
      <w:r w:rsidRPr="003D2594">
        <w:rPr>
          <w:rFonts w:eastAsia="Times New Roman" w:cstheme="minorHAnsi"/>
          <w:color w:val="000000"/>
        </w:rPr>
        <w:br/>
        <w:t xml:space="preserve">Ventil uzatvára akčný prvok s </w:t>
      </w:r>
      <w:proofErr w:type="spellStart"/>
      <w:r w:rsidRPr="003D2594">
        <w:rPr>
          <w:rFonts w:eastAsia="Times New Roman" w:cstheme="minorHAnsi"/>
          <w:color w:val="000000"/>
        </w:rPr>
        <w:t>hasivom</w:t>
      </w:r>
      <w:proofErr w:type="spellEnd"/>
      <w:r w:rsidRPr="003D2594">
        <w:rPr>
          <w:rFonts w:eastAsia="Times New Roman" w:cstheme="minorHAnsi"/>
          <w:color w:val="000000"/>
        </w:rPr>
        <w:t xml:space="preserve">. V prípade signálu na otvorenie je uzatvárací mechanizmus ventilu uvoľnený pyrotechnickým iniciátorom. Tým sa otvorí otvor na výtok </w:t>
      </w:r>
      <w:proofErr w:type="spellStart"/>
      <w:r w:rsidRPr="003D2594">
        <w:rPr>
          <w:rFonts w:eastAsia="Times New Roman" w:cstheme="minorHAnsi"/>
          <w:color w:val="000000"/>
        </w:rPr>
        <w:t>hasiva</w:t>
      </w:r>
      <w:proofErr w:type="spellEnd"/>
      <w:r w:rsidRPr="003D2594">
        <w:rPr>
          <w:rFonts w:eastAsia="Times New Roman" w:cstheme="minorHAnsi"/>
          <w:color w:val="000000"/>
        </w:rPr>
        <w:t>.</w:t>
      </w:r>
      <w:r w:rsidRPr="003D2594">
        <w:rPr>
          <w:rFonts w:eastAsia="Times New Roman" w:cstheme="minorHAnsi"/>
          <w:color w:val="000000"/>
        </w:rPr>
        <w:br/>
        <w:t>Súčasťou ventilu je plniaca armatúra, manometer, tlakový spínač, poistný bezpečnostný čap a zátka.</w:t>
      </w:r>
    </w:p>
    <w:p w14:paraId="5FB6929E" w14:textId="77777777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Plniaca armatúra slúži na plnenie (vyprázdňovanie) a kontrolu tlaku hnacieho plynu vo vnútri akčného prvku. Manometer je určený len na informatívne odčítanie tlaku nosného plynu v akčnom prvku, tlakový spínač na automatickú kontrolu tlaku.</w:t>
      </w:r>
    </w:p>
    <w:p w14:paraId="7A23AF5B" w14:textId="77777777" w:rsidR="00D255C7" w:rsidRPr="003D2594" w:rsidRDefault="00D255C7" w:rsidP="00D255C7">
      <w:pPr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color w:val="000000"/>
        </w:rPr>
        <w:t>Poistný čap slúži na ukotvenie mechanizmu ventilu v uzavretej polohe. Týmto spôsobom je zabránené otvoreniu ventilu aj v prípade iniciácie. Zátka slúži na zaslepenie otvoru pre čap.</w:t>
      </w:r>
    </w:p>
    <w:p w14:paraId="460B2ED8" w14:textId="4737EA80" w:rsidR="00D255C7" w:rsidRPr="003D2594" w:rsidRDefault="00477DB6" w:rsidP="00170653">
      <w:pPr>
        <w:spacing w:after="0"/>
        <w:rPr>
          <w:rFonts w:eastAsia="Times New Roman" w:cstheme="minorHAnsi"/>
          <w:b/>
          <w:bCs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 xml:space="preserve">Požadovaný rozsah </w:t>
      </w:r>
      <w:r w:rsidR="00D255C7" w:rsidRPr="003D2594">
        <w:rPr>
          <w:rFonts w:eastAsia="Times New Roman" w:cstheme="minorHAnsi"/>
          <w:b/>
          <w:bCs/>
          <w:color w:val="000000"/>
        </w:rPr>
        <w:t xml:space="preserve">prác </w:t>
      </w:r>
      <w:r w:rsidR="008C3D7C" w:rsidRPr="003D2594">
        <w:rPr>
          <w:rFonts w:eastAsia="Times New Roman" w:cstheme="minorHAnsi"/>
          <w:b/>
          <w:bCs/>
          <w:color w:val="000000"/>
        </w:rPr>
        <w:t>a</w:t>
      </w:r>
      <w:r w:rsidR="00D255C7" w:rsidRPr="003D2594">
        <w:rPr>
          <w:rFonts w:eastAsia="Times New Roman" w:cstheme="minorHAnsi"/>
          <w:b/>
          <w:bCs/>
          <w:color w:val="000000"/>
        </w:rPr>
        <w:t xml:space="preserve"> dodáv</w:t>
      </w:r>
      <w:r w:rsidR="008C3D7C" w:rsidRPr="003D2594">
        <w:rPr>
          <w:rFonts w:eastAsia="Times New Roman" w:cstheme="minorHAnsi"/>
          <w:b/>
          <w:bCs/>
          <w:color w:val="000000"/>
        </w:rPr>
        <w:t>ok</w:t>
      </w:r>
      <w:r w:rsidR="00D255C7" w:rsidRPr="003D2594">
        <w:rPr>
          <w:rFonts w:eastAsia="Times New Roman" w:cstheme="minorHAnsi"/>
          <w:b/>
          <w:bCs/>
          <w:color w:val="000000"/>
        </w:rPr>
        <w:t>: </w:t>
      </w:r>
    </w:p>
    <w:p w14:paraId="55AABBD4" w14:textId="77777777" w:rsidR="00A7679D" w:rsidRPr="003D2594" w:rsidRDefault="00D255C7" w:rsidP="00170653">
      <w:pPr>
        <w:pStyle w:val="Odsekzoznamu"/>
        <w:keepNext/>
        <w:numPr>
          <w:ilvl w:val="0"/>
          <w:numId w:val="33"/>
        </w:numPr>
        <w:ind w:left="567" w:hanging="283"/>
        <w:contextualSpacing/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Povrchová úprava vnútorných aj vonkajších častí ventilu, výmena vnútorných mechanických častí ventilu a výmena tlakového spínača, manometra a plniacej armatúry, vrátane výmeny všetkých tesniacich častí akčného prvku</w:t>
      </w:r>
    </w:p>
    <w:p w14:paraId="0A1364D9" w14:textId="7B225B47" w:rsidR="00A7679D" w:rsidRPr="003D2594" w:rsidRDefault="00D255C7" w:rsidP="007623C9">
      <w:pPr>
        <w:pStyle w:val="Odsekzoznamu"/>
        <w:keepNext/>
        <w:numPr>
          <w:ilvl w:val="0"/>
          <w:numId w:val="33"/>
        </w:numPr>
        <w:ind w:left="567" w:hanging="283"/>
        <w:contextualSpacing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Príprava a uskutočnenie tlakovej skúšky oceľových fliaš, odstránenie netesnosti prípadn</w:t>
      </w:r>
      <w:r w:rsidR="00A7679D"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á</w:t>
      </w: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 xml:space="preserve"> výmena za nové </w:t>
      </w:r>
    </w:p>
    <w:p w14:paraId="3610E6D1" w14:textId="07733DE9" w:rsidR="00D255C7" w:rsidRPr="003D2594" w:rsidRDefault="00D255C7" w:rsidP="007623C9">
      <w:pPr>
        <w:pStyle w:val="Odsekzoznamu"/>
        <w:keepNext/>
        <w:numPr>
          <w:ilvl w:val="0"/>
          <w:numId w:val="33"/>
        </w:numPr>
        <w:ind w:left="567" w:hanging="283"/>
        <w:contextualSpacing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Vykonanie I. revízie na oboch kotloch , odstránenie eventu</w:t>
      </w:r>
      <w:r w:rsidR="00A7679D"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á</w:t>
      </w: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 xml:space="preserve">lnych </w:t>
      </w:r>
      <w:proofErr w:type="spellStart"/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závad</w:t>
      </w:r>
      <w:proofErr w:type="spellEnd"/>
    </w:p>
    <w:p w14:paraId="4722AAD6" w14:textId="77777777" w:rsidR="003D2594" w:rsidRPr="003D2594" w:rsidRDefault="003D2594" w:rsidP="003D2594">
      <w:pPr>
        <w:pStyle w:val="Odsekzoznamu"/>
        <w:keepNext/>
        <w:ind w:left="567"/>
        <w:contextualSpacing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</w:p>
    <w:p w14:paraId="4173AB4E" w14:textId="604A4A77" w:rsidR="00D255C7" w:rsidRDefault="00EE79E2" w:rsidP="00E214BB">
      <w:pPr>
        <w:spacing w:after="0"/>
        <w:rPr>
          <w:rFonts w:eastAsia="Times New Roman" w:cstheme="minorHAnsi"/>
          <w:color w:val="000000"/>
        </w:rPr>
      </w:pPr>
      <w:r w:rsidRPr="003D2594">
        <w:rPr>
          <w:rFonts w:eastAsia="Times New Roman" w:cstheme="minorHAnsi"/>
          <w:b/>
          <w:bCs/>
          <w:color w:val="000000"/>
        </w:rPr>
        <w:t>Odovzdanie a prebratie diela:</w:t>
      </w:r>
      <w:r w:rsidR="00D255C7" w:rsidRPr="003D2594">
        <w:rPr>
          <w:rFonts w:eastAsia="Times New Roman" w:cstheme="minorHAnsi"/>
          <w:color w:val="000000"/>
        </w:rPr>
        <w:br/>
        <w:t xml:space="preserve">Zariadenie musí byť po vykonanej revízií po nabehnutí 100% bez </w:t>
      </w:r>
      <w:proofErr w:type="spellStart"/>
      <w:r w:rsidR="00D255C7" w:rsidRPr="003D2594">
        <w:rPr>
          <w:rFonts w:eastAsia="Times New Roman" w:cstheme="minorHAnsi"/>
          <w:color w:val="000000"/>
        </w:rPr>
        <w:t>závad</w:t>
      </w:r>
      <w:proofErr w:type="spellEnd"/>
      <w:r w:rsidR="003D2594">
        <w:rPr>
          <w:rFonts w:eastAsia="Times New Roman" w:cstheme="minorHAnsi"/>
          <w:color w:val="000000"/>
        </w:rPr>
        <w:t>.</w:t>
      </w:r>
      <w:r w:rsidR="00D255C7" w:rsidRPr="003D2594">
        <w:rPr>
          <w:rFonts w:eastAsia="Times New Roman" w:cstheme="minorHAnsi"/>
          <w:color w:val="000000"/>
        </w:rPr>
        <w:br/>
        <w:t xml:space="preserve">Preberací protokol bude podpísaný po funkčnej skúške ktorá bude trvať min. 5 dní. Zariadenie počas tejto doby nesmie vykázať žiadne </w:t>
      </w:r>
      <w:proofErr w:type="spellStart"/>
      <w:r w:rsidR="00D255C7" w:rsidRPr="003D2594">
        <w:rPr>
          <w:rFonts w:eastAsia="Times New Roman" w:cstheme="minorHAnsi"/>
          <w:color w:val="000000"/>
        </w:rPr>
        <w:t>závady</w:t>
      </w:r>
      <w:proofErr w:type="spellEnd"/>
      <w:r w:rsidR="00D255C7" w:rsidRPr="003D2594">
        <w:rPr>
          <w:rFonts w:eastAsia="Times New Roman" w:cstheme="minorHAnsi"/>
          <w:color w:val="000000"/>
        </w:rPr>
        <w:t xml:space="preserve"> ani chyby v riadiacej jednotke</w:t>
      </w:r>
      <w:r w:rsidR="003D2594">
        <w:rPr>
          <w:rFonts w:eastAsia="Times New Roman" w:cstheme="minorHAnsi"/>
          <w:color w:val="000000"/>
        </w:rPr>
        <w:t>.</w:t>
      </w:r>
      <w:r w:rsidR="00D255C7" w:rsidRPr="003D2594">
        <w:rPr>
          <w:rFonts w:eastAsia="Times New Roman" w:cstheme="minorHAnsi"/>
          <w:color w:val="000000"/>
        </w:rPr>
        <w:br/>
        <w:t xml:space="preserve">V prípade </w:t>
      </w:r>
      <w:proofErr w:type="spellStart"/>
      <w:r w:rsidR="00D255C7" w:rsidRPr="003D2594">
        <w:rPr>
          <w:rFonts w:eastAsia="Times New Roman" w:cstheme="minorHAnsi"/>
          <w:color w:val="000000"/>
        </w:rPr>
        <w:t>závad</w:t>
      </w:r>
      <w:proofErr w:type="spellEnd"/>
      <w:r w:rsidR="00D255C7" w:rsidRPr="003D2594">
        <w:rPr>
          <w:rFonts w:eastAsia="Times New Roman" w:cstheme="minorHAnsi"/>
          <w:color w:val="000000"/>
        </w:rPr>
        <w:t xml:space="preserve"> sa funkčná skúška predĺži o ďalších 5 dní.</w:t>
      </w:r>
    </w:p>
    <w:p w14:paraId="3D3AC0E9" w14:textId="77777777" w:rsidR="00E214BB" w:rsidRPr="003D2594" w:rsidRDefault="00E214BB" w:rsidP="00E214BB">
      <w:pPr>
        <w:spacing w:after="0"/>
        <w:rPr>
          <w:rFonts w:eastAsia="Times New Roman" w:cstheme="minorHAnsi"/>
          <w:color w:val="000000"/>
        </w:rPr>
      </w:pPr>
    </w:p>
    <w:p w14:paraId="75614EE5" w14:textId="76698F4C" w:rsidR="00F379F0" w:rsidRPr="003D2594" w:rsidRDefault="001A6CDB" w:rsidP="00E214BB">
      <w:pPr>
        <w:spacing w:after="0"/>
        <w:rPr>
          <w:rFonts w:cstheme="minorHAnsi"/>
          <w:b/>
          <w:bCs/>
          <w:iCs/>
        </w:rPr>
      </w:pPr>
      <w:r w:rsidRPr="003D2594">
        <w:rPr>
          <w:rFonts w:cstheme="minorHAnsi"/>
          <w:b/>
          <w:bCs/>
          <w:iCs/>
        </w:rPr>
        <w:t>Ďalšie požiadavky</w:t>
      </w:r>
      <w:r w:rsidR="003520D6" w:rsidRPr="003D2594">
        <w:rPr>
          <w:rFonts w:cstheme="minorHAnsi"/>
          <w:b/>
          <w:bCs/>
          <w:iCs/>
        </w:rPr>
        <w:t xml:space="preserve"> na budúceho z</w:t>
      </w:r>
      <w:r w:rsidR="00F379F0" w:rsidRPr="003D2594">
        <w:rPr>
          <w:rFonts w:cstheme="minorHAnsi"/>
          <w:b/>
          <w:bCs/>
          <w:iCs/>
        </w:rPr>
        <w:t>hotoviteľa:</w:t>
      </w:r>
    </w:p>
    <w:p w14:paraId="3487F145" w14:textId="77777777" w:rsidR="00F379F0" w:rsidRPr="003D2594" w:rsidRDefault="00F379F0" w:rsidP="00F379F0">
      <w:pPr>
        <w:pStyle w:val="Odsekzoznamu"/>
        <w:keepNext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Nakladanie s odpadmi (triedenie, zhromažďovanie, odstraňovanie) vzniknutými pri plnení zmluvy, zabezpečuje úspešný uchádzač na vlastné náklady. Bude pri tom postupovať podľa zákona č. 223/2001 Z. z. o odpadoch a súvisiacich právnych predpisov, vrátane interných predpisov obstarávateľa.</w:t>
      </w:r>
    </w:p>
    <w:p w14:paraId="5E3FA241" w14:textId="77777777" w:rsidR="00F379F0" w:rsidRPr="003D2594" w:rsidRDefault="00F379F0" w:rsidP="008D33B2">
      <w:pPr>
        <w:pStyle w:val="Odsekzoznamu"/>
        <w:keepNext/>
        <w:numPr>
          <w:ilvl w:val="0"/>
          <w:numId w:val="33"/>
        </w:numPr>
        <w:spacing w:after="120"/>
        <w:contextualSpacing/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V priebehu realizácie diela je nutné udržiavať pracovisko vyčistené a priebežne odstraňovať odpad z pracoviska a postupovať pritom v súlade s predpismi o nakladaní s odpadmi.</w:t>
      </w:r>
    </w:p>
    <w:p w14:paraId="27775F92" w14:textId="7054E402" w:rsidR="00101AF1" w:rsidRPr="003D2594" w:rsidRDefault="008D33B2" w:rsidP="008D33B2">
      <w:pPr>
        <w:pStyle w:val="Odsekzoznamu"/>
        <w:numPr>
          <w:ilvl w:val="0"/>
          <w:numId w:val="33"/>
        </w:numPr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>Platné o</w:t>
      </w:r>
      <w:r w:rsidR="00101AF1" w:rsidRPr="003D2594">
        <w:rPr>
          <w:rFonts w:asciiTheme="minorHAnsi" w:hAnsiTheme="minorHAnsi" w:cstheme="minorHAnsi"/>
          <w:kern w:val="28"/>
          <w:sz w:val="22"/>
          <w:szCs w:val="22"/>
          <w:lang w:eastAsia="cs-CZ"/>
        </w:rPr>
        <w:t xml:space="preserve">svedčenia na požadovaný výkon práce </w:t>
      </w:r>
    </w:p>
    <w:p w14:paraId="4A408EAD" w14:textId="77777777" w:rsidR="00F379F0" w:rsidRDefault="00F379F0" w:rsidP="00F379F0">
      <w:pPr>
        <w:pStyle w:val="Odsekzoznamu"/>
        <w:numPr>
          <w:ilvl w:val="0"/>
          <w:numId w:val="3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3D2594">
        <w:rPr>
          <w:rFonts w:asciiTheme="minorHAnsi" w:hAnsiTheme="minorHAnsi" w:cstheme="minorHAnsi"/>
          <w:sz w:val="22"/>
          <w:szCs w:val="22"/>
        </w:rPr>
        <w:t xml:space="preserve">Odovzdanie plne funkčnej zákazky </w:t>
      </w:r>
    </w:p>
    <w:p w14:paraId="3499B531" w14:textId="77777777" w:rsidR="00E214BB" w:rsidRPr="003D2594" w:rsidRDefault="00E214BB" w:rsidP="00E214BB">
      <w:pPr>
        <w:pStyle w:val="Odsekzoznamu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1EC81BCE" w14:textId="0B663EF3" w:rsidR="00F379F0" w:rsidRPr="004467F3" w:rsidRDefault="00170653" w:rsidP="00E214BB">
      <w:pPr>
        <w:spacing w:after="0"/>
        <w:jc w:val="both"/>
        <w:rPr>
          <w:rFonts w:cstheme="minorHAnsi"/>
          <w:b/>
          <w:bCs/>
          <w:iCs/>
          <w:kern w:val="28"/>
          <w:lang w:eastAsia="cs-CZ"/>
        </w:rPr>
      </w:pPr>
      <w:r>
        <w:rPr>
          <w:rFonts w:cstheme="minorHAnsi"/>
          <w:b/>
          <w:bCs/>
          <w:iCs/>
          <w:kern w:val="28"/>
          <w:lang w:eastAsia="cs-CZ"/>
        </w:rPr>
        <w:t>Termín</w:t>
      </w:r>
      <w:r w:rsidR="00F379F0" w:rsidRPr="004467F3">
        <w:rPr>
          <w:rFonts w:cstheme="minorHAnsi"/>
          <w:b/>
          <w:bCs/>
          <w:iCs/>
          <w:kern w:val="28"/>
          <w:lang w:eastAsia="cs-CZ"/>
        </w:rPr>
        <w:t xml:space="preserve"> realizácie:</w:t>
      </w:r>
    </w:p>
    <w:p w14:paraId="2953C163" w14:textId="28FFB8E1" w:rsidR="00A007D7" w:rsidRDefault="00A007D7" w:rsidP="00E214BB">
      <w:pPr>
        <w:pStyle w:val="Odsekzoznamu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  <w:t>p</w:t>
      </w:r>
      <w:r w:rsidR="009D46B0" w:rsidRPr="009D46B0"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  <w:t>ráce na zariadeniach budú vykonané priebežne v mesiaci február a marec 2026</w:t>
      </w:r>
      <w:r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  <w:t>,</w:t>
      </w:r>
    </w:p>
    <w:p w14:paraId="01C441CE" w14:textId="77777777" w:rsidR="00E214BB" w:rsidRPr="00E214BB" w:rsidRDefault="00F379F0" w:rsidP="00170653">
      <w:pPr>
        <w:pStyle w:val="Odsekzoznamu"/>
        <w:numPr>
          <w:ilvl w:val="0"/>
          <w:numId w:val="33"/>
        </w:numPr>
        <w:contextualSpacing/>
        <w:jc w:val="both"/>
        <w:rPr>
          <w:rFonts w:cstheme="minorHAnsi"/>
          <w:b/>
          <w:bCs/>
          <w:iCs/>
          <w:kern w:val="28"/>
          <w:lang w:eastAsia="cs-CZ"/>
        </w:rPr>
      </w:pPr>
      <w:r w:rsidRPr="00E214BB"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  <w:t>nakoľko sa jedná o nepretržitú prevádzku, je potrebné termín jednotlivých úkonov konzultovať s objednávateľom v nadväznosti na potreby prevádzky</w:t>
      </w:r>
    </w:p>
    <w:p w14:paraId="38CC54CE" w14:textId="77777777" w:rsidR="00E214BB" w:rsidRDefault="00E214BB" w:rsidP="00170653">
      <w:pPr>
        <w:pStyle w:val="Odsekzoznamu"/>
        <w:ind w:left="720"/>
        <w:contextualSpacing/>
        <w:jc w:val="both"/>
        <w:rPr>
          <w:rFonts w:asciiTheme="minorHAnsi" w:hAnsiTheme="minorHAnsi" w:cstheme="minorHAnsi"/>
          <w:bCs/>
          <w:kern w:val="28"/>
          <w:sz w:val="22"/>
          <w:szCs w:val="22"/>
          <w:lang w:eastAsia="cs-CZ"/>
        </w:rPr>
      </w:pPr>
    </w:p>
    <w:p w14:paraId="5D212D77" w14:textId="611D36CE" w:rsidR="00F379F0" w:rsidRPr="00E214BB" w:rsidRDefault="00F379F0" w:rsidP="00170653">
      <w:pPr>
        <w:spacing w:after="0"/>
        <w:jc w:val="both"/>
        <w:rPr>
          <w:rFonts w:cstheme="minorHAnsi"/>
          <w:b/>
          <w:bCs/>
          <w:iCs/>
          <w:kern w:val="28"/>
          <w:lang w:eastAsia="cs-CZ"/>
        </w:rPr>
      </w:pPr>
      <w:r w:rsidRPr="00E214BB">
        <w:rPr>
          <w:rFonts w:cstheme="minorHAnsi"/>
          <w:b/>
          <w:bCs/>
          <w:iCs/>
          <w:kern w:val="28"/>
          <w:lang w:eastAsia="cs-CZ"/>
        </w:rPr>
        <w:t>Protiplnenie objednávateľa</w:t>
      </w:r>
      <w:r w:rsidR="00595433" w:rsidRPr="00E214BB">
        <w:rPr>
          <w:rFonts w:cstheme="minorHAnsi"/>
          <w:b/>
          <w:bCs/>
          <w:iCs/>
          <w:kern w:val="28"/>
          <w:lang w:eastAsia="cs-CZ"/>
        </w:rPr>
        <w:t>:</w:t>
      </w:r>
    </w:p>
    <w:p w14:paraId="5D7DD629" w14:textId="4EDBDB3D" w:rsidR="00A52FF8" w:rsidRPr="00021A96" w:rsidRDefault="00A52FF8" w:rsidP="00E214BB">
      <w:pPr>
        <w:pStyle w:val="Odsekzoznamu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21A96">
        <w:rPr>
          <w:rFonts w:asciiTheme="minorHAnsi" w:hAnsiTheme="minorHAnsi" w:cstheme="minorHAnsi"/>
          <w:color w:val="000000"/>
          <w:sz w:val="22"/>
          <w:szCs w:val="22"/>
        </w:rPr>
        <w:t>montážna plošina pre prístup k akčným prvkom,</w:t>
      </w:r>
    </w:p>
    <w:p w14:paraId="378ABD23" w14:textId="083BE37B" w:rsidR="00F379F0" w:rsidRPr="00021A96" w:rsidRDefault="00F379F0" w:rsidP="00F379F0">
      <w:pPr>
        <w:pStyle w:val="Odsekzoznamu"/>
        <w:keepNext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021A96">
        <w:rPr>
          <w:rFonts w:asciiTheme="minorHAnsi" w:hAnsiTheme="minorHAnsi" w:cstheme="minorHAnsi"/>
          <w:kern w:val="28"/>
          <w:sz w:val="22"/>
          <w:szCs w:val="22"/>
          <w:lang w:eastAsia="cs-CZ"/>
        </w:rPr>
        <w:t>šatne  pre  pracovníkov  zhotoviteľa,   WC,   uzamykateľný  priestor  na   uloženie   vecí  (určí objednávateľ)</w:t>
      </w:r>
      <w:r w:rsidR="00A52FF8" w:rsidRPr="00021A96">
        <w:rPr>
          <w:rFonts w:asciiTheme="minorHAnsi" w:hAnsiTheme="minorHAnsi" w:cstheme="minorHAnsi"/>
          <w:kern w:val="28"/>
          <w:sz w:val="22"/>
          <w:szCs w:val="22"/>
          <w:lang w:eastAsia="cs-CZ"/>
        </w:rPr>
        <w:t>,</w:t>
      </w:r>
    </w:p>
    <w:p w14:paraId="6086BD35" w14:textId="77777777" w:rsidR="00F379F0" w:rsidRPr="00021A96" w:rsidRDefault="00F379F0" w:rsidP="00F379F0">
      <w:pPr>
        <w:pStyle w:val="Odsekzoznamu"/>
        <w:keepNext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kern w:val="28"/>
          <w:sz w:val="22"/>
          <w:szCs w:val="22"/>
          <w:lang w:eastAsia="cs-CZ"/>
        </w:rPr>
      </w:pPr>
      <w:r w:rsidRPr="00021A96">
        <w:rPr>
          <w:rFonts w:asciiTheme="minorHAnsi" w:hAnsiTheme="minorHAnsi" w:cstheme="minorHAnsi"/>
          <w:kern w:val="28"/>
          <w:sz w:val="22"/>
          <w:szCs w:val="22"/>
          <w:lang w:eastAsia="cs-CZ"/>
        </w:rPr>
        <w:t>počas celej realizácie diela priestorovo regulovaný bezpečný prístup, vstupy ku všetkým objektom, v ktorých sa dielo vykonáva a vjazd do areálu objednávateľa v nevyhnutnom rozsahu.</w:t>
      </w:r>
    </w:p>
    <w:p w14:paraId="2C157DC3" w14:textId="77777777" w:rsidR="00F379F0" w:rsidRDefault="00F379F0" w:rsidP="00F66920">
      <w:pPr>
        <w:spacing w:after="0" w:line="240" w:lineRule="auto"/>
        <w:rPr>
          <w:rFonts w:cstheme="minorHAnsi"/>
          <w:b/>
          <w:bCs/>
          <w:iCs/>
        </w:rPr>
      </w:pPr>
    </w:p>
    <w:p w14:paraId="4A245AE5" w14:textId="77777777" w:rsidR="00170653" w:rsidRPr="003E2F4F" w:rsidRDefault="00170653" w:rsidP="00F66920">
      <w:pPr>
        <w:spacing w:after="0" w:line="240" w:lineRule="auto"/>
        <w:rPr>
          <w:rFonts w:cstheme="minorHAnsi"/>
          <w:b/>
          <w:bCs/>
          <w:iCs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4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lastRenderedPageBreak/>
        <w:t>ČASŤ 4 - SPÔSOB URČENIA CENY</w:t>
      </w:r>
    </w:p>
    <w:bookmarkEnd w:id="4"/>
    <w:p w14:paraId="139BE01C" w14:textId="75CA1D11" w:rsidR="007F310C" w:rsidRPr="007F310C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7F310C">
        <w:rPr>
          <w:bCs/>
        </w:rPr>
        <w:t xml:space="preserve">Účastník uvedie v ponuke </w:t>
      </w:r>
      <w:r w:rsidR="007D2331" w:rsidRPr="00CE6B4F">
        <w:rPr>
          <w:b/>
        </w:rPr>
        <w:t>podrobnú kalkulá</w:t>
      </w:r>
      <w:r w:rsidRPr="00CE6B4F">
        <w:rPr>
          <w:b/>
        </w:rPr>
        <w:t>ciu dodávok a prác</w:t>
      </w:r>
      <w:r w:rsidRPr="007F310C">
        <w:rPr>
          <w:bCs/>
        </w:rPr>
        <w:t xml:space="preserve"> súvisiacich s</w:t>
      </w:r>
      <w:r w:rsidR="0069321B">
        <w:rPr>
          <w:bCs/>
        </w:rPr>
        <w:t> </w:t>
      </w:r>
      <w:r w:rsidRPr="007F310C">
        <w:rPr>
          <w:bCs/>
        </w:rPr>
        <w:t>realizáciou</w:t>
      </w:r>
      <w:r w:rsidR="0069321B">
        <w:rPr>
          <w:bCs/>
        </w:rPr>
        <w:t xml:space="preserve"> dodávky.</w:t>
      </w:r>
    </w:p>
    <w:p w14:paraId="0995F774" w14:textId="77777777" w:rsidR="007F310C" w:rsidRDefault="00DC1193" w:rsidP="00637770">
      <w:pPr>
        <w:spacing w:after="0" w:line="240" w:lineRule="auto"/>
        <w:jc w:val="both"/>
        <w:outlineLvl w:val="0"/>
        <w:rPr>
          <w:b/>
        </w:rPr>
      </w:pPr>
      <w:r w:rsidRPr="00DC1193">
        <w:rPr>
          <w:b/>
        </w:rPr>
        <w:t xml:space="preserve">  </w:t>
      </w:r>
    </w:p>
    <w:p w14:paraId="55F8DF5C" w14:textId="77777777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0E3A8E0F" w14:textId="479DB3E6" w:rsidR="00585185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Cena bude uvedená na parite: DDP Žilina, bez DPH</w:t>
      </w:r>
    </w:p>
    <w:p w14:paraId="77689ECD" w14:textId="77777777" w:rsidR="00585185" w:rsidRPr="00BF1423" w:rsidRDefault="00585185" w:rsidP="00433F29">
      <w:pPr>
        <w:spacing w:after="0" w:line="240" w:lineRule="auto"/>
        <w:jc w:val="both"/>
        <w:outlineLvl w:val="0"/>
      </w:pPr>
    </w:p>
    <w:p w14:paraId="2155CB52" w14:textId="77777777" w:rsidR="00C14A7F" w:rsidRPr="00BF1423" w:rsidRDefault="00C14A7F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31152A1C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1B59F4D9" w:rsid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2DD50D17" w14:textId="77777777" w:rsidR="0086633B" w:rsidRDefault="0086633B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6633B" w:rsidRPr="00E76338" w14:paraId="2F92F51B" w14:textId="77777777" w:rsidTr="0007373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B6DE5" w14:textId="77777777" w:rsidR="0086633B" w:rsidRPr="00B351AA" w:rsidRDefault="0086633B" w:rsidP="00073733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93A0F6" w14:textId="77777777" w:rsidR="0086633B" w:rsidRPr="00E76338" w:rsidRDefault="0086633B" w:rsidP="00073733">
            <w:pPr>
              <w:rPr>
                <w:b/>
                <w:bCs/>
              </w:rPr>
            </w:pPr>
          </w:p>
        </w:tc>
      </w:tr>
      <w:tr w:rsidR="0086633B" w:rsidRPr="00E76338" w14:paraId="5959AC52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A7A" w14:textId="77777777" w:rsidR="0086633B" w:rsidRPr="00E76338" w:rsidRDefault="0086633B" w:rsidP="0007373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709B" w14:textId="77777777" w:rsidR="0086633B" w:rsidRPr="00E76338" w:rsidRDefault="0086633B" w:rsidP="00073733">
            <w:r w:rsidRPr="00E76338">
              <w:t>objednávka + VOP</w:t>
            </w:r>
          </w:p>
        </w:tc>
      </w:tr>
      <w:tr w:rsidR="0086633B" w:rsidRPr="00E76338" w14:paraId="10B21FDE" w14:textId="77777777" w:rsidTr="0007373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A09A" w14:textId="77777777" w:rsidR="0086633B" w:rsidRPr="00E76338" w:rsidRDefault="0086633B" w:rsidP="0007373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137A" w14:textId="77777777" w:rsidR="0086633B" w:rsidRPr="00E76338" w:rsidRDefault="0086633B" w:rsidP="00073733">
            <w:r w:rsidRPr="00E76338">
              <w:t>poskytnutie plnenia</w:t>
            </w:r>
          </w:p>
        </w:tc>
      </w:tr>
      <w:tr w:rsidR="0086633B" w:rsidRPr="00E76338" w14:paraId="20ED5ED7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462" w14:textId="77777777" w:rsidR="0086633B" w:rsidRPr="00E76338" w:rsidRDefault="0086633B" w:rsidP="0007373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57F1" w14:textId="5D977D2B" w:rsidR="0086633B" w:rsidRPr="00E76338" w:rsidRDefault="0017377E" w:rsidP="00073733">
            <w:r>
              <w:t>30</w:t>
            </w:r>
            <w:r w:rsidR="0086633B" w:rsidRPr="00E76338">
              <w:t xml:space="preserve"> dní</w:t>
            </w:r>
          </w:p>
        </w:tc>
      </w:tr>
      <w:tr w:rsidR="0086633B" w:rsidRPr="00E76338" w14:paraId="1083AC0E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30FA" w14:textId="77777777" w:rsidR="0086633B" w:rsidRPr="00E76338" w:rsidRDefault="0086633B" w:rsidP="0007373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BC9C" w14:textId="77777777" w:rsidR="0086633B" w:rsidRPr="00E76338" w:rsidRDefault="0086633B" w:rsidP="00073733">
            <w:r w:rsidRPr="00E76338">
              <w:t>NIE</w:t>
            </w:r>
          </w:p>
        </w:tc>
      </w:tr>
      <w:tr w:rsidR="0086633B" w:rsidRPr="00E76338" w14:paraId="602729BE" w14:textId="77777777" w:rsidTr="0007373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4079" w14:textId="77777777" w:rsidR="0086633B" w:rsidRPr="00E76338" w:rsidRDefault="0086633B" w:rsidP="0007373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1BF4" w14:textId="77777777" w:rsidR="0086633B" w:rsidRPr="00E76338" w:rsidRDefault="0086633B" w:rsidP="00073733">
            <w:r w:rsidRPr="00E76338">
              <w:t>90 % pri odovzdaní a prevzatí (drobné vady a nedorobky) - zostatok po odstránení</w:t>
            </w:r>
          </w:p>
        </w:tc>
      </w:tr>
      <w:tr w:rsidR="0086633B" w:rsidRPr="00E76338" w14:paraId="4BA0A86C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5083" w14:textId="77777777" w:rsidR="0086633B" w:rsidRPr="00E76338" w:rsidRDefault="0086633B" w:rsidP="0007373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A069" w14:textId="77777777" w:rsidR="0086633B" w:rsidRPr="00E76338" w:rsidRDefault="0086633B" w:rsidP="00073733">
            <w:r w:rsidRPr="00E76338">
              <w:t>30 dní</w:t>
            </w:r>
          </w:p>
        </w:tc>
      </w:tr>
      <w:tr w:rsidR="0086633B" w:rsidRPr="00E76338" w14:paraId="583CF4D2" w14:textId="77777777" w:rsidTr="0007373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0DA0" w14:textId="77777777" w:rsidR="0086633B" w:rsidRPr="00DA5777" w:rsidRDefault="0086633B" w:rsidP="0007373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9D87" w14:textId="319758AB" w:rsidR="0086633B" w:rsidRPr="00DA5777" w:rsidRDefault="0086633B" w:rsidP="00073733">
            <w:r w:rsidRPr="00DA5777">
              <w:t xml:space="preserve">200 EUR za každý deň omeškania </w:t>
            </w:r>
          </w:p>
        </w:tc>
      </w:tr>
      <w:tr w:rsidR="0086633B" w:rsidRPr="00E76338" w14:paraId="78A1B1E5" w14:textId="77777777" w:rsidTr="0007373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FFA5" w14:textId="77777777" w:rsidR="0086633B" w:rsidRPr="00DA5777" w:rsidRDefault="0086633B" w:rsidP="0007373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313C" w14:textId="77777777" w:rsidR="0086633B" w:rsidRPr="00DA5777" w:rsidRDefault="0086633B" w:rsidP="00073733">
            <w:r w:rsidRPr="00DA5777">
              <w:t>50 EUR za vadu a deň omeškania</w:t>
            </w:r>
          </w:p>
        </w:tc>
      </w:tr>
      <w:tr w:rsidR="0086633B" w:rsidRPr="00E76338" w14:paraId="18141E9F" w14:textId="77777777" w:rsidTr="0007373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9BFE" w14:textId="77777777" w:rsidR="0086633B" w:rsidRPr="00DA5777" w:rsidRDefault="0086633B" w:rsidP="0007373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5E94" w14:textId="163168E6" w:rsidR="0086633B" w:rsidRPr="00DA5777" w:rsidRDefault="0086633B" w:rsidP="00073733">
            <w:r w:rsidRPr="00DA5777">
              <w:t xml:space="preserve">200 EUR za každý deň omeškania </w:t>
            </w:r>
          </w:p>
        </w:tc>
      </w:tr>
      <w:tr w:rsidR="0086633B" w:rsidRPr="00E76338" w14:paraId="59558F13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7ED8" w14:textId="77777777" w:rsidR="0086633B" w:rsidRPr="00E76338" w:rsidRDefault="0086633B" w:rsidP="00073733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1072" w14:textId="5C04076B" w:rsidR="0086633B" w:rsidRPr="00E76338" w:rsidRDefault="00CC7B6E" w:rsidP="00073733">
            <w:r>
              <w:t>N/A</w:t>
            </w:r>
          </w:p>
        </w:tc>
      </w:tr>
      <w:tr w:rsidR="0086633B" w:rsidRPr="00E76338" w14:paraId="782A4D7D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A571" w14:textId="77777777" w:rsidR="0086633B" w:rsidRPr="00E76338" w:rsidRDefault="0086633B" w:rsidP="0007373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BC36" w14:textId="23B77815" w:rsidR="0086633B" w:rsidRPr="00E76338" w:rsidRDefault="00957DC9" w:rsidP="00073733">
            <w:r>
              <w:t xml:space="preserve">podľa prílohy </w:t>
            </w:r>
            <w:r w:rsidR="00EB1C39">
              <w:t>- Pravidlá BOZP</w:t>
            </w:r>
          </w:p>
        </w:tc>
      </w:tr>
      <w:tr w:rsidR="0086633B" w:rsidRPr="00E76338" w14:paraId="143DE248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A781" w14:textId="77777777" w:rsidR="0086633B" w:rsidRPr="00E76338" w:rsidRDefault="0086633B" w:rsidP="0007373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B357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4703B9BA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972F" w14:textId="77777777" w:rsidR="0086633B" w:rsidRPr="00E76338" w:rsidRDefault="0086633B" w:rsidP="00073733">
            <w:r w:rsidRPr="00E76338">
              <w:lastRenderedPageBreak/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B44D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31BFBC9E" w14:textId="77777777" w:rsidTr="0007373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E08B" w14:textId="03229400" w:rsidR="0086633B" w:rsidRPr="00E76338" w:rsidRDefault="00913FC4" w:rsidP="00073733">
            <w:r>
              <w:t xml:space="preserve">banková záruka </w:t>
            </w:r>
            <w:r w:rsidR="0086633B"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3BBF" w14:textId="77777777" w:rsidR="0086633B" w:rsidRPr="00E76338" w:rsidRDefault="0086633B" w:rsidP="00073733">
            <w:r w:rsidRPr="00E76338">
              <w:t>N/A</w:t>
            </w:r>
          </w:p>
        </w:tc>
      </w:tr>
      <w:tr w:rsidR="0086633B" w:rsidRPr="00E76338" w14:paraId="5CA9BEB9" w14:textId="77777777" w:rsidTr="0007373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3B3D603" w14:textId="16B27229" w:rsidR="0086633B" w:rsidRPr="00B553CC" w:rsidRDefault="0086633B" w:rsidP="00073733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525F80C" w14:textId="24DAFEC6" w:rsidR="0086633B" w:rsidRPr="00B553CC" w:rsidRDefault="0057797E" w:rsidP="00073733">
            <w:r>
              <w:t>24</w:t>
            </w:r>
            <w:r w:rsidR="002F0B52" w:rsidRPr="00B553CC">
              <w:t xml:space="preserve"> mesiacov </w:t>
            </w:r>
            <w:r w:rsidR="00A70ED9" w:rsidRPr="00B553CC">
              <w:t>–</w:t>
            </w:r>
            <w:r w:rsidR="002F0B52" w:rsidRPr="00B553CC">
              <w:t xml:space="preserve"> </w:t>
            </w:r>
            <w:r w:rsidR="0086633B" w:rsidRPr="00B553CC">
              <w:t>technologick</w:t>
            </w:r>
            <w:r w:rsidR="00A70ED9" w:rsidRPr="00B553CC">
              <w:t>á aj stavebná</w:t>
            </w:r>
            <w:r w:rsidR="0086633B" w:rsidRPr="00B553CC">
              <w:t xml:space="preserve"> čas</w:t>
            </w:r>
            <w:r w:rsidR="00A70ED9" w:rsidRPr="00B553CC">
              <w:t>ť</w:t>
            </w:r>
          </w:p>
        </w:tc>
      </w:tr>
    </w:tbl>
    <w:p w14:paraId="53E06F94" w14:textId="77777777" w:rsidR="0086633B" w:rsidRDefault="0086633B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6633B" w:rsidSect="000E63C0"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2587" w14:textId="77777777" w:rsidR="0006711C" w:rsidRDefault="0006711C" w:rsidP="00344EB6">
      <w:pPr>
        <w:spacing w:after="0" w:line="240" w:lineRule="auto"/>
      </w:pPr>
      <w:r>
        <w:separator/>
      </w:r>
    </w:p>
  </w:endnote>
  <w:endnote w:type="continuationSeparator" w:id="0">
    <w:p w14:paraId="022A7B33" w14:textId="77777777" w:rsidR="0006711C" w:rsidRDefault="0006711C" w:rsidP="00344EB6">
      <w:pPr>
        <w:spacing w:after="0" w:line="240" w:lineRule="auto"/>
      </w:pPr>
      <w:r>
        <w:continuationSeparator/>
      </w:r>
    </w:p>
  </w:endnote>
  <w:endnote w:type="continuationNotice" w:id="1">
    <w:p w14:paraId="4CC9F61B" w14:textId="77777777" w:rsidR="0006711C" w:rsidRDefault="00067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293F" w14:textId="77777777" w:rsidR="0006711C" w:rsidRDefault="0006711C" w:rsidP="00344EB6">
      <w:pPr>
        <w:spacing w:after="0" w:line="240" w:lineRule="auto"/>
      </w:pPr>
      <w:r>
        <w:separator/>
      </w:r>
    </w:p>
  </w:footnote>
  <w:footnote w:type="continuationSeparator" w:id="0">
    <w:p w14:paraId="35E661BB" w14:textId="77777777" w:rsidR="0006711C" w:rsidRDefault="0006711C" w:rsidP="00344EB6">
      <w:pPr>
        <w:spacing w:after="0" w:line="240" w:lineRule="auto"/>
      </w:pPr>
      <w:r>
        <w:continuationSeparator/>
      </w:r>
    </w:p>
  </w:footnote>
  <w:footnote w:type="continuationNotice" w:id="1">
    <w:p w14:paraId="4DA00C00" w14:textId="77777777" w:rsidR="0006711C" w:rsidRDefault="00067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E0E94F9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0E63C0" w:rsidRPr="000E63C0">
      <w:rPr>
        <w:rFonts w:asciiTheme="minorHAnsi" w:hAnsiTheme="minorHAnsi" w:cstheme="minorHAnsi"/>
        <w:i/>
        <w:sz w:val="22"/>
        <w:szCs w:val="22"/>
      </w:rPr>
      <w:t>Tlaková skúška a údržba požiarnobezpečnostného zariadenia HRD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9264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1057018244" name="Obrázok 105701824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5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5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2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4A425A"/>
    <w:multiLevelType w:val="multilevel"/>
    <w:tmpl w:val="361A135E"/>
    <w:lvl w:ilvl="0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5" w:hanging="1800"/>
      </w:pPr>
      <w:rPr>
        <w:rFonts w:hint="default"/>
      </w:rPr>
    </w:lvl>
  </w:abstractNum>
  <w:abstractNum w:abstractNumId="4" w15:restartNumberingAfterBreak="0">
    <w:nsid w:val="1F023760"/>
    <w:multiLevelType w:val="hybridMultilevel"/>
    <w:tmpl w:val="2E10A2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4D7850"/>
    <w:multiLevelType w:val="hybridMultilevel"/>
    <w:tmpl w:val="EC82E4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486"/>
    <w:multiLevelType w:val="hybridMultilevel"/>
    <w:tmpl w:val="B5843C44"/>
    <w:lvl w:ilvl="0" w:tplc="301C09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5F01909"/>
    <w:multiLevelType w:val="hybridMultilevel"/>
    <w:tmpl w:val="383CE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437FA"/>
    <w:multiLevelType w:val="hybridMultilevel"/>
    <w:tmpl w:val="027EF922"/>
    <w:lvl w:ilvl="0" w:tplc="3188926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977"/>
    <w:multiLevelType w:val="hybridMultilevel"/>
    <w:tmpl w:val="67268EEE"/>
    <w:lvl w:ilvl="0" w:tplc="1980AF4C">
      <w:start w:val="3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47C8A"/>
    <w:multiLevelType w:val="hybridMultilevel"/>
    <w:tmpl w:val="31B690D0"/>
    <w:lvl w:ilvl="0" w:tplc="E06E9B5A">
      <w:start w:val="1"/>
      <w:numFmt w:val="decimal"/>
      <w:lvlText w:val="%1."/>
      <w:lvlJc w:val="left"/>
      <w:pPr>
        <w:ind w:left="1020" w:hanging="360"/>
      </w:pPr>
    </w:lvl>
    <w:lvl w:ilvl="1" w:tplc="7BE20C2A">
      <w:start w:val="1"/>
      <w:numFmt w:val="decimal"/>
      <w:lvlText w:val="%2."/>
      <w:lvlJc w:val="left"/>
      <w:pPr>
        <w:ind w:left="1020" w:hanging="360"/>
      </w:pPr>
    </w:lvl>
    <w:lvl w:ilvl="2" w:tplc="F7A623F6">
      <w:start w:val="1"/>
      <w:numFmt w:val="decimal"/>
      <w:lvlText w:val="%3."/>
      <w:lvlJc w:val="left"/>
      <w:pPr>
        <w:ind w:left="1020" w:hanging="360"/>
      </w:pPr>
    </w:lvl>
    <w:lvl w:ilvl="3" w:tplc="199A67E2">
      <w:start w:val="1"/>
      <w:numFmt w:val="decimal"/>
      <w:lvlText w:val="%4."/>
      <w:lvlJc w:val="left"/>
      <w:pPr>
        <w:ind w:left="1020" w:hanging="360"/>
      </w:pPr>
    </w:lvl>
    <w:lvl w:ilvl="4" w:tplc="BD26C9F2">
      <w:start w:val="1"/>
      <w:numFmt w:val="decimal"/>
      <w:lvlText w:val="%5."/>
      <w:lvlJc w:val="left"/>
      <w:pPr>
        <w:ind w:left="1020" w:hanging="360"/>
      </w:pPr>
    </w:lvl>
    <w:lvl w:ilvl="5" w:tplc="FE92D9EC">
      <w:start w:val="1"/>
      <w:numFmt w:val="decimal"/>
      <w:lvlText w:val="%6."/>
      <w:lvlJc w:val="left"/>
      <w:pPr>
        <w:ind w:left="1020" w:hanging="360"/>
      </w:pPr>
    </w:lvl>
    <w:lvl w:ilvl="6" w:tplc="B4083C38">
      <w:start w:val="1"/>
      <w:numFmt w:val="decimal"/>
      <w:lvlText w:val="%7."/>
      <w:lvlJc w:val="left"/>
      <w:pPr>
        <w:ind w:left="1020" w:hanging="360"/>
      </w:pPr>
    </w:lvl>
    <w:lvl w:ilvl="7" w:tplc="85A0C3D2">
      <w:start w:val="1"/>
      <w:numFmt w:val="decimal"/>
      <w:lvlText w:val="%8."/>
      <w:lvlJc w:val="left"/>
      <w:pPr>
        <w:ind w:left="1020" w:hanging="360"/>
      </w:pPr>
    </w:lvl>
    <w:lvl w:ilvl="8" w:tplc="C22EEA0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 w15:restartNumberingAfterBreak="0">
    <w:nsid w:val="38316049"/>
    <w:multiLevelType w:val="hybridMultilevel"/>
    <w:tmpl w:val="FF225380"/>
    <w:lvl w:ilvl="0" w:tplc="6BAE80C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6DBAD0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84CF6"/>
    <w:multiLevelType w:val="hybridMultilevel"/>
    <w:tmpl w:val="290C292A"/>
    <w:lvl w:ilvl="0" w:tplc="AF1070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DF6256B"/>
    <w:multiLevelType w:val="hybridMultilevel"/>
    <w:tmpl w:val="D4160EC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26625"/>
    <w:multiLevelType w:val="hybridMultilevel"/>
    <w:tmpl w:val="B74C5D2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9D2153"/>
    <w:multiLevelType w:val="hybridMultilevel"/>
    <w:tmpl w:val="19AA0790"/>
    <w:lvl w:ilvl="0" w:tplc="D90C4A6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557245C6"/>
    <w:multiLevelType w:val="hybridMultilevel"/>
    <w:tmpl w:val="C988F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379D0"/>
    <w:multiLevelType w:val="hybridMultilevel"/>
    <w:tmpl w:val="1BD2A422"/>
    <w:lvl w:ilvl="0" w:tplc="B2BC5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468B7"/>
    <w:multiLevelType w:val="hybridMultilevel"/>
    <w:tmpl w:val="12602C54"/>
    <w:lvl w:ilvl="0" w:tplc="4536986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9C0FEA"/>
    <w:multiLevelType w:val="hybridMultilevel"/>
    <w:tmpl w:val="5F2208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3EF0A2F"/>
    <w:multiLevelType w:val="hybridMultilevel"/>
    <w:tmpl w:val="D376F822"/>
    <w:lvl w:ilvl="0" w:tplc="5ED21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82D1F"/>
    <w:multiLevelType w:val="multilevel"/>
    <w:tmpl w:val="CF00B9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54C6A"/>
    <w:multiLevelType w:val="hybridMultilevel"/>
    <w:tmpl w:val="E964646C"/>
    <w:lvl w:ilvl="0" w:tplc="0C8A5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1"/>
  </w:num>
  <w:num w:numId="2" w16cid:durableId="528958197">
    <w:abstractNumId w:val="2"/>
  </w:num>
  <w:num w:numId="3" w16cid:durableId="782575680">
    <w:abstractNumId w:val="17"/>
  </w:num>
  <w:num w:numId="4" w16cid:durableId="712730910">
    <w:abstractNumId w:val="15"/>
  </w:num>
  <w:num w:numId="5" w16cid:durableId="1999653571">
    <w:abstractNumId w:val="22"/>
  </w:num>
  <w:num w:numId="6" w16cid:durableId="2637300">
    <w:abstractNumId w:val="19"/>
  </w:num>
  <w:num w:numId="7" w16cid:durableId="1650793300">
    <w:abstractNumId w:val="18"/>
  </w:num>
  <w:num w:numId="8" w16cid:durableId="1087120029">
    <w:abstractNumId w:val="12"/>
  </w:num>
  <w:num w:numId="9" w16cid:durableId="1747995158">
    <w:abstractNumId w:val="8"/>
  </w:num>
  <w:num w:numId="10" w16cid:durableId="2135634564">
    <w:abstractNumId w:val="24"/>
  </w:num>
  <w:num w:numId="11" w16cid:durableId="354886349">
    <w:abstractNumId w:val="20"/>
  </w:num>
  <w:num w:numId="12" w16cid:durableId="1081218534">
    <w:abstractNumId w:val="37"/>
  </w:num>
  <w:num w:numId="13" w16cid:durableId="997148057">
    <w:abstractNumId w:val="11"/>
  </w:num>
  <w:num w:numId="14" w16cid:durableId="608314547">
    <w:abstractNumId w:val="35"/>
  </w:num>
  <w:num w:numId="15" w16cid:durableId="185601783">
    <w:abstractNumId w:val="0"/>
  </w:num>
  <w:num w:numId="16" w16cid:durableId="1282372918">
    <w:abstractNumId w:val="9"/>
  </w:num>
  <w:num w:numId="17" w16cid:durableId="722607043">
    <w:abstractNumId w:val="26"/>
  </w:num>
  <w:num w:numId="18" w16cid:durableId="500698314">
    <w:abstractNumId w:val="28"/>
  </w:num>
  <w:num w:numId="19" w16cid:durableId="982932996">
    <w:abstractNumId w:val="7"/>
  </w:num>
  <w:num w:numId="20" w16cid:durableId="705301863">
    <w:abstractNumId w:val="34"/>
  </w:num>
  <w:num w:numId="21" w16cid:durableId="1336494773">
    <w:abstractNumId w:val="4"/>
  </w:num>
  <w:num w:numId="22" w16cid:durableId="917639483">
    <w:abstractNumId w:val="25"/>
  </w:num>
  <w:num w:numId="23" w16cid:durableId="694307502">
    <w:abstractNumId w:val="21"/>
  </w:num>
  <w:num w:numId="24" w16cid:durableId="900093200">
    <w:abstractNumId w:val="10"/>
  </w:num>
  <w:num w:numId="25" w16cid:durableId="137962611">
    <w:abstractNumId w:val="30"/>
  </w:num>
  <w:num w:numId="26" w16cid:durableId="332031893">
    <w:abstractNumId w:val="23"/>
  </w:num>
  <w:num w:numId="27" w16cid:durableId="2078936090">
    <w:abstractNumId w:val="29"/>
  </w:num>
  <w:num w:numId="28" w16cid:durableId="436482218">
    <w:abstractNumId w:val="32"/>
  </w:num>
  <w:num w:numId="29" w16cid:durableId="89588791">
    <w:abstractNumId w:val="16"/>
  </w:num>
  <w:num w:numId="30" w16cid:durableId="288363463">
    <w:abstractNumId w:val="27"/>
  </w:num>
  <w:num w:numId="31" w16cid:durableId="1711567589">
    <w:abstractNumId w:val="3"/>
  </w:num>
  <w:num w:numId="32" w16cid:durableId="626396055">
    <w:abstractNumId w:val="13"/>
  </w:num>
  <w:num w:numId="33" w16cid:durableId="492451899">
    <w:abstractNumId w:val="36"/>
  </w:num>
  <w:num w:numId="34" w16cid:durableId="834303939">
    <w:abstractNumId w:val="31"/>
  </w:num>
  <w:num w:numId="35" w16cid:durableId="170461951">
    <w:abstractNumId w:val="33"/>
  </w:num>
  <w:num w:numId="36" w16cid:durableId="1711108121">
    <w:abstractNumId w:val="14"/>
  </w:num>
  <w:num w:numId="37" w16cid:durableId="1118254817">
    <w:abstractNumId w:val="5"/>
  </w:num>
  <w:num w:numId="38" w16cid:durableId="12175463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52BC"/>
    <w:rsid w:val="00020B19"/>
    <w:rsid w:val="00021290"/>
    <w:rsid w:val="00021799"/>
    <w:rsid w:val="00021A96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B1B"/>
    <w:rsid w:val="00045DED"/>
    <w:rsid w:val="00046277"/>
    <w:rsid w:val="0004645C"/>
    <w:rsid w:val="00046BF9"/>
    <w:rsid w:val="00050E0F"/>
    <w:rsid w:val="00050F2F"/>
    <w:rsid w:val="00054663"/>
    <w:rsid w:val="0005545B"/>
    <w:rsid w:val="000556E5"/>
    <w:rsid w:val="00055B30"/>
    <w:rsid w:val="00057833"/>
    <w:rsid w:val="000604C0"/>
    <w:rsid w:val="00060D2A"/>
    <w:rsid w:val="00061A5C"/>
    <w:rsid w:val="00061ACF"/>
    <w:rsid w:val="000630BC"/>
    <w:rsid w:val="0006594C"/>
    <w:rsid w:val="00065ECC"/>
    <w:rsid w:val="00066823"/>
    <w:rsid w:val="0006711C"/>
    <w:rsid w:val="00067E59"/>
    <w:rsid w:val="00070ED0"/>
    <w:rsid w:val="00072CF1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6383"/>
    <w:rsid w:val="000A0F77"/>
    <w:rsid w:val="000A170D"/>
    <w:rsid w:val="000A239D"/>
    <w:rsid w:val="000A2BB4"/>
    <w:rsid w:val="000A3B9E"/>
    <w:rsid w:val="000A5244"/>
    <w:rsid w:val="000A5879"/>
    <w:rsid w:val="000A6688"/>
    <w:rsid w:val="000A7BBD"/>
    <w:rsid w:val="000B2D2C"/>
    <w:rsid w:val="000B75CB"/>
    <w:rsid w:val="000B7EAE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2865"/>
    <w:rsid w:val="000D35ED"/>
    <w:rsid w:val="000D7DB0"/>
    <w:rsid w:val="000E1B6C"/>
    <w:rsid w:val="000E24B8"/>
    <w:rsid w:val="000E3951"/>
    <w:rsid w:val="000E3AE6"/>
    <w:rsid w:val="000E4500"/>
    <w:rsid w:val="000E4CA9"/>
    <w:rsid w:val="000E5370"/>
    <w:rsid w:val="000E56CE"/>
    <w:rsid w:val="000E63C0"/>
    <w:rsid w:val="000E673F"/>
    <w:rsid w:val="000F0076"/>
    <w:rsid w:val="000F24B1"/>
    <w:rsid w:val="000F24F3"/>
    <w:rsid w:val="000F3730"/>
    <w:rsid w:val="000F3CF6"/>
    <w:rsid w:val="000F4766"/>
    <w:rsid w:val="000F6E75"/>
    <w:rsid w:val="000F6FCA"/>
    <w:rsid w:val="00100268"/>
    <w:rsid w:val="00101335"/>
    <w:rsid w:val="00101AF1"/>
    <w:rsid w:val="00101FD3"/>
    <w:rsid w:val="001022EB"/>
    <w:rsid w:val="0010324E"/>
    <w:rsid w:val="0010326F"/>
    <w:rsid w:val="00104162"/>
    <w:rsid w:val="001064D1"/>
    <w:rsid w:val="0010748A"/>
    <w:rsid w:val="00111675"/>
    <w:rsid w:val="00111D54"/>
    <w:rsid w:val="001122E2"/>
    <w:rsid w:val="00112ACA"/>
    <w:rsid w:val="0011453E"/>
    <w:rsid w:val="00116F63"/>
    <w:rsid w:val="0012165C"/>
    <w:rsid w:val="00122586"/>
    <w:rsid w:val="0012373C"/>
    <w:rsid w:val="001242C1"/>
    <w:rsid w:val="00126855"/>
    <w:rsid w:val="00126D9D"/>
    <w:rsid w:val="00131D0D"/>
    <w:rsid w:val="00134C3F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70653"/>
    <w:rsid w:val="001709FC"/>
    <w:rsid w:val="0017354F"/>
    <w:rsid w:val="0017377E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4C9D"/>
    <w:rsid w:val="001A607E"/>
    <w:rsid w:val="001A6242"/>
    <w:rsid w:val="001A6CDB"/>
    <w:rsid w:val="001B1D20"/>
    <w:rsid w:val="001B29CA"/>
    <w:rsid w:val="001B45C1"/>
    <w:rsid w:val="001B5914"/>
    <w:rsid w:val="001B723D"/>
    <w:rsid w:val="001C523C"/>
    <w:rsid w:val="001D0D08"/>
    <w:rsid w:val="001D4BFF"/>
    <w:rsid w:val="001D4E34"/>
    <w:rsid w:val="001D4EAD"/>
    <w:rsid w:val="001D5779"/>
    <w:rsid w:val="001D6BDF"/>
    <w:rsid w:val="001D7DF8"/>
    <w:rsid w:val="001E1332"/>
    <w:rsid w:val="001E587E"/>
    <w:rsid w:val="001E75C5"/>
    <w:rsid w:val="001F0218"/>
    <w:rsid w:val="001F02BB"/>
    <w:rsid w:val="001F176D"/>
    <w:rsid w:val="001F1D50"/>
    <w:rsid w:val="001F4297"/>
    <w:rsid w:val="001F5366"/>
    <w:rsid w:val="001F7B27"/>
    <w:rsid w:val="001F7E75"/>
    <w:rsid w:val="00200500"/>
    <w:rsid w:val="00204143"/>
    <w:rsid w:val="002139D1"/>
    <w:rsid w:val="00215A76"/>
    <w:rsid w:val="00220D7F"/>
    <w:rsid w:val="00221D27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67C"/>
    <w:rsid w:val="002369A0"/>
    <w:rsid w:val="00236A85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57748"/>
    <w:rsid w:val="00261F8C"/>
    <w:rsid w:val="00264396"/>
    <w:rsid w:val="00264E17"/>
    <w:rsid w:val="002653D6"/>
    <w:rsid w:val="00265666"/>
    <w:rsid w:val="00266185"/>
    <w:rsid w:val="00266CCD"/>
    <w:rsid w:val="00267AEF"/>
    <w:rsid w:val="00271BB7"/>
    <w:rsid w:val="00272AFB"/>
    <w:rsid w:val="00272D02"/>
    <w:rsid w:val="00272E10"/>
    <w:rsid w:val="002737F7"/>
    <w:rsid w:val="002745CB"/>
    <w:rsid w:val="00274CC2"/>
    <w:rsid w:val="0027595E"/>
    <w:rsid w:val="00275C39"/>
    <w:rsid w:val="00276971"/>
    <w:rsid w:val="00281C7E"/>
    <w:rsid w:val="0028257A"/>
    <w:rsid w:val="00282844"/>
    <w:rsid w:val="002828A1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510"/>
    <w:rsid w:val="00295738"/>
    <w:rsid w:val="00295A14"/>
    <w:rsid w:val="00296067"/>
    <w:rsid w:val="0029772A"/>
    <w:rsid w:val="002A3206"/>
    <w:rsid w:val="002A5FFD"/>
    <w:rsid w:val="002A6B34"/>
    <w:rsid w:val="002A7B28"/>
    <w:rsid w:val="002A7B31"/>
    <w:rsid w:val="002A7FD1"/>
    <w:rsid w:val="002B0714"/>
    <w:rsid w:val="002B36A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7835"/>
    <w:rsid w:val="002E2869"/>
    <w:rsid w:val="002E2A3C"/>
    <w:rsid w:val="002E4A31"/>
    <w:rsid w:val="002F0B52"/>
    <w:rsid w:val="002F3D0D"/>
    <w:rsid w:val="002F47F6"/>
    <w:rsid w:val="002F71CF"/>
    <w:rsid w:val="002F7C7B"/>
    <w:rsid w:val="002F7D38"/>
    <w:rsid w:val="003010A3"/>
    <w:rsid w:val="00301ACF"/>
    <w:rsid w:val="00301DA3"/>
    <w:rsid w:val="00302215"/>
    <w:rsid w:val="00302FAF"/>
    <w:rsid w:val="00303C27"/>
    <w:rsid w:val="003112E4"/>
    <w:rsid w:val="0031396B"/>
    <w:rsid w:val="0031560E"/>
    <w:rsid w:val="003175B6"/>
    <w:rsid w:val="003176C7"/>
    <w:rsid w:val="00320082"/>
    <w:rsid w:val="00321643"/>
    <w:rsid w:val="00322AF0"/>
    <w:rsid w:val="00322E8B"/>
    <w:rsid w:val="003248D4"/>
    <w:rsid w:val="003253E2"/>
    <w:rsid w:val="0032543D"/>
    <w:rsid w:val="00325BB4"/>
    <w:rsid w:val="00325BF8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0D6"/>
    <w:rsid w:val="0035238D"/>
    <w:rsid w:val="00352DE8"/>
    <w:rsid w:val="003530A6"/>
    <w:rsid w:val="003545AA"/>
    <w:rsid w:val="003545EB"/>
    <w:rsid w:val="00356958"/>
    <w:rsid w:val="003617E3"/>
    <w:rsid w:val="00365453"/>
    <w:rsid w:val="003661D1"/>
    <w:rsid w:val="003667CF"/>
    <w:rsid w:val="00367B26"/>
    <w:rsid w:val="00370393"/>
    <w:rsid w:val="00370B30"/>
    <w:rsid w:val="003725CE"/>
    <w:rsid w:val="00373FC1"/>
    <w:rsid w:val="00374419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693"/>
    <w:rsid w:val="003C3C5A"/>
    <w:rsid w:val="003C7759"/>
    <w:rsid w:val="003D11B3"/>
    <w:rsid w:val="003D1824"/>
    <w:rsid w:val="003D2594"/>
    <w:rsid w:val="003D2A37"/>
    <w:rsid w:val="003D2DFF"/>
    <w:rsid w:val="003D2FBF"/>
    <w:rsid w:val="003D36B2"/>
    <w:rsid w:val="003D4842"/>
    <w:rsid w:val="003D59F8"/>
    <w:rsid w:val="003D67A2"/>
    <w:rsid w:val="003D7056"/>
    <w:rsid w:val="003E251F"/>
    <w:rsid w:val="003E3240"/>
    <w:rsid w:val="003E546F"/>
    <w:rsid w:val="003E6111"/>
    <w:rsid w:val="003E6703"/>
    <w:rsid w:val="003E6DCB"/>
    <w:rsid w:val="003F05B8"/>
    <w:rsid w:val="003F11C1"/>
    <w:rsid w:val="003F1641"/>
    <w:rsid w:val="003F1B86"/>
    <w:rsid w:val="003F2405"/>
    <w:rsid w:val="003F5657"/>
    <w:rsid w:val="003F5D20"/>
    <w:rsid w:val="003F5E70"/>
    <w:rsid w:val="003F61CE"/>
    <w:rsid w:val="003F7A81"/>
    <w:rsid w:val="0040008E"/>
    <w:rsid w:val="00401038"/>
    <w:rsid w:val="00401367"/>
    <w:rsid w:val="004020F9"/>
    <w:rsid w:val="00403B57"/>
    <w:rsid w:val="004066A5"/>
    <w:rsid w:val="00407786"/>
    <w:rsid w:val="00410F6C"/>
    <w:rsid w:val="0041154D"/>
    <w:rsid w:val="0041246E"/>
    <w:rsid w:val="004127F1"/>
    <w:rsid w:val="0041282F"/>
    <w:rsid w:val="00412A21"/>
    <w:rsid w:val="00412F2D"/>
    <w:rsid w:val="00413EB3"/>
    <w:rsid w:val="00414ADA"/>
    <w:rsid w:val="00421549"/>
    <w:rsid w:val="00421DA1"/>
    <w:rsid w:val="00421FC7"/>
    <w:rsid w:val="00422346"/>
    <w:rsid w:val="004229D3"/>
    <w:rsid w:val="004238DA"/>
    <w:rsid w:val="00423CE0"/>
    <w:rsid w:val="004249C0"/>
    <w:rsid w:val="004268EA"/>
    <w:rsid w:val="00426F41"/>
    <w:rsid w:val="00427682"/>
    <w:rsid w:val="004318E9"/>
    <w:rsid w:val="00432A15"/>
    <w:rsid w:val="00433968"/>
    <w:rsid w:val="00433F29"/>
    <w:rsid w:val="00435818"/>
    <w:rsid w:val="00436B57"/>
    <w:rsid w:val="00441CF0"/>
    <w:rsid w:val="00443DD2"/>
    <w:rsid w:val="00445BE7"/>
    <w:rsid w:val="004467F3"/>
    <w:rsid w:val="00446F90"/>
    <w:rsid w:val="00447873"/>
    <w:rsid w:val="00451924"/>
    <w:rsid w:val="00451D16"/>
    <w:rsid w:val="00453FFD"/>
    <w:rsid w:val="004548D4"/>
    <w:rsid w:val="00454EA3"/>
    <w:rsid w:val="0045520A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6A4"/>
    <w:rsid w:val="00466EC0"/>
    <w:rsid w:val="0046737C"/>
    <w:rsid w:val="0046797A"/>
    <w:rsid w:val="004707ED"/>
    <w:rsid w:val="00471400"/>
    <w:rsid w:val="00473B31"/>
    <w:rsid w:val="0047490F"/>
    <w:rsid w:val="004763E3"/>
    <w:rsid w:val="00477906"/>
    <w:rsid w:val="00477DB6"/>
    <w:rsid w:val="00480B0A"/>
    <w:rsid w:val="00481148"/>
    <w:rsid w:val="00481399"/>
    <w:rsid w:val="00481D49"/>
    <w:rsid w:val="00482156"/>
    <w:rsid w:val="0048352B"/>
    <w:rsid w:val="00484E01"/>
    <w:rsid w:val="0048596C"/>
    <w:rsid w:val="0049305D"/>
    <w:rsid w:val="00493A61"/>
    <w:rsid w:val="00493EF4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12FC"/>
    <w:rsid w:val="004D2DD3"/>
    <w:rsid w:val="004D42D6"/>
    <w:rsid w:val="004D5733"/>
    <w:rsid w:val="004D77EF"/>
    <w:rsid w:val="004E099A"/>
    <w:rsid w:val="004E1102"/>
    <w:rsid w:val="004E3B1F"/>
    <w:rsid w:val="004E4479"/>
    <w:rsid w:val="004E73C8"/>
    <w:rsid w:val="004F038C"/>
    <w:rsid w:val="004F473C"/>
    <w:rsid w:val="004F5426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167"/>
    <w:rsid w:val="00527F00"/>
    <w:rsid w:val="00531A88"/>
    <w:rsid w:val="00532F13"/>
    <w:rsid w:val="0053486B"/>
    <w:rsid w:val="00534A73"/>
    <w:rsid w:val="00534DF6"/>
    <w:rsid w:val="005350A8"/>
    <w:rsid w:val="00536227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184E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3DC"/>
    <w:rsid w:val="00567D8C"/>
    <w:rsid w:val="00570333"/>
    <w:rsid w:val="00571E1A"/>
    <w:rsid w:val="00572FB4"/>
    <w:rsid w:val="00573216"/>
    <w:rsid w:val="00575B57"/>
    <w:rsid w:val="005760EA"/>
    <w:rsid w:val="00577655"/>
    <w:rsid w:val="0057797E"/>
    <w:rsid w:val="00577DF1"/>
    <w:rsid w:val="00581F06"/>
    <w:rsid w:val="005820B7"/>
    <w:rsid w:val="00585185"/>
    <w:rsid w:val="005927EA"/>
    <w:rsid w:val="00592F0C"/>
    <w:rsid w:val="005945E7"/>
    <w:rsid w:val="005945EF"/>
    <w:rsid w:val="00595433"/>
    <w:rsid w:val="00595BDD"/>
    <w:rsid w:val="00596BFC"/>
    <w:rsid w:val="005A0026"/>
    <w:rsid w:val="005A0158"/>
    <w:rsid w:val="005A02A2"/>
    <w:rsid w:val="005A060D"/>
    <w:rsid w:val="005A0A02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1E5"/>
    <w:rsid w:val="005C0CE9"/>
    <w:rsid w:val="005C31BA"/>
    <w:rsid w:val="005C3E1B"/>
    <w:rsid w:val="005C4EF3"/>
    <w:rsid w:val="005C5699"/>
    <w:rsid w:val="005C5A5C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1E1D"/>
    <w:rsid w:val="005F0953"/>
    <w:rsid w:val="005F2304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7D3"/>
    <w:rsid w:val="00605B56"/>
    <w:rsid w:val="00605E60"/>
    <w:rsid w:val="00605FB2"/>
    <w:rsid w:val="006064B9"/>
    <w:rsid w:val="00616204"/>
    <w:rsid w:val="0061669D"/>
    <w:rsid w:val="00617E54"/>
    <w:rsid w:val="00620890"/>
    <w:rsid w:val="006219CE"/>
    <w:rsid w:val="006224B9"/>
    <w:rsid w:val="00622546"/>
    <w:rsid w:val="00623559"/>
    <w:rsid w:val="00625B81"/>
    <w:rsid w:val="00625F2A"/>
    <w:rsid w:val="006317A0"/>
    <w:rsid w:val="00633512"/>
    <w:rsid w:val="00633AEF"/>
    <w:rsid w:val="00636B9B"/>
    <w:rsid w:val="00637770"/>
    <w:rsid w:val="0064075C"/>
    <w:rsid w:val="0064193E"/>
    <w:rsid w:val="00642F9E"/>
    <w:rsid w:val="0064333A"/>
    <w:rsid w:val="006445CE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26C"/>
    <w:rsid w:val="0067651E"/>
    <w:rsid w:val="00676B9B"/>
    <w:rsid w:val="00684940"/>
    <w:rsid w:val="0068595F"/>
    <w:rsid w:val="00685CE7"/>
    <w:rsid w:val="00692347"/>
    <w:rsid w:val="0069321B"/>
    <w:rsid w:val="006945E0"/>
    <w:rsid w:val="00694951"/>
    <w:rsid w:val="00695171"/>
    <w:rsid w:val="00695CE7"/>
    <w:rsid w:val="00696432"/>
    <w:rsid w:val="006970C5"/>
    <w:rsid w:val="006A0463"/>
    <w:rsid w:val="006A1C18"/>
    <w:rsid w:val="006A2094"/>
    <w:rsid w:val="006A292B"/>
    <w:rsid w:val="006A393A"/>
    <w:rsid w:val="006A72E9"/>
    <w:rsid w:val="006A79EB"/>
    <w:rsid w:val="006A7DB9"/>
    <w:rsid w:val="006A7FF0"/>
    <w:rsid w:val="006B1144"/>
    <w:rsid w:val="006B2176"/>
    <w:rsid w:val="006B2F84"/>
    <w:rsid w:val="006B3037"/>
    <w:rsid w:val="006B3709"/>
    <w:rsid w:val="006B38FD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77F2"/>
    <w:rsid w:val="006E02BB"/>
    <w:rsid w:val="006E0628"/>
    <w:rsid w:val="006E0DD6"/>
    <w:rsid w:val="006E704F"/>
    <w:rsid w:val="006E70F0"/>
    <w:rsid w:val="006F0687"/>
    <w:rsid w:val="006F28B5"/>
    <w:rsid w:val="006F547F"/>
    <w:rsid w:val="006F696E"/>
    <w:rsid w:val="006F723B"/>
    <w:rsid w:val="006F7BAC"/>
    <w:rsid w:val="00700A0E"/>
    <w:rsid w:val="007015FE"/>
    <w:rsid w:val="00701A3B"/>
    <w:rsid w:val="007024C7"/>
    <w:rsid w:val="0070310C"/>
    <w:rsid w:val="0070329E"/>
    <w:rsid w:val="007048ED"/>
    <w:rsid w:val="00706268"/>
    <w:rsid w:val="00706C17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4E75"/>
    <w:rsid w:val="00725903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6D6F"/>
    <w:rsid w:val="0074724B"/>
    <w:rsid w:val="0075013A"/>
    <w:rsid w:val="00750A7F"/>
    <w:rsid w:val="007525F1"/>
    <w:rsid w:val="0076060A"/>
    <w:rsid w:val="007617E3"/>
    <w:rsid w:val="00761929"/>
    <w:rsid w:val="00761E6B"/>
    <w:rsid w:val="007623C9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0098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7A16"/>
    <w:rsid w:val="007D06A4"/>
    <w:rsid w:val="007D1C2C"/>
    <w:rsid w:val="007D2331"/>
    <w:rsid w:val="007D30C3"/>
    <w:rsid w:val="007D556E"/>
    <w:rsid w:val="007D6523"/>
    <w:rsid w:val="007E5530"/>
    <w:rsid w:val="007F0459"/>
    <w:rsid w:val="007F1142"/>
    <w:rsid w:val="007F28B1"/>
    <w:rsid w:val="007F2E58"/>
    <w:rsid w:val="007F2E65"/>
    <w:rsid w:val="007F310C"/>
    <w:rsid w:val="007F31BD"/>
    <w:rsid w:val="007F3E6A"/>
    <w:rsid w:val="007F4759"/>
    <w:rsid w:val="007F4B9E"/>
    <w:rsid w:val="007F67A0"/>
    <w:rsid w:val="007F77F9"/>
    <w:rsid w:val="008039D2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43A3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33B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2DF4"/>
    <w:rsid w:val="00884F35"/>
    <w:rsid w:val="00885287"/>
    <w:rsid w:val="00885E19"/>
    <w:rsid w:val="00886BD9"/>
    <w:rsid w:val="00891150"/>
    <w:rsid w:val="00893298"/>
    <w:rsid w:val="00893359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2464"/>
    <w:rsid w:val="008C3443"/>
    <w:rsid w:val="008C3D7C"/>
    <w:rsid w:val="008C4940"/>
    <w:rsid w:val="008D0B1B"/>
    <w:rsid w:val="008D33B2"/>
    <w:rsid w:val="008D53BB"/>
    <w:rsid w:val="008D56BA"/>
    <w:rsid w:val="008D7739"/>
    <w:rsid w:val="008E09D5"/>
    <w:rsid w:val="008E5253"/>
    <w:rsid w:val="008E5F46"/>
    <w:rsid w:val="008E6047"/>
    <w:rsid w:val="008E7479"/>
    <w:rsid w:val="008F2FF2"/>
    <w:rsid w:val="008F3780"/>
    <w:rsid w:val="008F38CD"/>
    <w:rsid w:val="008F4A2D"/>
    <w:rsid w:val="008F5067"/>
    <w:rsid w:val="008F61BE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3FC4"/>
    <w:rsid w:val="009141BB"/>
    <w:rsid w:val="00917BBD"/>
    <w:rsid w:val="00921806"/>
    <w:rsid w:val="00921B46"/>
    <w:rsid w:val="00921DA2"/>
    <w:rsid w:val="0092213C"/>
    <w:rsid w:val="009229C0"/>
    <w:rsid w:val="00923927"/>
    <w:rsid w:val="00923B65"/>
    <w:rsid w:val="00923FD7"/>
    <w:rsid w:val="00926A57"/>
    <w:rsid w:val="009272C6"/>
    <w:rsid w:val="00931D94"/>
    <w:rsid w:val="00932D9A"/>
    <w:rsid w:val="009359F9"/>
    <w:rsid w:val="009360A5"/>
    <w:rsid w:val="009360CB"/>
    <w:rsid w:val="00937A22"/>
    <w:rsid w:val="00940B0B"/>
    <w:rsid w:val="00941D73"/>
    <w:rsid w:val="00942D68"/>
    <w:rsid w:val="00943173"/>
    <w:rsid w:val="00944057"/>
    <w:rsid w:val="009442F8"/>
    <w:rsid w:val="0095175B"/>
    <w:rsid w:val="00952BE9"/>
    <w:rsid w:val="00952F93"/>
    <w:rsid w:val="00957243"/>
    <w:rsid w:val="00957C6D"/>
    <w:rsid w:val="00957DC9"/>
    <w:rsid w:val="009609B8"/>
    <w:rsid w:val="0096136C"/>
    <w:rsid w:val="0096174C"/>
    <w:rsid w:val="00962F16"/>
    <w:rsid w:val="009631F6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4CB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785"/>
    <w:rsid w:val="009A1CE1"/>
    <w:rsid w:val="009A31E1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6B0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0B3"/>
    <w:rsid w:val="009E5317"/>
    <w:rsid w:val="009F0FCE"/>
    <w:rsid w:val="009F1D11"/>
    <w:rsid w:val="009F20D8"/>
    <w:rsid w:val="009F36A0"/>
    <w:rsid w:val="009F3B2C"/>
    <w:rsid w:val="009F5502"/>
    <w:rsid w:val="009F5CCE"/>
    <w:rsid w:val="00A000D9"/>
    <w:rsid w:val="00A007D7"/>
    <w:rsid w:val="00A01673"/>
    <w:rsid w:val="00A023AB"/>
    <w:rsid w:val="00A02B93"/>
    <w:rsid w:val="00A03769"/>
    <w:rsid w:val="00A03CC8"/>
    <w:rsid w:val="00A04821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300D5"/>
    <w:rsid w:val="00A31B69"/>
    <w:rsid w:val="00A32490"/>
    <w:rsid w:val="00A32769"/>
    <w:rsid w:val="00A32B35"/>
    <w:rsid w:val="00A332D7"/>
    <w:rsid w:val="00A347D9"/>
    <w:rsid w:val="00A35F80"/>
    <w:rsid w:val="00A369E3"/>
    <w:rsid w:val="00A37643"/>
    <w:rsid w:val="00A37DC0"/>
    <w:rsid w:val="00A4032D"/>
    <w:rsid w:val="00A40A15"/>
    <w:rsid w:val="00A445BA"/>
    <w:rsid w:val="00A44AD6"/>
    <w:rsid w:val="00A44CC0"/>
    <w:rsid w:val="00A45A33"/>
    <w:rsid w:val="00A46D38"/>
    <w:rsid w:val="00A4705A"/>
    <w:rsid w:val="00A47242"/>
    <w:rsid w:val="00A50870"/>
    <w:rsid w:val="00A50912"/>
    <w:rsid w:val="00A52FF8"/>
    <w:rsid w:val="00A54997"/>
    <w:rsid w:val="00A555F8"/>
    <w:rsid w:val="00A56094"/>
    <w:rsid w:val="00A560D7"/>
    <w:rsid w:val="00A5621B"/>
    <w:rsid w:val="00A56655"/>
    <w:rsid w:val="00A56767"/>
    <w:rsid w:val="00A56B10"/>
    <w:rsid w:val="00A56B30"/>
    <w:rsid w:val="00A57CEA"/>
    <w:rsid w:val="00A63373"/>
    <w:rsid w:val="00A6368E"/>
    <w:rsid w:val="00A64FFE"/>
    <w:rsid w:val="00A668A0"/>
    <w:rsid w:val="00A67B08"/>
    <w:rsid w:val="00A67EDA"/>
    <w:rsid w:val="00A709CD"/>
    <w:rsid w:val="00A70ED9"/>
    <w:rsid w:val="00A7169A"/>
    <w:rsid w:val="00A7445C"/>
    <w:rsid w:val="00A756B7"/>
    <w:rsid w:val="00A7679D"/>
    <w:rsid w:val="00A76D54"/>
    <w:rsid w:val="00A77EAF"/>
    <w:rsid w:val="00A815FF"/>
    <w:rsid w:val="00A85D71"/>
    <w:rsid w:val="00A87F24"/>
    <w:rsid w:val="00A904F0"/>
    <w:rsid w:val="00A90514"/>
    <w:rsid w:val="00A91E88"/>
    <w:rsid w:val="00A92310"/>
    <w:rsid w:val="00A9328B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387F"/>
    <w:rsid w:val="00AC49AE"/>
    <w:rsid w:val="00AC5239"/>
    <w:rsid w:val="00AC7376"/>
    <w:rsid w:val="00AC7457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217D"/>
    <w:rsid w:val="00B028C2"/>
    <w:rsid w:val="00B04774"/>
    <w:rsid w:val="00B07E7A"/>
    <w:rsid w:val="00B125C6"/>
    <w:rsid w:val="00B136F0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1AA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50021"/>
    <w:rsid w:val="00B530F6"/>
    <w:rsid w:val="00B547AB"/>
    <w:rsid w:val="00B54BB9"/>
    <w:rsid w:val="00B5520E"/>
    <w:rsid w:val="00B5523C"/>
    <w:rsid w:val="00B553CC"/>
    <w:rsid w:val="00B557B5"/>
    <w:rsid w:val="00B558DA"/>
    <w:rsid w:val="00B55FCE"/>
    <w:rsid w:val="00B56B25"/>
    <w:rsid w:val="00B60C14"/>
    <w:rsid w:val="00B628E7"/>
    <w:rsid w:val="00B64401"/>
    <w:rsid w:val="00B64C65"/>
    <w:rsid w:val="00B66472"/>
    <w:rsid w:val="00B67320"/>
    <w:rsid w:val="00B67942"/>
    <w:rsid w:val="00B707B5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A6F46"/>
    <w:rsid w:val="00BB1790"/>
    <w:rsid w:val="00BB20B4"/>
    <w:rsid w:val="00BB2EAF"/>
    <w:rsid w:val="00BB2FC8"/>
    <w:rsid w:val="00BB3792"/>
    <w:rsid w:val="00BB3EDA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05E"/>
    <w:rsid w:val="00BC61E4"/>
    <w:rsid w:val="00BC6F04"/>
    <w:rsid w:val="00BC7DF2"/>
    <w:rsid w:val="00BD05BF"/>
    <w:rsid w:val="00BD0842"/>
    <w:rsid w:val="00BD5054"/>
    <w:rsid w:val="00BD58A2"/>
    <w:rsid w:val="00BD5FE4"/>
    <w:rsid w:val="00BE0312"/>
    <w:rsid w:val="00BE40A7"/>
    <w:rsid w:val="00BE4B1C"/>
    <w:rsid w:val="00BE5205"/>
    <w:rsid w:val="00BE5B00"/>
    <w:rsid w:val="00BE6BFC"/>
    <w:rsid w:val="00BE7551"/>
    <w:rsid w:val="00BF1423"/>
    <w:rsid w:val="00BF2E13"/>
    <w:rsid w:val="00BF33E7"/>
    <w:rsid w:val="00BF3DD6"/>
    <w:rsid w:val="00BF64BA"/>
    <w:rsid w:val="00BF7C30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0B63"/>
    <w:rsid w:val="00C31508"/>
    <w:rsid w:val="00C3226B"/>
    <w:rsid w:val="00C32A19"/>
    <w:rsid w:val="00C34C29"/>
    <w:rsid w:val="00C361D6"/>
    <w:rsid w:val="00C36A5F"/>
    <w:rsid w:val="00C375C4"/>
    <w:rsid w:val="00C402E6"/>
    <w:rsid w:val="00C403A4"/>
    <w:rsid w:val="00C42A1F"/>
    <w:rsid w:val="00C42ED3"/>
    <w:rsid w:val="00C47554"/>
    <w:rsid w:val="00C4770B"/>
    <w:rsid w:val="00C50E04"/>
    <w:rsid w:val="00C50F5D"/>
    <w:rsid w:val="00C51061"/>
    <w:rsid w:val="00C51AE8"/>
    <w:rsid w:val="00C524BB"/>
    <w:rsid w:val="00C53CFB"/>
    <w:rsid w:val="00C54526"/>
    <w:rsid w:val="00C5639A"/>
    <w:rsid w:val="00C57097"/>
    <w:rsid w:val="00C6238C"/>
    <w:rsid w:val="00C62743"/>
    <w:rsid w:val="00C65AFF"/>
    <w:rsid w:val="00C65EC9"/>
    <w:rsid w:val="00C664AC"/>
    <w:rsid w:val="00C70A85"/>
    <w:rsid w:val="00C71278"/>
    <w:rsid w:val="00C722DA"/>
    <w:rsid w:val="00C73064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5057"/>
    <w:rsid w:val="00C85B62"/>
    <w:rsid w:val="00C85DF8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430C"/>
    <w:rsid w:val="00CB7118"/>
    <w:rsid w:val="00CB75B0"/>
    <w:rsid w:val="00CC28CA"/>
    <w:rsid w:val="00CC2D69"/>
    <w:rsid w:val="00CC4D74"/>
    <w:rsid w:val="00CC55F2"/>
    <w:rsid w:val="00CC612C"/>
    <w:rsid w:val="00CC644F"/>
    <w:rsid w:val="00CC6B48"/>
    <w:rsid w:val="00CC7B6E"/>
    <w:rsid w:val="00CC7EB2"/>
    <w:rsid w:val="00CD30C8"/>
    <w:rsid w:val="00CD7E74"/>
    <w:rsid w:val="00CE0532"/>
    <w:rsid w:val="00CE1626"/>
    <w:rsid w:val="00CE27DD"/>
    <w:rsid w:val="00CE2A4C"/>
    <w:rsid w:val="00CE3FCB"/>
    <w:rsid w:val="00CE4A74"/>
    <w:rsid w:val="00CE50D4"/>
    <w:rsid w:val="00CE5BCA"/>
    <w:rsid w:val="00CE6534"/>
    <w:rsid w:val="00CE6A86"/>
    <w:rsid w:val="00CE6B4F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11582"/>
    <w:rsid w:val="00D1254F"/>
    <w:rsid w:val="00D13D37"/>
    <w:rsid w:val="00D14C1E"/>
    <w:rsid w:val="00D14DA1"/>
    <w:rsid w:val="00D16E30"/>
    <w:rsid w:val="00D17264"/>
    <w:rsid w:val="00D176EE"/>
    <w:rsid w:val="00D22DC4"/>
    <w:rsid w:val="00D231FE"/>
    <w:rsid w:val="00D23235"/>
    <w:rsid w:val="00D233DA"/>
    <w:rsid w:val="00D23619"/>
    <w:rsid w:val="00D24215"/>
    <w:rsid w:val="00D255C7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3607"/>
    <w:rsid w:val="00D94300"/>
    <w:rsid w:val="00D944A2"/>
    <w:rsid w:val="00D970A8"/>
    <w:rsid w:val="00DA0078"/>
    <w:rsid w:val="00DA2007"/>
    <w:rsid w:val="00DA2CEC"/>
    <w:rsid w:val="00DA5B0D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58B3"/>
    <w:rsid w:val="00DE6247"/>
    <w:rsid w:val="00DE7C2B"/>
    <w:rsid w:val="00DF2B94"/>
    <w:rsid w:val="00DF365B"/>
    <w:rsid w:val="00DF46BC"/>
    <w:rsid w:val="00DF4A1E"/>
    <w:rsid w:val="00DF4CF5"/>
    <w:rsid w:val="00DF625B"/>
    <w:rsid w:val="00DF62A8"/>
    <w:rsid w:val="00E01140"/>
    <w:rsid w:val="00E012B5"/>
    <w:rsid w:val="00E01FA2"/>
    <w:rsid w:val="00E03C5A"/>
    <w:rsid w:val="00E050F3"/>
    <w:rsid w:val="00E067EF"/>
    <w:rsid w:val="00E06E0A"/>
    <w:rsid w:val="00E07C08"/>
    <w:rsid w:val="00E11CBE"/>
    <w:rsid w:val="00E11D72"/>
    <w:rsid w:val="00E126BD"/>
    <w:rsid w:val="00E12B4F"/>
    <w:rsid w:val="00E21266"/>
    <w:rsid w:val="00E214BB"/>
    <w:rsid w:val="00E216D5"/>
    <w:rsid w:val="00E24ECA"/>
    <w:rsid w:val="00E25CCC"/>
    <w:rsid w:val="00E25E97"/>
    <w:rsid w:val="00E2649D"/>
    <w:rsid w:val="00E26B75"/>
    <w:rsid w:val="00E304A3"/>
    <w:rsid w:val="00E31049"/>
    <w:rsid w:val="00E318AA"/>
    <w:rsid w:val="00E33021"/>
    <w:rsid w:val="00E336CC"/>
    <w:rsid w:val="00E34ADB"/>
    <w:rsid w:val="00E36F4C"/>
    <w:rsid w:val="00E41266"/>
    <w:rsid w:val="00E418AC"/>
    <w:rsid w:val="00E42C2C"/>
    <w:rsid w:val="00E42F38"/>
    <w:rsid w:val="00E43476"/>
    <w:rsid w:val="00E43B4C"/>
    <w:rsid w:val="00E45409"/>
    <w:rsid w:val="00E50456"/>
    <w:rsid w:val="00E527A2"/>
    <w:rsid w:val="00E54EDC"/>
    <w:rsid w:val="00E5516D"/>
    <w:rsid w:val="00E57A09"/>
    <w:rsid w:val="00E57C6F"/>
    <w:rsid w:val="00E61A4F"/>
    <w:rsid w:val="00E646C2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4CBA"/>
    <w:rsid w:val="00E95B4F"/>
    <w:rsid w:val="00E95D9D"/>
    <w:rsid w:val="00E9731B"/>
    <w:rsid w:val="00EA06E9"/>
    <w:rsid w:val="00EA0B21"/>
    <w:rsid w:val="00EA1AF9"/>
    <w:rsid w:val="00EA64A8"/>
    <w:rsid w:val="00EA718B"/>
    <w:rsid w:val="00EA71E0"/>
    <w:rsid w:val="00EB0177"/>
    <w:rsid w:val="00EB1C39"/>
    <w:rsid w:val="00EB4DE2"/>
    <w:rsid w:val="00EC044D"/>
    <w:rsid w:val="00EC0F0B"/>
    <w:rsid w:val="00EC16BF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46E"/>
    <w:rsid w:val="00EE1740"/>
    <w:rsid w:val="00EE22D0"/>
    <w:rsid w:val="00EE235D"/>
    <w:rsid w:val="00EE3AF2"/>
    <w:rsid w:val="00EE3EAB"/>
    <w:rsid w:val="00EE79E2"/>
    <w:rsid w:val="00EE7DB2"/>
    <w:rsid w:val="00EF02C4"/>
    <w:rsid w:val="00EF03C9"/>
    <w:rsid w:val="00EF1D82"/>
    <w:rsid w:val="00EF2CD8"/>
    <w:rsid w:val="00EF3C6B"/>
    <w:rsid w:val="00EF3CD6"/>
    <w:rsid w:val="00EF3D19"/>
    <w:rsid w:val="00F0025B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3005"/>
    <w:rsid w:val="00F230DD"/>
    <w:rsid w:val="00F240D9"/>
    <w:rsid w:val="00F2477D"/>
    <w:rsid w:val="00F24A3A"/>
    <w:rsid w:val="00F26165"/>
    <w:rsid w:val="00F26762"/>
    <w:rsid w:val="00F2796F"/>
    <w:rsid w:val="00F333E2"/>
    <w:rsid w:val="00F34D2B"/>
    <w:rsid w:val="00F35A1F"/>
    <w:rsid w:val="00F35CD6"/>
    <w:rsid w:val="00F369BD"/>
    <w:rsid w:val="00F36E34"/>
    <w:rsid w:val="00F379F0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47A13"/>
    <w:rsid w:val="00F51304"/>
    <w:rsid w:val="00F518FA"/>
    <w:rsid w:val="00F5211A"/>
    <w:rsid w:val="00F52AB8"/>
    <w:rsid w:val="00F54AD1"/>
    <w:rsid w:val="00F54FC0"/>
    <w:rsid w:val="00F601EA"/>
    <w:rsid w:val="00F624BD"/>
    <w:rsid w:val="00F62A29"/>
    <w:rsid w:val="00F63ACB"/>
    <w:rsid w:val="00F65271"/>
    <w:rsid w:val="00F66920"/>
    <w:rsid w:val="00F66A5A"/>
    <w:rsid w:val="00F67085"/>
    <w:rsid w:val="00F671D6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4B91"/>
    <w:rsid w:val="00F851E0"/>
    <w:rsid w:val="00F86064"/>
    <w:rsid w:val="00F901AF"/>
    <w:rsid w:val="00F9123A"/>
    <w:rsid w:val="00F93031"/>
    <w:rsid w:val="00F94675"/>
    <w:rsid w:val="00F94AEE"/>
    <w:rsid w:val="00F94CB4"/>
    <w:rsid w:val="00F95A69"/>
    <w:rsid w:val="00F95CAB"/>
    <w:rsid w:val="00F9623B"/>
    <w:rsid w:val="00F9770A"/>
    <w:rsid w:val="00FA122F"/>
    <w:rsid w:val="00FA266F"/>
    <w:rsid w:val="00FA3093"/>
    <w:rsid w:val="00FB0FA8"/>
    <w:rsid w:val="00FB2B28"/>
    <w:rsid w:val="00FB5AE5"/>
    <w:rsid w:val="00FC1C8B"/>
    <w:rsid w:val="00FC206C"/>
    <w:rsid w:val="00FC50D1"/>
    <w:rsid w:val="00FC554E"/>
    <w:rsid w:val="00FC66C4"/>
    <w:rsid w:val="00FD02D9"/>
    <w:rsid w:val="00FD1F14"/>
    <w:rsid w:val="00FD30B3"/>
    <w:rsid w:val="00FD57C6"/>
    <w:rsid w:val="00FD6B62"/>
    <w:rsid w:val="00FE0C62"/>
    <w:rsid w:val="00FE3BA8"/>
    <w:rsid w:val="00FE3F8E"/>
    <w:rsid w:val="00FE442C"/>
    <w:rsid w:val="00FE5101"/>
    <w:rsid w:val="00FE57B6"/>
    <w:rsid w:val="00FE5E37"/>
    <w:rsid w:val="00FE689D"/>
    <w:rsid w:val="00FE6EA3"/>
    <w:rsid w:val="00FE7F78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F379F0"/>
  </w:style>
  <w:style w:type="character" w:customStyle="1" w:styleId="eop">
    <w:name w:val="eop"/>
    <w:basedOn w:val="Predvolenpsmoodseku"/>
    <w:rsid w:val="00F3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7c2b0478431d4f248397c2c6931cb8e7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f3da5bd3e84a8ef4176cbc487733c17a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5659D-DCB6-499D-A948-988D83C90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40</cp:revision>
  <cp:lastPrinted>2017-09-21T16:57:00Z</cp:lastPrinted>
  <dcterms:created xsi:type="dcterms:W3CDTF">2025-12-08T14:04:00Z</dcterms:created>
  <dcterms:modified xsi:type="dcterms:W3CDTF">2025-12-15T13:27:00Z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2024-04-24T12:27:36Z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26fa5646-28da-4524-8f81-c9d0096f7b2b</vt:lpwstr>
  </property>
  <property fmtid="{D5CDD505-2E9C-101B-9397-08002B2CF9AE}" pid="10" name="MSIP_Label_c2332907-a3a7-49f7-8c30-bde89ea6dd47_ContentBits">
    <vt:lpwstr>0</vt:lpwstr>
  </property>
</Properties>
</file>