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6D976" w14:textId="1EED0DED" w:rsidR="00902AD7" w:rsidRPr="00EF3171" w:rsidRDefault="00902AD7" w:rsidP="00902AD7">
      <w:pPr>
        <w:spacing w:after="0" w:line="240" w:lineRule="auto"/>
        <w:jc w:val="center"/>
        <w:rPr>
          <w:rFonts w:cstheme="minorHAnsi"/>
          <w:b/>
        </w:rPr>
      </w:pPr>
      <w:r w:rsidRPr="00EF3171">
        <w:rPr>
          <w:rFonts w:cstheme="minorHAnsi"/>
          <w:b/>
        </w:rPr>
        <w:t xml:space="preserve">ZMLUVA O POSKYTOVANÍ SLUŽIEB </w:t>
      </w:r>
    </w:p>
    <w:p w14:paraId="1A313BB1" w14:textId="24C082FE" w:rsidR="00902AD7" w:rsidRPr="00EF3171" w:rsidRDefault="00902AD7" w:rsidP="00902AD7">
      <w:pPr>
        <w:spacing w:after="0" w:line="240" w:lineRule="auto"/>
        <w:jc w:val="center"/>
        <w:rPr>
          <w:rFonts w:cstheme="minorHAnsi"/>
        </w:rPr>
      </w:pPr>
      <w:r w:rsidRPr="00EF3171">
        <w:rPr>
          <w:rFonts w:cstheme="minorHAnsi"/>
        </w:rPr>
        <w:t>uzatvorená podľa ustanovenia § 269 ods. 2 zákona č. 513/1991 Zb. Obchodný zákonník</w:t>
      </w:r>
    </w:p>
    <w:p w14:paraId="16D7E7FB" w14:textId="77777777" w:rsidR="009A6491" w:rsidRPr="00EF3171" w:rsidRDefault="00902AD7" w:rsidP="00902AD7">
      <w:pPr>
        <w:pStyle w:val="Nzov"/>
        <w:rPr>
          <w:rFonts w:asciiTheme="minorHAnsi" w:hAnsiTheme="minorHAnsi" w:cstheme="minorHAnsi"/>
          <w:b w:val="0"/>
          <w:sz w:val="22"/>
          <w:szCs w:val="22"/>
        </w:rPr>
      </w:pPr>
      <w:r w:rsidRPr="00EF3171">
        <w:rPr>
          <w:rFonts w:asciiTheme="minorHAnsi" w:hAnsiTheme="minorHAnsi" w:cstheme="minorHAnsi"/>
          <w:b w:val="0"/>
          <w:sz w:val="22"/>
          <w:szCs w:val="22"/>
        </w:rPr>
        <w:t>v znení neskorších predpisov</w:t>
      </w:r>
    </w:p>
    <w:p w14:paraId="6DCBB523" w14:textId="019D9E8B" w:rsidR="00902AD7" w:rsidRPr="00EF3171" w:rsidRDefault="00902AD7" w:rsidP="00902AD7">
      <w:pPr>
        <w:pStyle w:val="Nzov"/>
        <w:rPr>
          <w:rFonts w:asciiTheme="minorHAnsi" w:hAnsiTheme="minorHAnsi" w:cstheme="minorHAnsi"/>
          <w:b w:val="0"/>
          <w:sz w:val="22"/>
          <w:szCs w:val="22"/>
        </w:rPr>
      </w:pPr>
      <w:r w:rsidRPr="00EF3171">
        <w:rPr>
          <w:rFonts w:asciiTheme="minorHAnsi" w:hAnsiTheme="minorHAnsi" w:cstheme="minorHAnsi"/>
          <w:b w:val="0"/>
          <w:sz w:val="22"/>
          <w:szCs w:val="22"/>
        </w:rPr>
        <w:t xml:space="preserve"> </w:t>
      </w:r>
    </w:p>
    <w:p w14:paraId="3AF0F6A0" w14:textId="7C106EB3" w:rsidR="00902AD7" w:rsidRDefault="00902AD7" w:rsidP="00902AD7">
      <w:pPr>
        <w:pStyle w:val="Nzov"/>
        <w:rPr>
          <w:rFonts w:asciiTheme="minorHAnsi" w:hAnsiTheme="minorHAnsi" w:cstheme="minorHAnsi"/>
          <w:b w:val="0"/>
          <w:sz w:val="22"/>
          <w:szCs w:val="22"/>
        </w:rPr>
      </w:pPr>
      <w:r w:rsidRPr="00EF3171">
        <w:rPr>
          <w:rFonts w:asciiTheme="minorHAnsi" w:hAnsiTheme="minorHAnsi" w:cstheme="minorHAnsi"/>
          <w:b w:val="0"/>
          <w:sz w:val="22"/>
          <w:szCs w:val="22"/>
        </w:rPr>
        <w:t>(ďalej len</w:t>
      </w:r>
      <w:r w:rsidRPr="00EF3171">
        <w:rPr>
          <w:rFonts w:asciiTheme="minorHAnsi" w:hAnsiTheme="minorHAnsi" w:cstheme="minorHAnsi"/>
          <w:sz w:val="22"/>
          <w:szCs w:val="22"/>
        </w:rPr>
        <w:t xml:space="preserve"> </w:t>
      </w:r>
      <w:r w:rsidRPr="00EF3171">
        <w:rPr>
          <w:rFonts w:asciiTheme="minorHAnsi" w:hAnsiTheme="minorHAnsi" w:cstheme="minorHAnsi"/>
          <w:b w:val="0"/>
          <w:sz w:val="22"/>
          <w:szCs w:val="22"/>
        </w:rPr>
        <w:t>„</w:t>
      </w:r>
      <w:r w:rsidRPr="00EF3171">
        <w:rPr>
          <w:rFonts w:asciiTheme="minorHAnsi" w:hAnsiTheme="minorHAnsi" w:cstheme="minorHAnsi"/>
          <w:sz w:val="22"/>
          <w:szCs w:val="22"/>
        </w:rPr>
        <w:t>zmluva</w:t>
      </w:r>
      <w:r w:rsidRPr="00EF3171">
        <w:rPr>
          <w:rFonts w:asciiTheme="minorHAnsi" w:hAnsiTheme="minorHAnsi" w:cstheme="minorHAnsi"/>
          <w:b w:val="0"/>
          <w:sz w:val="22"/>
          <w:szCs w:val="22"/>
        </w:rPr>
        <w:t>“)</w:t>
      </w:r>
    </w:p>
    <w:p w14:paraId="49323C27" w14:textId="73EB4579" w:rsidR="00902AD7" w:rsidRPr="00EF3171" w:rsidRDefault="00902AD7" w:rsidP="00902AD7">
      <w:pPr>
        <w:jc w:val="center"/>
        <w:rPr>
          <w:rFonts w:cstheme="minorHAnsi"/>
          <w:b/>
        </w:rPr>
      </w:pPr>
      <w:r w:rsidRPr="00EF3171">
        <w:rPr>
          <w:rFonts w:cstheme="minorHAnsi"/>
        </w:rPr>
        <w:t>medzi zmluvnými stranami</w:t>
      </w:r>
    </w:p>
    <w:p w14:paraId="273A90D1" w14:textId="77777777" w:rsidR="00902AD7" w:rsidRPr="00EF3171" w:rsidRDefault="00902AD7" w:rsidP="00902AD7">
      <w:pPr>
        <w:spacing w:after="0" w:line="240" w:lineRule="auto"/>
        <w:jc w:val="center"/>
        <w:rPr>
          <w:rFonts w:cstheme="minorHAnsi"/>
          <w:color w:val="000000"/>
        </w:rPr>
      </w:pPr>
    </w:p>
    <w:p w14:paraId="0CD263F1" w14:textId="77777777" w:rsidR="00902AD7" w:rsidRPr="00EF3171" w:rsidRDefault="00902AD7" w:rsidP="00902AD7">
      <w:pPr>
        <w:spacing w:after="0" w:line="240" w:lineRule="auto"/>
        <w:jc w:val="both"/>
        <w:rPr>
          <w:rFonts w:cstheme="minorHAnsi"/>
          <w:b/>
          <w:bCs/>
        </w:rPr>
      </w:pPr>
      <w:r w:rsidRPr="00EF3171">
        <w:rPr>
          <w:rFonts w:cstheme="minorHAnsi"/>
          <w:color w:val="000000"/>
        </w:rPr>
        <w:t xml:space="preserve"> </w:t>
      </w:r>
      <w:r w:rsidRPr="00EF3171">
        <w:rPr>
          <w:rFonts w:cstheme="minorHAnsi"/>
          <w:b/>
          <w:bCs/>
        </w:rPr>
        <w:t>1.  Objednávateľom:</w:t>
      </w:r>
    </w:p>
    <w:p w14:paraId="7E50C8FF" w14:textId="77777777" w:rsidR="00902AD7" w:rsidRPr="00EF3171" w:rsidRDefault="00902AD7" w:rsidP="00902AD7">
      <w:pPr>
        <w:spacing w:after="0" w:line="240" w:lineRule="auto"/>
        <w:jc w:val="both"/>
        <w:rPr>
          <w:rFonts w:cstheme="minorHAnsi"/>
          <w:b/>
          <w:bCs/>
        </w:rPr>
      </w:pPr>
    </w:p>
    <w:p w14:paraId="7C3BE488" w14:textId="77777777" w:rsidR="00902AD7" w:rsidRPr="00EF3171" w:rsidRDefault="00902AD7" w:rsidP="00456432">
      <w:pPr>
        <w:pStyle w:val="Zkladntext"/>
        <w:spacing w:line="276" w:lineRule="auto"/>
        <w:ind w:left="3261" w:hanging="3255"/>
        <w:rPr>
          <w:rFonts w:asciiTheme="minorHAnsi" w:hAnsiTheme="minorHAnsi" w:cstheme="minorHAnsi"/>
          <w:b/>
          <w:bCs/>
          <w:szCs w:val="22"/>
        </w:rPr>
      </w:pPr>
      <w:r w:rsidRPr="00EF3171">
        <w:rPr>
          <w:rFonts w:asciiTheme="minorHAnsi" w:hAnsiTheme="minorHAnsi" w:cstheme="minorHAnsi"/>
          <w:b/>
          <w:bCs/>
          <w:szCs w:val="22"/>
        </w:rPr>
        <w:t>MH Teplárenský holding, a.s.</w:t>
      </w:r>
    </w:p>
    <w:p w14:paraId="20BB2607" w14:textId="77777777" w:rsidR="00902AD7" w:rsidRPr="00EF3171" w:rsidRDefault="00902AD7" w:rsidP="00456432">
      <w:pPr>
        <w:spacing w:after="0" w:line="276" w:lineRule="auto"/>
        <w:jc w:val="both"/>
        <w:rPr>
          <w:rFonts w:cstheme="minorHAnsi"/>
        </w:rPr>
      </w:pPr>
      <w:r w:rsidRPr="00EF3171">
        <w:rPr>
          <w:rFonts w:cstheme="minorHAnsi"/>
          <w:lang w:eastAsia="ar-SA"/>
        </w:rPr>
        <w:t xml:space="preserve">so sídlom </w:t>
      </w:r>
      <w:r w:rsidRPr="00EF3171">
        <w:rPr>
          <w:rStyle w:val="ra"/>
          <w:rFonts w:cstheme="minorHAnsi"/>
        </w:rPr>
        <w:t>Turbínová 3, 831 04 Bratislava – mestská časť Nové Mesto</w:t>
      </w:r>
      <w:r w:rsidRPr="00EF3171">
        <w:rPr>
          <w:rFonts w:cstheme="minorHAnsi"/>
        </w:rPr>
        <w:t xml:space="preserve"> </w:t>
      </w:r>
    </w:p>
    <w:p w14:paraId="46AE8E51" w14:textId="77777777" w:rsidR="00902AD7" w:rsidRPr="00EF3171" w:rsidRDefault="00902AD7" w:rsidP="00456432">
      <w:pPr>
        <w:spacing w:after="0" w:line="276" w:lineRule="auto"/>
        <w:jc w:val="both"/>
        <w:rPr>
          <w:rFonts w:cstheme="minorHAnsi"/>
        </w:rPr>
      </w:pPr>
      <w:r w:rsidRPr="00EF3171">
        <w:rPr>
          <w:rFonts w:cstheme="minorHAnsi"/>
        </w:rPr>
        <w:t>IČO  </w:t>
      </w:r>
      <w:r w:rsidRPr="00EF3171">
        <w:rPr>
          <w:rStyle w:val="ra"/>
          <w:rFonts w:cstheme="minorHAnsi"/>
        </w:rPr>
        <w:t>36 211 541</w:t>
      </w:r>
      <w:r w:rsidRPr="00EF3171">
        <w:rPr>
          <w:rFonts w:cstheme="minorHAnsi"/>
        </w:rPr>
        <w:t xml:space="preserve"> | DIČ 2020048580 | IČ DPH SK2020048580 | IBAN SK 17 1100 0000 0026 2706 4293</w:t>
      </w:r>
    </w:p>
    <w:p w14:paraId="3196A6F9" w14:textId="77777777" w:rsidR="00902AD7" w:rsidRPr="00EF3171" w:rsidRDefault="00902AD7" w:rsidP="00456432">
      <w:pPr>
        <w:spacing w:after="0" w:line="276" w:lineRule="auto"/>
        <w:jc w:val="both"/>
        <w:rPr>
          <w:rFonts w:cstheme="minorHAnsi"/>
        </w:rPr>
      </w:pPr>
      <w:r w:rsidRPr="00EF3171">
        <w:rPr>
          <w:rFonts w:cstheme="minorHAnsi"/>
        </w:rPr>
        <w:t>zapísaná v Obchodnom registri Mestského súdu Bratislava III v oddiele Sa vo vložke č. 7386/B</w:t>
      </w:r>
    </w:p>
    <w:p w14:paraId="7B90675C" w14:textId="6B15C996" w:rsidR="00902AD7" w:rsidRPr="00EF3171" w:rsidRDefault="00902AD7" w:rsidP="00456432">
      <w:pPr>
        <w:spacing w:after="0" w:line="276" w:lineRule="auto"/>
        <w:jc w:val="both"/>
        <w:rPr>
          <w:rFonts w:cstheme="minorHAnsi"/>
        </w:rPr>
      </w:pPr>
      <w:r w:rsidRPr="00EF3171">
        <w:rPr>
          <w:rFonts w:cstheme="minorHAnsi"/>
        </w:rPr>
        <w:t>v mene spoločnosti koná</w:t>
      </w:r>
      <w:r w:rsidRPr="00EF3171">
        <w:rPr>
          <w:rFonts w:cstheme="minorHAnsi"/>
        </w:rPr>
        <w:tab/>
      </w:r>
      <w:r w:rsidR="0006394A" w:rsidRPr="00AA7841">
        <w:rPr>
          <w:rFonts w:cstheme="minorHAnsi"/>
        </w:rPr>
        <w:t xml:space="preserve">Ing. </w:t>
      </w:r>
      <w:r w:rsidR="0006394A" w:rsidRPr="00EF40C3">
        <w:rPr>
          <w:rFonts w:cstheme="minorHAnsi"/>
        </w:rPr>
        <w:t>Adrián Jenčo, LL.M</w:t>
      </w:r>
      <w:r w:rsidR="006017F8">
        <w:rPr>
          <w:rFonts w:cstheme="minorHAnsi"/>
        </w:rPr>
        <w:t>.</w:t>
      </w:r>
      <w:r w:rsidR="0006394A" w:rsidRPr="00EF40C3">
        <w:rPr>
          <w:rFonts w:cstheme="minorHAnsi"/>
        </w:rPr>
        <w:t>, MBA</w:t>
      </w:r>
      <w:r w:rsidR="0006394A" w:rsidRPr="0006394A" w:rsidDel="0006394A">
        <w:rPr>
          <w:rFonts w:cstheme="minorHAnsi"/>
        </w:rPr>
        <w:t xml:space="preserve"> </w:t>
      </w:r>
      <w:r w:rsidR="00441E61" w:rsidRPr="00EF3171">
        <w:rPr>
          <w:rFonts w:cstheme="minorHAnsi"/>
        </w:rPr>
        <w:t xml:space="preserve">, </w:t>
      </w:r>
      <w:r w:rsidR="008B4384">
        <w:rPr>
          <w:rFonts w:cstheme="minorHAnsi"/>
        </w:rPr>
        <w:t>g</w:t>
      </w:r>
      <w:r w:rsidR="00441E61" w:rsidRPr="00EF3171">
        <w:rPr>
          <w:rFonts w:cstheme="minorHAnsi"/>
        </w:rPr>
        <w:t>enerálny riaditeľ</w:t>
      </w:r>
      <w:r w:rsidRPr="00EF3171">
        <w:rPr>
          <w:rFonts w:cstheme="minorHAnsi"/>
        </w:rPr>
        <w:t xml:space="preserve"> </w:t>
      </w:r>
    </w:p>
    <w:p w14:paraId="6DDA2A82" w14:textId="3DE37821" w:rsidR="00902AD7" w:rsidRPr="00EF3171" w:rsidRDefault="00902AD7" w:rsidP="00456432">
      <w:pPr>
        <w:spacing w:after="0" w:line="276" w:lineRule="auto"/>
        <w:rPr>
          <w:rFonts w:cstheme="minorHAnsi"/>
        </w:rPr>
      </w:pPr>
      <w:r w:rsidRPr="00EF3171">
        <w:rPr>
          <w:rFonts w:cstheme="minorHAnsi"/>
        </w:rPr>
        <w:tab/>
      </w:r>
      <w:r w:rsidRPr="00EF3171">
        <w:rPr>
          <w:rFonts w:cstheme="minorHAnsi"/>
        </w:rPr>
        <w:tab/>
      </w:r>
      <w:r w:rsidRPr="00EF3171">
        <w:rPr>
          <w:rFonts w:cstheme="minorHAnsi"/>
        </w:rPr>
        <w:tab/>
      </w:r>
      <w:r w:rsidRPr="00EF3171">
        <w:rPr>
          <w:rFonts w:cstheme="minorHAnsi"/>
        </w:rPr>
        <w:tab/>
      </w:r>
      <w:r w:rsidR="00441E61" w:rsidRPr="00EF3171">
        <w:rPr>
          <w:rFonts w:cstheme="minorHAnsi"/>
        </w:rPr>
        <w:t xml:space="preserve">Ing. Pavol Nagy, </w:t>
      </w:r>
      <w:r w:rsidR="008B4384">
        <w:rPr>
          <w:rFonts w:cstheme="minorHAnsi"/>
        </w:rPr>
        <w:t>f</w:t>
      </w:r>
      <w:r w:rsidR="00441E61" w:rsidRPr="00EF3171">
        <w:rPr>
          <w:rFonts w:cstheme="minorHAnsi"/>
        </w:rPr>
        <w:t>inančný riaditeľ</w:t>
      </w:r>
    </w:p>
    <w:p w14:paraId="659DA141" w14:textId="48047A6B" w:rsidR="00902AD7" w:rsidRPr="00EF3171" w:rsidRDefault="00902AD7" w:rsidP="00902AD7">
      <w:pPr>
        <w:spacing w:after="0" w:line="240" w:lineRule="auto"/>
        <w:rPr>
          <w:rFonts w:cstheme="minorHAnsi"/>
        </w:rPr>
      </w:pPr>
      <w:r w:rsidRPr="00EF3171">
        <w:rPr>
          <w:rFonts w:cstheme="minorHAnsi"/>
        </w:rPr>
        <w:t>(ďalej len „</w:t>
      </w:r>
      <w:r w:rsidRPr="00EF3171">
        <w:rPr>
          <w:rFonts w:cstheme="minorHAnsi"/>
          <w:b/>
        </w:rPr>
        <w:t>objednávateľ</w:t>
      </w:r>
      <w:r w:rsidRPr="00EF3171">
        <w:rPr>
          <w:rFonts w:cstheme="minorHAnsi"/>
        </w:rPr>
        <w:t>“)</w:t>
      </w:r>
    </w:p>
    <w:p w14:paraId="6B402755" w14:textId="77777777" w:rsidR="00902AD7" w:rsidRPr="00EF3171" w:rsidRDefault="00902AD7" w:rsidP="00902AD7">
      <w:pPr>
        <w:spacing w:after="0" w:line="240" w:lineRule="auto"/>
        <w:jc w:val="both"/>
        <w:rPr>
          <w:rFonts w:cstheme="minorHAnsi"/>
        </w:rPr>
      </w:pPr>
    </w:p>
    <w:p w14:paraId="1731D73A" w14:textId="77777777" w:rsidR="00902AD7" w:rsidRPr="00EF3171" w:rsidRDefault="00902AD7" w:rsidP="00902AD7">
      <w:pPr>
        <w:spacing w:after="0" w:line="240" w:lineRule="auto"/>
        <w:jc w:val="both"/>
        <w:rPr>
          <w:rFonts w:cstheme="minorHAnsi"/>
          <w:b/>
        </w:rPr>
      </w:pPr>
      <w:r w:rsidRPr="00EF3171">
        <w:rPr>
          <w:rFonts w:cstheme="minorHAnsi"/>
          <w:b/>
        </w:rPr>
        <w:t>a</w:t>
      </w:r>
    </w:p>
    <w:p w14:paraId="6E1A7C8C" w14:textId="77777777" w:rsidR="00902AD7" w:rsidRPr="00EF3171" w:rsidRDefault="00902AD7" w:rsidP="00902AD7">
      <w:pPr>
        <w:spacing w:after="0" w:line="240" w:lineRule="auto"/>
        <w:jc w:val="both"/>
        <w:rPr>
          <w:rFonts w:cstheme="minorHAnsi"/>
          <w:b/>
        </w:rPr>
      </w:pPr>
    </w:p>
    <w:p w14:paraId="0928F4B5" w14:textId="77777777" w:rsidR="00902AD7" w:rsidRPr="00EF3171" w:rsidRDefault="00902AD7" w:rsidP="00902AD7">
      <w:pPr>
        <w:spacing w:after="0" w:line="240" w:lineRule="auto"/>
        <w:jc w:val="both"/>
        <w:rPr>
          <w:rFonts w:cstheme="minorHAnsi"/>
          <w:b/>
        </w:rPr>
      </w:pPr>
      <w:r w:rsidRPr="00EF3171">
        <w:rPr>
          <w:rFonts w:cstheme="minorHAnsi"/>
          <w:b/>
        </w:rPr>
        <w:t>2. Poskytovateľom:</w:t>
      </w:r>
    </w:p>
    <w:p w14:paraId="03408253" w14:textId="77777777" w:rsidR="00902AD7" w:rsidRPr="00EF3171" w:rsidRDefault="00902AD7" w:rsidP="00902AD7">
      <w:pPr>
        <w:spacing w:after="0" w:line="240" w:lineRule="auto"/>
        <w:jc w:val="both"/>
        <w:rPr>
          <w:rFonts w:cstheme="minorHAnsi"/>
          <w:b/>
        </w:rPr>
      </w:pPr>
    </w:p>
    <w:p w14:paraId="5CD450F7" w14:textId="77777777" w:rsidR="00902AD7" w:rsidRPr="00EF3171" w:rsidRDefault="00902AD7" w:rsidP="00456432">
      <w:pPr>
        <w:spacing w:after="0" w:line="276" w:lineRule="auto"/>
        <w:jc w:val="both"/>
        <w:rPr>
          <w:rFonts w:cstheme="minorHAnsi"/>
          <w:b/>
          <w:bCs/>
        </w:rPr>
      </w:pPr>
      <w:r w:rsidRPr="00EF3171">
        <w:rPr>
          <w:rFonts w:cstheme="minorHAnsi"/>
          <w:b/>
          <w:bCs/>
        </w:rPr>
        <w:t>........................</w:t>
      </w:r>
    </w:p>
    <w:p w14:paraId="5832F104" w14:textId="77777777" w:rsidR="00902AD7" w:rsidRPr="00EF3171" w:rsidRDefault="00902AD7" w:rsidP="00456432">
      <w:pPr>
        <w:spacing w:after="0" w:line="276" w:lineRule="auto"/>
        <w:jc w:val="both"/>
        <w:rPr>
          <w:rFonts w:cstheme="minorHAnsi"/>
        </w:rPr>
      </w:pPr>
      <w:r w:rsidRPr="00EF3171">
        <w:rPr>
          <w:rFonts w:cstheme="minorHAnsi"/>
        </w:rPr>
        <w:t>so sídlom ....................., ......................</w:t>
      </w:r>
    </w:p>
    <w:p w14:paraId="35551CC4" w14:textId="77777777" w:rsidR="00902AD7" w:rsidRPr="00EF3171" w:rsidRDefault="00902AD7" w:rsidP="00456432">
      <w:pPr>
        <w:spacing w:after="0" w:line="276" w:lineRule="auto"/>
        <w:jc w:val="both"/>
        <w:rPr>
          <w:rFonts w:cstheme="minorHAnsi"/>
        </w:rPr>
      </w:pPr>
      <w:r w:rsidRPr="00EF3171">
        <w:rPr>
          <w:rFonts w:cstheme="minorHAnsi"/>
        </w:rPr>
        <w:t>IČO  .................. | DIČ .............................. | IČ DPH ................................ | IBAN ....................................................</w:t>
      </w:r>
    </w:p>
    <w:p w14:paraId="1D3D5DC7" w14:textId="77777777" w:rsidR="00902AD7" w:rsidRPr="00EF3171" w:rsidRDefault="00902AD7" w:rsidP="00456432">
      <w:pPr>
        <w:spacing w:after="0" w:line="276" w:lineRule="auto"/>
        <w:jc w:val="both"/>
        <w:rPr>
          <w:rFonts w:cstheme="minorHAnsi"/>
        </w:rPr>
      </w:pPr>
      <w:r w:rsidRPr="00EF3171">
        <w:rPr>
          <w:rFonts w:cstheme="minorHAnsi"/>
        </w:rPr>
        <w:t>zapísaná v Obchodnom registri ............................ súdu ............................ v oddiele .... vo vložke č. ........................</w:t>
      </w:r>
    </w:p>
    <w:p w14:paraId="56435536" w14:textId="77777777" w:rsidR="00902AD7" w:rsidRPr="00EF3171" w:rsidRDefault="00902AD7" w:rsidP="00456432">
      <w:pPr>
        <w:spacing w:after="0" w:line="276" w:lineRule="auto"/>
        <w:jc w:val="both"/>
        <w:rPr>
          <w:rFonts w:cstheme="minorHAnsi"/>
        </w:rPr>
      </w:pPr>
      <w:r w:rsidRPr="00EF3171">
        <w:rPr>
          <w:rFonts w:cstheme="minorHAnsi"/>
        </w:rPr>
        <w:t>v mene spoločnosti koná .............................</w:t>
      </w:r>
    </w:p>
    <w:p w14:paraId="6B776925" w14:textId="77777777" w:rsidR="00902AD7" w:rsidRPr="00EF3171" w:rsidRDefault="00902AD7" w:rsidP="00902AD7">
      <w:pPr>
        <w:spacing w:after="0" w:line="240" w:lineRule="auto"/>
        <w:jc w:val="both"/>
        <w:rPr>
          <w:rFonts w:cstheme="minorHAnsi"/>
        </w:rPr>
      </w:pPr>
      <w:r w:rsidRPr="00EF3171">
        <w:rPr>
          <w:rFonts w:cstheme="minorHAnsi"/>
        </w:rPr>
        <w:t>(ďalej len „</w:t>
      </w:r>
      <w:r w:rsidRPr="00EF3171">
        <w:rPr>
          <w:rFonts w:cstheme="minorHAnsi"/>
          <w:b/>
        </w:rPr>
        <w:t>poskytovateľ</w:t>
      </w:r>
      <w:r w:rsidRPr="00EF3171">
        <w:rPr>
          <w:rFonts w:cstheme="minorHAnsi"/>
        </w:rPr>
        <w:t>“)</w:t>
      </w:r>
    </w:p>
    <w:p w14:paraId="4059EDDE" w14:textId="77777777" w:rsidR="0045083F" w:rsidRPr="00EF3171" w:rsidRDefault="0045083F" w:rsidP="00902AD7">
      <w:pPr>
        <w:spacing w:after="0" w:line="240" w:lineRule="auto"/>
        <w:rPr>
          <w:rFonts w:cstheme="minorHAnsi"/>
          <w:lang w:eastAsia="sk-SK"/>
        </w:rPr>
      </w:pPr>
    </w:p>
    <w:p w14:paraId="5F099EF6" w14:textId="5F1E69F0" w:rsidR="00902AD7" w:rsidRPr="00EF3171" w:rsidRDefault="00902AD7" w:rsidP="00902AD7">
      <w:pPr>
        <w:spacing w:after="0" w:line="240" w:lineRule="auto"/>
        <w:rPr>
          <w:rFonts w:cstheme="minorHAnsi"/>
          <w:lang w:eastAsia="sk-SK"/>
        </w:rPr>
      </w:pPr>
      <w:r w:rsidRPr="00EF3171">
        <w:rPr>
          <w:rFonts w:cstheme="minorHAnsi"/>
          <w:lang w:eastAsia="sk-SK"/>
        </w:rPr>
        <w:t>(objednávateľ a poskytovateľ ďalej tiež ako „</w:t>
      </w:r>
      <w:r w:rsidRPr="00EF3171">
        <w:rPr>
          <w:rFonts w:cstheme="minorHAnsi"/>
          <w:b/>
          <w:lang w:eastAsia="sk-SK"/>
        </w:rPr>
        <w:t>zmluvné strany</w:t>
      </w:r>
      <w:r w:rsidRPr="00EF3171">
        <w:rPr>
          <w:rFonts w:cstheme="minorHAnsi"/>
          <w:lang w:eastAsia="sk-SK"/>
        </w:rPr>
        <w:t>“)</w:t>
      </w:r>
    </w:p>
    <w:p w14:paraId="24A0DA0F" w14:textId="77777777" w:rsidR="00442E00" w:rsidRPr="00EF3171" w:rsidRDefault="00442E00" w:rsidP="00902AD7">
      <w:pPr>
        <w:spacing w:after="0" w:line="240" w:lineRule="auto"/>
        <w:jc w:val="both"/>
        <w:rPr>
          <w:rFonts w:cstheme="minorHAnsi"/>
          <w:bCs/>
        </w:rPr>
      </w:pPr>
    </w:p>
    <w:p w14:paraId="64AE2CDE" w14:textId="77777777" w:rsidR="007B7E25" w:rsidRDefault="00902AD7" w:rsidP="00902AD7">
      <w:pPr>
        <w:spacing w:after="0" w:line="240" w:lineRule="auto"/>
        <w:jc w:val="both"/>
        <w:rPr>
          <w:rFonts w:cstheme="minorHAnsi"/>
          <w:bCs/>
        </w:rPr>
      </w:pPr>
      <w:r w:rsidRPr="00EF3171">
        <w:rPr>
          <w:rFonts w:cstheme="minorHAnsi"/>
          <w:bCs/>
        </w:rPr>
        <w:t>nasledovne:</w:t>
      </w:r>
    </w:p>
    <w:p w14:paraId="7B4A10DB" w14:textId="739988F8" w:rsidR="00902AD7" w:rsidRPr="00EF3171" w:rsidRDefault="00902AD7" w:rsidP="00902AD7">
      <w:pPr>
        <w:spacing w:after="0" w:line="240" w:lineRule="auto"/>
        <w:jc w:val="both"/>
        <w:rPr>
          <w:rFonts w:cstheme="minorHAnsi"/>
          <w:b/>
          <w:bCs/>
        </w:rPr>
      </w:pPr>
      <w:r w:rsidRPr="00EF3171">
        <w:rPr>
          <w:rFonts w:cstheme="minorHAnsi"/>
          <w:b/>
          <w:bCs/>
        </w:rPr>
        <w:tab/>
      </w:r>
      <w:r w:rsidRPr="00EF3171">
        <w:rPr>
          <w:rFonts w:cstheme="minorHAnsi"/>
          <w:b/>
          <w:bCs/>
        </w:rPr>
        <w:tab/>
      </w:r>
      <w:r w:rsidRPr="00EF3171">
        <w:rPr>
          <w:rFonts w:cstheme="minorHAnsi"/>
          <w:b/>
          <w:bCs/>
        </w:rPr>
        <w:tab/>
      </w:r>
      <w:r w:rsidRPr="00EF3171">
        <w:rPr>
          <w:rFonts w:cstheme="minorHAnsi"/>
          <w:b/>
          <w:bCs/>
        </w:rPr>
        <w:tab/>
      </w:r>
      <w:r w:rsidRPr="00EF3171">
        <w:rPr>
          <w:rFonts w:cstheme="minorHAnsi"/>
          <w:b/>
          <w:bCs/>
        </w:rPr>
        <w:tab/>
      </w:r>
      <w:r w:rsidRPr="00EF3171">
        <w:rPr>
          <w:rFonts w:cstheme="minorHAnsi"/>
          <w:b/>
          <w:bCs/>
        </w:rPr>
        <w:tab/>
      </w:r>
    </w:p>
    <w:p w14:paraId="6375AD99" w14:textId="77777777" w:rsidR="00902AD7" w:rsidRPr="00EF3171" w:rsidRDefault="00902AD7" w:rsidP="00EF40C3">
      <w:pPr>
        <w:pStyle w:val="Odsekzoznamu"/>
        <w:numPr>
          <w:ilvl w:val="0"/>
          <w:numId w:val="4"/>
        </w:numPr>
        <w:spacing w:after="0" w:line="240" w:lineRule="auto"/>
        <w:ind w:left="567" w:hanging="567"/>
        <w:rPr>
          <w:rFonts w:cstheme="minorHAnsi"/>
          <w:b/>
          <w:bCs/>
        </w:rPr>
      </w:pPr>
      <w:r w:rsidRPr="00EF3171">
        <w:rPr>
          <w:rFonts w:cstheme="minorHAnsi"/>
          <w:b/>
          <w:bCs/>
        </w:rPr>
        <w:t>PREDMET ZMLUVY</w:t>
      </w:r>
    </w:p>
    <w:p w14:paraId="4F707E3A" w14:textId="6E88F960" w:rsidR="00950002" w:rsidRPr="00EF3171" w:rsidRDefault="0060233F" w:rsidP="00C62BD7">
      <w:pPr>
        <w:pStyle w:val="Odsekzoznamu"/>
        <w:numPr>
          <w:ilvl w:val="1"/>
          <w:numId w:val="1"/>
        </w:numPr>
        <w:spacing w:after="0" w:line="240" w:lineRule="auto"/>
        <w:ind w:left="567" w:hanging="567"/>
        <w:jc w:val="both"/>
        <w:rPr>
          <w:rFonts w:cstheme="minorHAnsi"/>
        </w:rPr>
      </w:pPr>
      <w:r w:rsidRPr="00EF3171">
        <w:rPr>
          <w:rFonts w:cstheme="minorHAnsi"/>
        </w:rPr>
        <w:t xml:space="preserve">Predmetom tejto </w:t>
      </w:r>
      <w:r w:rsidR="00216E7A">
        <w:rPr>
          <w:rFonts w:cstheme="minorHAnsi"/>
        </w:rPr>
        <w:t>z</w:t>
      </w:r>
      <w:r w:rsidRPr="00EF3171">
        <w:rPr>
          <w:rFonts w:cstheme="minorHAnsi"/>
        </w:rPr>
        <w:t xml:space="preserve">mluvy je záväzok poskytovateľa vykonávať pre objednávateľa za podmienok uvedených v tejto </w:t>
      </w:r>
      <w:r w:rsidR="00216E7A">
        <w:rPr>
          <w:rFonts w:cstheme="minorHAnsi"/>
        </w:rPr>
        <w:t>z</w:t>
      </w:r>
      <w:r w:rsidRPr="00EF3171">
        <w:rPr>
          <w:rFonts w:cstheme="minorHAnsi"/>
        </w:rPr>
        <w:t>mluve komplexnú zimnú údržbu komunikácií a chodníkov vo vlastníctve objednávateľa (ďalej aj ako „</w:t>
      </w:r>
      <w:r w:rsidR="00E55677">
        <w:rPr>
          <w:rFonts w:cstheme="minorHAnsi"/>
          <w:b/>
        </w:rPr>
        <w:t>služby</w:t>
      </w:r>
      <w:r w:rsidRPr="00EF3171">
        <w:rPr>
          <w:rFonts w:cstheme="minorHAnsi"/>
        </w:rPr>
        <w:t>“ alebo „</w:t>
      </w:r>
      <w:r w:rsidRPr="00EF40C3">
        <w:rPr>
          <w:rFonts w:cstheme="minorHAnsi"/>
          <w:b/>
        </w:rPr>
        <w:t>komplexná zimná údržba</w:t>
      </w:r>
      <w:r w:rsidRPr="00EF3171">
        <w:rPr>
          <w:rFonts w:cstheme="minorHAnsi"/>
        </w:rPr>
        <w:t>“) nachádzajúcich sa v areáloch prevádzok objednávateľa v Bratislave na:</w:t>
      </w:r>
    </w:p>
    <w:p w14:paraId="76769EE4" w14:textId="34A52DFB" w:rsidR="0060233F" w:rsidRPr="00EF3171" w:rsidRDefault="00EE69EE" w:rsidP="00216E7A">
      <w:pPr>
        <w:pStyle w:val="Odsekzoznamu"/>
        <w:numPr>
          <w:ilvl w:val="2"/>
          <w:numId w:val="7"/>
        </w:numPr>
        <w:tabs>
          <w:tab w:val="clear" w:pos="720"/>
        </w:tabs>
        <w:spacing w:after="0" w:line="240" w:lineRule="auto"/>
        <w:rPr>
          <w:rFonts w:cstheme="minorHAnsi"/>
          <w:b/>
          <w:bCs/>
        </w:rPr>
      </w:pPr>
      <w:r w:rsidRPr="00EF3171">
        <w:rPr>
          <w:rFonts w:cstheme="minorHAnsi"/>
          <w:b/>
          <w:bCs/>
        </w:rPr>
        <w:t xml:space="preserve">   </w:t>
      </w:r>
      <w:r w:rsidR="0060233F" w:rsidRPr="00EF3171">
        <w:rPr>
          <w:rFonts w:cstheme="minorHAnsi"/>
          <w:b/>
          <w:bCs/>
        </w:rPr>
        <w:t>Turbínovej ulici č.</w:t>
      </w:r>
      <w:r w:rsidR="00216E7A">
        <w:rPr>
          <w:rFonts w:cstheme="minorHAnsi"/>
          <w:b/>
          <w:bCs/>
        </w:rPr>
        <w:t xml:space="preserve"> </w:t>
      </w:r>
      <w:r w:rsidR="0060233F" w:rsidRPr="00EF3171">
        <w:rPr>
          <w:rFonts w:cstheme="minorHAnsi"/>
          <w:b/>
          <w:bCs/>
        </w:rPr>
        <w:t xml:space="preserve">3 </w:t>
      </w:r>
      <w:r w:rsidR="00216E7A" w:rsidRPr="00EF40C3">
        <w:rPr>
          <w:rFonts w:cstheme="minorHAnsi"/>
          <w:bCs/>
        </w:rPr>
        <w:t>(ďalej len „</w:t>
      </w:r>
      <w:r w:rsidR="0060233F" w:rsidRPr="00EF3171">
        <w:rPr>
          <w:rFonts w:cstheme="minorHAnsi"/>
          <w:b/>
          <w:bCs/>
        </w:rPr>
        <w:t>areál TpV</w:t>
      </w:r>
      <w:r w:rsidR="0060233F" w:rsidRPr="00EF40C3">
        <w:rPr>
          <w:rFonts w:cstheme="minorHAnsi"/>
          <w:bCs/>
        </w:rPr>
        <w:t>“</w:t>
      </w:r>
      <w:r w:rsidR="00216E7A" w:rsidRPr="00EF40C3">
        <w:rPr>
          <w:rFonts w:cstheme="minorHAnsi"/>
          <w:bCs/>
        </w:rPr>
        <w:t>)</w:t>
      </w:r>
      <w:r w:rsidR="0060233F" w:rsidRPr="00EF40C3">
        <w:rPr>
          <w:rFonts w:cstheme="minorHAnsi"/>
          <w:bCs/>
        </w:rPr>
        <w:t>,</w:t>
      </w:r>
    </w:p>
    <w:p w14:paraId="3FBA8771" w14:textId="114E1C2E" w:rsidR="0060233F" w:rsidRPr="00EF3171" w:rsidRDefault="00325C30" w:rsidP="00216E7A">
      <w:pPr>
        <w:pStyle w:val="Odsekzoznamu"/>
        <w:numPr>
          <w:ilvl w:val="2"/>
          <w:numId w:val="7"/>
        </w:numPr>
        <w:tabs>
          <w:tab w:val="clear" w:pos="720"/>
        </w:tabs>
        <w:spacing w:after="0" w:line="240" w:lineRule="auto"/>
        <w:rPr>
          <w:rFonts w:cstheme="minorHAnsi"/>
          <w:b/>
          <w:bCs/>
        </w:rPr>
      </w:pPr>
      <w:r w:rsidRPr="00EF3171">
        <w:rPr>
          <w:rFonts w:cstheme="minorHAnsi"/>
          <w:b/>
          <w:bCs/>
        </w:rPr>
        <w:t xml:space="preserve">   </w:t>
      </w:r>
      <w:r w:rsidR="0060233F" w:rsidRPr="00EF3171">
        <w:rPr>
          <w:rFonts w:cstheme="minorHAnsi"/>
          <w:b/>
          <w:bCs/>
        </w:rPr>
        <w:t xml:space="preserve">Vlčom Hrdle </w:t>
      </w:r>
      <w:r w:rsidR="00216E7A" w:rsidRPr="00A13FE3">
        <w:rPr>
          <w:rFonts w:cstheme="minorHAnsi"/>
          <w:bCs/>
        </w:rPr>
        <w:t>(ďalej len „</w:t>
      </w:r>
      <w:r w:rsidR="0060233F" w:rsidRPr="00EF3171">
        <w:rPr>
          <w:rFonts w:cstheme="minorHAnsi"/>
          <w:b/>
          <w:bCs/>
        </w:rPr>
        <w:t>areál VhJ</w:t>
      </w:r>
      <w:r w:rsidR="0060233F" w:rsidRPr="00EF40C3">
        <w:rPr>
          <w:rFonts w:cstheme="minorHAnsi"/>
          <w:bCs/>
        </w:rPr>
        <w:t>“</w:t>
      </w:r>
      <w:r w:rsidR="00216E7A" w:rsidRPr="00EF40C3">
        <w:rPr>
          <w:rFonts w:cstheme="minorHAnsi"/>
          <w:bCs/>
        </w:rPr>
        <w:t>)</w:t>
      </w:r>
      <w:r w:rsidR="00216E7A">
        <w:rPr>
          <w:rFonts w:cstheme="minorHAnsi"/>
          <w:bCs/>
        </w:rPr>
        <w:t xml:space="preserve"> a</w:t>
      </w:r>
    </w:p>
    <w:p w14:paraId="71EAC234" w14:textId="57AF57E0" w:rsidR="0060233F" w:rsidRPr="00EF3171" w:rsidRDefault="002446EF" w:rsidP="00216E7A">
      <w:pPr>
        <w:pStyle w:val="Odsekzoznamu"/>
        <w:numPr>
          <w:ilvl w:val="2"/>
          <w:numId w:val="7"/>
        </w:numPr>
        <w:tabs>
          <w:tab w:val="clear" w:pos="720"/>
        </w:tabs>
        <w:spacing w:after="0" w:line="240" w:lineRule="auto"/>
        <w:rPr>
          <w:rFonts w:cstheme="minorHAnsi"/>
          <w:b/>
          <w:bCs/>
        </w:rPr>
      </w:pPr>
      <w:r w:rsidRPr="00EF3171">
        <w:rPr>
          <w:rFonts w:cstheme="minorHAnsi"/>
          <w:b/>
          <w:bCs/>
        </w:rPr>
        <w:t xml:space="preserve">   </w:t>
      </w:r>
      <w:r w:rsidR="0060233F" w:rsidRPr="00EF3171">
        <w:rPr>
          <w:rFonts w:cstheme="minorHAnsi"/>
          <w:b/>
          <w:bCs/>
        </w:rPr>
        <w:t xml:space="preserve">Poliankach č. 6 </w:t>
      </w:r>
      <w:r w:rsidR="00216E7A" w:rsidRPr="00A13FE3">
        <w:rPr>
          <w:rFonts w:cstheme="minorHAnsi"/>
          <w:bCs/>
        </w:rPr>
        <w:t>(ďalej len „</w:t>
      </w:r>
      <w:r w:rsidR="0060233F" w:rsidRPr="00EF3171">
        <w:rPr>
          <w:rFonts w:cstheme="minorHAnsi"/>
          <w:b/>
          <w:bCs/>
        </w:rPr>
        <w:t>areál TpZ</w:t>
      </w:r>
      <w:r w:rsidR="0060233F" w:rsidRPr="00EF40C3">
        <w:rPr>
          <w:rFonts w:cstheme="minorHAnsi"/>
          <w:bCs/>
        </w:rPr>
        <w:t>“</w:t>
      </w:r>
      <w:r w:rsidR="00216E7A" w:rsidRPr="00EF40C3">
        <w:rPr>
          <w:rFonts w:cstheme="minorHAnsi"/>
          <w:bCs/>
        </w:rPr>
        <w:t>)</w:t>
      </w:r>
    </w:p>
    <w:p w14:paraId="07D6A0D9" w14:textId="7CCB06CF" w:rsidR="0060233F" w:rsidRPr="00EF3171" w:rsidRDefault="0060233F" w:rsidP="008521B1">
      <w:pPr>
        <w:ind w:left="540"/>
        <w:jc w:val="both"/>
        <w:rPr>
          <w:rFonts w:cstheme="minorHAnsi"/>
        </w:rPr>
      </w:pPr>
      <w:r w:rsidRPr="00EF3171">
        <w:rPr>
          <w:rFonts w:cstheme="minorHAnsi"/>
        </w:rPr>
        <w:t xml:space="preserve">Presná špecifikácia </w:t>
      </w:r>
      <w:r w:rsidR="00D055EA">
        <w:rPr>
          <w:rFonts w:cstheme="minorHAnsi"/>
        </w:rPr>
        <w:t>plochy zimnej údržby</w:t>
      </w:r>
      <w:r w:rsidRPr="00EF3171">
        <w:rPr>
          <w:rFonts w:cstheme="minorHAnsi"/>
        </w:rPr>
        <w:t xml:space="preserve"> je uvedená v Prílohe č. 1, ktorá je neoddeliteľnou súčasťou tejto </w:t>
      </w:r>
      <w:r w:rsidR="00D055EA">
        <w:rPr>
          <w:rFonts w:cstheme="minorHAnsi"/>
        </w:rPr>
        <w:t>z</w:t>
      </w:r>
      <w:r w:rsidRPr="00EF3171">
        <w:rPr>
          <w:rFonts w:cstheme="minorHAnsi"/>
        </w:rPr>
        <w:t xml:space="preserve">mluvy. </w:t>
      </w:r>
    </w:p>
    <w:p w14:paraId="737F83CB" w14:textId="4788B604" w:rsidR="0060233F" w:rsidRPr="00EF3171" w:rsidRDefault="00820B2B" w:rsidP="00EF40C3">
      <w:pPr>
        <w:pStyle w:val="Odsekzoznamu"/>
        <w:spacing w:after="0" w:line="240" w:lineRule="auto"/>
        <w:ind w:left="567" w:hanging="567"/>
        <w:jc w:val="both"/>
        <w:rPr>
          <w:rFonts w:cstheme="minorHAnsi"/>
        </w:rPr>
      </w:pPr>
      <w:r>
        <w:t>1.2</w:t>
      </w:r>
      <w:r>
        <w:tab/>
      </w:r>
      <w:r w:rsidR="00A2272C" w:rsidRPr="00EF3171">
        <w:rPr>
          <w:rFonts w:cstheme="minorHAnsi"/>
        </w:rPr>
        <w:t>N</w:t>
      </w:r>
      <w:r w:rsidR="0060233F" w:rsidRPr="00EF3171">
        <w:rPr>
          <w:rFonts w:cstheme="minorHAnsi"/>
        </w:rPr>
        <w:t xml:space="preserve">a základe dohody zmluvných strán </w:t>
      </w:r>
      <w:r w:rsidR="00D055EA">
        <w:rPr>
          <w:rFonts w:cstheme="minorHAnsi"/>
        </w:rPr>
        <w:t>sa</w:t>
      </w:r>
      <w:r w:rsidR="00D055EA" w:rsidRPr="00EF3171">
        <w:rPr>
          <w:rFonts w:cstheme="minorHAnsi"/>
        </w:rPr>
        <w:t xml:space="preserve"> </w:t>
      </w:r>
      <w:r w:rsidR="0060233F" w:rsidRPr="00EF3171">
        <w:rPr>
          <w:rFonts w:cstheme="minorHAnsi"/>
        </w:rPr>
        <w:t xml:space="preserve">poskytovateľ </w:t>
      </w:r>
      <w:r w:rsidR="00D055EA">
        <w:rPr>
          <w:rFonts w:cstheme="minorHAnsi"/>
        </w:rPr>
        <w:t xml:space="preserve">zaväzuje </w:t>
      </w:r>
      <w:r w:rsidR="0060233F" w:rsidRPr="00EF3171">
        <w:rPr>
          <w:rFonts w:cstheme="minorHAnsi"/>
        </w:rPr>
        <w:t xml:space="preserve">vykonávať komplexnú zimnú údržbu iba v období zimnej sezóny a to </w:t>
      </w:r>
      <w:r w:rsidR="00E55677">
        <w:rPr>
          <w:rFonts w:cstheme="minorHAnsi"/>
        </w:rPr>
        <w:t>nasledovne</w:t>
      </w:r>
      <w:r w:rsidR="0060233F" w:rsidRPr="00EF3171">
        <w:rPr>
          <w:rFonts w:cstheme="minorHAnsi"/>
        </w:rPr>
        <w:t>:</w:t>
      </w:r>
    </w:p>
    <w:p w14:paraId="7DF00724" w14:textId="62BB982F" w:rsidR="0060233F" w:rsidRPr="00EF3171" w:rsidRDefault="0060233F" w:rsidP="0060233F">
      <w:pPr>
        <w:spacing w:after="0" w:line="240" w:lineRule="auto"/>
        <w:ind w:left="567"/>
        <w:jc w:val="both"/>
        <w:rPr>
          <w:rFonts w:cstheme="minorHAnsi"/>
          <w:b/>
          <w:bCs/>
        </w:rPr>
      </w:pPr>
      <w:r w:rsidRPr="00EF3171">
        <w:rPr>
          <w:rFonts w:cstheme="minorHAnsi"/>
          <w:b/>
          <w:bCs/>
        </w:rPr>
        <w:t>01.12.202</w:t>
      </w:r>
      <w:r w:rsidR="006254ED" w:rsidRPr="00EF3171">
        <w:rPr>
          <w:rFonts w:cstheme="minorHAnsi"/>
          <w:b/>
          <w:bCs/>
        </w:rPr>
        <w:t>5</w:t>
      </w:r>
      <w:r w:rsidRPr="00EF3171">
        <w:rPr>
          <w:rFonts w:cstheme="minorHAnsi"/>
          <w:b/>
          <w:bCs/>
        </w:rPr>
        <w:t xml:space="preserve"> do 15.03.202</w:t>
      </w:r>
      <w:r w:rsidR="006254ED" w:rsidRPr="00EF3171">
        <w:rPr>
          <w:rFonts w:cstheme="minorHAnsi"/>
          <w:b/>
          <w:bCs/>
        </w:rPr>
        <w:t>6</w:t>
      </w:r>
      <w:r w:rsidRPr="00EF3171">
        <w:rPr>
          <w:rFonts w:cstheme="minorHAnsi"/>
          <w:b/>
          <w:bCs/>
        </w:rPr>
        <w:t xml:space="preserve"> </w:t>
      </w:r>
      <w:r w:rsidR="00533E20">
        <w:rPr>
          <w:rFonts w:cstheme="minorHAnsi"/>
          <w:b/>
          <w:bCs/>
        </w:rPr>
        <w:t>–</w:t>
      </w:r>
      <w:r w:rsidRPr="00EF3171">
        <w:rPr>
          <w:rFonts w:cstheme="minorHAnsi"/>
          <w:b/>
          <w:bCs/>
        </w:rPr>
        <w:t xml:space="preserve"> zimná sezóna 202</w:t>
      </w:r>
      <w:r w:rsidR="009529E5" w:rsidRPr="00EF3171">
        <w:rPr>
          <w:rFonts w:cstheme="minorHAnsi"/>
          <w:b/>
          <w:bCs/>
        </w:rPr>
        <w:t>5</w:t>
      </w:r>
      <w:r w:rsidRPr="00EF3171">
        <w:rPr>
          <w:rFonts w:cstheme="minorHAnsi"/>
          <w:b/>
          <w:bCs/>
        </w:rPr>
        <w:t xml:space="preserve"> - 202</w:t>
      </w:r>
      <w:r w:rsidR="009529E5" w:rsidRPr="00EF3171">
        <w:rPr>
          <w:rFonts w:cstheme="minorHAnsi"/>
          <w:b/>
          <w:bCs/>
        </w:rPr>
        <w:t>6</w:t>
      </w:r>
      <w:r w:rsidRPr="00EF3171">
        <w:rPr>
          <w:rFonts w:cstheme="minorHAnsi"/>
          <w:b/>
          <w:bCs/>
        </w:rPr>
        <w:t xml:space="preserve">, </w:t>
      </w:r>
    </w:p>
    <w:p w14:paraId="7C4EEEC7" w14:textId="51CA3005" w:rsidR="0060233F" w:rsidRPr="00EF3171" w:rsidRDefault="0060233F" w:rsidP="0060233F">
      <w:pPr>
        <w:spacing w:after="0" w:line="240" w:lineRule="auto"/>
        <w:ind w:left="567"/>
        <w:jc w:val="both"/>
        <w:rPr>
          <w:rFonts w:cstheme="minorHAnsi"/>
          <w:b/>
          <w:bCs/>
        </w:rPr>
      </w:pPr>
      <w:r w:rsidRPr="00EF3171">
        <w:rPr>
          <w:rFonts w:cstheme="minorHAnsi"/>
          <w:b/>
          <w:bCs/>
        </w:rPr>
        <w:t>01.12.202</w:t>
      </w:r>
      <w:r w:rsidR="00602086" w:rsidRPr="00EF3171">
        <w:rPr>
          <w:rFonts w:cstheme="minorHAnsi"/>
          <w:b/>
          <w:bCs/>
        </w:rPr>
        <w:t>6</w:t>
      </w:r>
      <w:r w:rsidRPr="00EF3171">
        <w:rPr>
          <w:rFonts w:cstheme="minorHAnsi"/>
          <w:b/>
          <w:bCs/>
        </w:rPr>
        <w:t xml:space="preserve"> do 15.03.202</w:t>
      </w:r>
      <w:r w:rsidR="00886184" w:rsidRPr="00EF3171">
        <w:rPr>
          <w:rFonts w:cstheme="minorHAnsi"/>
          <w:b/>
          <w:bCs/>
        </w:rPr>
        <w:t>7</w:t>
      </w:r>
      <w:r w:rsidRPr="00EF3171">
        <w:rPr>
          <w:rFonts w:cstheme="minorHAnsi"/>
          <w:b/>
          <w:bCs/>
        </w:rPr>
        <w:t xml:space="preserve"> </w:t>
      </w:r>
      <w:r w:rsidR="00533E20">
        <w:rPr>
          <w:rFonts w:cstheme="minorHAnsi"/>
          <w:b/>
          <w:bCs/>
        </w:rPr>
        <w:t>–</w:t>
      </w:r>
      <w:r w:rsidRPr="00EF3171">
        <w:rPr>
          <w:rFonts w:cstheme="minorHAnsi"/>
          <w:b/>
          <w:bCs/>
        </w:rPr>
        <w:t xml:space="preserve"> zimná sezóna 202</w:t>
      </w:r>
      <w:r w:rsidR="00A47741" w:rsidRPr="00EF3171">
        <w:rPr>
          <w:rFonts w:cstheme="minorHAnsi"/>
          <w:b/>
          <w:bCs/>
        </w:rPr>
        <w:t>6</w:t>
      </w:r>
      <w:r w:rsidRPr="00EF3171">
        <w:rPr>
          <w:rFonts w:cstheme="minorHAnsi"/>
          <w:b/>
          <w:bCs/>
        </w:rPr>
        <w:t xml:space="preserve"> - 202</w:t>
      </w:r>
      <w:r w:rsidR="00886184" w:rsidRPr="00EF3171">
        <w:rPr>
          <w:rFonts w:cstheme="minorHAnsi"/>
          <w:b/>
          <w:bCs/>
        </w:rPr>
        <w:t>7</w:t>
      </w:r>
      <w:r w:rsidRPr="00EF3171">
        <w:rPr>
          <w:rFonts w:cstheme="minorHAnsi"/>
          <w:b/>
          <w:bCs/>
        </w:rPr>
        <w:t>,</w:t>
      </w:r>
    </w:p>
    <w:p w14:paraId="4CBF9D76" w14:textId="1507EA85" w:rsidR="00A237DD" w:rsidRPr="009B1220" w:rsidRDefault="00A47741" w:rsidP="00EF40C3">
      <w:pPr>
        <w:pStyle w:val="Odsekzoznamu"/>
        <w:numPr>
          <w:ilvl w:val="2"/>
          <w:numId w:val="34"/>
        </w:numPr>
        <w:tabs>
          <w:tab w:val="left" w:pos="567"/>
        </w:tabs>
        <w:spacing w:after="0" w:line="240" w:lineRule="auto"/>
        <w:ind w:left="1701" w:hanging="1137"/>
        <w:rPr>
          <w:rFonts w:cstheme="minorHAnsi"/>
          <w:b/>
        </w:rPr>
      </w:pPr>
      <w:r w:rsidRPr="009B1220">
        <w:rPr>
          <w:rFonts w:cstheme="minorHAnsi"/>
          <w:b/>
        </w:rPr>
        <w:lastRenderedPageBreak/>
        <w:t xml:space="preserve">do </w:t>
      </w:r>
      <w:r w:rsidR="00886184" w:rsidRPr="009B1220">
        <w:rPr>
          <w:rFonts w:cstheme="minorHAnsi"/>
          <w:b/>
        </w:rPr>
        <w:t>15.</w:t>
      </w:r>
      <w:r w:rsidR="00D055EA" w:rsidRPr="00EF40C3">
        <w:rPr>
          <w:rFonts w:cstheme="minorHAnsi"/>
          <w:b/>
          <w:bCs/>
        </w:rPr>
        <w:t>0</w:t>
      </w:r>
      <w:r w:rsidR="00886184" w:rsidRPr="00EF40C3">
        <w:rPr>
          <w:rFonts w:cstheme="minorHAnsi"/>
          <w:b/>
          <w:bCs/>
        </w:rPr>
        <w:t>3</w:t>
      </w:r>
      <w:r w:rsidR="00886184" w:rsidRPr="009B1220">
        <w:rPr>
          <w:rFonts w:cstheme="minorHAnsi"/>
          <w:b/>
        </w:rPr>
        <w:t xml:space="preserve">.2028 </w:t>
      </w:r>
      <w:r w:rsidR="003B1088">
        <w:rPr>
          <w:rFonts w:cstheme="minorHAnsi"/>
          <w:b/>
          <w:bCs/>
        </w:rPr>
        <w:t>–</w:t>
      </w:r>
      <w:r w:rsidR="00886184" w:rsidRPr="009B1220">
        <w:rPr>
          <w:rFonts w:cstheme="minorHAnsi"/>
          <w:b/>
        </w:rPr>
        <w:t xml:space="preserve"> zimná sezóna 2027 </w:t>
      </w:r>
      <w:r w:rsidR="003B1088">
        <w:rPr>
          <w:rFonts w:cstheme="minorHAnsi"/>
          <w:b/>
          <w:bCs/>
        </w:rPr>
        <w:t>-</w:t>
      </w:r>
      <w:r w:rsidR="00886184" w:rsidRPr="009B1220">
        <w:rPr>
          <w:rFonts w:cstheme="minorHAnsi"/>
          <w:b/>
        </w:rPr>
        <w:t xml:space="preserve"> 2028</w:t>
      </w:r>
      <w:r w:rsidR="00D055EA" w:rsidRPr="00EF40C3">
        <w:rPr>
          <w:rFonts w:cstheme="minorHAnsi"/>
          <w:b/>
          <w:bCs/>
        </w:rPr>
        <w:t>.</w:t>
      </w:r>
    </w:p>
    <w:p w14:paraId="0FF3E6FE" w14:textId="77777777" w:rsidR="00C62BD7" w:rsidRPr="00EF3171" w:rsidRDefault="00C62BD7" w:rsidP="00A47741">
      <w:pPr>
        <w:spacing w:after="0" w:line="240" w:lineRule="auto"/>
        <w:rPr>
          <w:rFonts w:cstheme="minorHAnsi"/>
          <w:b/>
          <w:bCs/>
        </w:rPr>
      </w:pPr>
    </w:p>
    <w:p w14:paraId="3AE79DF6" w14:textId="2EA309EC" w:rsidR="00D055EA" w:rsidRDefault="00E55677" w:rsidP="00EF40C3">
      <w:pPr>
        <w:pStyle w:val="Odsekzoznamu"/>
        <w:spacing w:after="0" w:line="240" w:lineRule="auto"/>
        <w:ind w:left="567" w:hanging="567"/>
        <w:jc w:val="both"/>
        <w:rPr>
          <w:rFonts w:cstheme="minorHAnsi"/>
        </w:rPr>
      </w:pPr>
      <w:r>
        <w:rPr>
          <w:rStyle w:val="normaltextrun"/>
          <w:rFonts w:ascii="Calibri" w:hAnsi="Calibri" w:cs="Calibri"/>
          <w:color w:val="000000"/>
          <w:shd w:val="clear" w:color="auto" w:fill="FFFFFF"/>
        </w:rPr>
        <w:t>1.</w:t>
      </w:r>
      <w:r w:rsidR="00820B2B">
        <w:rPr>
          <w:rStyle w:val="normaltextrun"/>
          <w:rFonts w:ascii="Calibri" w:hAnsi="Calibri" w:cs="Calibri"/>
          <w:color w:val="000000"/>
          <w:shd w:val="clear" w:color="auto" w:fill="FFFFFF"/>
        </w:rPr>
        <w:t>3</w:t>
      </w:r>
      <w:r>
        <w:rPr>
          <w:rStyle w:val="normaltextrun"/>
          <w:rFonts w:ascii="Calibri" w:hAnsi="Calibri" w:cs="Calibri"/>
          <w:color w:val="000000"/>
          <w:shd w:val="clear" w:color="auto" w:fill="FFFFFF"/>
        </w:rPr>
        <w:tab/>
      </w:r>
      <w:r w:rsidR="00D055EA">
        <w:rPr>
          <w:rStyle w:val="normaltextrun"/>
          <w:rFonts w:ascii="Calibri" w:hAnsi="Calibri" w:cs="Calibri"/>
          <w:color w:val="000000"/>
          <w:shd w:val="clear" w:color="auto" w:fill="FFFFFF"/>
        </w:rPr>
        <w:t>Objednávateľ sa zaväzuje poskytnúť poskytovateľovi pri realizácii služieb súčinnosť stanovenú touto zmluvou, ako aj prevziať riadne a včas zrealizované služby a z</w:t>
      </w:r>
      <w:r w:rsidR="00D055EA" w:rsidRPr="00EF3171">
        <w:rPr>
          <w:rFonts w:cstheme="minorHAnsi"/>
        </w:rPr>
        <w:t xml:space="preserve">a vykonanú komplexnú zimnú údržbu v zmysle tohto článku </w:t>
      </w:r>
      <w:r w:rsidR="00D055EA">
        <w:rPr>
          <w:rFonts w:cstheme="minorHAnsi"/>
        </w:rPr>
        <w:t>z</w:t>
      </w:r>
      <w:r w:rsidR="00D055EA" w:rsidRPr="00EF3171">
        <w:rPr>
          <w:rFonts w:cstheme="minorHAnsi"/>
        </w:rPr>
        <w:t xml:space="preserve">mluvy sa zaväzuje zaplatiť poskytovateľovi odplatu uvedenú v článku </w:t>
      </w:r>
      <w:r w:rsidR="00D055EA">
        <w:rPr>
          <w:rFonts w:cstheme="minorHAnsi"/>
        </w:rPr>
        <w:t>4</w:t>
      </w:r>
      <w:r w:rsidR="00D055EA" w:rsidRPr="00EF3171">
        <w:rPr>
          <w:rFonts w:cstheme="minorHAnsi"/>
        </w:rPr>
        <w:t xml:space="preserve"> tejto </w:t>
      </w:r>
      <w:r w:rsidR="00D055EA">
        <w:rPr>
          <w:rFonts w:cstheme="minorHAnsi"/>
        </w:rPr>
        <w:t>z</w:t>
      </w:r>
      <w:r w:rsidR="00D055EA" w:rsidRPr="00EF3171">
        <w:rPr>
          <w:rFonts w:cstheme="minorHAnsi"/>
        </w:rPr>
        <w:t>mluvy.</w:t>
      </w:r>
      <w:r w:rsidR="00D055EA" w:rsidRPr="00EF3171">
        <w:rPr>
          <w:rFonts w:cstheme="minorHAnsi"/>
        </w:rPr>
        <w:tab/>
      </w:r>
    </w:p>
    <w:p w14:paraId="62A3BC75" w14:textId="77777777" w:rsidR="00D055EA" w:rsidRDefault="00D055EA" w:rsidP="00D055EA">
      <w:pPr>
        <w:pStyle w:val="Odsekzoznamu"/>
        <w:spacing w:after="0" w:line="240" w:lineRule="auto"/>
        <w:ind w:left="567"/>
        <w:jc w:val="both"/>
        <w:rPr>
          <w:rFonts w:cstheme="minorHAnsi"/>
        </w:rPr>
      </w:pPr>
    </w:p>
    <w:p w14:paraId="168654EC" w14:textId="74012086" w:rsidR="00C62BD7" w:rsidRPr="00EF3171" w:rsidRDefault="00820B2B" w:rsidP="00EF40C3">
      <w:pPr>
        <w:pStyle w:val="Odsekzoznamu"/>
        <w:spacing w:after="0" w:line="240" w:lineRule="auto"/>
        <w:ind w:left="567" w:hanging="567"/>
        <w:jc w:val="both"/>
        <w:rPr>
          <w:rFonts w:cstheme="minorHAnsi"/>
        </w:rPr>
      </w:pPr>
      <w:r>
        <w:rPr>
          <w:rFonts w:cstheme="minorHAnsi"/>
        </w:rPr>
        <w:t>1.4</w:t>
      </w:r>
      <w:r>
        <w:rPr>
          <w:rFonts w:cstheme="minorHAnsi"/>
        </w:rPr>
        <w:tab/>
      </w:r>
      <w:r w:rsidR="00C62BD7" w:rsidRPr="00EF3171">
        <w:rPr>
          <w:rFonts w:eastAsia="HiddenHorzOCR" w:cstheme="minorHAnsi"/>
          <w:color w:val="040404"/>
        </w:rPr>
        <w:t>Poskytovateľ je oprávnený zabezpečiť plnenie tejto zmluvy prostredníctvom svojich zamestnancov, odborných pracovníkov, prípadne ďalších osôb, vždy pri zachovaní odbornej starostlivosti, kvality poskytovaných služieb a povinnosti mlčanlivosti podľa článku 8 bod 8.3 tejto zmluvy.</w:t>
      </w:r>
    </w:p>
    <w:p w14:paraId="10E03BC8" w14:textId="77777777" w:rsidR="00902AD7" w:rsidRPr="00EF3171" w:rsidRDefault="00902AD7" w:rsidP="00902AD7">
      <w:pPr>
        <w:spacing w:after="0" w:line="240" w:lineRule="auto"/>
        <w:ind w:left="567" w:hanging="567"/>
        <w:jc w:val="center"/>
        <w:rPr>
          <w:rFonts w:cstheme="minorHAnsi"/>
          <w:b/>
        </w:rPr>
      </w:pPr>
    </w:p>
    <w:p w14:paraId="056227CC" w14:textId="618F7C8E" w:rsidR="00902AD7" w:rsidRPr="00EF3171" w:rsidRDefault="00902AD7" w:rsidP="00EF40C3">
      <w:pPr>
        <w:pStyle w:val="Odsekzoznamu"/>
        <w:numPr>
          <w:ilvl w:val="0"/>
          <w:numId w:val="4"/>
        </w:numPr>
        <w:spacing w:after="0" w:line="240" w:lineRule="auto"/>
        <w:ind w:left="567" w:hanging="567"/>
        <w:rPr>
          <w:rFonts w:cstheme="minorHAnsi"/>
          <w:b/>
        </w:rPr>
      </w:pPr>
      <w:r w:rsidRPr="00EF3171">
        <w:rPr>
          <w:rFonts w:cstheme="minorHAnsi"/>
          <w:b/>
          <w:smallCaps/>
        </w:rPr>
        <w:t xml:space="preserve">SPÔSOB, MIESTO A ČAS </w:t>
      </w:r>
      <w:r w:rsidRPr="00EF3171">
        <w:rPr>
          <w:rFonts w:cstheme="minorHAnsi"/>
          <w:b/>
        </w:rPr>
        <w:t>PLNENIA</w:t>
      </w:r>
    </w:p>
    <w:p w14:paraId="083B17A1" w14:textId="77777777" w:rsidR="00F07780" w:rsidRPr="00EF3171" w:rsidRDefault="00F07780" w:rsidP="00F07780">
      <w:pPr>
        <w:pStyle w:val="Odsekzoznamu"/>
        <w:numPr>
          <w:ilvl w:val="0"/>
          <w:numId w:val="1"/>
        </w:numPr>
        <w:spacing w:after="0" w:line="240" w:lineRule="auto"/>
        <w:jc w:val="both"/>
        <w:rPr>
          <w:rFonts w:cstheme="minorHAnsi"/>
          <w:vanish/>
        </w:rPr>
      </w:pPr>
    </w:p>
    <w:p w14:paraId="0DB21A9F" w14:textId="38395C79" w:rsidR="007557EF" w:rsidRPr="00EF3171" w:rsidRDefault="007557EF" w:rsidP="00F07780">
      <w:pPr>
        <w:pStyle w:val="Odsekzoznamu"/>
        <w:numPr>
          <w:ilvl w:val="1"/>
          <w:numId w:val="1"/>
        </w:numPr>
        <w:spacing w:after="0" w:line="240" w:lineRule="auto"/>
        <w:ind w:left="567" w:hanging="567"/>
        <w:jc w:val="both"/>
        <w:rPr>
          <w:rFonts w:cstheme="minorHAnsi"/>
        </w:rPr>
      </w:pPr>
      <w:r w:rsidRPr="00EF3171">
        <w:rPr>
          <w:rFonts w:cstheme="minorHAnsi"/>
        </w:rPr>
        <w:t>Zmluvné strany sa dohodli, že poskytovateľ je povinný poskytovať služby podľa článku 1 bodu 1.1</w:t>
      </w:r>
      <w:r w:rsidR="00790B54" w:rsidRPr="00EF3171">
        <w:rPr>
          <w:rFonts w:cstheme="minorHAnsi"/>
        </w:rPr>
        <w:t xml:space="preserve"> </w:t>
      </w:r>
      <w:r w:rsidR="00D055EA">
        <w:rPr>
          <w:rFonts w:cstheme="minorHAnsi"/>
        </w:rPr>
        <w:t>tejto zmluvy</w:t>
      </w:r>
      <w:r w:rsidR="00790B54" w:rsidRPr="00EF3171">
        <w:rPr>
          <w:rFonts w:cstheme="minorHAnsi"/>
        </w:rPr>
        <w:t xml:space="preserve"> a </w:t>
      </w:r>
      <w:r w:rsidR="003E6622">
        <w:rPr>
          <w:rFonts w:cstheme="minorHAnsi"/>
        </w:rPr>
        <w:t xml:space="preserve">Prílohy č. 4 tejto zmluvy </w:t>
      </w:r>
      <w:r w:rsidRPr="00EF3171">
        <w:rPr>
          <w:rFonts w:cstheme="minorHAnsi"/>
        </w:rPr>
        <w:t>priebežne počas kalendárnych mesiacov v</w:t>
      </w:r>
      <w:r w:rsidR="00D055EA">
        <w:rPr>
          <w:rFonts w:cstheme="minorHAnsi"/>
        </w:rPr>
        <w:t xml:space="preserve"> zimn</w:t>
      </w:r>
      <w:r w:rsidR="00E55677">
        <w:rPr>
          <w:rFonts w:cstheme="minorHAnsi"/>
        </w:rPr>
        <w:t>ých</w:t>
      </w:r>
      <w:r w:rsidR="00D055EA">
        <w:rPr>
          <w:rFonts w:cstheme="minorHAnsi"/>
        </w:rPr>
        <w:t xml:space="preserve"> sezón</w:t>
      </w:r>
      <w:r w:rsidR="00E55677">
        <w:rPr>
          <w:rFonts w:cstheme="minorHAnsi"/>
        </w:rPr>
        <w:t>ach</w:t>
      </w:r>
      <w:r w:rsidR="00D055EA">
        <w:rPr>
          <w:rFonts w:cstheme="minorHAnsi"/>
        </w:rPr>
        <w:t xml:space="preserve"> </w:t>
      </w:r>
      <w:r w:rsidR="00D055EA" w:rsidRPr="00EF3171">
        <w:rPr>
          <w:rFonts w:cstheme="minorHAnsi"/>
        </w:rPr>
        <w:t>podľa článku 1 bodu 1.</w:t>
      </w:r>
      <w:r w:rsidR="00E55677">
        <w:rPr>
          <w:rFonts w:cstheme="minorHAnsi"/>
        </w:rPr>
        <w:t>2</w:t>
      </w:r>
      <w:r w:rsidR="00D055EA">
        <w:rPr>
          <w:rFonts w:cstheme="minorHAnsi"/>
        </w:rPr>
        <w:t xml:space="preserve"> tejto zmluvy </w:t>
      </w:r>
      <w:r w:rsidRPr="00EF3171">
        <w:rPr>
          <w:rFonts w:cstheme="minorHAnsi"/>
        </w:rPr>
        <w:t>v súlade s touto zmluvou</w:t>
      </w:r>
      <w:r w:rsidR="003E6622">
        <w:rPr>
          <w:rFonts w:cstheme="minorHAnsi"/>
        </w:rPr>
        <w:t xml:space="preserve"> z vlastnej iniciatívy</w:t>
      </w:r>
      <w:r w:rsidR="00F07780" w:rsidRPr="00EF3171">
        <w:rPr>
          <w:rFonts w:cstheme="minorHAnsi"/>
        </w:rPr>
        <w:t xml:space="preserve">. </w:t>
      </w:r>
    </w:p>
    <w:p w14:paraId="04B3F81E" w14:textId="77777777" w:rsidR="007557EF" w:rsidRPr="00EF3171" w:rsidRDefault="007557EF" w:rsidP="007557EF">
      <w:pPr>
        <w:spacing w:after="0" w:line="240" w:lineRule="auto"/>
        <w:ind w:left="567" w:hanging="567"/>
        <w:jc w:val="both"/>
        <w:rPr>
          <w:rFonts w:cstheme="minorHAnsi"/>
        </w:rPr>
      </w:pPr>
    </w:p>
    <w:p w14:paraId="20370EC1" w14:textId="19230C94" w:rsidR="007557EF" w:rsidRPr="00EF3171" w:rsidRDefault="007557EF" w:rsidP="00B90851">
      <w:pPr>
        <w:pStyle w:val="Odsekzoznamu"/>
        <w:numPr>
          <w:ilvl w:val="1"/>
          <w:numId w:val="1"/>
        </w:numPr>
        <w:spacing w:after="0" w:line="240" w:lineRule="auto"/>
        <w:ind w:left="567" w:hanging="567"/>
        <w:jc w:val="both"/>
        <w:rPr>
          <w:rFonts w:cstheme="minorHAnsi"/>
        </w:rPr>
      </w:pPr>
      <w:r w:rsidRPr="00EF3171">
        <w:rPr>
          <w:rFonts w:cstheme="minorHAnsi"/>
        </w:rPr>
        <w:t>Poskytovateľ vyhlasuje, že sa v plnom rozsahu oboznámil s charakterom a rozsahom poskytovanej služby v zmysle podmienok stanovených objednávateľom, že sú mu známe technické, kvalitatívne a iné podmienky zmluvy a že disponuje takými odbornými znalosťami a kapacitami, ktoré sú k splneniu zmluvy potrebné.</w:t>
      </w:r>
    </w:p>
    <w:p w14:paraId="0C4911DD" w14:textId="77777777" w:rsidR="00DD5EA5" w:rsidRPr="00EF3171" w:rsidRDefault="00DD5EA5" w:rsidP="00DD5EA5">
      <w:pPr>
        <w:pStyle w:val="Odsekzoznamu"/>
        <w:spacing w:after="0" w:line="240" w:lineRule="auto"/>
        <w:ind w:left="567"/>
        <w:jc w:val="both"/>
        <w:rPr>
          <w:rFonts w:cstheme="minorHAnsi"/>
        </w:rPr>
      </w:pPr>
    </w:p>
    <w:p w14:paraId="5587EA79" w14:textId="7445E4FC" w:rsidR="00B90851" w:rsidRPr="00EF3171" w:rsidRDefault="00B90851" w:rsidP="00B90851">
      <w:pPr>
        <w:pStyle w:val="Odsekzoznamu"/>
        <w:numPr>
          <w:ilvl w:val="1"/>
          <w:numId w:val="1"/>
        </w:numPr>
        <w:spacing w:after="0" w:line="240" w:lineRule="auto"/>
        <w:ind w:left="567" w:hanging="567"/>
        <w:jc w:val="both"/>
        <w:rPr>
          <w:rFonts w:cstheme="minorHAnsi"/>
        </w:rPr>
      </w:pPr>
      <w:r w:rsidRPr="00EF3171">
        <w:rPr>
          <w:rFonts w:cstheme="minorHAnsi"/>
        </w:rPr>
        <w:t xml:space="preserve">Miestom plnenia </w:t>
      </w:r>
      <w:r w:rsidR="00E55677">
        <w:rPr>
          <w:rFonts w:cstheme="minorHAnsi"/>
        </w:rPr>
        <w:t xml:space="preserve">sú areály </w:t>
      </w:r>
      <w:r w:rsidRPr="00EF3171">
        <w:rPr>
          <w:rFonts w:cstheme="minorHAnsi"/>
        </w:rPr>
        <w:t>objednávateľa na adres</w:t>
      </w:r>
      <w:r w:rsidR="00E55677">
        <w:rPr>
          <w:rFonts w:cstheme="minorHAnsi"/>
        </w:rPr>
        <w:t xml:space="preserve">ách </w:t>
      </w:r>
      <w:r w:rsidRPr="00EF3171">
        <w:rPr>
          <w:rFonts w:cstheme="minorHAnsi"/>
          <w:bCs/>
        </w:rPr>
        <w:t>uveden</w:t>
      </w:r>
      <w:r w:rsidR="00E55677">
        <w:rPr>
          <w:rFonts w:cstheme="minorHAnsi"/>
          <w:bCs/>
        </w:rPr>
        <w:t>ých</w:t>
      </w:r>
      <w:r w:rsidRPr="00EF3171">
        <w:rPr>
          <w:rFonts w:cstheme="minorHAnsi"/>
          <w:bCs/>
        </w:rPr>
        <w:t xml:space="preserve"> v </w:t>
      </w:r>
      <w:r w:rsidR="00E55677" w:rsidRPr="00EF3171">
        <w:rPr>
          <w:rFonts w:cstheme="minorHAnsi"/>
        </w:rPr>
        <w:t>článku 1 bodu 1.1</w:t>
      </w:r>
      <w:r w:rsidR="00E55677">
        <w:rPr>
          <w:rFonts w:cstheme="minorHAnsi"/>
        </w:rPr>
        <w:t xml:space="preserve"> tejto zmluvy</w:t>
      </w:r>
      <w:r w:rsidRPr="00EF3171">
        <w:rPr>
          <w:rFonts w:cstheme="minorHAnsi"/>
          <w:bCs/>
        </w:rPr>
        <w:t>.</w:t>
      </w:r>
    </w:p>
    <w:p w14:paraId="097A92E2" w14:textId="77777777" w:rsidR="007557EF" w:rsidRPr="00EF3171" w:rsidRDefault="007557EF" w:rsidP="007557EF">
      <w:pPr>
        <w:pStyle w:val="Odsekzoznamu"/>
        <w:spacing w:after="240" w:line="240" w:lineRule="auto"/>
        <w:ind w:left="567"/>
        <w:jc w:val="both"/>
        <w:rPr>
          <w:rFonts w:cstheme="minorHAnsi"/>
          <w:bCs/>
        </w:rPr>
      </w:pPr>
    </w:p>
    <w:p w14:paraId="3E61ACF6" w14:textId="386EA038" w:rsidR="007557EF" w:rsidRPr="00EF3171" w:rsidRDefault="007557EF" w:rsidP="00DD5EA5">
      <w:pPr>
        <w:pStyle w:val="Odsekzoznamu"/>
        <w:numPr>
          <w:ilvl w:val="1"/>
          <w:numId w:val="1"/>
        </w:numPr>
        <w:spacing w:after="0" w:line="240" w:lineRule="auto"/>
        <w:ind w:left="567" w:hanging="567"/>
        <w:jc w:val="both"/>
        <w:rPr>
          <w:rFonts w:cstheme="minorHAnsi"/>
          <w:bCs/>
        </w:rPr>
      </w:pPr>
      <w:r w:rsidRPr="00EF3171">
        <w:rPr>
          <w:rFonts w:cstheme="minorHAnsi"/>
          <w:bCs/>
        </w:rPr>
        <w:t xml:space="preserve">Poskytovateľ sa zaväzuje poskytovať </w:t>
      </w:r>
      <w:r w:rsidR="00E55677" w:rsidRPr="00EF3171">
        <w:rPr>
          <w:rFonts w:cstheme="minorHAnsi"/>
          <w:bCs/>
        </w:rPr>
        <w:t>služb</w:t>
      </w:r>
      <w:r w:rsidR="00E55677">
        <w:rPr>
          <w:rFonts w:cstheme="minorHAnsi"/>
          <w:bCs/>
        </w:rPr>
        <w:t>y</w:t>
      </w:r>
      <w:r w:rsidR="00E55677" w:rsidRPr="00EF3171">
        <w:rPr>
          <w:rFonts w:cstheme="minorHAnsi"/>
          <w:bCs/>
        </w:rPr>
        <w:t xml:space="preserve"> </w:t>
      </w:r>
      <w:r w:rsidRPr="00EF3171">
        <w:rPr>
          <w:rFonts w:cstheme="minorHAnsi"/>
          <w:bCs/>
        </w:rPr>
        <w:t xml:space="preserve">v dňoch v čase od </w:t>
      </w:r>
      <w:r w:rsidR="00E15606" w:rsidRPr="00EF3171">
        <w:rPr>
          <w:rFonts w:cstheme="minorHAnsi"/>
          <w:bCs/>
        </w:rPr>
        <w:t>5,30</w:t>
      </w:r>
      <w:r w:rsidRPr="00EF3171">
        <w:rPr>
          <w:rFonts w:cstheme="minorHAnsi"/>
          <w:bCs/>
        </w:rPr>
        <w:t xml:space="preserve"> do </w:t>
      </w:r>
      <w:r w:rsidR="00E15606" w:rsidRPr="00EF3171">
        <w:rPr>
          <w:rFonts w:cstheme="minorHAnsi"/>
          <w:bCs/>
        </w:rPr>
        <w:t xml:space="preserve">22,00 </w:t>
      </w:r>
      <w:r w:rsidRPr="00EF3171">
        <w:rPr>
          <w:rFonts w:cstheme="minorHAnsi"/>
          <w:bCs/>
        </w:rPr>
        <w:t>hod.</w:t>
      </w:r>
      <w:r w:rsidR="00E55677">
        <w:rPr>
          <w:rFonts w:cstheme="minorHAnsi"/>
          <w:bCs/>
        </w:rPr>
        <w:t xml:space="preserve"> (vrátane dní pracovného pokoja a sviatkov)</w:t>
      </w:r>
      <w:r w:rsidR="00820B2B">
        <w:rPr>
          <w:rFonts w:cstheme="minorHAnsi"/>
          <w:bCs/>
        </w:rPr>
        <w:t xml:space="preserve"> </w:t>
      </w:r>
      <w:r w:rsidR="00820B2B" w:rsidRPr="00EF3171">
        <w:rPr>
          <w:rFonts w:cstheme="minorHAnsi"/>
        </w:rPr>
        <w:t>najneskôr však do dvoch hodín po napadnutí snehu alebo vytvorení poľadovice</w:t>
      </w:r>
      <w:r w:rsidR="00220020">
        <w:rPr>
          <w:rFonts w:cstheme="minorHAnsi"/>
        </w:rPr>
        <w:t xml:space="preserve"> vo všetkých objektoch uvedených v</w:t>
      </w:r>
      <w:r w:rsidR="007811DD">
        <w:rPr>
          <w:rFonts w:cstheme="minorHAnsi"/>
        </w:rPr>
        <w:t> čl. 1, bod 1</w:t>
      </w:r>
      <w:r w:rsidR="00E55677">
        <w:rPr>
          <w:rFonts w:cstheme="minorHAnsi"/>
          <w:bCs/>
        </w:rPr>
        <w:t>.</w:t>
      </w:r>
      <w:r w:rsidR="007811DD">
        <w:rPr>
          <w:rFonts w:cstheme="minorHAnsi"/>
          <w:bCs/>
        </w:rPr>
        <w:t xml:space="preserve">1. </w:t>
      </w:r>
    </w:p>
    <w:p w14:paraId="6B0621BD" w14:textId="77777777" w:rsidR="00DE132B" w:rsidRPr="00EF3171" w:rsidRDefault="00DE132B" w:rsidP="00E15606">
      <w:pPr>
        <w:spacing w:after="0" w:line="240" w:lineRule="auto"/>
        <w:jc w:val="both"/>
        <w:rPr>
          <w:rFonts w:cstheme="minorHAnsi"/>
          <w:bCs/>
        </w:rPr>
      </w:pPr>
    </w:p>
    <w:p w14:paraId="603CDD2D" w14:textId="2CD5DA0E" w:rsidR="00813E45" w:rsidRPr="00EF3171" w:rsidRDefault="00820B2B" w:rsidP="00E15606">
      <w:pPr>
        <w:pStyle w:val="Odsekzoznamu"/>
        <w:numPr>
          <w:ilvl w:val="1"/>
          <w:numId w:val="1"/>
        </w:numPr>
        <w:spacing w:after="0" w:line="240" w:lineRule="auto"/>
        <w:ind w:left="567" w:hanging="567"/>
        <w:jc w:val="both"/>
        <w:rPr>
          <w:rFonts w:cstheme="minorHAnsi"/>
        </w:rPr>
      </w:pPr>
      <w:r w:rsidRPr="00A13FE3">
        <w:rPr>
          <w:bCs/>
        </w:rPr>
        <w:t xml:space="preserve">Cieľom </w:t>
      </w:r>
      <w:r>
        <w:rPr>
          <w:bCs/>
        </w:rPr>
        <w:t xml:space="preserve">komplexnej zimnej údržby je </w:t>
      </w:r>
      <w:r w:rsidRPr="00A13FE3">
        <w:rPr>
          <w:bCs/>
        </w:rPr>
        <w:t>zmierňovať</w:t>
      </w:r>
      <w:r w:rsidRPr="00E55677">
        <w:t xml:space="preserve"> dopady nepriaznivých poveternostných podmienok na zjazdnosť a schodnosť komunikácií </w:t>
      </w:r>
      <w:r w:rsidRPr="00EF3171">
        <w:rPr>
          <w:rFonts w:cstheme="minorHAnsi"/>
        </w:rPr>
        <w:t>a chodníkov vo vlastníctve objednávateľa</w:t>
      </w:r>
      <w:r w:rsidRPr="00E55677">
        <w:t>. Po</w:t>
      </w:r>
      <w:r>
        <w:t>skytovateľ sa zaväzuje po</w:t>
      </w:r>
      <w:r w:rsidRPr="00E55677">
        <w:t>dľa predpovede počasia preventívne ošetr</w:t>
      </w:r>
      <w:r>
        <w:t>ovať</w:t>
      </w:r>
      <w:r w:rsidRPr="00E55677">
        <w:t xml:space="preserve"> povrchy pred snežením alebo poľadovicou, priebežn</w:t>
      </w:r>
      <w:r>
        <w:t>e</w:t>
      </w:r>
      <w:r w:rsidRPr="00E55677">
        <w:t xml:space="preserve"> odhŕňa</w:t>
      </w:r>
      <w:r>
        <w:t>ť</w:t>
      </w:r>
      <w:r w:rsidRPr="00E55677">
        <w:t xml:space="preserve"> a posyp</w:t>
      </w:r>
      <w:r>
        <w:t>ávať</w:t>
      </w:r>
      <w:r w:rsidRPr="00E55677">
        <w:t xml:space="preserve"> </w:t>
      </w:r>
      <w:r>
        <w:t>povrchy počas sneženia a</w:t>
      </w:r>
      <w:r w:rsidRPr="00E55677">
        <w:t xml:space="preserve"> čo najrýchlejšie zabezpeč</w:t>
      </w:r>
      <w:r>
        <w:t>ovať</w:t>
      </w:r>
      <w:r w:rsidRPr="00E55677">
        <w:t>, aby boli zjazdné a schodné.</w:t>
      </w:r>
    </w:p>
    <w:p w14:paraId="3C783751" w14:textId="77777777" w:rsidR="00813E45" w:rsidRPr="00EF3171" w:rsidRDefault="00813E45" w:rsidP="00813E45">
      <w:pPr>
        <w:spacing w:after="0" w:line="240" w:lineRule="auto"/>
        <w:ind w:left="567"/>
        <w:jc w:val="both"/>
        <w:rPr>
          <w:rFonts w:cstheme="minorHAnsi"/>
        </w:rPr>
      </w:pPr>
    </w:p>
    <w:p w14:paraId="6AEEEC20" w14:textId="41D690B6" w:rsidR="00813E45" w:rsidRPr="00EF3171" w:rsidRDefault="00813E45" w:rsidP="00E15606">
      <w:pPr>
        <w:pStyle w:val="Odsekzoznamu"/>
        <w:numPr>
          <w:ilvl w:val="1"/>
          <w:numId w:val="1"/>
        </w:numPr>
        <w:spacing w:after="0" w:line="240" w:lineRule="auto"/>
        <w:ind w:left="567" w:hanging="567"/>
        <w:jc w:val="both"/>
        <w:rPr>
          <w:rFonts w:cstheme="minorHAnsi"/>
        </w:rPr>
      </w:pPr>
      <w:r w:rsidRPr="00EF3171">
        <w:rPr>
          <w:rFonts w:cstheme="minorHAnsi"/>
        </w:rPr>
        <w:t>V miestach, kde chodník nie je presne vymedzený, sa poskytovateľ zaväzuje vyčistiť pás minimálne o šírke 1,5 m.</w:t>
      </w:r>
    </w:p>
    <w:p w14:paraId="7EECABF9" w14:textId="77777777" w:rsidR="00813E45" w:rsidRPr="00EF3171" w:rsidRDefault="00813E45" w:rsidP="00813E45">
      <w:pPr>
        <w:spacing w:after="0" w:line="240" w:lineRule="auto"/>
        <w:ind w:left="567"/>
        <w:jc w:val="both"/>
        <w:rPr>
          <w:rFonts w:cstheme="minorHAnsi"/>
        </w:rPr>
      </w:pPr>
    </w:p>
    <w:p w14:paraId="588E7427" w14:textId="17E3F20E" w:rsidR="00813E45" w:rsidRPr="00EF3171" w:rsidRDefault="00813E45" w:rsidP="00E15606">
      <w:pPr>
        <w:pStyle w:val="Odsekzoznamu"/>
        <w:numPr>
          <w:ilvl w:val="1"/>
          <w:numId w:val="1"/>
        </w:numPr>
        <w:spacing w:after="0" w:line="240" w:lineRule="auto"/>
        <w:ind w:left="567" w:hanging="567"/>
        <w:jc w:val="both"/>
        <w:rPr>
          <w:rFonts w:cstheme="minorHAnsi"/>
        </w:rPr>
      </w:pPr>
      <w:r w:rsidRPr="00EF3171">
        <w:rPr>
          <w:rFonts w:cstheme="minorHAnsi"/>
        </w:rPr>
        <w:t xml:space="preserve">Poskytovateľ </w:t>
      </w:r>
      <w:r w:rsidR="00820B2B">
        <w:rPr>
          <w:rFonts w:cstheme="minorHAnsi"/>
        </w:rPr>
        <w:t>sa zaväzuje</w:t>
      </w:r>
      <w:r w:rsidR="00820B2B" w:rsidRPr="00EF3171">
        <w:rPr>
          <w:rFonts w:cstheme="minorHAnsi"/>
        </w:rPr>
        <w:t xml:space="preserve"> </w:t>
      </w:r>
      <w:r w:rsidRPr="00EF3171">
        <w:rPr>
          <w:rFonts w:cstheme="minorHAnsi"/>
        </w:rPr>
        <w:t xml:space="preserve">odhŕňať sneh a odstraňovať námrazu z predmetu zimnej údržby na okraj </w:t>
      </w:r>
      <w:r w:rsidR="002207BB">
        <w:rPr>
          <w:rFonts w:cstheme="minorHAnsi"/>
        </w:rPr>
        <w:t>spevnenej plochy</w:t>
      </w:r>
      <w:r w:rsidRPr="00EF3171">
        <w:rPr>
          <w:rFonts w:cstheme="minorHAnsi"/>
        </w:rPr>
        <w:t xml:space="preserve">. Pri tvorbe poľadovice je poskytovateľ povinný posýpať predmety zimnej údržby inertným materiálom (piesok, drvina, ekologická soľ a pod.). Po ukončení príslušného obdobia komplexnej zimnej údržby sa poskytovateľ zaväzuje tento inertný materiál odstrániť na vlastné náklady a to najneskoršie do </w:t>
      </w:r>
      <w:r w:rsidR="00C03A97">
        <w:rPr>
          <w:rFonts w:cstheme="minorHAnsi"/>
        </w:rPr>
        <w:t>15</w:t>
      </w:r>
      <w:r w:rsidRPr="00EF3171">
        <w:rPr>
          <w:rFonts w:cstheme="minorHAnsi"/>
        </w:rPr>
        <w:t xml:space="preserve">. </w:t>
      </w:r>
      <w:r w:rsidR="00C03A97">
        <w:rPr>
          <w:rFonts w:cstheme="minorHAnsi"/>
        </w:rPr>
        <w:t>apríla</w:t>
      </w:r>
      <w:r w:rsidR="00C03A97" w:rsidRPr="00EF3171">
        <w:rPr>
          <w:rFonts w:cstheme="minorHAnsi"/>
        </w:rPr>
        <w:t xml:space="preserve"> </w:t>
      </w:r>
      <w:r w:rsidRPr="00EF3171">
        <w:rPr>
          <w:rFonts w:cstheme="minorHAnsi"/>
        </w:rPr>
        <w:t>príslušnej zimnej sezóny.</w:t>
      </w:r>
    </w:p>
    <w:p w14:paraId="219D832B" w14:textId="77777777" w:rsidR="00902AD7" w:rsidRPr="00EF3171" w:rsidRDefault="00902AD7" w:rsidP="00902AD7">
      <w:pPr>
        <w:spacing w:after="0" w:line="240" w:lineRule="auto"/>
        <w:ind w:left="567" w:hanging="567"/>
        <w:jc w:val="center"/>
        <w:rPr>
          <w:rFonts w:cstheme="minorHAnsi"/>
          <w:b/>
        </w:rPr>
      </w:pPr>
    </w:p>
    <w:p w14:paraId="6F777968" w14:textId="31BF1344" w:rsidR="008369AD" w:rsidRPr="00EF40C3" w:rsidRDefault="008369AD" w:rsidP="00E15606">
      <w:pPr>
        <w:pStyle w:val="Odsekzoznamu"/>
        <w:numPr>
          <w:ilvl w:val="1"/>
          <w:numId w:val="1"/>
        </w:numPr>
        <w:spacing w:after="0" w:line="240" w:lineRule="auto"/>
        <w:ind w:left="567" w:hanging="567"/>
        <w:jc w:val="both"/>
        <w:rPr>
          <w:rStyle w:val="normaltextrun"/>
          <w:rFonts w:cstheme="minorHAnsi"/>
          <w:b/>
        </w:rPr>
      </w:pPr>
      <w:r>
        <w:rPr>
          <w:rStyle w:val="normaltextrun"/>
          <w:rFonts w:ascii="Calibri" w:hAnsi="Calibri"/>
          <w:color w:val="000000"/>
          <w:shd w:val="clear" w:color="auto" w:fill="FFFFFF"/>
        </w:rPr>
        <w:t xml:space="preserve">Poskytovateľ sa zaväzuje pri poskytovaní služieb reagovať </w:t>
      </w:r>
      <w:r w:rsidR="003E6622">
        <w:rPr>
          <w:rStyle w:val="normaltextrun"/>
          <w:rFonts w:ascii="Calibri" w:hAnsi="Calibri"/>
          <w:color w:val="000000"/>
          <w:shd w:val="clear" w:color="auto" w:fill="FFFFFF"/>
        </w:rPr>
        <w:t xml:space="preserve">aj </w:t>
      </w:r>
      <w:r>
        <w:rPr>
          <w:rStyle w:val="normaltextrun"/>
          <w:rFonts w:ascii="Calibri" w:hAnsi="Calibri"/>
          <w:color w:val="000000"/>
          <w:shd w:val="clear" w:color="auto" w:fill="FFFFFF"/>
        </w:rPr>
        <w:t xml:space="preserve">na prípadné požiadavky objednávateľa doručené e-mailom na </w:t>
      </w:r>
      <w:r>
        <w:rPr>
          <w:rStyle w:val="normaltextrun"/>
          <w:rFonts w:ascii="Calibri" w:hAnsi="Calibri"/>
          <w:b/>
          <w:bCs/>
          <w:color w:val="000000"/>
          <w:shd w:val="clear" w:color="auto" w:fill="FFFFFF"/>
        </w:rPr>
        <w:t xml:space="preserve">.................. </w:t>
      </w:r>
      <w:r>
        <w:rPr>
          <w:rStyle w:val="normaltextrun"/>
          <w:rFonts w:ascii="Calibri" w:hAnsi="Calibri"/>
          <w:color w:val="000000"/>
          <w:shd w:val="clear" w:color="auto" w:fill="FFFFFF"/>
        </w:rPr>
        <w:t xml:space="preserve">a týkajúce sa </w:t>
      </w:r>
      <w:r w:rsidR="003E6622">
        <w:rPr>
          <w:rStyle w:val="normaltextrun"/>
          <w:rFonts w:ascii="Calibri" w:hAnsi="Calibri"/>
          <w:color w:val="000000"/>
          <w:shd w:val="clear" w:color="auto" w:fill="FFFFFF"/>
        </w:rPr>
        <w:t>komplexnej zimnej údržby</w:t>
      </w:r>
      <w:r>
        <w:rPr>
          <w:rStyle w:val="normaltextrun"/>
          <w:rFonts w:ascii="Calibri" w:hAnsi="Calibri"/>
          <w:color w:val="000000"/>
          <w:shd w:val="clear" w:color="auto" w:fill="FFFFFF"/>
        </w:rPr>
        <w:t xml:space="preserve"> bez zbytočného odkladu</w:t>
      </w:r>
      <w:r>
        <w:rPr>
          <w:rStyle w:val="normaltextrun"/>
          <w:rFonts w:ascii="Calibri" w:hAnsi="Calibri"/>
          <w:b/>
          <w:bCs/>
          <w:color w:val="000000"/>
          <w:shd w:val="clear" w:color="auto" w:fill="FFFFFF"/>
        </w:rPr>
        <w:t xml:space="preserve"> </w:t>
      </w:r>
      <w:r>
        <w:rPr>
          <w:rStyle w:val="normaltextrun"/>
          <w:rFonts w:ascii="Calibri" w:hAnsi="Calibri"/>
          <w:color w:val="000000"/>
          <w:shd w:val="clear" w:color="auto" w:fill="FFFFFF"/>
        </w:rPr>
        <w:t xml:space="preserve">od doručenia jednotlivej požiadavky, a to tak, že poskytovateľ jednotlivú požiadavku bez zbytočného odkladu vybaví alebo objednávateľovi oznámi neskorší termín jej vybavenia, ako aj dôvod, pre ktorý nie je možné túto požiadavku vybaviť </w:t>
      </w:r>
      <w:r w:rsidR="002207BB">
        <w:rPr>
          <w:rStyle w:val="normaltextrun"/>
          <w:rFonts w:ascii="Calibri" w:hAnsi="Calibri"/>
          <w:color w:val="000000"/>
          <w:shd w:val="clear" w:color="auto" w:fill="FFFFFF"/>
        </w:rPr>
        <w:t>ihneď</w:t>
      </w:r>
      <w:r>
        <w:rPr>
          <w:rStyle w:val="normaltextrun"/>
          <w:rFonts w:ascii="Calibri" w:hAnsi="Calibri"/>
          <w:color w:val="000000"/>
          <w:shd w:val="clear" w:color="auto" w:fill="FFFFFF"/>
        </w:rPr>
        <w:t>.</w:t>
      </w:r>
    </w:p>
    <w:p w14:paraId="14917AFD" w14:textId="77777777" w:rsidR="008369AD" w:rsidRPr="008369AD" w:rsidRDefault="008369AD" w:rsidP="00EF40C3">
      <w:pPr>
        <w:pStyle w:val="Odsekzoznamu"/>
        <w:rPr>
          <w:rFonts w:cstheme="minorHAnsi"/>
        </w:rPr>
      </w:pPr>
    </w:p>
    <w:p w14:paraId="5FDF94C5" w14:textId="5AA4F183" w:rsidR="00E15606" w:rsidRPr="00EF3171" w:rsidRDefault="00E15606" w:rsidP="00E15606">
      <w:pPr>
        <w:pStyle w:val="Odsekzoznamu"/>
        <w:numPr>
          <w:ilvl w:val="1"/>
          <w:numId w:val="1"/>
        </w:numPr>
        <w:spacing w:after="0" w:line="240" w:lineRule="auto"/>
        <w:ind w:left="567" w:hanging="567"/>
        <w:jc w:val="both"/>
        <w:rPr>
          <w:rFonts w:cstheme="minorHAnsi"/>
          <w:b/>
        </w:rPr>
      </w:pPr>
      <w:r w:rsidRPr="00EF3171">
        <w:rPr>
          <w:rFonts w:cstheme="minorHAnsi"/>
        </w:rPr>
        <w:t>V prípade, ak k plneniu tejto zmluvy dochádza v sídle, priestoroch, objektoch alebo na pracoviskách objednávateľa (ďalej len „</w:t>
      </w:r>
      <w:r w:rsidRPr="00EF3171">
        <w:rPr>
          <w:rFonts w:cstheme="minorHAnsi"/>
          <w:b/>
        </w:rPr>
        <w:t>pracovisko</w:t>
      </w:r>
      <w:r w:rsidRPr="00EF3171">
        <w:rPr>
          <w:rFonts w:cstheme="minorHAnsi"/>
        </w:rPr>
        <w:t xml:space="preserve">“), poskytovateľ sa zaväzuje plniť povinnosti </w:t>
      </w:r>
      <w:r w:rsidRPr="00EF3171">
        <w:rPr>
          <w:rFonts w:cstheme="minorHAnsi"/>
        </w:rPr>
        <w:lastRenderedPageBreak/>
        <w:t>podľa Prílohy č. 2 tejto zmluvy „podmienky bezpečného výkonu prác</w:t>
      </w:r>
      <w:r w:rsidR="007B7E25">
        <w:rPr>
          <w:rFonts w:cstheme="minorHAnsi"/>
        </w:rPr>
        <w:t>“</w:t>
      </w:r>
      <w:r w:rsidRPr="00EF3171">
        <w:rPr>
          <w:rFonts w:cstheme="minorHAnsi"/>
        </w:rPr>
        <w:t xml:space="preserve">, </w:t>
      </w:r>
      <w:r w:rsidR="00DF127A">
        <w:rPr>
          <w:rFonts w:cstheme="minorHAnsi"/>
        </w:rPr>
        <w:t xml:space="preserve">a podľa </w:t>
      </w:r>
      <w:r w:rsidR="00180B36">
        <w:rPr>
          <w:rFonts w:cstheme="minorHAnsi"/>
        </w:rPr>
        <w:t>P</w:t>
      </w:r>
      <w:r w:rsidR="00DF127A">
        <w:rPr>
          <w:rFonts w:cstheme="minorHAnsi"/>
        </w:rPr>
        <w:t>rílohy č. 3 tejto zmluvy</w:t>
      </w:r>
      <w:r w:rsidR="00C478E2">
        <w:rPr>
          <w:rFonts w:cstheme="minorHAnsi"/>
        </w:rPr>
        <w:t xml:space="preserve"> „</w:t>
      </w:r>
      <w:r w:rsidR="00C1535D">
        <w:rPr>
          <w:rFonts w:cstheme="minorHAnsi"/>
        </w:rPr>
        <w:t xml:space="preserve">zásady ochrany životného prostredia“, </w:t>
      </w:r>
      <w:r w:rsidRPr="00EF3171">
        <w:rPr>
          <w:rFonts w:cstheme="minorHAnsi"/>
        </w:rPr>
        <w:t>resp. je povinný zabezpečiť, aby tieto povinnosti poskytovateľa účinne prevzal</w:t>
      </w:r>
      <w:r w:rsidR="00C1535D">
        <w:rPr>
          <w:rFonts w:cstheme="minorHAnsi"/>
        </w:rPr>
        <w:t>a</w:t>
      </w:r>
      <w:r w:rsidRPr="00EF3171">
        <w:rPr>
          <w:rFonts w:cstheme="minorHAnsi"/>
        </w:rPr>
        <w:t xml:space="preserve"> a plnil</w:t>
      </w:r>
      <w:r w:rsidR="00C1535D">
        <w:rPr>
          <w:rFonts w:cstheme="minorHAnsi"/>
        </w:rPr>
        <w:t>a</w:t>
      </w:r>
      <w:r w:rsidRPr="00EF3171">
        <w:rPr>
          <w:rFonts w:cstheme="minorHAnsi"/>
        </w:rPr>
        <w:t xml:space="preserve"> aj tretia osoba/subdodávateľ, prostredníctvom ktorej bude zmluvu na pracovisku plniť.</w:t>
      </w:r>
    </w:p>
    <w:p w14:paraId="367EA1CA" w14:textId="77777777" w:rsidR="00902AD7" w:rsidRPr="00EF3171" w:rsidRDefault="00902AD7" w:rsidP="00902AD7">
      <w:pPr>
        <w:spacing w:after="0" w:line="240" w:lineRule="auto"/>
        <w:jc w:val="both"/>
        <w:rPr>
          <w:rFonts w:cstheme="minorHAnsi"/>
        </w:rPr>
      </w:pPr>
    </w:p>
    <w:p w14:paraId="3311904F" w14:textId="39CB693F" w:rsidR="00902AD7" w:rsidRPr="00EF3171" w:rsidRDefault="00902AD7" w:rsidP="00EF40C3">
      <w:pPr>
        <w:pStyle w:val="Odsekzoznamu"/>
        <w:numPr>
          <w:ilvl w:val="0"/>
          <w:numId w:val="4"/>
        </w:numPr>
        <w:spacing w:after="0" w:line="240" w:lineRule="auto"/>
        <w:ind w:left="567" w:hanging="567"/>
        <w:rPr>
          <w:rFonts w:cstheme="minorHAnsi"/>
          <w:b/>
        </w:rPr>
      </w:pPr>
      <w:r w:rsidRPr="00EF3171">
        <w:rPr>
          <w:rFonts w:cstheme="minorHAnsi"/>
          <w:b/>
        </w:rPr>
        <w:t>DOBA TRVANIA ZMLUVY</w:t>
      </w:r>
    </w:p>
    <w:p w14:paraId="7DEC3992" w14:textId="77777777" w:rsidR="00DE132B" w:rsidRPr="00EF3171" w:rsidRDefault="00DE132B" w:rsidP="00DE132B">
      <w:pPr>
        <w:pStyle w:val="Odsekzoznamu"/>
        <w:numPr>
          <w:ilvl w:val="0"/>
          <w:numId w:val="1"/>
        </w:numPr>
        <w:spacing w:after="0" w:line="240" w:lineRule="auto"/>
        <w:jc w:val="both"/>
        <w:rPr>
          <w:rFonts w:cstheme="minorHAnsi"/>
          <w:vanish/>
        </w:rPr>
      </w:pPr>
      <w:bookmarkStart w:id="0" w:name="_Ref168166852"/>
    </w:p>
    <w:p w14:paraId="1CC98604" w14:textId="04D215C5" w:rsidR="00902AD7" w:rsidRPr="00EF3171" w:rsidRDefault="00902AD7" w:rsidP="007B7E25">
      <w:pPr>
        <w:pStyle w:val="Odsekzoznamu"/>
        <w:numPr>
          <w:ilvl w:val="1"/>
          <w:numId w:val="1"/>
        </w:numPr>
        <w:spacing w:after="0" w:line="240" w:lineRule="auto"/>
        <w:ind w:left="567" w:hanging="567"/>
        <w:jc w:val="both"/>
        <w:rPr>
          <w:rFonts w:cstheme="minorHAnsi"/>
          <w:bCs/>
        </w:rPr>
      </w:pPr>
      <w:r w:rsidRPr="00EF3171">
        <w:rPr>
          <w:rFonts w:cstheme="minorHAnsi"/>
        </w:rPr>
        <w:t xml:space="preserve">Táto zmluva sa uzatvára na dobu určitú, a to na dobu do </w:t>
      </w:r>
      <w:r w:rsidR="00A2272C" w:rsidRPr="00EF3171">
        <w:rPr>
          <w:rFonts w:cstheme="minorHAnsi"/>
          <w:b/>
        </w:rPr>
        <w:t>15.</w:t>
      </w:r>
      <w:r w:rsidR="002A562A" w:rsidRPr="00EF3171">
        <w:rPr>
          <w:rFonts w:cstheme="minorHAnsi"/>
          <w:b/>
        </w:rPr>
        <w:t>0</w:t>
      </w:r>
      <w:r w:rsidR="002A562A">
        <w:rPr>
          <w:rFonts w:cstheme="minorHAnsi"/>
          <w:b/>
        </w:rPr>
        <w:t>4</w:t>
      </w:r>
      <w:r w:rsidR="00A2272C" w:rsidRPr="00EF3171">
        <w:rPr>
          <w:rFonts w:cstheme="minorHAnsi"/>
          <w:b/>
        </w:rPr>
        <w:t>.20</w:t>
      </w:r>
      <w:r w:rsidR="001C1D57" w:rsidRPr="00EF3171">
        <w:rPr>
          <w:rFonts w:cstheme="minorHAnsi"/>
          <w:b/>
        </w:rPr>
        <w:t>28</w:t>
      </w:r>
      <w:r w:rsidRPr="00EF3171">
        <w:rPr>
          <w:rFonts w:cstheme="minorHAnsi"/>
        </w:rPr>
        <w:t xml:space="preserve"> odo dňa nadobudnutia účinnosti zmluvy. Zmluvné strany sa dohodli, že pred uplynutím doby trvania zmluvy uvedenej v predchádzajúcej vete tohto bodu zmluvy, dôjde k zániku zmluvy v prípade, ak cena za poskytnuté plnenie predmetu tejto zmluvy dosiahne finančný limit vo výške </w:t>
      </w:r>
      <w:r w:rsidRPr="00EF3171">
        <w:rPr>
          <w:rFonts w:cstheme="minorHAnsi"/>
          <w:b/>
        </w:rPr>
        <w:t xml:space="preserve">.................... EUR </w:t>
      </w:r>
      <w:r w:rsidRPr="00EF3171">
        <w:rPr>
          <w:rFonts w:cstheme="minorHAnsi"/>
        </w:rPr>
        <w:t>(slovom: .................................... eur)</w:t>
      </w:r>
      <w:r w:rsidRPr="00EF3171">
        <w:rPr>
          <w:rFonts w:cstheme="minorHAnsi"/>
          <w:b/>
        </w:rPr>
        <w:t xml:space="preserve"> bez DPH</w:t>
      </w:r>
      <w:r w:rsidRPr="00EF3171">
        <w:rPr>
          <w:rFonts w:cstheme="minorHAnsi"/>
        </w:rPr>
        <w:t>.</w:t>
      </w:r>
      <w:bookmarkEnd w:id="0"/>
    </w:p>
    <w:p w14:paraId="3D7AE3D2" w14:textId="77777777" w:rsidR="009029DE" w:rsidRPr="00EF3171" w:rsidRDefault="009029DE" w:rsidP="00902AD7">
      <w:pPr>
        <w:spacing w:after="0" w:line="240" w:lineRule="auto"/>
        <w:ind w:left="567" w:hanging="567"/>
        <w:jc w:val="both"/>
        <w:rPr>
          <w:rFonts w:cstheme="minorHAnsi"/>
          <w:b/>
          <w:bCs/>
        </w:rPr>
      </w:pPr>
    </w:p>
    <w:p w14:paraId="439DE3A6" w14:textId="4D962C48" w:rsidR="00902AD7" w:rsidRPr="0045083F" w:rsidRDefault="00902AD7" w:rsidP="00B31FC5">
      <w:pPr>
        <w:pStyle w:val="Odsekzoznamu"/>
        <w:numPr>
          <w:ilvl w:val="0"/>
          <w:numId w:val="4"/>
        </w:numPr>
        <w:spacing w:after="0" w:line="240" w:lineRule="auto"/>
        <w:ind w:left="567" w:hanging="567"/>
        <w:rPr>
          <w:rFonts w:cstheme="minorHAnsi"/>
          <w:b/>
        </w:rPr>
      </w:pPr>
      <w:r w:rsidRPr="0045083F">
        <w:rPr>
          <w:rFonts w:cstheme="minorHAnsi"/>
          <w:b/>
        </w:rPr>
        <w:t>ODMENA</w:t>
      </w:r>
    </w:p>
    <w:p w14:paraId="368418F7" w14:textId="77777777" w:rsidR="00404A6A" w:rsidRPr="00EF3171" w:rsidRDefault="00404A6A" w:rsidP="00404A6A">
      <w:pPr>
        <w:pStyle w:val="Odsekzoznamu"/>
        <w:numPr>
          <w:ilvl w:val="0"/>
          <w:numId w:val="1"/>
        </w:numPr>
        <w:spacing w:after="0" w:line="240" w:lineRule="auto"/>
        <w:jc w:val="both"/>
        <w:rPr>
          <w:rFonts w:cstheme="minorHAnsi"/>
          <w:vanish/>
        </w:rPr>
      </w:pPr>
    </w:p>
    <w:p w14:paraId="651FB676" w14:textId="522BD827" w:rsidR="00616A5B" w:rsidRPr="00EF3171" w:rsidRDefault="00616A5B" w:rsidP="007B7E25">
      <w:pPr>
        <w:pStyle w:val="Odsekzoznamu"/>
        <w:numPr>
          <w:ilvl w:val="1"/>
          <w:numId w:val="1"/>
        </w:numPr>
        <w:spacing w:after="0" w:line="240" w:lineRule="auto"/>
        <w:ind w:left="567" w:hanging="567"/>
        <w:jc w:val="both"/>
        <w:rPr>
          <w:rFonts w:cstheme="minorHAnsi"/>
        </w:rPr>
      </w:pPr>
      <w:r w:rsidRPr="00EF3171">
        <w:rPr>
          <w:rFonts w:cstheme="minorHAnsi"/>
        </w:rPr>
        <w:t xml:space="preserve">Celkový limit finančných prostriedkov určených na úhradu ceny za poskytnutie služieb podľa tejto zmluvy je stanovený na sumu vo výške  ....................,-  Eur bez DPH (slovom ................................... eur). </w:t>
      </w:r>
      <w:r w:rsidRPr="00B31FC5">
        <w:rPr>
          <w:rFonts w:cstheme="minorHAnsi"/>
        </w:rPr>
        <w:t xml:space="preserve">Poskytovateľ sa zaväzuje poskytovať služby podľa tejto zmluvy za </w:t>
      </w:r>
      <w:r w:rsidR="008369AD" w:rsidRPr="00B31FC5">
        <w:rPr>
          <w:rFonts w:cstheme="minorHAnsi"/>
        </w:rPr>
        <w:t xml:space="preserve">poplatok </w:t>
      </w:r>
      <w:r w:rsidR="002207BB" w:rsidRPr="00B31FC5">
        <w:rPr>
          <w:rFonts w:cstheme="minorHAnsi"/>
        </w:rPr>
        <w:t>podľa rozpisu</w:t>
      </w:r>
      <w:r w:rsidR="008369AD" w:rsidRPr="00B31FC5">
        <w:rPr>
          <w:rFonts w:cstheme="minorHAnsi"/>
        </w:rPr>
        <w:t xml:space="preserve"> </w:t>
      </w:r>
      <w:r w:rsidRPr="00B31FC5">
        <w:rPr>
          <w:rFonts w:cstheme="minorHAnsi"/>
        </w:rPr>
        <w:t>uveden</w:t>
      </w:r>
      <w:r w:rsidR="002207BB" w:rsidRPr="00B31FC5">
        <w:rPr>
          <w:rFonts w:cstheme="minorHAnsi"/>
        </w:rPr>
        <w:t>ého</w:t>
      </w:r>
      <w:r w:rsidR="008369AD" w:rsidRPr="00B31FC5">
        <w:rPr>
          <w:rFonts w:cstheme="minorHAnsi"/>
        </w:rPr>
        <w:t xml:space="preserve"> </w:t>
      </w:r>
      <w:r w:rsidRPr="00B31FC5">
        <w:rPr>
          <w:rFonts w:cstheme="minorHAnsi"/>
        </w:rPr>
        <w:t xml:space="preserve">v Prílohe č. </w:t>
      </w:r>
      <w:r w:rsidR="008369AD" w:rsidRPr="00B31FC5">
        <w:rPr>
          <w:rFonts w:cstheme="minorHAnsi"/>
        </w:rPr>
        <w:t xml:space="preserve">4 </w:t>
      </w:r>
      <w:r w:rsidRPr="00B31FC5">
        <w:rPr>
          <w:rFonts w:cstheme="minorHAnsi"/>
        </w:rPr>
        <w:t xml:space="preserve">tejto zmluvy. </w:t>
      </w:r>
      <w:r w:rsidR="005341A4" w:rsidRPr="00B31FC5">
        <w:rPr>
          <w:rFonts w:cstheme="minorHAnsi"/>
        </w:rPr>
        <w:t xml:space="preserve">Poplatok sa vypočíta ako súčin cien a výkonov vynásobených počtom merných jednotiek podľa Prílohy č. 4 tejto zmluvy za príslušný kalendárny mesiac. </w:t>
      </w:r>
      <w:r w:rsidRPr="00B31FC5">
        <w:rPr>
          <w:rFonts w:cstheme="minorHAnsi"/>
        </w:rPr>
        <w:t>Takto dohodnutá cena je pevná a môže byť zmenená len dohodou zmluvných strán.</w:t>
      </w:r>
    </w:p>
    <w:p w14:paraId="00588144" w14:textId="77777777" w:rsidR="003E6622" w:rsidRPr="00EF3171" w:rsidRDefault="003E6622" w:rsidP="00EF40C3">
      <w:pPr>
        <w:pStyle w:val="Odsekzoznamu"/>
        <w:spacing w:after="0" w:line="240" w:lineRule="auto"/>
        <w:ind w:left="567"/>
        <w:jc w:val="both"/>
        <w:rPr>
          <w:rFonts w:cstheme="minorHAnsi"/>
        </w:rPr>
      </w:pPr>
    </w:p>
    <w:p w14:paraId="5F15021F" w14:textId="5F449505" w:rsidR="00562208" w:rsidRPr="00EF40C3" w:rsidRDefault="00616A5B" w:rsidP="00562208">
      <w:pPr>
        <w:pStyle w:val="Odsekzoznamu"/>
        <w:numPr>
          <w:ilvl w:val="1"/>
          <w:numId w:val="1"/>
        </w:numPr>
        <w:spacing w:after="0" w:line="240" w:lineRule="auto"/>
        <w:ind w:left="567" w:hanging="567"/>
        <w:jc w:val="both"/>
        <w:rPr>
          <w:rFonts w:cstheme="minorHAnsi"/>
        </w:rPr>
      </w:pPr>
      <w:r w:rsidRPr="00EF40C3">
        <w:rPr>
          <w:rFonts w:cstheme="minorHAnsi"/>
        </w:rPr>
        <w:t xml:space="preserve">Odmena poskytovateľa podľa </w:t>
      </w:r>
      <w:r w:rsidR="007B7E25" w:rsidRPr="00EF40C3">
        <w:rPr>
          <w:rFonts w:cstheme="minorHAnsi"/>
        </w:rPr>
        <w:t>bodu</w:t>
      </w:r>
      <w:r w:rsidRPr="00EF40C3">
        <w:rPr>
          <w:rFonts w:cstheme="minorHAnsi"/>
        </w:rPr>
        <w:t xml:space="preserve"> 4.1 tohto článku je konečná a zahŕňa všetky náklady poskytovateľa spojené s poskytovaním služieb podľa tejto zmluvy, t. j. odmena zahŕňa aj náhradu prípadných hotových výdavkov poskytovateľa</w:t>
      </w:r>
      <w:r w:rsidR="008369AD" w:rsidRPr="00EF40C3">
        <w:rPr>
          <w:rFonts w:cstheme="minorHAnsi"/>
        </w:rPr>
        <w:t xml:space="preserve"> (t.j. aj takých, ktoré nie sú v tejto zmluve explicitne uvedené)</w:t>
      </w:r>
      <w:r w:rsidR="003813F6">
        <w:rPr>
          <w:rFonts w:cstheme="minorHAnsi"/>
        </w:rPr>
        <w:t xml:space="preserve">. </w:t>
      </w:r>
      <w:r w:rsidR="00562208">
        <w:rPr>
          <w:rFonts w:cstheme="minorHAnsi"/>
        </w:rPr>
        <w:t xml:space="preserve"> </w:t>
      </w:r>
    </w:p>
    <w:p w14:paraId="1435732A" w14:textId="77777777" w:rsidR="00BB2857" w:rsidRDefault="00BB2857" w:rsidP="00EF40C3">
      <w:pPr>
        <w:spacing w:after="0" w:line="240" w:lineRule="auto"/>
        <w:ind w:firstLine="360"/>
        <w:rPr>
          <w:rFonts w:cstheme="minorHAnsi"/>
        </w:rPr>
      </w:pPr>
    </w:p>
    <w:p w14:paraId="1B43781D" w14:textId="34BF5774" w:rsidR="004D4419" w:rsidRDefault="007B7E25" w:rsidP="004D4419">
      <w:pPr>
        <w:pStyle w:val="Odsekzoznamu"/>
        <w:numPr>
          <w:ilvl w:val="1"/>
          <w:numId w:val="4"/>
        </w:numPr>
        <w:spacing w:after="0" w:line="240" w:lineRule="auto"/>
        <w:ind w:left="567" w:hanging="567"/>
        <w:jc w:val="both"/>
        <w:rPr>
          <w:rFonts w:eastAsia="Times New Roman" w:cstheme="minorHAnsi"/>
        </w:rPr>
      </w:pPr>
      <w:r w:rsidRPr="00EF3171">
        <w:rPr>
          <w:rFonts w:eastAsia="Times New Roman" w:cstheme="minorHAnsi"/>
        </w:rPr>
        <w:t xml:space="preserve">V prípade, </w:t>
      </w:r>
      <w:r w:rsidR="002207BB">
        <w:rPr>
          <w:rFonts w:eastAsia="Times New Roman" w:cstheme="minorHAnsi"/>
        </w:rPr>
        <w:t>ak</w:t>
      </w:r>
      <w:r w:rsidRPr="00EF3171">
        <w:rPr>
          <w:rFonts w:eastAsia="Times New Roman" w:cstheme="minorHAnsi"/>
        </w:rPr>
        <w:t xml:space="preserve"> v príslušnom </w:t>
      </w:r>
      <w:r w:rsidR="002207BB">
        <w:rPr>
          <w:rFonts w:eastAsia="Times New Roman" w:cstheme="minorHAnsi"/>
        </w:rPr>
        <w:t xml:space="preserve">kalendárnom </w:t>
      </w:r>
      <w:r w:rsidRPr="00EF3171">
        <w:rPr>
          <w:rFonts w:eastAsia="Times New Roman" w:cstheme="minorHAnsi"/>
        </w:rPr>
        <w:t xml:space="preserve">mesiaci bude priaznivé počasie a nebude </w:t>
      </w:r>
      <w:r w:rsidR="002207BB">
        <w:rPr>
          <w:rFonts w:eastAsia="Times New Roman" w:cstheme="minorHAnsi"/>
        </w:rPr>
        <w:t xml:space="preserve">potrebné </w:t>
      </w:r>
      <w:r w:rsidRPr="00EF3171">
        <w:rPr>
          <w:rFonts w:eastAsia="Times New Roman" w:cstheme="minorHAnsi"/>
        </w:rPr>
        <w:t>vykona</w:t>
      </w:r>
      <w:r w:rsidR="002207BB">
        <w:rPr>
          <w:rFonts w:eastAsia="Times New Roman" w:cstheme="minorHAnsi"/>
        </w:rPr>
        <w:t>ť</w:t>
      </w:r>
      <w:r w:rsidRPr="00EF3171">
        <w:rPr>
          <w:rFonts w:eastAsia="Times New Roman" w:cstheme="minorHAnsi"/>
        </w:rPr>
        <w:t xml:space="preserve"> žiad</w:t>
      </w:r>
      <w:r w:rsidR="002207BB">
        <w:rPr>
          <w:rFonts w:eastAsia="Times New Roman" w:cstheme="minorHAnsi"/>
        </w:rPr>
        <w:t>ny</w:t>
      </w:r>
      <w:r w:rsidRPr="00EF3171">
        <w:rPr>
          <w:rFonts w:eastAsia="Times New Roman" w:cstheme="minorHAnsi"/>
        </w:rPr>
        <w:t xml:space="preserve"> zásah</w:t>
      </w:r>
      <w:r w:rsidR="002207BB">
        <w:rPr>
          <w:rFonts w:eastAsia="Times New Roman" w:cstheme="minorHAnsi"/>
        </w:rPr>
        <w:t xml:space="preserve"> komplexnej zimnej údržby</w:t>
      </w:r>
      <w:r w:rsidRPr="00EF3171">
        <w:rPr>
          <w:rFonts w:eastAsia="Times New Roman" w:cstheme="minorHAnsi"/>
        </w:rPr>
        <w:t>, budú poskytovateľovi uhradené iba náklady spojené s</w:t>
      </w:r>
      <w:r w:rsidR="002207BB">
        <w:rPr>
          <w:rFonts w:eastAsia="Times New Roman" w:cstheme="minorHAnsi"/>
        </w:rPr>
        <w:t> </w:t>
      </w:r>
      <w:r w:rsidRPr="00EF3171">
        <w:rPr>
          <w:rFonts w:eastAsia="Times New Roman" w:cstheme="minorHAnsi"/>
        </w:rPr>
        <w:t xml:space="preserve">pohotovosťou </w:t>
      </w:r>
      <w:r w:rsidR="003E6622">
        <w:rPr>
          <w:rFonts w:eastAsia="Times New Roman" w:cstheme="minorHAnsi"/>
        </w:rPr>
        <w:t>stanovené</w:t>
      </w:r>
      <w:r w:rsidRPr="00EF3171">
        <w:rPr>
          <w:rFonts w:eastAsia="Times New Roman" w:cstheme="minorHAnsi"/>
        </w:rPr>
        <w:t xml:space="preserve"> v</w:t>
      </w:r>
      <w:r w:rsidR="00AB5DDB">
        <w:rPr>
          <w:rFonts w:eastAsia="Times New Roman" w:cstheme="minorHAnsi"/>
        </w:rPr>
        <w:t> Prílohe č. 4 tejto zmluvy</w:t>
      </w:r>
      <w:r w:rsidRPr="00EF3171">
        <w:rPr>
          <w:rFonts w:eastAsia="Times New Roman" w:cstheme="minorHAnsi"/>
        </w:rPr>
        <w:t xml:space="preserve">.  </w:t>
      </w:r>
    </w:p>
    <w:p w14:paraId="56EB00BA" w14:textId="77777777" w:rsidR="004D4419" w:rsidRDefault="004D4419" w:rsidP="00EF40C3">
      <w:pPr>
        <w:pStyle w:val="Odsekzoznamu"/>
        <w:spacing w:after="0" w:line="240" w:lineRule="auto"/>
        <w:ind w:left="567"/>
        <w:jc w:val="both"/>
        <w:rPr>
          <w:rFonts w:eastAsia="Times New Roman" w:cstheme="minorHAnsi"/>
        </w:rPr>
      </w:pPr>
    </w:p>
    <w:p w14:paraId="2D013185" w14:textId="2B8AC214" w:rsidR="004D4419" w:rsidRPr="00EF40C3" w:rsidRDefault="004D4419" w:rsidP="00EF40C3">
      <w:pPr>
        <w:pStyle w:val="Odsekzoznamu"/>
        <w:numPr>
          <w:ilvl w:val="1"/>
          <w:numId w:val="4"/>
        </w:numPr>
        <w:spacing w:after="0" w:line="240" w:lineRule="auto"/>
        <w:ind w:left="567" w:hanging="567"/>
        <w:jc w:val="both"/>
        <w:rPr>
          <w:rFonts w:eastAsia="Times New Roman" w:cstheme="minorHAnsi"/>
        </w:rPr>
      </w:pPr>
      <w:r w:rsidRPr="004D4419">
        <w:rPr>
          <w:rFonts w:eastAsia="Times New Roman" w:cstheme="minorHAnsi"/>
        </w:rPr>
        <w:t>V prípade, že</w:t>
      </w:r>
      <w:r w:rsidR="00424061">
        <w:rPr>
          <w:rFonts w:eastAsia="Times New Roman" w:cstheme="minorHAnsi"/>
        </w:rPr>
        <w:t xml:space="preserve"> súčet </w:t>
      </w:r>
      <w:r w:rsidRPr="004D4419">
        <w:rPr>
          <w:rFonts w:eastAsia="Times New Roman" w:cstheme="minorHAnsi"/>
        </w:rPr>
        <w:t>jednotkov</w:t>
      </w:r>
      <w:r w:rsidR="00424061">
        <w:rPr>
          <w:rFonts w:eastAsia="Times New Roman" w:cstheme="minorHAnsi"/>
        </w:rPr>
        <w:t>ých</w:t>
      </w:r>
      <w:r w:rsidRPr="004D4419">
        <w:rPr>
          <w:rFonts w:eastAsia="Times New Roman" w:cstheme="minorHAnsi"/>
        </w:rPr>
        <w:t xml:space="preserve"> c</w:t>
      </w:r>
      <w:r w:rsidR="00424061">
        <w:rPr>
          <w:rFonts w:eastAsia="Times New Roman" w:cstheme="minorHAnsi"/>
        </w:rPr>
        <w:t>ien</w:t>
      </w:r>
      <w:r w:rsidRPr="004D4419">
        <w:rPr>
          <w:rFonts w:eastAsia="Times New Roman" w:cstheme="minorHAnsi"/>
        </w:rPr>
        <w:t xml:space="preserve"> za výkon služby v príslušnom kalendárnom mesiaci presiahne sumu </w:t>
      </w:r>
      <w:r w:rsidR="00424061">
        <w:rPr>
          <w:rFonts w:eastAsia="Times New Roman" w:cstheme="minorHAnsi"/>
        </w:rPr>
        <w:t>........</w:t>
      </w:r>
      <w:r w:rsidRPr="004D4419">
        <w:rPr>
          <w:rFonts w:eastAsia="Times New Roman" w:cstheme="minorHAnsi"/>
        </w:rPr>
        <w:t xml:space="preserve"> EUR bez DPH, bude uplatnená maximálna cena za danú službu stanovená v Prílohe č. </w:t>
      </w:r>
      <w:r w:rsidR="00424061">
        <w:rPr>
          <w:rFonts w:eastAsia="Times New Roman" w:cstheme="minorHAnsi"/>
        </w:rPr>
        <w:t>4</w:t>
      </w:r>
      <w:r w:rsidRPr="004D4419">
        <w:rPr>
          <w:rFonts w:eastAsia="Times New Roman" w:cstheme="minorHAnsi"/>
        </w:rPr>
        <w:t xml:space="preserve"> tejto zmluvy.</w:t>
      </w:r>
    </w:p>
    <w:p w14:paraId="3E6ABB23" w14:textId="77777777" w:rsidR="007B7E25" w:rsidRPr="00EF3171" w:rsidRDefault="007B7E25" w:rsidP="007B7E25">
      <w:pPr>
        <w:spacing w:after="0" w:line="240" w:lineRule="auto"/>
        <w:ind w:left="567"/>
        <w:jc w:val="both"/>
        <w:rPr>
          <w:rFonts w:eastAsia="Times New Roman" w:cstheme="minorHAnsi"/>
        </w:rPr>
      </w:pPr>
    </w:p>
    <w:p w14:paraId="638C5CF7" w14:textId="1E987092" w:rsidR="007B7E25" w:rsidRPr="00EF3171" w:rsidRDefault="007B7E25" w:rsidP="00EF40C3">
      <w:pPr>
        <w:pStyle w:val="Odsekzoznamu"/>
        <w:numPr>
          <w:ilvl w:val="1"/>
          <w:numId w:val="4"/>
        </w:numPr>
        <w:spacing w:after="0" w:line="240" w:lineRule="auto"/>
        <w:ind w:left="567" w:hanging="567"/>
        <w:jc w:val="both"/>
        <w:rPr>
          <w:rFonts w:cstheme="minorHAnsi"/>
        </w:rPr>
      </w:pPr>
      <w:r w:rsidRPr="00EF3171">
        <w:rPr>
          <w:rFonts w:cstheme="minorHAnsi"/>
        </w:rPr>
        <w:t>Odmena je uvedená bez DPH. K odmene bude fakturovaná DPH v zmysle zákona č. 222/2004 Z. z. o dani z pridanej hodnoty v znení neskorších predpisov</w:t>
      </w:r>
      <w:r w:rsidR="00AB5DDB">
        <w:rPr>
          <w:rFonts w:cstheme="minorHAnsi"/>
        </w:rPr>
        <w:t xml:space="preserve"> (ďalej len „</w:t>
      </w:r>
      <w:r w:rsidR="00AB5DDB" w:rsidRPr="00EF40C3">
        <w:rPr>
          <w:rFonts w:cstheme="minorHAnsi"/>
          <w:b/>
        </w:rPr>
        <w:t>zákon č. 222/2004 Z. z.</w:t>
      </w:r>
      <w:r w:rsidR="00AB5DDB">
        <w:rPr>
          <w:rFonts w:cstheme="minorHAnsi"/>
        </w:rPr>
        <w:t xml:space="preserve">“) </w:t>
      </w:r>
      <w:r w:rsidRPr="00EF3171">
        <w:rPr>
          <w:rFonts w:cstheme="minorHAnsi"/>
        </w:rPr>
        <w:t xml:space="preserve"> v sadzbe platnej ku dňu vzniku daňovej povinnosti.</w:t>
      </w:r>
    </w:p>
    <w:p w14:paraId="19204F7D" w14:textId="77777777" w:rsidR="007B7E25" w:rsidRPr="00EF3171" w:rsidRDefault="007B7E25" w:rsidP="00EF40C3">
      <w:pPr>
        <w:pStyle w:val="Odsekzoznamu"/>
        <w:spacing w:after="0" w:line="240" w:lineRule="auto"/>
        <w:ind w:left="567" w:hanging="567"/>
        <w:jc w:val="both"/>
        <w:rPr>
          <w:rFonts w:cstheme="minorHAnsi"/>
        </w:rPr>
      </w:pPr>
    </w:p>
    <w:p w14:paraId="7548BB0E" w14:textId="1104CDAB" w:rsidR="00616A5B" w:rsidRPr="00EF3171" w:rsidRDefault="00616A5B" w:rsidP="00EF40C3">
      <w:pPr>
        <w:pStyle w:val="Odsekzoznamu"/>
        <w:numPr>
          <w:ilvl w:val="1"/>
          <w:numId w:val="4"/>
        </w:numPr>
        <w:spacing w:after="0" w:line="240" w:lineRule="auto"/>
        <w:ind w:left="567" w:hanging="567"/>
        <w:jc w:val="both"/>
        <w:rPr>
          <w:rFonts w:cstheme="minorHAnsi"/>
        </w:rPr>
      </w:pPr>
      <w:r w:rsidRPr="00EF3171">
        <w:rPr>
          <w:rFonts w:eastAsia="Times New Roman" w:cstheme="minorHAnsi"/>
        </w:rPr>
        <w:t>Objednávateľ neposkytuje poskytovateľovi finančný preddavok, ani zálohu na plnenie predmetu  tejto zmluvy.</w:t>
      </w:r>
    </w:p>
    <w:p w14:paraId="023CFF4D" w14:textId="77777777" w:rsidR="00616A5B" w:rsidRPr="00EF3171" w:rsidRDefault="00616A5B" w:rsidP="002207BB">
      <w:pPr>
        <w:pStyle w:val="Odsekzoznamu"/>
        <w:spacing w:after="0" w:line="240" w:lineRule="auto"/>
        <w:ind w:left="567" w:right="23" w:hanging="567"/>
        <w:jc w:val="both"/>
        <w:rPr>
          <w:rFonts w:cstheme="minorHAnsi"/>
        </w:rPr>
      </w:pPr>
    </w:p>
    <w:p w14:paraId="4836BA99" w14:textId="3579D34D" w:rsidR="00902AD7" w:rsidRPr="00EF3171" w:rsidRDefault="00902AD7" w:rsidP="00EF40C3">
      <w:pPr>
        <w:pStyle w:val="Odsekzoznamu"/>
        <w:numPr>
          <w:ilvl w:val="0"/>
          <w:numId w:val="4"/>
        </w:numPr>
        <w:spacing w:after="0" w:line="240" w:lineRule="auto"/>
        <w:ind w:left="567" w:hanging="567"/>
        <w:rPr>
          <w:rFonts w:cstheme="minorHAnsi"/>
          <w:b/>
        </w:rPr>
      </w:pPr>
      <w:r w:rsidRPr="00EF3171">
        <w:rPr>
          <w:rFonts w:cstheme="minorHAnsi"/>
          <w:b/>
        </w:rPr>
        <w:t>FAKTU</w:t>
      </w:r>
      <w:r w:rsidR="2ABAD83D" w:rsidRPr="00EF3171">
        <w:rPr>
          <w:rFonts w:cstheme="minorHAnsi"/>
          <w:b/>
        </w:rPr>
        <w:t>R</w:t>
      </w:r>
      <w:r w:rsidRPr="00EF3171">
        <w:rPr>
          <w:rFonts w:cstheme="minorHAnsi"/>
          <w:b/>
        </w:rPr>
        <w:t xml:space="preserve">AČNÉ A PLATOBNÉ PODMIENKY </w:t>
      </w:r>
    </w:p>
    <w:p w14:paraId="4C9CD46B" w14:textId="77777777" w:rsidR="00641C32" w:rsidRPr="00EF3171" w:rsidRDefault="00641C32" w:rsidP="00EF40C3">
      <w:pPr>
        <w:pStyle w:val="Odsekzoznamu"/>
        <w:numPr>
          <w:ilvl w:val="0"/>
          <w:numId w:val="4"/>
        </w:numPr>
        <w:spacing w:after="0" w:line="240" w:lineRule="auto"/>
        <w:jc w:val="both"/>
        <w:rPr>
          <w:rFonts w:cstheme="minorHAnsi"/>
          <w:vanish/>
        </w:rPr>
      </w:pPr>
    </w:p>
    <w:p w14:paraId="2477F25C" w14:textId="5BFE9E55"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Poskytovateľ sa zaväzuje vyplniť výkaz o plnení služieb vyplývajúcich z predmetu tejto zmluvy, ktoré poskytovateľ objednávateľovi poskytol v súvislosti s poskytnutím služieb za daný kalendárny mesiac (ďalej len „</w:t>
      </w:r>
      <w:r w:rsidRPr="00EF3171">
        <w:rPr>
          <w:rFonts w:cstheme="minorHAnsi"/>
          <w:b/>
        </w:rPr>
        <w:t>výkaz prác</w:t>
      </w:r>
      <w:r w:rsidRPr="00EF3171">
        <w:rPr>
          <w:rFonts w:cstheme="minorHAnsi"/>
        </w:rPr>
        <w:t>“) a zaslať ho objednávateľovi na odsúhlasenie na emailovú adresu</w:t>
      </w:r>
      <w:r w:rsidR="007C5EF5" w:rsidRPr="00EF3171">
        <w:rPr>
          <w:rFonts w:cstheme="minorHAnsi"/>
        </w:rPr>
        <w:t xml:space="preserve"> </w:t>
      </w:r>
      <w:hyperlink r:id="rId11" w:history="1">
        <w:r w:rsidR="007C5EF5" w:rsidRPr="00AB5DDB">
          <w:rPr>
            <w:rStyle w:val="Hypertextovprepojenie"/>
            <w:rFonts w:cstheme="minorHAnsi"/>
          </w:rPr>
          <w:t>marek.jelemensky@mhth.sk</w:t>
        </w:r>
      </w:hyperlink>
      <w:r w:rsidR="007C5EF5" w:rsidRPr="00EF3171">
        <w:rPr>
          <w:rFonts w:cstheme="minorHAnsi"/>
        </w:rPr>
        <w:t xml:space="preserve"> a </w:t>
      </w:r>
      <w:hyperlink r:id="rId12" w:history="1">
        <w:r w:rsidR="007C5EF5" w:rsidRPr="00AB5DDB">
          <w:rPr>
            <w:rStyle w:val="Hypertextovprepojenie"/>
            <w:rFonts w:cstheme="minorHAnsi"/>
          </w:rPr>
          <w:t>lucia.dubravska@mhth.sk</w:t>
        </w:r>
      </w:hyperlink>
      <w:r w:rsidR="007C5EF5" w:rsidRPr="00EF3171">
        <w:rPr>
          <w:rFonts w:cstheme="minorHAnsi"/>
        </w:rPr>
        <w:t xml:space="preserve"> </w:t>
      </w:r>
      <w:r w:rsidRPr="00EF3171">
        <w:rPr>
          <w:rFonts w:cstheme="minorHAnsi"/>
        </w:rPr>
        <w:t xml:space="preserve"> a to najneskôr do 5. dňa nasledujúceho kalendárneho mesiaca po kalendárnom mesiaci, v ktorom došlo k poskytnutiu služieb. Výkaz prác bude predkladaný vo forme podľa vzoru uvedeného v Prílohe č. </w:t>
      </w:r>
      <w:r w:rsidR="00AB5DDB">
        <w:rPr>
          <w:rFonts w:cstheme="minorHAnsi"/>
        </w:rPr>
        <w:t>6</w:t>
      </w:r>
      <w:r w:rsidRPr="00EF3171">
        <w:rPr>
          <w:rFonts w:cstheme="minorHAnsi"/>
        </w:rPr>
        <w:t xml:space="preserve"> tejto zmluvy. Odsúhlasený výkaz prác bude tvoriť povinnú prílohu k faktúre.</w:t>
      </w:r>
    </w:p>
    <w:p w14:paraId="28997EE0" w14:textId="77777777" w:rsidR="00902AD7" w:rsidRPr="00EF3171" w:rsidRDefault="00902AD7" w:rsidP="00902AD7">
      <w:pPr>
        <w:spacing w:after="0" w:line="240" w:lineRule="auto"/>
        <w:ind w:left="567" w:hanging="567"/>
        <w:jc w:val="both"/>
        <w:rPr>
          <w:rFonts w:cstheme="minorHAnsi"/>
        </w:rPr>
      </w:pPr>
    </w:p>
    <w:p w14:paraId="23A52DD8" w14:textId="5B91FF1D" w:rsidR="00902AD7" w:rsidRPr="00EF3171" w:rsidRDefault="00902AD7" w:rsidP="00EF40C3">
      <w:pPr>
        <w:pStyle w:val="Odsekzoznamu"/>
        <w:numPr>
          <w:ilvl w:val="1"/>
          <w:numId w:val="36"/>
        </w:numPr>
        <w:spacing w:after="0" w:line="240" w:lineRule="auto"/>
        <w:ind w:left="567" w:hanging="567"/>
        <w:jc w:val="both"/>
        <w:rPr>
          <w:rFonts w:eastAsia="Times New Roman" w:cstheme="minorHAnsi"/>
        </w:rPr>
      </w:pPr>
      <w:r w:rsidRPr="00EF3171">
        <w:rPr>
          <w:rFonts w:eastAsia="Times New Roman" w:cstheme="minorHAnsi"/>
        </w:rPr>
        <w:t xml:space="preserve">V prípade, ak má objednávateľ k predloženému výkazu prác oprávnené výhrady (plnenie nebolo preukázateľne poskytnuté v súlade s touto zmluvou), je povinný doručiť poskytovateľovi výhrady </w:t>
      </w:r>
      <w:r w:rsidRPr="00EF3171">
        <w:rPr>
          <w:rFonts w:eastAsia="Times New Roman" w:cstheme="minorHAnsi"/>
        </w:rPr>
        <w:lastRenderedPageBreak/>
        <w:t xml:space="preserve">k </w:t>
      </w:r>
      <w:r w:rsidRPr="00EF3171">
        <w:rPr>
          <w:rFonts w:cstheme="minorHAnsi"/>
          <w:noProof/>
          <w:lang w:eastAsia="sk-SK"/>
        </w:rPr>
        <w:drawing>
          <wp:inline distT="0" distB="0" distL="0" distR="0" wp14:anchorId="67664704" wp14:editId="59BF64CE">
            <wp:extent cx="6138" cy="6141"/>
            <wp:effectExtent l="0" t="0" r="0" b="0"/>
            <wp:docPr id="13615" name="Picture 13615"/>
            <wp:cNvGraphicFramePr/>
            <a:graphic xmlns:a="http://schemas.openxmlformats.org/drawingml/2006/main">
              <a:graphicData uri="http://schemas.openxmlformats.org/drawingml/2006/picture">
                <pic:pic xmlns:pic="http://schemas.openxmlformats.org/drawingml/2006/picture">
                  <pic:nvPicPr>
                    <pic:cNvPr id="13615" name="Picture 13615"/>
                    <pic:cNvPicPr/>
                  </pic:nvPicPr>
                  <pic:blipFill>
                    <a:blip r:embed="rId13"/>
                    <a:stretch>
                      <a:fillRect/>
                    </a:stretch>
                  </pic:blipFill>
                  <pic:spPr>
                    <a:xfrm>
                      <a:off x="0" y="0"/>
                      <a:ext cx="6138" cy="6141"/>
                    </a:xfrm>
                    <a:prstGeom prst="rect">
                      <a:avLst/>
                    </a:prstGeom>
                  </pic:spPr>
                </pic:pic>
              </a:graphicData>
            </a:graphic>
          </wp:inline>
        </w:drawing>
      </w:r>
      <w:r w:rsidRPr="00EF3171">
        <w:rPr>
          <w:rFonts w:eastAsia="Times New Roman" w:cstheme="minorHAnsi"/>
        </w:rPr>
        <w:t>poskytnutému plneniu. Za riadne poskytnutie služieb sa nepovažuje také poskytnutie služieb, ktoré pri ich odovzdaní vykazujú chyby alebo iné nedostatky. V takomto prípade môže objednávateľ odmietnuť prevzatie poskytnutých služieb ako chybn</w:t>
      </w:r>
      <w:r w:rsidR="00AB5DDB">
        <w:rPr>
          <w:rFonts w:eastAsia="Times New Roman" w:cstheme="minorHAnsi"/>
        </w:rPr>
        <w:t>ých</w:t>
      </w:r>
      <w:r w:rsidRPr="00EF3171">
        <w:rPr>
          <w:rFonts w:eastAsia="Times New Roman" w:cstheme="minorHAnsi"/>
        </w:rPr>
        <w:t>. Objednávateľ môže stanoviť' poskytovateľovi dodatočnú lehotu na riadne poskytnutie plnenia. Poskytovateľ predloží objednávateľovi faktúru až po schválení výkazu prác. Prípadné výhrady k predloženému výkazu prác doručí objednávateľ poskytovateľovi do siedmych (7) kalendárnych dní.</w:t>
      </w:r>
    </w:p>
    <w:p w14:paraId="12DC827A" w14:textId="77777777" w:rsidR="00902AD7" w:rsidRPr="00EF3171" w:rsidRDefault="00902AD7" w:rsidP="00902AD7">
      <w:pPr>
        <w:spacing w:after="0" w:line="240" w:lineRule="auto"/>
        <w:ind w:left="567" w:right="23" w:hanging="567"/>
        <w:jc w:val="both"/>
        <w:rPr>
          <w:rFonts w:cstheme="minorHAnsi"/>
        </w:rPr>
      </w:pPr>
    </w:p>
    <w:p w14:paraId="30862EFB" w14:textId="0AF4D394" w:rsidR="00902AD7" w:rsidRDefault="00902AD7">
      <w:pPr>
        <w:pStyle w:val="Odsekzoznamu"/>
        <w:numPr>
          <w:ilvl w:val="1"/>
          <w:numId w:val="36"/>
        </w:numPr>
        <w:spacing w:after="0" w:line="240" w:lineRule="auto"/>
        <w:ind w:left="567" w:hanging="567"/>
        <w:jc w:val="both"/>
        <w:rPr>
          <w:rFonts w:cstheme="minorHAnsi"/>
        </w:rPr>
      </w:pPr>
      <w:r w:rsidRPr="00EF3171">
        <w:rPr>
          <w:rFonts w:cstheme="minorHAnsi"/>
        </w:rPr>
        <w:t>Zmluvné strany sa dohodli, že na základe odsúhlasených podkladov uvedených v </w:t>
      </w:r>
      <w:r w:rsidR="00AB5DDB">
        <w:rPr>
          <w:rFonts w:cstheme="minorHAnsi"/>
        </w:rPr>
        <w:t>bode</w:t>
      </w:r>
      <w:r w:rsidR="00AB5DDB" w:rsidRPr="00EF3171">
        <w:rPr>
          <w:rFonts w:cstheme="minorHAnsi"/>
        </w:rPr>
        <w:t xml:space="preserve"> </w:t>
      </w:r>
      <w:r w:rsidRPr="00EF3171">
        <w:rPr>
          <w:rFonts w:cstheme="minorHAnsi"/>
        </w:rPr>
        <w:t xml:space="preserve">5.1 tohto článku, poskytovateľ vystaví faktúru za kalendárny mesiac, v ktorom poskytol objednávateľovi služby v zmysle tejto zmluvy, so splatnosťou 60 (slovom šesťdesiat) dní odo dňa jej doručenia objednávateľovi na adresu uvedenú v záhlaví zmluvy. Na základe dohody zmluvných strán bude poskytovateľ oprávnený vystavovať </w:t>
      </w:r>
      <w:r w:rsidRPr="00EF3171">
        <w:rPr>
          <w:rFonts w:cstheme="minorHAnsi"/>
          <w:color w:val="000000"/>
        </w:rPr>
        <w:t xml:space="preserve">faktúry v elektronickej podobe vo formáte „.pdf“ a zasielať na e-mailovú adresu objednávateľa: </w:t>
      </w:r>
      <w:hyperlink r:id="rId14" w:history="1">
        <w:r w:rsidRPr="00EF3171">
          <w:rPr>
            <w:rStyle w:val="Hypertextovprepojenie"/>
            <w:rFonts w:cstheme="minorHAnsi"/>
          </w:rPr>
          <w:t>faktury.mhth@mhth.sk</w:t>
        </w:r>
      </w:hyperlink>
      <w:r w:rsidRPr="00EF3171">
        <w:rPr>
          <w:rFonts w:cstheme="minorHAnsi"/>
          <w:color w:val="000000"/>
        </w:rPr>
        <w:t xml:space="preserve"> z e-mailovej adresy</w:t>
      </w:r>
      <w:r w:rsidRPr="00EF3171">
        <w:rPr>
          <w:rFonts w:cstheme="minorHAnsi"/>
        </w:rPr>
        <w:t xml:space="preserve"> poskytovateľa. Za moment doručenia faktúry sa považuje doručenie faktúry do emailovej schránky objednávateľa. Ustanovenia prvej vety tohto bodu platia obdobne aj pre elektronické doručovanie faktúry.</w:t>
      </w:r>
    </w:p>
    <w:p w14:paraId="43D8D980" w14:textId="77777777" w:rsidR="005E4CA2" w:rsidRPr="005E4CA2" w:rsidRDefault="005E4CA2" w:rsidP="00EF40C3">
      <w:pPr>
        <w:spacing w:after="0" w:line="240" w:lineRule="auto"/>
        <w:jc w:val="both"/>
        <w:rPr>
          <w:rFonts w:cstheme="minorHAnsi"/>
        </w:rPr>
      </w:pPr>
    </w:p>
    <w:p w14:paraId="7118C1FE" w14:textId="5AAB02E3"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Každá faktúra musí obsahovať náležitosti podľa zákona č. 222/2004 Z. z., vrátane interného čísla objednávateľa (ďalej len „</w:t>
      </w:r>
      <w:r w:rsidRPr="00EF40C3">
        <w:rPr>
          <w:rFonts w:cstheme="minorHAnsi"/>
          <w:b/>
        </w:rPr>
        <w:t>číslo objednávky</w:t>
      </w:r>
      <w:r w:rsidRPr="00EF3171">
        <w:rPr>
          <w:rFonts w:cstheme="minorHAnsi"/>
        </w:rPr>
        <w:t xml:space="preserve">“), ktoré objednávateľ oznámi poskytovateľovi formou elektronickej pošty na e-mailovú adresu: </w:t>
      </w:r>
      <w:r w:rsidRPr="00EF3171">
        <w:rPr>
          <w:rFonts w:cstheme="minorHAnsi"/>
          <w:highlight w:val="yellow"/>
        </w:rPr>
        <w:t>..</w:t>
      </w:r>
      <w:r w:rsidR="0043079D">
        <w:rPr>
          <w:rFonts w:cstheme="minorHAnsi"/>
          <w:highlight w:val="yellow"/>
        </w:rPr>
        <w:t>..........</w:t>
      </w:r>
      <w:r w:rsidRPr="00EF3171">
        <w:rPr>
          <w:rFonts w:cstheme="minorHAnsi"/>
          <w:highlight w:val="yellow"/>
        </w:rPr>
        <w:t>.</w:t>
      </w:r>
      <w:r w:rsidRPr="00EF3171">
        <w:rPr>
          <w:rFonts w:cstheme="minorHAnsi"/>
        </w:rPr>
        <w:t xml:space="preserve">  po nadobudnutí účinnosti tejto zmluvy. Prílohou každej faktúry bude kópia odsúhlaseného a podpísaného výkazu prác, v opačnom prípade objednávateľovi nevznikne povinnosť uhradiť faktúru. </w:t>
      </w:r>
    </w:p>
    <w:p w14:paraId="2F299B58" w14:textId="77777777" w:rsidR="0008065D" w:rsidRPr="0008065D" w:rsidRDefault="0008065D" w:rsidP="00AB5DDB">
      <w:pPr>
        <w:pStyle w:val="Odsekzoznamu"/>
        <w:ind w:left="567" w:hanging="567"/>
        <w:rPr>
          <w:rFonts w:cstheme="minorHAnsi"/>
        </w:rPr>
      </w:pPr>
    </w:p>
    <w:p w14:paraId="5DD72622" w14:textId="21BCDFFB" w:rsidR="00902AD7" w:rsidRPr="00EF3171" w:rsidRDefault="00902AD7" w:rsidP="00EF40C3">
      <w:pPr>
        <w:pStyle w:val="Odsekzoznamu"/>
        <w:numPr>
          <w:ilvl w:val="1"/>
          <w:numId w:val="36"/>
        </w:numPr>
        <w:spacing w:after="120" w:line="240" w:lineRule="auto"/>
        <w:ind w:left="567" w:hanging="567"/>
        <w:jc w:val="both"/>
        <w:rPr>
          <w:rFonts w:cstheme="minorHAnsi"/>
        </w:rPr>
      </w:pPr>
      <w:r w:rsidRPr="00EF3171">
        <w:rPr>
          <w:rFonts w:cstheme="minorHAnsi"/>
        </w:rPr>
        <w:t>V prípade námietok objednávateľa voči správnosti vystavenej faktúry je objednávateľ oprávnený faktúru, ktorá:</w:t>
      </w:r>
    </w:p>
    <w:p w14:paraId="796EAA3F" w14:textId="77777777" w:rsidR="00902AD7" w:rsidRPr="00EF3171" w:rsidRDefault="00902AD7" w:rsidP="00E232E2">
      <w:pPr>
        <w:pStyle w:val="Odsekzoznamu"/>
        <w:numPr>
          <w:ilvl w:val="0"/>
          <w:numId w:val="5"/>
        </w:numPr>
        <w:tabs>
          <w:tab w:val="left" w:pos="851"/>
        </w:tabs>
        <w:spacing w:after="0" w:line="240" w:lineRule="auto"/>
        <w:ind w:left="851" w:hanging="284"/>
        <w:contextualSpacing w:val="0"/>
        <w:jc w:val="both"/>
        <w:rPr>
          <w:rFonts w:cstheme="minorHAnsi"/>
        </w:rPr>
      </w:pPr>
      <w:r w:rsidRPr="00EF3171">
        <w:rPr>
          <w:rFonts w:cstheme="minorHAnsi"/>
          <w:color w:val="000000"/>
        </w:rPr>
        <w:t>má chybu vyplývajúcu z nesprávne uvedeného predmetu, množstva alebo ceny a/alebo</w:t>
      </w:r>
      <w:r w:rsidRPr="00EF3171">
        <w:rPr>
          <w:rFonts w:cstheme="minorHAnsi"/>
        </w:rPr>
        <w:t xml:space="preserve"> </w:t>
      </w:r>
      <w:r w:rsidRPr="00EF3171">
        <w:rPr>
          <w:rFonts w:cstheme="minorHAnsi"/>
          <w:color w:val="000000"/>
        </w:rPr>
        <w:t>neobsahuje číslo objednávky objednávateľa a/alebo</w:t>
      </w:r>
    </w:p>
    <w:p w14:paraId="25862501" w14:textId="3ABF8514" w:rsidR="00902AD7" w:rsidRPr="00EF3171" w:rsidRDefault="00902AD7" w:rsidP="00E232E2">
      <w:pPr>
        <w:pStyle w:val="Odsekzoznamu"/>
        <w:numPr>
          <w:ilvl w:val="0"/>
          <w:numId w:val="5"/>
        </w:numPr>
        <w:tabs>
          <w:tab w:val="left" w:pos="851"/>
        </w:tabs>
        <w:spacing w:after="0" w:line="240" w:lineRule="auto"/>
        <w:ind w:left="851" w:hanging="284"/>
        <w:contextualSpacing w:val="0"/>
        <w:jc w:val="both"/>
        <w:rPr>
          <w:rFonts w:cstheme="minorHAnsi"/>
        </w:rPr>
      </w:pPr>
      <w:r w:rsidRPr="00EF3171">
        <w:rPr>
          <w:rFonts w:cstheme="minorHAnsi"/>
        </w:rPr>
        <w:t xml:space="preserve">nespĺňa formálne náležitosti podľa ustanovení § 74 ods. 1 zákona č. 222/2004 Z. z. </w:t>
      </w:r>
    </w:p>
    <w:p w14:paraId="2646636B" w14:textId="77777777" w:rsidR="00902AD7" w:rsidRPr="00EF3171" w:rsidRDefault="00902AD7" w:rsidP="00D77493">
      <w:pPr>
        <w:pStyle w:val="Odsekzoznamu"/>
        <w:tabs>
          <w:tab w:val="left" w:pos="993"/>
        </w:tabs>
        <w:spacing w:after="0" w:line="240" w:lineRule="auto"/>
        <w:ind w:left="993" w:hanging="426"/>
        <w:contextualSpacing w:val="0"/>
        <w:jc w:val="both"/>
        <w:rPr>
          <w:rFonts w:cstheme="minorHAnsi"/>
        </w:rPr>
      </w:pPr>
    </w:p>
    <w:p w14:paraId="7560C15B" w14:textId="77777777" w:rsidR="00902AD7" w:rsidRPr="00EF3171" w:rsidRDefault="00902AD7" w:rsidP="00D77493">
      <w:pPr>
        <w:pStyle w:val="Odsekzoznamu"/>
        <w:tabs>
          <w:tab w:val="left" w:pos="567"/>
        </w:tabs>
        <w:spacing w:after="0" w:line="240" w:lineRule="auto"/>
        <w:ind w:left="567"/>
        <w:contextualSpacing w:val="0"/>
        <w:jc w:val="both"/>
        <w:rPr>
          <w:rFonts w:cstheme="minorHAnsi"/>
        </w:rPr>
      </w:pPr>
      <w:r w:rsidRPr="00EF3171">
        <w:rPr>
          <w:rFonts w:cstheme="minorHAnsi"/>
          <w:color w:val="000000"/>
        </w:rPr>
        <w:t>do 5 pracovných dní odo dňa jej doručenia objednávateľovi vrátiť poskytovateľovi spolu s vytknutím jej nesprávnosti, pričom poskytovateľ je povinný buď chybnú faktúru opraviť a doručiť objednávateľovi takto riadne opravenú faktúru alebo vyhotoviť nový účtovný doklad – faktúru, ktorá dopĺňa pôvodnú faktúru s tým, že tento doklad musí okrem povinných údajov obsahovať aj poradové číslo pôvodnej faktúry.</w:t>
      </w:r>
    </w:p>
    <w:p w14:paraId="1BE6B6D3" w14:textId="77777777" w:rsidR="00902AD7" w:rsidRPr="00EF3171" w:rsidRDefault="00902AD7" w:rsidP="00D77493">
      <w:pPr>
        <w:pStyle w:val="Odsekzoznamu"/>
        <w:tabs>
          <w:tab w:val="left" w:pos="567"/>
        </w:tabs>
        <w:spacing w:after="0" w:line="240" w:lineRule="auto"/>
        <w:ind w:left="567"/>
        <w:jc w:val="both"/>
        <w:rPr>
          <w:rFonts w:cstheme="minorHAnsi"/>
        </w:rPr>
      </w:pPr>
    </w:p>
    <w:p w14:paraId="7D006C61" w14:textId="77777777" w:rsidR="00902AD7" w:rsidRPr="00EF3171" w:rsidRDefault="00902AD7" w:rsidP="00D77493">
      <w:pPr>
        <w:tabs>
          <w:tab w:val="left" w:pos="567"/>
        </w:tabs>
        <w:spacing w:after="0" w:line="240" w:lineRule="auto"/>
        <w:ind w:left="567"/>
        <w:jc w:val="both"/>
        <w:rPr>
          <w:rFonts w:cstheme="minorHAnsi"/>
        </w:rPr>
      </w:pPr>
      <w:r w:rsidRPr="00EF3171">
        <w:rPr>
          <w:rFonts w:cstheme="minorHAnsi"/>
        </w:rPr>
        <w:t>V prípade oprávnených námietok objednávateľa podľa tohto odseku lehota splatnosti neplynie a lehota splatnosti faktúry začne plynúť až od doručenia riadne opravenej faktúry, resp. riadnej faktúry, objednávateľovi.</w:t>
      </w:r>
    </w:p>
    <w:p w14:paraId="144ABA21" w14:textId="77777777" w:rsidR="00902AD7" w:rsidRPr="00EF3171" w:rsidRDefault="00902AD7" w:rsidP="00902AD7">
      <w:pPr>
        <w:spacing w:after="0" w:line="240" w:lineRule="auto"/>
        <w:ind w:left="567" w:hanging="567"/>
        <w:jc w:val="both"/>
        <w:rPr>
          <w:rFonts w:cstheme="minorHAnsi"/>
        </w:rPr>
      </w:pPr>
    </w:p>
    <w:p w14:paraId="11D34541" w14:textId="77777777" w:rsidR="00902AD7" w:rsidRPr="009B1220"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color w:val="000000"/>
        </w:rPr>
        <w:t xml:space="preserve">Postúpenie pohľadávky na zaplatenie ceny za predmet zmluvy </w:t>
      </w:r>
      <w:r w:rsidRPr="00EF3171">
        <w:rPr>
          <w:rFonts w:cstheme="minorHAnsi"/>
        </w:rPr>
        <w:t>vrátane jej príslušenstva</w:t>
      </w:r>
      <w:r w:rsidRPr="00EF3171">
        <w:rPr>
          <w:rFonts w:cstheme="minorHAnsi"/>
          <w:color w:val="000000"/>
        </w:rPr>
        <w:t xml:space="preserve"> alebo </w:t>
      </w:r>
      <w:r w:rsidRPr="00EF3171">
        <w:rPr>
          <w:rFonts w:cstheme="minorHAnsi"/>
        </w:rPr>
        <w:t xml:space="preserve">pohľadávky na zaplatenie zmluvnej pokuty podľa tejto zmluvy </w:t>
      </w:r>
      <w:r w:rsidRPr="00EF3171">
        <w:rPr>
          <w:rFonts w:cstheme="minorHAnsi"/>
          <w:color w:val="000000"/>
        </w:rPr>
        <w:t>poskytovateľom je možné iba s predchádzajúcim písomným súhlasom objednávateľa.</w:t>
      </w:r>
    </w:p>
    <w:p w14:paraId="048409BF" w14:textId="77777777" w:rsidR="00A826DA" w:rsidRPr="00EF3171" w:rsidRDefault="00A826DA" w:rsidP="00EF40C3">
      <w:pPr>
        <w:pStyle w:val="Odsekzoznamu"/>
        <w:spacing w:after="0" w:line="240" w:lineRule="auto"/>
        <w:ind w:left="567" w:hanging="567"/>
        <w:jc w:val="both"/>
        <w:rPr>
          <w:rFonts w:cstheme="minorHAnsi"/>
          <w:bCs/>
        </w:rPr>
      </w:pPr>
    </w:p>
    <w:p w14:paraId="3C031031" w14:textId="77777777"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Objednávateľ je oprávnený jednostranne započítať proti pohľadávke poskytovateľa všetky svoje prípadné pohľadávky voči poskytovateľovi, vrátane svojich nesplatných pohľadávok voči splatným pohľadávkam poskytovateľa.</w:t>
      </w:r>
    </w:p>
    <w:p w14:paraId="5C90EE4F" w14:textId="77777777" w:rsidR="00902AD7" w:rsidRPr="00EF3171" w:rsidRDefault="00902AD7" w:rsidP="00902AD7">
      <w:pPr>
        <w:pStyle w:val="Odsekzoznamu"/>
        <w:rPr>
          <w:rFonts w:cstheme="minorHAnsi"/>
        </w:rPr>
      </w:pPr>
    </w:p>
    <w:p w14:paraId="3F13239E" w14:textId="77777777"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 xml:space="preserve">Objednávateľ je oprávnený zadržať časť ceny vo výške zodpovedajúcej dani z pridanej hodnoty vyúčtovanej faktúrou v prípade, ak u poskytovateľa nastanú dôvody pre zrušenie registrácie pre daň z pridanej hodnoty a/alebo Finančné riaditeľstvo Slovenskej republiky zverejní poskytovateľa v zozname osôb, u ktorých nastali dôvody pre zrušenie registrácie pre daň </w:t>
      </w:r>
      <w:r w:rsidRPr="00EF3171">
        <w:rPr>
          <w:rFonts w:cstheme="minorHAnsi"/>
        </w:rPr>
        <w:lastRenderedPageBreak/>
        <w:t>z pridanej hodnoty vedenom na portáli Finančnej správy Slovenskej republiky, a to až do času, keď poskytovateľ hodnoverným spôsobom preukáže objednávateľovi, že u neho tieto dôvody pominuli.</w:t>
      </w:r>
    </w:p>
    <w:p w14:paraId="5C4A32D9" w14:textId="77777777" w:rsidR="00902AD7" w:rsidRPr="00EF3171" w:rsidRDefault="00902AD7" w:rsidP="00E232E2">
      <w:pPr>
        <w:pStyle w:val="Odsekzoznamu"/>
        <w:ind w:left="567" w:hanging="567"/>
        <w:rPr>
          <w:rFonts w:cstheme="minorHAnsi"/>
        </w:rPr>
      </w:pPr>
    </w:p>
    <w:p w14:paraId="258D8F7E" w14:textId="60611BF1"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Poskytovateľ prehlasuje, že číslo(a) účtu(ov) uvádzané v záhlaví tejto zmluvy sú používané na podnikanie  podľa ustanovení § 6 v zmysle zákona č.</w:t>
      </w:r>
      <w:r w:rsidR="3FFDC55F" w:rsidRPr="00EF3171">
        <w:rPr>
          <w:rFonts w:cstheme="minorHAnsi"/>
        </w:rPr>
        <w:t xml:space="preserve"> </w:t>
      </w:r>
      <w:r w:rsidRPr="00EF3171">
        <w:rPr>
          <w:rFonts w:cstheme="minorHAnsi"/>
        </w:rPr>
        <w:t xml:space="preserve">222/2004 </w:t>
      </w:r>
      <w:r w:rsidR="14CEA9FB" w:rsidRPr="00EF3171">
        <w:rPr>
          <w:rFonts w:cstheme="minorHAnsi"/>
        </w:rPr>
        <w:t>Z</w:t>
      </w:r>
      <w:r w:rsidRPr="00EF3171">
        <w:rPr>
          <w:rFonts w:cstheme="minorHAnsi"/>
        </w:rPr>
        <w:t>.</w:t>
      </w:r>
      <w:r w:rsidR="027B2AA5" w:rsidRPr="00EF3171">
        <w:rPr>
          <w:rFonts w:cstheme="minorHAnsi"/>
        </w:rPr>
        <w:t xml:space="preserve"> </w:t>
      </w:r>
      <w:r w:rsidRPr="00EF3171">
        <w:rPr>
          <w:rFonts w:cstheme="minorHAnsi"/>
        </w:rPr>
        <w:t>z. V prípade, ak objednávateľ zistí nedodržanie tohto ustanovenia môže DPH uvedenú na faktúre, ktorú je z dodania tovaru alebo služby povinný platiť poskytovateľ, zaplatiť  priamo na číslo účtu správcu dane vedeného pre poskytovateľa, ak v čase vzniku daňovej povinnosti vedel alebo na základe dostatočných dôvodov mal alebo mohol vedieť, že DPH z tovaru alebo služby nebude poskytovateľom uhradená správcovi dane.</w:t>
      </w:r>
    </w:p>
    <w:p w14:paraId="42C69463" w14:textId="77777777" w:rsidR="00902AD7" w:rsidRPr="00EF3171" w:rsidRDefault="00902AD7" w:rsidP="00902AD7">
      <w:pPr>
        <w:spacing w:after="0" w:line="240" w:lineRule="auto"/>
        <w:ind w:left="567" w:hanging="567"/>
        <w:jc w:val="both"/>
        <w:rPr>
          <w:rFonts w:cstheme="minorHAnsi"/>
        </w:rPr>
      </w:pPr>
    </w:p>
    <w:p w14:paraId="57377BF8" w14:textId="77777777" w:rsidR="00902AD7" w:rsidRPr="00EF3171" w:rsidRDefault="00902AD7" w:rsidP="00EF40C3">
      <w:pPr>
        <w:pStyle w:val="Odsekzoznamu"/>
        <w:numPr>
          <w:ilvl w:val="0"/>
          <w:numId w:val="36"/>
        </w:numPr>
        <w:spacing w:after="0" w:line="240" w:lineRule="auto"/>
        <w:ind w:left="567" w:hanging="567"/>
        <w:rPr>
          <w:rFonts w:eastAsia="Times New Roman" w:cstheme="minorHAnsi"/>
          <w:b/>
        </w:rPr>
      </w:pPr>
      <w:r w:rsidRPr="00EF3171">
        <w:rPr>
          <w:rFonts w:eastAsia="Times New Roman" w:cstheme="minorHAnsi"/>
          <w:b/>
        </w:rPr>
        <w:t>PRÁVA A </w:t>
      </w:r>
      <w:r w:rsidRPr="00EF3171">
        <w:rPr>
          <w:rFonts w:cstheme="minorHAnsi"/>
          <w:b/>
        </w:rPr>
        <w:t>POVINNOSTI</w:t>
      </w:r>
      <w:r w:rsidRPr="00EF3171">
        <w:rPr>
          <w:rFonts w:eastAsia="Times New Roman" w:cstheme="minorHAnsi"/>
          <w:b/>
        </w:rPr>
        <w:t xml:space="preserve"> ZMLUVNÝCH STRÁN</w:t>
      </w:r>
    </w:p>
    <w:p w14:paraId="41D4F4B7" w14:textId="77777777" w:rsidR="00641C32" w:rsidRPr="00EF3171" w:rsidRDefault="00641C32" w:rsidP="00EF40C3">
      <w:pPr>
        <w:pStyle w:val="Odsekzoznamu"/>
        <w:numPr>
          <w:ilvl w:val="0"/>
          <w:numId w:val="36"/>
        </w:numPr>
        <w:spacing w:after="0" w:line="240" w:lineRule="auto"/>
        <w:jc w:val="both"/>
        <w:rPr>
          <w:rFonts w:cstheme="minorHAnsi"/>
          <w:vanish/>
        </w:rPr>
      </w:pPr>
    </w:p>
    <w:p w14:paraId="218AA5B3" w14:textId="7A1899AB"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Poskytovateľ je povinný:</w:t>
      </w:r>
    </w:p>
    <w:p w14:paraId="5F0394B9" w14:textId="77777777" w:rsidR="00902AD7" w:rsidRPr="00EF3171" w:rsidRDefault="00902AD7" w:rsidP="00E232E2">
      <w:pPr>
        <w:pStyle w:val="Odsekzoznamu"/>
        <w:numPr>
          <w:ilvl w:val="0"/>
          <w:numId w:val="2"/>
        </w:numPr>
        <w:tabs>
          <w:tab w:val="left" w:pos="851"/>
        </w:tabs>
        <w:spacing w:after="0" w:line="240" w:lineRule="auto"/>
        <w:ind w:left="851" w:hanging="284"/>
        <w:jc w:val="both"/>
        <w:rPr>
          <w:rFonts w:eastAsia="Times New Roman" w:cstheme="minorHAnsi"/>
        </w:rPr>
      </w:pPr>
      <w:r w:rsidRPr="00EF3171">
        <w:rPr>
          <w:rFonts w:eastAsia="Times New Roman" w:cstheme="minorHAnsi"/>
        </w:rPr>
        <w:t xml:space="preserve">poskytovať služby v súlade s touto zmluvou a v súlade s dohodnutými podmienkami v tejto zmluve, </w:t>
      </w:r>
    </w:p>
    <w:p w14:paraId="276D6F1A" w14:textId="77777777" w:rsidR="00902AD7" w:rsidRPr="00EF3171" w:rsidRDefault="00902AD7" w:rsidP="00E232E2">
      <w:pPr>
        <w:pStyle w:val="Odsekzoznamu"/>
        <w:numPr>
          <w:ilvl w:val="0"/>
          <w:numId w:val="2"/>
        </w:numPr>
        <w:tabs>
          <w:tab w:val="left" w:pos="851"/>
        </w:tabs>
        <w:spacing w:after="0" w:line="240" w:lineRule="auto"/>
        <w:ind w:left="851" w:right="24" w:hanging="284"/>
        <w:jc w:val="both"/>
        <w:rPr>
          <w:rFonts w:cstheme="minorHAnsi"/>
        </w:rPr>
      </w:pPr>
      <w:r w:rsidRPr="00EF3171">
        <w:rPr>
          <w:rFonts w:eastAsia="Times New Roman" w:cstheme="minorHAnsi"/>
        </w:rPr>
        <w:t xml:space="preserve">počas poskytovania služieb riadne spolupracovať s </w:t>
      </w:r>
      <w:r w:rsidRPr="00EF3171">
        <w:rPr>
          <w:rFonts w:cstheme="minorHAnsi"/>
          <w:noProof/>
          <w:lang w:eastAsia="sk-SK"/>
        </w:rPr>
        <w:drawing>
          <wp:inline distT="0" distB="0" distL="0" distR="0" wp14:anchorId="1E8B1272" wp14:editId="584F708F">
            <wp:extent cx="6137" cy="6141"/>
            <wp:effectExtent l="0" t="0" r="0" b="0"/>
            <wp:docPr id="3" name="Picture 13621"/>
            <wp:cNvGraphicFramePr/>
            <a:graphic xmlns:a="http://schemas.openxmlformats.org/drawingml/2006/main">
              <a:graphicData uri="http://schemas.openxmlformats.org/drawingml/2006/picture">
                <pic:pic xmlns:pic="http://schemas.openxmlformats.org/drawingml/2006/picture">
                  <pic:nvPicPr>
                    <pic:cNvPr id="13621" name="Picture 13621"/>
                    <pic:cNvPicPr/>
                  </pic:nvPicPr>
                  <pic:blipFill>
                    <a:blip r:embed="rId15"/>
                    <a:stretch>
                      <a:fillRect/>
                    </a:stretch>
                  </pic:blipFill>
                  <pic:spPr>
                    <a:xfrm>
                      <a:off x="0" y="0"/>
                      <a:ext cx="6137" cy="6141"/>
                    </a:xfrm>
                    <a:prstGeom prst="rect">
                      <a:avLst/>
                    </a:prstGeom>
                  </pic:spPr>
                </pic:pic>
              </a:graphicData>
            </a:graphic>
          </wp:inline>
        </w:drawing>
      </w:r>
      <w:r w:rsidRPr="00EF3171">
        <w:rPr>
          <w:rFonts w:eastAsia="Times New Roman" w:cstheme="minorHAnsi"/>
        </w:rPr>
        <w:t>objednávateľom,</w:t>
      </w:r>
    </w:p>
    <w:p w14:paraId="2C4BEF85" w14:textId="77777777" w:rsidR="00902AD7" w:rsidRPr="00EF3171" w:rsidRDefault="00902AD7" w:rsidP="00E232E2">
      <w:pPr>
        <w:tabs>
          <w:tab w:val="left" w:pos="851"/>
        </w:tabs>
        <w:spacing w:after="0" w:line="240" w:lineRule="auto"/>
        <w:ind w:left="851" w:hanging="284"/>
        <w:jc w:val="both"/>
        <w:rPr>
          <w:rFonts w:cstheme="minorHAnsi"/>
        </w:rPr>
      </w:pPr>
      <w:r w:rsidRPr="00EF3171">
        <w:rPr>
          <w:rFonts w:cstheme="minorHAnsi"/>
        </w:rPr>
        <w:t>c)</w:t>
      </w:r>
      <w:r w:rsidRPr="00EF3171">
        <w:rPr>
          <w:rFonts w:cstheme="minorHAnsi"/>
        </w:rPr>
        <w:tab/>
        <w:t>poskytovať služby podľa tejto zmluvy s odbornou starostlivosťou, riadne, včas,</w:t>
      </w:r>
    </w:p>
    <w:p w14:paraId="78308832" w14:textId="77777777" w:rsidR="00902AD7" w:rsidRPr="00EF3171" w:rsidRDefault="00902AD7" w:rsidP="00E232E2">
      <w:pPr>
        <w:tabs>
          <w:tab w:val="left" w:pos="851"/>
        </w:tabs>
        <w:spacing w:after="0" w:line="240" w:lineRule="auto"/>
        <w:ind w:left="851" w:hanging="284"/>
        <w:jc w:val="both"/>
        <w:rPr>
          <w:rFonts w:cstheme="minorHAnsi"/>
        </w:rPr>
      </w:pPr>
      <w:r w:rsidRPr="00EF3171">
        <w:rPr>
          <w:rFonts w:cstheme="minorHAnsi"/>
        </w:rPr>
        <w:t>d)</w:t>
      </w:r>
      <w:r w:rsidRPr="00EF3171">
        <w:rPr>
          <w:rFonts w:cstheme="minorHAnsi"/>
        </w:rPr>
        <w:tab/>
        <w:t>poskytovať služby podľa tejto zmluvy v súlade s touto zmluvou, so všeobecne záväznými právnymi predpismi a </w:t>
      </w:r>
      <w:r w:rsidRPr="00EF3171">
        <w:rPr>
          <w:rFonts w:eastAsia="Times New Roman" w:cstheme="minorHAnsi"/>
        </w:rPr>
        <w:t>inými predpismi platnými v Slovenskej republike</w:t>
      </w:r>
      <w:r w:rsidRPr="00EF3171">
        <w:rPr>
          <w:rFonts w:cstheme="minorHAnsi"/>
        </w:rPr>
        <w:t>,</w:t>
      </w:r>
    </w:p>
    <w:p w14:paraId="78E5DFEB" w14:textId="0879D7ED" w:rsidR="00902AD7" w:rsidRDefault="00902AD7" w:rsidP="00E232E2">
      <w:pPr>
        <w:tabs>
          <w:tab w:val="left" w:pos="851"/>
        </w:tabs>
        <w:spacing w:after="0" w:line="240" w:lineRule="auto"/>
        <w:ind w:left="851" w:hanging="284"/>
        <w:jc w:val="both"/>
        <w:rPr>
          <w:rFonts w:cstheme="minorHAnsi"/>
        </w:rPr>
      </w:pPr>
      <w:r w:rsidRPr="00EF3171">
        <w:rPr>
          <w:rFonts w:cstheme="minorHAnsi"/>
        </w:rPr>
        <w:t>e)</w:t>
      </w:r>
      <w:r w:rsidRPr="00EF3171">
        <w:rPr>
          <w:rFonts w:cstheme="minorHAnsi"/>
        </w:rPr>
        <w:tab/>
        <w:t>zabezpečiť ochranu zverených osobných údajov a spracúvať ich v súlade s príslušnými predpismi na úseku ochrany osobných údajov</w:t>
      </w:r>
      <w:r w:rsidR="00A6629E">
        <w:rPr>
          <w:rFonts w:cstheme="minorHAnsi"/>
        </w:rPr>
        <w:t>,</w:t>
      </w:r>
    </w:p>
    <w:p w14:paraId="70D6AC0C" w14:textId="25ADB344" w:rsidR="00A6629E" w:rsidRPr="00A6629E" w:rsidRDefault="00A6629E" w:rsidP="00A6629E">
      <w:pPr>
        <w:tabs>
          <w:tab w:val="left" w:pos="851"/>
        </w:tabs>
        <w:spacing w:after="0" w:line="240" w:lineRule="auto"/>
        <w:ind w:left="851" w:hanging="284"/>
        <w:jc w:val="both"/>
        <w:rPr>
          <w:rFonts w:cstheme="minorHAnsi"/>
        </w:rPr>
      </w:pPr>
      <w:r>
        <w:rPr>
          <w:rFonts w:cstheme="minorHAnsi"/>
        </w:rPr>
        <w:t>f</w:t>
      </w:r>
      <w:r w:rsidRPr="00A6629E">
        <w:rPr>
          <w:rFonts w:cstheme="minorHAnsi"/>
        </w:rPr>
        <w:t>) používať mechanizmy, ktoré majú platné všetky potrebné skúšky a uhradené PZP</w:t>
      </w:r>
      <w:r>
        <w:rPr>
          <w:rFonts w:cstheme="minorHAnsi"/>
        </w:rPr>
        <w:t>.</w:t>
      </w:r>
    </w:p>
    <w:p w14:paraId="25CC4105" w14:textId="77777777" w:rsidR="00902AD7" w:rsidRPr="00EF3171" w:rsidRDefault="00902AD7" w:rsidP="00902AD7">
      <w:pPr>
        <w:spacing w:after="0" w:line="240" w:lineRule="auto"/>
        <w:ind w:left="567" w:hanging="567"/>
        <w:jc w:val="both"/>
        <w:rPr>
          <w:rFonts w:cstheme="minorHAnsi"/>
        </w:rPr>
      </w:pPr>
    </w:p>
    <w:p w14:paraId="27E72007" w14:textId="6339B621"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Objednávateľ sa zaväzuje:</w:t>
      </w:r>
    </w:p>
    <w:p w14:paraId="68C483C2" w14:textId="77777777" w:rsidR="00902AD7" w:rsidRPr="00EF3171" w:rsidRDefault="00902AD7" w:rsidP="00902AD7">
      <w:pPr>
        <w:spacing w:after="0" w:line="240" w:lineRule="auto"/>
        <w:ind w:left="851" w:hanging="284"/>
        <w:jc w:val="both"/>
        <w:rPr>
          <w:rFonts w:cstheme="minorHAnsi"/>
        </w:rPr>
      </w:pPr>
      <w:r w:rsidRPr="00EF3171">
        <w:rPr>
          <w:rFonts w:cstheme="minorHAnsi"/>
        </w:rPr>
        <w:t>a)</w:t>
      </w:r>
      <w:r w:rsidRPr="00EF3171">
        <w:rPr>
          <w:rFonts w:cstheme="minorHAnsi"/>
        </w:rPr>
        <w:tab/>
        <w:t>na požiadanie poskytnúť poskytovateľovi všetky potrebné informácie a podklady nevyhnutné pre jeho činnosť, ako aj poskytnúť akúkoľvek súčinnosť na požiadanie poskytovateľa; ak objednávateľ neposkytne poskytovateľovi potrebnú súčinnosť, poskytovateľ nezodpovedá za škodu, ktorá tým môže vzniknúť,</w:t>
      </w:r>
    </w:p>
    <w:p w14:paraId="55FF93CC" w14:textId="77777777" w:rsidR="00902AD7" w:rsidRPr="00EF3171" w:rsidRDefault="00902AD7" w:rsidP="00902AD7">
      <w:pPr>
        <w:spacing w:after="0" w:line="240" w:lineRule="auto"/>
        <w:ind w:left="851" w:hanging="284"/>
        <w:jc w:val="both"/>
        <w:rPr>
          <w:rFonts w:cstheme="minorHAnsi"/>
        </w:rPr>
      </w:pPr>
      <w:r w:rsidRPr="00EF3171">
        <w:rPr>
          <w:rFonts w:cstheme="minorHAnsi"/>
        </w:rPr>
        <w:t>b)</w:t>
      </w:r>
      <w:r w:rsidRPr="00EF3171">
        <w:rPr>
          <w:rFonts w:cstheme="minorHAnsi"/>
        </w:rPr>
        <w:tab/>
        <w:t>odovzdávať poskytovateľovi doklady a poskytovať doplňujúce údaje v lehotách umožňujúcich riadne splnenie povinností poskytovateľa podľa tejto zmluvy,</w:t>
      </w:r>
    </w:p>
    <w:p w14:paraId="48D5EFA5" w14:textId="77777777" w:rsidR="00902AD7" w:rsidRPr="00EF3171" w:rsidRDefault="00902AD7" w:rsidP="00902AD7">
      <w:pPr>
        <w:spacing w:after="283"/>
        <w:ind w:left="851" w:right="24" w:hanging="284"/>
        <w:rPr>
          <w:rFonts w:cstheme="minorHAnsi"/>
        </w:rPr>
      </w:pPr>
      <w:r w:rsidRPr="00EF3171">
        <w:rPr>
          <w:rFonts w:eastAsia="Times New Roman" w:cstheme="minorHAnsi"/>
        </w:rPr>
        <w:t>c)   uhradiť poskytovateľovi odmenu za poskytovanie služieb podľa tejto zmluvy.</w:t>
      </w:r>
    </w:p>
    <w:p w14:paraId="5257746B" w14:textId="23147784"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Zmluvné strany sa zaväzujú vzájomne spolupracovať a poskytovať si všetky informácie a súčinnosť potrebnú pre riadne plnenie záväzkov vyplývajúcich z tejto zmluvy. Zmluvné strany sú povinné informovať druhú zmluvnú stranu o všetkých skutočnostiach, ktoré sú alebo môžu byť dôležité pre riadne plnenie tejto zmluvy.</w:t>
      </w:r>
    </w:p>
    <w:p w14:paraId="001A00CC" w14:textId="77777777" w:rsidR="00902AD7" w:rsidRPr="00EF3171" w:rsidRDefault="00902AD7" w:rsidP="00E232E2">
      <w:pPr>
        <w:tabs>
          <w:tab w:val="left" w:pos="567"/>
        </w:tabs>
        <w:spacing w:after="0" w:line="240" w:lineRule="auto"/>
        <w:ind w:left="567" w:hanging="567"/>
        <w:jc w:val="both"/>
        <w:rPr>
          <w:rFonts w:cstheme="minorHAnsi"/>
        </w:rPr>
      </w:pPr>
    </w:p>
    <w:p w14:paraId="009D3003" w14:textId="06C733A2"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Objednávateľ je oprávnený v ktoromkoľvek štádiu služby kontrolovať jej vykonávanie v súlade s touto zmluvou</w:t>
      </w:r>
      <w:r w:rsidRPr="00EF3171">
        <w:rPr>
          <w:rFonts w:cstheme="minorHAnsi"/>
          <w:noProof/>
          <w:lang w:eastAsia="sk-SK"/>
        </w:rPr>
        <w:drawing>
          <wp:anchor distT="0" distB="0" distL="114300" distR="114300" simplePos="0" relativeHeight="251658240" behindDoc="0" locked="0" layoutInCell="1" allowOverlap="0" wp14:anchorId="7A9E1349" wp14:editId="1D56C298">
            <wp:simplePos x="0" y="0"/>
            <wp:positionH relativeFrom="page">
              <wp:posOffset>583007</wp:posOffset>
            </wp:positionH>
            <wp:positionV relativeFrom="page">
              <wp:posOffset>663165</wp:posOffset>
            </wp:positionV>
            <wp:extent cx="6137" cy="6140"/>
            <wp:effectExtent l="0" t="0" r="0" b="0"/>
            <wp:wrapSquare wrapText="bothSides"/>
            <wp:docPr id="16621" name="Picture 16621"/>
            <wp:cNvGraphicFramePr/>
            <a:graphic xmlns:a="http://schemas.openxmlformats.org/drawingml/2006/main">
              <a:graphicData uri="http://schemas.openxmlformats.org/drawingml/2006/picture">
                <pic:pic xmlns:pic="http://schemas.openxmlformats.org/drawingml/2006/picture">
                  <pic:nvPicPr>
                    <pic:cNvPr id="16621" name="Picture 16621"/>
                    <pic:cNvPicPr/>
                  </pic:nvPicPr>
                  <pic:blipFill>
                    <a:blip r:embed="rId16"/>
                    <a:stretch>
                      <a:fillRect/>
                    </a:stretch>
                  </pic:blipFill>
                  <pic:spPr>
                    <a:xfrm>
                      <a:off x="0" y="0"/>
                      <a:ext cx="6137" cy="6140"/>
                    </a:xfrm>
                    <a:prstGeom prst="rect">
                      <a:avLst/>
                    </a:prstGeom>
                  </pic:spPr>
                </pic:pic>
              </a:graphicData>
            </a:graphic>
          </wp:anchor>
        </w:drawing>
      </w:r>
      <w:r w:rsidRPr="00EF3171">
        <w:rPr>
          <w:rFonts w:cstheme="minorHAnsi"/>
          <w:noProof/>
          <w:lang w:eastAsia="sk-SK"/>
        </w:rPr>
        <w:drawing>
          <wp:anchor distT="0" distB="0" distL="114300" distR="114300" simplePos="0" relativeHeight="251658241" behindDoc="0" locked="0" layoutInCell="1" allowOverlap="0" wp14:anchorId="24740A6D" wp14:editId="12C0BCD6">
            <wp:simplePos x="0" y="0"/>
            <wp:positionH relativeFrom="page">
              <wp:posOffset>576870</wp:posOffset>
            </wp:positionH>
            <wp:positionV relativeFrom="page">
              <wp:posOffset>681586</wp:posOffset>
            </wp:positionV>
            <wp:extent cx="6137" cy="6140"/>
            <wp:effectExtent l="0" t="0" r="0" b="0"/>
            <wp:wrapSquare wrapText="bothSides"/>
            <wp:docPr id="16622" name="Picture 16622"/>
            <wp:cNvGraphicFramePr/>
            <a:graphic xmlns:a="http://schemas.openxmlformats.org/drawingml/2006/main">
              <a:graphicData uri="http://schemas.openxmlformats.org/drawingml/2006/picture">
                <pic:pic xmlns:pic="http://schemas.openxmlformats.org/drawingml/2006/picture">
                  <pic:nvPicPr>
                    <pic:cNvPr id="16622" name="Picture 16622"/>
                    <pic:cNvPicPr/>
                  </pic:nvPicPr>
                  <pic:blipFill>
                    <a:blip r:embed="rId17"/>
                    <a:stretch>
                      <a:fillRect/>
                    </a:stretch>
                  </pic:blipFill>
                  <pic:spPr>
                    <a:xfrm>
                      <a:off x="0" y="0"/>
                      <a:ext cx="6137" cy="6140"/>
                    </a:xfrm>
                    <a:prstGeom prst="rect">
                      <a:avLst/>
                    </a:prstGeom>
                  </pic:spPr>
                </pic:pic>
              </a:graphicData>
            </a:graphic>
          </wp:anchor>
        </w:drawing>
      </w:r>
      <w:r w:rsidRPr="00EF3171">
        <w:rPr>
          <w:rFonts w:cstheme="minorHAnsi"/>
          <w:noProof/>
          <w:lang w:eastAsia="sk-SK"/>
        </w:rPr>
        <w:drawing>
          <wp:anchor distT="0" distB="0" distL="114300" distR="114300" simplePos="0" relativeHeight="251658242" behindDoc="0" locked="0" layoutInCell="1" allowOverlap="0" wp14:anchorId="07190AEE" wp14:editId="66C4EDE0">
            <wp:simplePos x="0" y="0"/>
            <wp:positionH relativeFrom="page">
              <wp:posOffset>601418</wp:posOffset>
            </wp:positionH>
            <wp:positionV relativeFrom="page">
              <wp:posOffset>687727</wp:posOffset>
            </wp:positionV>
            <wp:extent cx="6137" cy="6140"/>
            <wp:effectExtent l="0" t="0" r="0" b="0"/>
            <wp:wrapSquare wrapText="bothSides"/>
            <wp:docPr id="16623" name="Picture 16623"/>
            <wp:cNvGraphicFramePr/>
            <a:graphic xmlns:a="http://schemas.openxmlformats.org/drawingml/2006/main">
              <a:graphicData uri="http://schemas.openxmlformats.org/drawingml/2006/picture">
                <pic:pic xmlns:pic="http://schemas.openxmlformats.org/drawingml/2006/picture">
                  <pic:nvPicPr>
                    <pic:cNvPr id="16623" name="Picture 16623"/>
                    <pic:cNvPicPr/>
                  </pic:nvPicPr>
                  <pic:blipFill>
                    <a:blip r:embed="rId18"/>
                    <a:stretch>
                      <a:fillRect/>
                    </a:stretch>
                  </pic:blipFill>
                  <pic:spPr>
                    <a:xfrm>
                      <a:off x="0" y="0"/>
                      <a:ext cx="6137" cy="6140"/>
                    </a:xfrm>
                    <a:prstGeom prst="rect">
                      <a:avLst/>
                    </a:prstGeom>
                  </pic:spPr>
                </pic:pic>
              </a:graphicData>
            </a:graphic>
          </wp:anchor>
        </w:drawing>
      </w:r>
      <w:r w:rsidRPr="00EF3171">
        <w:rPr>
          <w:rFonts w:cstheme="minorHAnsi"/>
          <w:noProof/>
          <w:lang w:eastAsia="sk-SK"/>
        </w:rPr>
        <w:drawing>
          <wp:anchor distT="0" distB="0" distL="114300" distR="114300" simplePos="0" relativeHeight="251658243" behindDoc="0" locked="0" layoutInCell="1" allowOverlap="0" wp14:anchorId="2BE6AB07" wp14:editId="4B3C00A9">
            <wp:simplePos x="0" y="0"/>
            <wp:positionH relativeFrom="page">
              <wp:posOffset>570733</wp:posOffset>
            </wp:positionH>
            <wp:positionV relativeFrom="page">
              <wp:posOffset>693867</wp:posOffset>
            </wp:positionV>
            <wp:extent cx="6137" cy="6140"/>
            <wp:effectExtent l="0" t="0" r="0" b="0"/>
            <wp:wrapSquare wrapText="bothSides"/>
            <wp:docPr id="16624" name="Picture 16624"/>
            <wp:cNvGraphicFramePr/>
            <a:graphic xmlns:a="http://schemas.openxmlformats.org/drawingml/2006/main">
              <a:graphicData uri="http://schemas.openxmlformats.org/drawingml/2006/picture">
                <pic:pic xmlns:pic="http://schemas.openxmlformats.org/drawingml/2006/picture">
                  <pic:nvPicPr>
                    <pic:cNvPr id="16624" name="Picture 16624"/>
                    <pic:cNvPicPr/>
                  </pic:nvPicPr>
                  <pic:blipFill>
                    <a:blip r:embed="rId19"/>
                    <a:stretch>
                      <a:fillRect/>
                    </a:stretch>
                  </pic:blipFill>
                  <pic:spPr>
                    <a:xfrm>
                      <a:off x="0" y="0"/>
                      <a:ext cx="6137" cy="6140"/>
                    </a:xfrm>
                    <a:prstGeom prst="rect">
                      <a:avLst/>
                    </a:prstGeom>
                  </pic:spPr>
                </pic:pic>
              </a:graphicData>
            </a:graphic>
          </wp:anchor>
        </w:drawing>
      </w:r>
      <w:r w:rsidRPr="00EF3171">
        <w:rPr>
          <w:rFonts w:cstheme="minorHAnsi"/>
          <w:noProof/>
          <w:lang w:eastAsia="sk-SK"/>
        </w:rPr>
        <w:drawing>
          <wp:anchor distT="0" distB="0" distL="114300" distR="114300" simplePos="0" relativeHeight="251658244" behindDoc="0" locked="0" layoutInCell="1" allowOverlap="0" wp14:anchorId="57F23A6B" wp14:editId="02B811B6">
            <wp:simplePos x="0" y="0"/>
            <wp:positionH relativeFrom="page">
              <wp:posOffset>595281</wp:posOffset>
            </wp:positionH>
            <wp:positionV relativeFrom="page">
              <wp:posOffset>712288</wp:posOffset>
            </wp:positionV>
            <wp:extent cx="6137" cy="6140"/>
            <wp:effectExtent l="0" t="0" r="0" b="0"/>
            <wp:wrapSquare wrapText="bothSides"/>
            <wp:docPr id="16625" name="Picture 16625"/>
            <wp:cNvGraphicFramePr/>
            <a:graphic xmlns:a="http://schemas.openxmlformats.org/drawingml/2006/main">
              <a:graphicData uri="http://schemas.openxmlformats.org/drawingml/2006/picture">
                <pic:pic xmlns:pic="http://schemas.openxmlformats.org/drawingml/2006/picture">
                  <pic:nvPicPr>
                    <pic:cNvPr id="16625" name="Picture 16625"/>
                    <pic:cNvPicPr/>
                  </pic:nvPicPr>
                  <pic:blipFill>
                    <a:blip r:embed="rId20"/>
                    <a:stretch>
                      <a:fillRect/>
                    </a:stretch>
                  </pic:blipFill>
                  <pic:spPr>
                    <a:xfrm>
                      <a:off x="0" y="0"/>
                      <a:ext cx="6137" cy="6140"/>
                    </a:xfrm>
                    <a:prstGeom prst="rect">
                      <a:avLst/>
                    </a:prstGeom>
                  </pic:spPr>
                </pic:pic>
              </a:graphicData>
            </a:graphic>
          </wp:anchor>
        </w:drawing>
      </w:r>
      <w:r w:rsidRPr="00EF3171">
        <w:rPr>
          <w:rFonts w:cstheme="minorHAnsi"/>
          <w:noProof/>
          <w:lang w:eastAsia="sk-SK"/>
        </w:rPr>
        <w:drawing>
          <wp:anchor distT="0" distB="0" distL="114300" distR="114300" simplePos="0" relativeHeight="251658245" behindDoc="0" locked="0" layoutInCell="1" allowOverlap="0" wp14:anchorId="6A8C29BD" wp14:editId="1E2A2177">
            <wp:simplePos x="0" y="0"/>
            <wp:positionH relativeFrom="page">
              <wp:posOffset>576870</wp:posOffset>
            </wp:positionH>
            <wp:positionV relativeFrom="page">
              <wp:posOffset>718429</wp:posOffset>
            </wp:positionV>
            <wp:extent cx="6137" cy="6140"/>
            <wp:effectExtent l="0" t="0" r="0" b="0"/>
            <wp:wrapSquare wrapText="bothSides"/>
            <wp:docPr id="16626" name="Picture 16626"/>
            <wp:cNvGraphicFramePr/>
            <a:graphic xmlns:a="http://schemas.openxmlformats.org/drawingml/2006/main">
              <a:graphicData uri="http://schemas.openxmlformats.org/drawingml/2006/picture">
                <pic:pic xmlns:pic="http://schemas.openxmlformats.org/drawingml/2006/picture">
                  <pic:nvPicPr>
                    <pic:cNvPr id="16626" name="Picture 16626"/>
                    <pic:cNvPicPr/>
                  </pic:nvPicPr>
                  <pic:blipFill>
                    <a:blip r:embed="rId21"/>
                    <a:stretch>
                      <a:fillRect/>
                    </a:stretch>
                  </pic:blipFill>
                  <pic:spPr>
                    <a:xfrm>
                      <a:off x="0" y="0"/>
                      <a:ext cx="6137" cy="6140"/>
                    </a:xfrm>
                    <a:prstGeom prst="rect">
                      <a:avLst/>
                    </a:prstGeom>
                  </pic:spPr>
                </pic:pic>
              </a:graphicData>
            </a:graphic>
          </wp:anchor>
        </w:drawing>
      </w:r>
      <w:r w:rsidRPr="00EF3171">
        <w:rPr>
          <w:rFonts w:cstheme="minorHAnsi"/>
          <w:noProof/>
          <w:lang w:eastAsia="sk-SK"/>
        </w:rPr>
        <w:drawing>
          <wp:anchor distT="0" distB="0" distL="114300" distR="114300" simplePos="0" relativeHeight="251658246" behindDoc="0" locked="0" layoutInCell="1" allowOverlap="0" wp14:anchorId="515288A1" wp14:editId="66505D61">
            <wp:simplePos x="0" y="0"/>
            <wp:positionH relativeFrom="page">
              <wp:posOffset>576870</wp:posOffset>
            </wp:positionH>
            <wp:positionV relativeFrom="page">
              <wp:posOffset>761412</wp:posOffset>
            </wp:positionV>
            <wp:extent cx="6137" cy="6140"/>
            <wp:effectExtent l="0" t="0" r="0" b="0"/>
            <wp:wrapSquare wrapText="bothSides"/>
            <wp:docPr id="16628" name="Picture 16628"/>
            <wp:cNvGraphicFramePr/>
            <a:graphic xmlns:a="http://schemas.openxmlformats.org/drawingml/2006/main">
              <a:graphicData uri="http://schemas.openxmlformats.org/drawingml/2006/picture">
                <pic:pic xmlns:pic="http://schemas.openxmlformats.org/drawingml/2006/picture">
                  <pic:nvPicPr>
                    <pic:cNvPr id="16628" name="Picture 16628"/>
                    <pic:cNvPicPr/>
                  </pic:nvPicPr>
                  <pic:blipFill>
                    <a:blip r:embed="rId22"/>
                    <a:stretch>
                      <a:fillRect/>
                    </a:stretch>
                  </pic:blipFill>
                  <pic:spPr>
                    <a:xfrm>
                      <a:off x="0" y="0"/>
                      <a:ext cx="6137" cy="6140"/>
                    </a:xfrm>
                    <a:prstGeom prst="rect">
                      <a:avLst/>
                    </a:prstGeom>
                  </pic:spPr>
                </pic:pic>
              </a:graphicData>
            </a:graphic>
          </wp:anchor>
        </w:drawing>
      </w:r>
      <w:r w:rsidRPr="00EF3171">
        <w:rPr>
          <w:rFonts w:cstheme="minorHAnsi"/>
          <w:noProof/>
          <w:lang w:eastAsia="sk-SK"/>
        </w:rPr>
        <w:drawing>
          <wp:anchor distT="0" distB="0" distL="114300" distR="114300" simplePos="0" relativeHeight="251658247" behindDoc="0" locked="0" layoutInCell="1" allowOverlap="0" wp14:anchorId="341B4AB9" wp14:editId="160E780C">
            <wp:simplePos x="0" y="0"/>
            <wp:positionH relativeFrom="page">
              <wp:posOffset>392763</wp:posOffset>
            </wp:positionH>
            <wp:positionV relativeFrom="page">
              <wp:posOffset>1277207</wp:posOffset>
            </wp:positionV>
            <wp:extent cx="30685" cy="67545"/>
            <wp:effectExtent l="0" t="0" r="0" b="0"/>
            <wp:wrapTopAndBottom/>
            <wp:docPr id="68032" name="Picture 68032"/>
            <wp:cNvGraphicFramePr/>
            <a:graphic xmlns:a="http://schemas.openxmlformats.org/drawingml/2006/main">
              <a:graphicData uri="http://schemas.openxmlformats.org/drawingml/2006/picture">
                <pic:pic xmlns:pic="http://schemas.openxmlformats.org/drawingml/2006/picture">
                  <pic:nvPicPr>
                    <pic:cNvPr id="68032" name="Picture 68032"/>
                    <pic:cNvPicPr/>
                  </pic:nvPicPr>
                  <pic:blipFill>
                    <a:blip r:embed="rId23"/>
                    <a:stretch>
                      <a:fillRect/>
                    </a:stretch>
                  </pic:blipFill>
                  <pic:spPr>
                    <a:xfrm>
                      <a:off x="0" y="0"/>
                      <a:ext cx="30685" cy="67545"/>
                    </a:xfrm>
                    <a:prstGeom prst="rect">
                      <a:avLst/>
                    </a:prstGeom>
                  </pic:spPr>
                </pic:pic>
              </a:graphicData>
            </a:graphic>
          </wp:anchor>
        </w:drawing>
      </w:r>
      <w:r w:rsidRPr="00EF3171">
        <w:rPr>
          <w:rFonts w:cstheme="minorHAnsi"/>
        </w:rPr>
        <w:t>.</w:t>
      </w:r>
    </w:p>
    <w:p w14:paraId="681338F5" w14:textId="0C897074" w:rsidR="003E6622" w:rsidRDefault="003E6622" w:rsidP="00902AD7">
      <w:pPr>
        <w:spacing w:after="0" w:line="240" w:lineRule="auto"/>
        <w:ind w:left="567" w:hanging="567"/>
        <w:jc w:val="both"/>
        <w:rPr>
          <w:rFonts w:cstheme="minorHAnsi"/>
        </w:rPr>
      </w:pPr>
    </w:p>
    <w:p w14:paraId="668BF5D2" w14:textId="77777777" w:rsidR="00902AD7" w:rsidRPr="00EF3171" w:rsidRDefault="00902AD7" w:rsidP="00EF40C3">
      <w:pPr>
        <w:pStyle w:val="Odsekzoznamu"/>
        <w:numPr>
          <w:ilvl w:val="0"/>
          <w:numId w:val="37"/>
        </w:numPr>
        <w:spacing w:after="0" w:line="240" w:lineRule="auto"/>
        <w:ind w:left="567" w:hanging="567"/>
        <w:rPr>
          <w:rFonts w:cstheme="minorHAnsi"/>
          <w:b/>
        </w:rPr>
      </w:pPr>
      <w:r w:rsidRPr="00EF3171">
        <w:rPr>
          <w:rFonts w:cstheme="minorHAnsi"/>
          <w:b/>
        </w:rPr>
        <w:t>ZODPOVEDNOSŤ ZA VADY, ZA ŠKODU A ZMLUVNÉ POKUTY</w:t>
      </w:r>
    </w:p>
    <w:p w14:paraId="10BFD8C2" w14:textId="77777777" w:rsidR="00641C32" w:rsidRPr="00EF3171" w:rsidRDefault="00641C32" w:rsidP="00EF40C3">
      <w:pPr>
        <w:pStyle w:val="Odsekzoznamu"/>
        <w:numPr>
          <w:ilvl w:val="0"/>
          <w:numId w:val="37"/>
        </w:numPr>
        <w:spacing w:after="0" w:line="240" w:lineRule="auto"/>
        <w:jc w:val="both"/>
        <w:rPr>
          <w:rFonts w:cstheme="minorHAnsi"/>
          <w:vanish/>
        </w:rPr>
      </w:pPr>
    </w:p>
    <w:p w14:paraId="35EA334F" w14:textId="51439BA0"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 xml:space="preserve">Poskytovateľ zodpovedá za kvalitatívne a kvantitatívne vady predmetu plnenia, resp. poskytovaných služieb, ktoré nedodal poskytovateľ objednávateľovi v súlade s touto zmluvou alebo so všeobecne záväznými právnymi predpismi. </w:t>
      </w:r>
    </w:p>
    <w:p w14:paraId="74BF37FC" w14:textId="77777777" w:rsidR="00902AD7" w:rsidRPr="00EF3171" w:rsidRDefault="00902AD7" w:rsidP="00902AD7">
      <w:pPr>
        <w:spacing w:after="0" w:line="240" w:lineRule="auto"/>
        <w:ind w:left="567" w:hanging="567"/>
        <w:jc w:val="both"/>
        <w:rPr>
          <w:rFonts w:cstheme="minorHAnsi"/>
        </w:rPr>
      </w:pPr>
    </w:p>
    <w:p w14:paraId="66D3BA07" w14:textId="6A1AC61D"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 xml:space="preserve">Objednávateľ má právo si uplatniť voči poskytovateľovi zodpovednosť za vady t.j. reklamovať nedostatky poskytnutej služby do 30 pracovných dní od kedy sa o nich dozvedel a poskytovateľ je povinný bezodkladne, najneskôr do 5 pracovných dní odo dňa doručenia reklamácie zistené nedostatky odstrániť, ak sa zmluvné strany nedohodnú inak a tak, aby bol naplnený účel zmluvy. Ak sú nedostatky odstránené po márnom uplynutí lehoty na ich odstránenie, má objednávateľ </w:t>
      </w:r>
      <w:r w:rsidRPr="00EF3171">
        <w:rPr>
          <w:rFonts w:cstheme="minorHAnsi"/>
        </w:rPr>
        <w:lastRenderedPageBreak/>
        <w:t xml:space="preserve">právo nárok na zľavu  </w:t>
      </w:r>
      <w:r w:rsidRPr="00EF3171">
        <w:rPr>
          <w:rStyle w:val="cf01"/>
          <w:rFonts w:asciiTheme="minorHAnsi" w:hAnsiTheme="minorHAnsi" w:cstheme="minorHAnsi"/>
          <w:sz w:val="22"/>
          <w:szCs w:val="22"/>
        </w:rPr>
        <w:t>vo výške 0,5 % z ceny príslušnej objednávky za každý, a to aj začatý deň omeškania</w:t>
      </w:r>
      <w:r w:rsidRPr="00EF3171">
        <w:rPr>
          <w:rFonts w:cstheme="minorHAnsi"/>
        </w:rPr>
        <w:t>. Ustanovenia o náhrade škody týmto nie sú dotknuté.</w:t>
      </w:r>
    </w:p>
    <w:p w14:paraId="63948591" w14:textId="77777777" w:rsidR="00902AD7" w:rsidRPr="00EF3171" w:rsidRDefault="00902AD7" w:rsidP="00902AD7">
      <w:pPr>
        <w:spacing w:after="0" w:line="240" w:lineRule="auto"/>
        <w:ind w:left="567" w:hanging="567"/>
        <w:jc w:val="both"/>
        <w:rPr>
          <w:rFonts w:cstheme="minorHAnsi"/>
        </w:rPr>
      </w:pPr>
    </w:p>
    <w:p w14:paraId="53D50283" w14:textId="16482E09"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Ak plnenie nie je poskytnuté riadne ani po márnom uplynutí náhradnej lehoty alebo nie je poskytnuté vôbec, má objednávateľ právo odstúpiť od zmluvy.</w:t>
      </w:r>
    </w:p>
    <w:p w14:paraId="2DCE3894" w14:textId="77777777" w:rsidR="00902AD7" w:rsidRPr="00EF3171" w:rsidRDefault="00902AD7" w:rsidP="00E232E2">
      <w:pPr>
        <w:spacing w:after="0" w:line="240" w:lineRule="auto"/>
        <w:ind w:left="567" w:hanging="567"/>
        <w:jc w:val="both"/>
        <w:rPr>
          <w:rFonts w:cstheme="minorHAnsi"/>
        </w:rPr>
      </w:pPr>
    </w:p>
    <w:p w14:paraId="11215F45" w14:textId="77777777"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V prípade omeškania sa objednávateľa s platením ceny za poskytnuté služby si zmluvné strany dohodli úrok z omeškania vo výške 0,02 % najviac však vo výške úrokov z omeškania, na ktoré by mal poskytovateľ nárok podľa príslušných právnych predpisov, a to zo sumy, s  ktorej zaplatením je objednávateľ v omeškaní, za každý deň z omeškania.</w:t>
      </w:r>
    </w:p>
    <w:p w14:paraId="48508500" w14:textId="77777777" w:rsidR="00902AD7" w:rsidRPr="00EF3171" w:rsidRDefault="00902AD7" w:rsidP="00E232E2">
      <w:pPr>
        <w:spacing w:after="0" w:line="240" w:lineRule="auto"/>
        <w:ind w:left="567" w:hanging="567"/>
        <w:jc w:val="both"/>
        <w:rPr>
          <w:rFonts w:cstheme="minorHAnsi"/>
        </w:rPr>
      </w:pPr>
    </w:p>
    <w:p w14:paraId="540B2DE9" w14:textId="77777777"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Zmluvné pokuty podľa tejto zmluvy sú splatné na základe písomnej výzvy objednávateľa doručenej poskytovateľovi.</w:t>
      </w:r>
    </w:p>
    <w:p w14:paraId="4BED2679" w14:textId="77777777" w:rsidR="00902AD7" w:rsidRPr="00EF3171" w:rsidRDefault="00902AD7" w:rsidP="00902AD7">
      <w:pPr>
        <w:pStyle w:val="Odsekzoznamu"/>
        <w:rPr>
          <w:rFonts w:cstheme="minorHAnsi"/>
        </w:rPr>
      </w:pPr>
    </w:p>
    <w:p w14:paraId="63E9E033" w14:textId="77777777"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Ak jedna zo zmluvných strán spôsobí porušením svojich povinností vyplývajúcich jej z tejto zmluvy akúkoľvek škodu druhej zmluvnej strane, jej zodpovednosť za túto škodu a povinnosť na náhradu škody takto spôsobenej druhej zmluvnej strane sa bude spravovať ustanoveniami § 373 a nasl. zákona č. 513/1991 Zb. Obchodný zákonník v znení neskorších predpisov (ďalej len „</w:t>
      </w:r>
      <w:r w:rsidRPr="00EF3171">
        <w:rPr>
          <w:rFonts w:cstheme="minorHAnsi"/>
          <w:b/>
        </w:rPr>
        <w:t>Obchodný zákonník</w:t>
      </w:r>
      <w:r w:rsidRPr="00EF3171">
        <w:rPr>
          <w:rFonts w:cstheme="minorHAnsi"/>
        </w:rPr>
        <w:t>“).</w:t>
      </w:r>
    </w:p>
    <w:p w14:paraId="1E4AE21D" w14:textId="77777777" w:rsidR="00902AD7" w:rsidRPr="00EF3171" w:rsidRDefault="00902AD7" w:rsidP="00902AD7">
      <w:pPr>
        <w:pStyle w:val="Odsekzoznamu"/>
        <w:rPr>
          <w:rFonts w:cstheme="minorHAnsi"/>
        </w:rPr>
      </w:pPr>
    </w:p>
    <w:p w14:paraId="39D1475B" w14:textId="592FADCC"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 xml:space="preserve">Ak niektorej zo zmluvných strán vznikne v zmysle tejto zmluvy nárok na zmluvnú pokutu, jej nárok na náhradu škody spôsobenej porušením povinnosti zabezpečenej zmluvnou pokutou tým nie je dotknutý. Zmluvná </w:t>
      </w:r>
      <w:r w:rsidRPr="00EF3171">
        <w:rPr>
          <w:rFonts w:eastAsia="Batang" w:cstheme="minorHAnsi"/>
        </w:rPr>
        <w:t>pokuta sa v takomto prípade nezapočíta na náhradu škody</w:t>
      </w:r>
      <w:r w:rsidRPr="00EF3171">
        <w:rPr>
          <w:rFonts w:cstheme="minorHAnsi"/>
        </w:rPr>
        <w:t>; náhrada škody môže byť uplatňovaná objednávateľom voči poskytovateľovi v plnej výške.</w:t>
      </w:r>
    </w:p>
    <w:p w14:paraId="051C76D8" w14:textId="77777777" w:rsidR="00E232E2" w:rsidRPr="00E232E2" w:rsidRDefault="00E232E2" w:rsidP="00EF40C3">
      <w:pPr>
        <w:pStyle w:val="Odsekzoznamu"/>
        <w:rPr>
          <w:rFonts w:cstheme="minorHAnsi"/>
        </w:rPr>
      </w:pPr>
    </w:p>
    <w:p w14:paraId="6ECAAE67" w14:textId="341AECE0" w:rsidR="00E232E2" w:rsidRPr="0045083F" w:rsidRDefault="00902AD7" w:rsidP="00B31FC5">
      <w:pPr>
        <w:pStyle w:val="Odsekzoznamu"/>
        <w:numPr>
          <w:ilvl w:val="0"/>
          <w:numId w:val="36"/>
        </w:numPr>
        <w:spacing w:after="0" w:line="240" w:lineRule="auto"/>
        <w:ind w:left="567" w:hanging="567"/>
        <w:rPr>
          <w:rFonts w:cstheme="minorHAnsi"/>
        </w:rPr>
      </w:pPr>
      <w:r w:rsidRPr="0045083F">
        <w:rPr>
          <w:b/>
        </w:rPr>
        <w:t>SPOLOČNÉ</w:t>
      </w:r>
      <w:r w:rsidRPr="0045083F">
        <w:rPr>
          <w:b/>
          <w:color w:val="000000" w:themeColor="text1"/>
        </w:rPr>
        <w:t xml:space="preserve"> USTANOVENIA</w:t>
      </w:r>
    </w:p>
    <w:p w14:paraId="6FE49F57" w14:textId="77777777" w:rsidR="00641C32" w:rsidRPr="00EF3171" w:rsidRDefault="00641C32" w:rsidP="00EF40C3">
      <w:pPr>
        <w:pStyle w:val="Odsekzoznamu"/>
        <w:numPr>
          <w:ilvl w:val="0"/>
          <w:numId w:val="36"/>
        </w:numPr>
        <w:spacing w:after="0" w:line="240" w:lineRule="auto"/>
        <w:jc w:val="both"/>
        <w:rPr>
          <w:rFonts w:cstheme="minorHAnsi"/>
          <w:vanish/>
        </w:rPr>
      </w:pPr>
    </w:p>
    <w:p w14:paraId="1115BBE5" w14:textId="140818C5"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Vyššia moc</w:t>
      </w:r>
    </w:p>
    <w:p w14:paraId="6EB2A725" w14:textId="77777777" w:rsidR="00902AD7" w:rsidRPr="00EF3171" w:rsidRDefault="00902AD7" w:rsidP="00902AD7">
      <w:pPr>
        <w:pStyle w:val="Odsekzoznamu"/>
        <w:spacing w:after="0" w:line="240" w:lineRule="auto"/>
        <w:ind w:left="567"/>
        <w:jc w:val="both"/>
        <w:rPr>
          <w:rFonts w:cstheme="minorHAnsi"/>
          <w:lang w:eastAsia="sk-SK"/>
        </w:rPr>
      </w:pPr>
      <w:r w:rsidRPr="00EF3171">
        <w:rPr>
          <w:rFonts w:cstheme="minorHAnsi"/>
          <w:lang w:eastAsia="sk-SK"/>
        </w:rPr>
        <w:t xml:space="preserve">Zmluvné strany, ako účastníci záväzkového vzťahu, nezodpovedajú za porušenie a omeškanie svojich záväzkov, a to v zmysle ustanovenia § 374 a nasl. Obchodného zákonníka, spôsobené tzv. vyššou mocou, t.j. okolnosťami, ktoré nastali nezávisle od vôle zmluvných strán a bránia im v splnení povinností, pričom nemožno rozumne predpokladať, že by zmluvná strana túto prekážku alebo jej následky odvrátila alebo prekonala (ďalej len </w:t>
      </w:r>
      <w:r w:rsidRPr="00EF3171">
        <w:rPr>
          <w:rFonts w:cstheme="minorHAnsi"/>
          <w:b/>
          <w:lang w:eastAsia="sk-SK"/>
        </w:rPr>
        <w:t>„Okolnosti vylučujúce zodpovednosť“</w:t>
      </w:r>
      <w:r w:rsidRPr="00EF3171">
        <w:rPr>
          <w:rFonts w:cstheme="minorHAnsi"/>
          <w:lang w:eastAsia="sk-SK"/>
        </w:rPr>
        <w:t>).</w:t>
      </w:r>
    </w:p>
    <w:p w14:paraId="56C33345" w14:textId="77777777" w:rsidR="00902AD7" w:rsidRPr="00EF3171" w:rsidRDefault="00902AD7" w:rsidP="00902AD7">
      <w:pPr>
        <w:pStyle w:val="Odsekzoznamu"/>
        <w:spacing w:after="0" w:line="240" w:lineRule="auto"/>
        <w:ind w:left="567"/>
        <w:jc w:val="both"/>
        <w:rPr>
          <w:rFonts w:cstheme="minorHAnsi"/>
          <w:lang w:eastAsia="sk-SK"/>
        </w:rPr>
      </w:pPr>
    </w:p>
    <w:p w14:paraId="1992CF96" w14:textId="77777777" w:rsidR="00902AD7" w:rsidRPr="00EF3171" w:rsidRDefault="00902AD7" w:rsidP="00902AD7">
      <w:pPr>
        <w:pStyle w:val="Odsekzoznamu"/>
        <w:spacing w:after="0" w:line="240" w:lineRule="auto"/>
        <w:ind w:left="567"/>
        <w:jc w:val="both"/>
        <w:rPr>
          <w:rFonts w:cstheme="minorHAnsi"/>
          <w:lang w:eastAsia="sk-SK"/>
        </w:rPr>
      </w:pPr>
      <w:r w:rsidRPr="00EF3171">
        <w:rPr>
          <w:rFonts w:cstheme="minorHAnsi"/>
          <w:lang w:eastAsia="sk-SK"/>
        </w:rPr>
        <w:t xml:space="preserve">Každá zo zmluvných strán sa zaväzuje upozorniť druhú zmluvnú stranu bez zbytočného odkladu na vznik Okolností vylučujúcich zodpovednosť brániacich riadnemu plneniu zmluvy. V prípade omeškania s plnením záväzku spôsobeného Okolnosťami vylučujúcimi zodpovednosť platí, že zmluvná strana nie je v omeškaní po dobu trvania takýchto prekážok. </w:t>
      </w:r>
    </w:p>
    <w:p w14:paraId="30326816" w14:textId="77777777" w:rsidR="00902AD7" w:rsidRPr="00EF3171" w:rsidRDefault="00902AD7" w:rsidP="00902AD7">
      <w:pPr>
        <w:pStyle w:val="Odsekzoznamu"/>
        <w:spacing w:after="0" w:line="240" w:lineRule="auto"/>
        <w:ind w:left="567"/>
        <w:jc w:val="both"/>
        <w:rPr>
          <w:rFonts w:cstheme="minorHAnsi"/>
          <w:lang w:eastAsia="sk-SK"/>
        </w:rPr>
      </w:pPr>
    </w:p>
    <w:p w14:paraId="18CFEF7B" w14:textId="77777777" w:rsidR="00902AD7" w:rsidRPr="00EF3171" w:rsidRDefault="00902AD7" w:rsidP="00902AD7">
      <w:pPr>
        <w:pStyle w:val="Odsekzoznamu"/>
        <w:spacing w:after="0" w:line="240" w:lineRule="auto"/>
        <w:ind w:left="567"/>
        <w:jc w:val="both"/>
        <w:rPr>
          <w:rFonts w:cstheme="minorHAnsi"/>
          <w:lang w:eastAsia="sk-SK"/>
        </w:rPr>
      </w:pPr>
      <w:r w:rsidRPr="00EF3171">
        <w:rPr>
          <w:rFonts w:cstheme="minorHAnsi"/>
          <w:lang w:eastAsia="sk-SK"/>
        </w:rPr>
        <w:t>Na právny vzťah medzi zmluvnými stranami sa nepoužije ustanovenie § 356 a nasl. Obchodného zákonníka (zmarenie účelu zmluvy).</w:t>
      </w:r>
    </w:p>
    <w:p w14:paraId="7C231334" w14:textId="77777777" w:rsidR="00902AD7" w:rsidRPr="00EF3171" w:rsidRDefault="00902AD7" w:rsidP="00902AD7">
      <w:pPr>
        <w:pStyle w:val="Odsekzoznamu"/>
        <w:spacing w:after="0" w:line="240" w:lineRule="auto"/>
        <w:ind w:left="567"/>
        <w:jc w:val="both"/>
        <w:rPr>
          <w:rFonts w:cstheme="minorHAnsi"/>
        </w:rPr>
      </w:pPr>
    </w:p>
    <w:p w14:paraId="68A4A3B4" w14:textId="77777777"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Komunikácia a doručovanie</w:t>
      </w:r>
    </w:p>
    <w:p w14:paraId="39BB8E95" w14:textId="77777777" w:rsidR="00902AD7" w:rsidRPr="00EF3171" w:rsidRDefault="00902AD7" w:rsidP="00902AD7">
      <w:pPr>
        <w:pStyle w:val="Odsekzoznamu"/>
        <w:spacing w:after="0" w:line="240" w:lineRule="auto"/>
        <w:ind w:left="567"/>
        <w:jc w:val="both"/>
        <w:rPr>
          <w:rFonts w:cstheme="minorHAnsi"/>
          <w:bCs/>
        </w:rPr>
      </w:pPr>
      <w:r w:rsidRPr="00EF3171">
        <w:rPr>
          <w:rFonts w:cstheme="minorHAnsi"/>
        </w:rPr>
        <w:t xml:space="preserve">Akákoľvek komunikácia súvisiaca s touto zmluvou prebieha medzi zmluvnými stranami písomnou formou (pokiaľ sa zmluvné strany nedohodnú inak) a to tak, že písomnosti doručované </w:t>
      </w:r>
      <w:r w:rsidRPr="00EF3171">
        <w:rPr>
          <w:rFonts w:cstheme="minorHAnsi"/>
          <w:bCs/>
        </w:rPr>
        <w:t xml:space="preserve">jednou zmluvnou stranou druhej zmluvnej strane budú doručované prostredníctvom pošty ako doporučená listová zásielka alebo prostredníctvom kuriérskej služby alebo osobne alebo prostredníctvom elektronickej pošty na adresy zmluvných strán uvedené v tomto bode tohto článku zmluvy. Písomnosť sa pokladá za doručenú v deň, kedy adresát potvrdí jej prijatie doručovateľovi. V prípade doručovania písomnosti elektronickou poštou sa písomnosť pokladá za doručenú momentom, kedy bude odosielateľovi správy elektronickou poštou doručené oznámenie o doručení správy elektronickou poštou.. Za deň doručenia </w:t>
      </w:r>
      <w:r w:rsidRPr="00EF3171">
        <w:rPr>
          <w:rFonts w:cstheme="minorHAnsi"/>
          <w:bCs/>
        </w:rPr>
        <w:lastRenderedPageBreak/>
        <w:t>písomnosti sa považuje aj deň, v ktorý zmluvná strana, ktorá je adresátom, odoprie doručovanú písom</w:t>
      </w:r>
      <w:r w:rsidRPr="00EF3171">
        <w:rPr>
          <w:rFonts w:cstheme="minorHAnsi"/>
          <w:bCs/>
        </w:rPr>
        <w:softHyphen/>
        <w:t>nosť prevziať alebo v ktorý márne uplynie odberná lehota pre vyzdvihnutie si zásielky na pošte doručovanej poštou zmluvnej strane alebo v ktorý je na zá</w:t>
      </w:r>
      <w:r w:rsidRPr="00EF3171">
        <w:rPr>
          <w:rFonts w:cstheme="minorHAnsi"/>
          <w:bCs/>
        </w:rPr>
        <w:softHyphen/>
        <w:t>sielke doručova</w:t>
      </w:r>
      <w:r w:rsidRPr="00EF3171">
        <w:rPr>
          <w:rFonts w:cstheme="minorHAnsi"/>
          <w:bCs/>
        </w:rPr>
        <w:softHyphen/>
        <w:t>nej poštou zmluvnej strane preukázateľne poštou vyznačená poznámka, že „adresát sa odsťahoval“, „adresát je neznámy“ alebo iná poznámka podobného významu.</w:t>
      </w:r>
    </w:p>
    <w:p w14:paraId="6B59B907" w14:textId="77777777" w:rsidR="00902AD7" w:rsidRPr="00EF3171" w:rsidRDefault="00902AD7" w:rsidP="00902AD7">
      <w:pPr>
        <w:pStyle w:val="Odsekzoznamu"/>
        <w:spacing w:after="0" w:line="240" w:lineRule="auto"/>
        <w:ind w:left="567"/>
        <w:jc w:val="both"/>
        <w:rPr>
          <w:rFonts w:cstheme="minorHAnsi"/>
          <w:bCs/>
        </w:rPr>
      </w:pPr>
    </w:p>
    <w:p w14:paraId="6C1C25A5" w14:textId="77777777" w:rsidR="00902AD7" w:rsidRPr="00EF3171" w:rsidRDefault="00902AD7" w:rsidP="00902AD7">
      <w:pPr>
        <w:pStyle w:val="Odsekzoznamu"/>
        <w:spacing w:after="0" w:line="240" w:lineRule="auto"/>
        <w:ind w:left="567"/>
        <w:jc w:val="both"/>
        <w:rPr>
          <w:rFonts w:cstheme="minorHAnsi"/>
          <w:bCs/>
        </w:rPr>
      </w:pPr>
      <w:r w:rsidRPr="00EF3171">
        <w:rPr>
          <w:rFonts w:cstheme="minorHAnsi"/>
          <w:bCs/>
        </w:rPr>
        <w:t xml:space="preserve">Pre účely doručovania si zmluvné strany oznámili navzájom nasledovné adresy, ktoré sa použijú, pokiaľ príslušná zmluvná strana neoznámi druhej zmluvnej strane inú adresu. </w:t>
      </w:r>
      <w:r w:rsidRPr="00EF3171">
        <w:rPr>
          <w:rFonts w:cstheme="minorHAnsi"/>
        </w:rPr>
        <w:t>Pre účinnosť zmeny sa vyžaduje písomné alebo elektronické oznámenie zmeny druhej zmluvnej strane bez nutnosti zmeny zmluvy vo forme dodatku k tejto zmluve.</w:t>
      </w:r>
    </w:p>
    <w:p w14:paraId="0EDD1E8F" w14:textId="77777777" w:rsidR="00902AD7" w:rsidRPr="00EF3171" w:rsidRDefault="00902AD7" w:rsidP="00902AD7">
      <w:pPr>
        <w:pStyle w:val="Odsekzoznamu"/>
        <w:spacing w:after="0" w:line="240" w:lineRule="auto"/>
        <w:ind w:left="567"/>
        <w:jc w:val="both"/>
        <w:rPr>
          <w:rFonts w:cstheme="minorHAnsi"/>
          <w:bCs/>
        </w:rPr>
      </w:pPr>
    </w:p>
    <w:tbl>
      <w:tblPr>
        <w:tblW w:w="8505" w:type="dxa"/>
        <w:tblInd w:w="575" w:type="dxa"/>
        <w:tblCellMar>
          <w:left w:w="0" w:type="dxa"/>
        </w:tblCellMar>
        <w:tblLook w:val="04A0" w:firstRow="1" w:lastRow="0" w:firstColumn="1" w:lastColumn="0" w:noHBand="0" w:noVBand="1"/>
      </w:tblPr>
      <w:tblGrid>
        <w:gridCol w:w="4393"/>
        <w:gridCol w:w="4112"/>
      </w:tblGrid>
      <w:tr w:rsidR="00902AD7" w:rsidRPr="00EF3171" w14:paraId="79E4C325" w14:textId="77777777" w:rsidTr="008441C9">
        <w:trPr>
          <w:trHeight w:val="397"/>
        </w:trPr>
        <w:tc>
          <w:tcPr>
            <w:tcW w:w="4393" w:type="dxa"/>
            <w:hideMark/>
          </w:tcPr>
          <w:p w14:paraId="53EA11EA" w14:textId="77777777" w:rsidR="00902AD7" w:rsidRPr="00EF3171" w:rsidRDefault="00902AD7" w:rsidP="008441C9">
            <w:pPr>
              <w:spacing w:after="0" w:line="240" w:lineRule="auto"/>
              <w:jc w:val="both"/>
              <w:rPr>
                <w:rFonts w:cstheme="minorHAnsi"/>
                <w:bCs/>
              </w:rPr>
            </w:pPr>
            <w:r w:rsidRPr="00EF3171">
              <w:rPr>
                <w:rFonts w:cstheme="minorHAnsi"/>
                <w:bCs/>
                <w:u w:val="single"/>
              </w:rPr>
              <w:t xml:space="preserve">Pre objednávateľa </w:t>
            </w:r>
            <w:r w:rsidRPr="00EF3171">
              <w:rPr>
                <w:rFonts w:cstheme="minorHAnsi"/>
                <w:bCs/>
              </w:rPr>
              <w:t>:</w:t>
            </w:r>
          </w:p>
        </w:tc>
        <w:tc>
          <w:tcPr>
            <w:tcW w:w="4112" w:type="dxa"/>
            <w:hideMark/>
          </w:tcPr>
          <w:p w14:paraId="55BE202A" w14:textId="77777777" w:rsidR="00902AD7" w:rsidRPr="00EF3171" w:rsidRDefault="00902AD7" w:rsidP="008441C9">
            <w:pPr>
              <w:spacing w:after="0" w:line="240" w:lineRule="auto"/>
              <w:jc w:val="both"/>
              <w:rPr>
                <w:rFonts w:cstheme="minorHAnsi"/>
                <w:bCs/>
              </w:rPr>
            </w:pPr>
            <w:r w:rsidRPr="00EF3171">
              <w:rPr>
                <w:rFonts w:cstheme="minorHAnsi"/>
                <w:bCs/>
                <w:u w:val="single"/>
              </w:rPr>
              <w:t>Pre poskytovateľa</w:t>
            </w:r>
            <w:r w:rsidRPr="00EF3171">
              <w:rPr>
                <w:rFonts w:cstheme="minorHAnsi"/>
                <w:bCs/>
              </w:rPr>
              <w:t>:</w:t>
            </w:r>
          </w:p>
        </w:tc>
      </w:tr>
      <w:tr w:rsidR="00902AD7" w:rsidRPr="00EF3171" w14:paraId="0AB06785" w14:textId="77777777" w:rsidTr="008441C9">
        <w:tc>
          <w:tcPr>
            <w:tcW w:w="4393" w:type="dxa"/>
          </w:tcPr>
          <w:p w14:paraId="581F651D" w14:textId="77777777" w:rsidR="00902AD7" w:rsidRPr="00EF3171" w:rsidRDefault="00902AD7" w:rsidP="00EF40C3">
            <w:pPr>
              <w:spacing w:after="0"/>
              <w:jc w:val="both"/>
              <w:rPr>
                <w:rFonts w:cstheme="minorHAnsi"/>
                <w:b/>
                <w:bCs/>
              </w:rPr>
            </w:pPr>
            <w:r w:rsidRPr="00EF3171">
              <w:rPr>
                <w:rFonts w:cstheme="minorHAnsi"/>
                <w:b/>
                <w:bCs/>
              </w:rPr>
              <w:t>MH Teplárenský holding, a.s.</w:t>
            </w:r>
          </w:p>
          <w:p w14:paraId="47770158" w14:textId="77777777" w:rsidR="00902AD7" w:rsidRPr="00EF3171" w:rsidRDefault="00902AD7" w:rsidP="008441C9">
            <w:pPr>
              <w:spacing w:after="0" w:line="240" w:lineRule="auto"/>
              <w:jc w:val="both"/>
              <w:rPr>
                <w:rFonts w:cstheme="minorHAnsi"/>
                <w:bCs/>
              </w:rPr>
            </w:pPr>
            <w:r w:rsidRPr="00EF3171">
              <w:rPr>
                <w:rFonts w:cstheme="minorHAnsi"/>
              </w:rPr>
              <w:t>Turbínová 3, 831 04 Bratislava – mestská časť</w:t>
            </w:r>
          </w:p>
        </w:tc>
        <w:tc>
          <w:tcPr>
            <w:tcW w:w="4112" w:type="dxa"/>
            <w:hideMark/>
          </w:tcPr>
          <w:p w14:paraId="3B7B77D1" w14:textId="77777777" w:rsidR="00902AD7" w:rsidRPr="00EF3171" w:rsidRDefault="00902AD7" w:rsidP="008441C9">
            <w:pPr>
              <w:spacing w:after="0" w:line="240" w:lineRule="auto"/>
              <w:jc w:val="both"/>
              <w:rPr>
                <w:rFonts w:cstheme="minorHAnsi"/>
                <w:bCs/>
              </w:rPr>
            </w:pPr>
          </w:p>
        </w:tc>
      </w:tr>
      <w:tr w:rsidR="00902AD7" w:rsidRPr="00EF3171" w14:paraId="606F7F74" w14:textId="77777777" w:rsidTr="008441C9">
        <w:trPr>
          <w:trHeight w:val="211"/>
        </w:trPr>
        <w:tc>
          <w:tcPr>
            <w:tcW w:w="4393" w:type="dxa"/>
          </w:tcPr>
          <w:p w14:paraId="2C7FFD95" w14:textId="77777777" w:rsidR="00902AD7" w:rsidRPr="00EF3171" w:rsidRDefault="00902AD7" w:rsidP="008441C9">
            <w:pPr>
              <w:spacing w:after="0" w:line="240" w:lineRule="auto"/>
              <w:ind w:left="360" w:hanging="360"/>
              <w:rPr>
                <w:rFonts w:cstheme="minorHAnsi"/>
              </w:rPr>
            </w:pPr>
            <w:r w:rsidRPr="00EF3171">
              <w:rPr>
                <w:rFonts w:cstheme="minorHAnsi"/>
              </w:rPr>
              <w:t>Nové Mesto</w:t>
            </w:r>
          </w:p>
        </w:tc>
        <w:tc>
          <w:tcPr>
            <w:tcW w:w="4112" w:type="dxa"/>
            <w:hideMark/>
          </w:tcPr>
          <w:p w14:paraId="453013AC" w14:textId="77777777" w:rsidR="00902AD7" w:rsidRPr="00EF3171" w:rsidRDefault="00902AD7" w:rsidP="008441C9">
            <w:pPr>
              <w:spacing w:after="0" w:line="240" w:lineRule="auto"/>
              <w:jc w:val="both"/>
              <w:rPr>
                <w:rFonts w:cstheme="minorHAnsi"/>
                <w:bCs/>
              </w:rPr>
            </w:pPr>
          </w:p>
        </w:tc>
      </w:tr>
      <w:tr w:rsidR="00286235" w:rsidRPr="00EF3171" w14:paraId="6D2FD2EE" w14:textId="77777777" w:rsidTr="008441C9">
        <w:trPr>
          <w:trHeight w:val="201"/>
        </w:trPr>
        <w:tc>
          <w:tcPr>
            <w:tcW w:w="4393" w:type="dxa"/>
          </w:tcPr>
          <w:p w14:paraId="30797A68" w14:textId="2434FE27" w:rsidR="00286235" w:rsidRPr="00EF3171" w:rsidRDefault="00286235" w:rsidP="008441C9">
            <w:pPr>
              <w:spacing w:after="0" w:line="240" w:lineRule="auto"/>
              <w:jc w:val="both"/>
              <w:rPr>
                <w:rFonts w:cstheme="minorHAnsi"/>
                <w:bCs/>
              </w:rPr>
            </w:pPr>
            <w:r w:rsidRPr="00EF3171">
              <w:rPr>
                <w:rFonts w:cstheme="minorHAnsi"/>
              </w:rPr>
              <w:t xml:space="preserve">e-mail: </w:t>
            </w:r>
            <w:hyperlink r:id="rId24" w:history="1">
              <w:r w:rsidRPr="00EF3171">
                <w:rPr>
                  <w:rStyle w:val="Hypertextovprepojenie"/>
                  <w:rFonts w:cstheme="minorHAnsi"/>
                </w:rPr>
                <w:t>marek.jelemensky@mhth.sk</w:t>
              </w:r>
            </w:hyperlink>
            <w:r w:rsidRPr="00EF3171">
              <w:rPr>
                <w:rFonts w:cstheme="minorHAnsi"/>
              </w:rPr>
              <w:t xml:space="preserve"> </w:t>
            </w:r>
          </w:p>
        </w:tc>
        <w:tc>
          <w:tcPr>
            <w:tcW w:w="4112" w:type="dxa"/>
            <w:hideMark/>
          </w:tcPr>
          <w:p w14:paraId="3F59A586" w14:textId="2006F024" w:rsidR="00286235" w:rsidRPr="00EF3171" w:rsidRDefault="00286235" w:rsidP="008441C9">
            <w:pPr>
              <w:spacing w:after="0" w:line="240" w:lineRule="auto"/>
              <w:jc w:val="both"/>
              <w:rPr>
                <w:rFonts w:cstheme="minorHAnsi"/>
                <w:bCs/>
              </w:rPr>
            </w:pPr>
            <w:r w:rsidRPr="00EF3171">
              <w:rPr>
                <w:rFonts w:cstheme="minorHAnsi"/>
              </w:rPr>
              <w:t xml:space="preserve">e-mail: </w:t>
            </w:r>
          </w:p>
        </w:tc>
      </w:tr>
      <w:tr w:rsidR="00286235" w:rsidRPr="00EF3171" w14:paraId="2B4C9EE0" w14:textId="77777777" w:rsidTr="008441C9">
        <w:tc>
          <w:tcPr>
            <w:tcW w:w="4393" w:type="dxa"/>
            <w:hideMark/>
          </w:tcPr>
          <w:p w14:paraId="5EBBD8B7" w14:textId="790351EC" w:rsidR="00286235" w:rsidRPr="00EF3171" w:rsidRDefault="00286235" w:rsidP="008441C9">
            <w:pPr>
              <w:spacing w:after="0" w:line="240" w:lineRule="auto"/>
              <w:jc w:val="both"/>
              <w:rPr>
                <w:rFonts w:cstheme="minorHAnsi"/>
                <w:bCs/>
              </w:rPr>
            </w:pPr>
            <w:r w:rsidRPr="00EF3171">
              <w:rPr>
                <w:rFonts w:cstheme="minorHAnsi"/>
              </w:rPr>
              <w:t xml:space="preserve">             </w:t>
            </w:r>
            <w:hyperlink r:id="rId25" w:history="1">
              <w:r w:rsidRPr="00EF3171">
                <w:rPr>
                  <w:rStyle w:val="Hypertextovprepojenie"/>
                  <w:rFonts w:cstheme="minorHAnsi"/>
                </w:rPr>
                <w:t>lucia.dubravska@mhth.sk</w:t>
              </w:r>
            </w:hyperlink>
            <w:r w:rsidRPr="00EF3171">
              <w:rPr>
                <w:rFonts w:cstheme="minorHAnsi"/>
              </w:rPr>
              <w:t xml:space="preserve"> </w:t>
            </w:r>
          </w:p>
        </w:tc>
        <w:tc>
          <w:tcPr>
            <w:tcW w:w="4112" w:type="dxa"/>
            <w:hideMark/>
          </w:tcPr>
          <w:p w14:paraId="6775BFD1" w14:textId="0F6ABE5A" w:rsidR="00286235" w:rsidRPr="00EF3171" w:rsidRDefault="00286235" w:rsidP="008441C9">
            <w:pPr>
              <w:spacing w:after="0" w:line="240" w:lineRule="auto"/>
              <w:jc w:val="both"/>
              <w:rPr>
                <w:rFonts w:cstheme="minorHAnsi"/>
                <w:bCs/>
              </w:rPr>
            </w:pPr>
          </w:p>
        </w:tc>
      </w:tr>
      <w:tr w:rsidR="00286235" w:rsidRPr="00EF3171" w14:paraId="1ED88107" w14:textId="77777777" w:rsidTr="008441C9">
        <w:tc>
          <w:tcPr>
            <w:tcW w:w="4393" w:type="dxa"/>
          </w:tcPr>
          <w:p w14:paraId="3577CB12" w14:textId="035E758E" w:rsidR="00286235" w:rsidRPr="00EF3171" w:rsidRDefault="00286235" w:rsidP="008441C9">
            <w:pPr>
              <w:spacing w:after="0" w:line="240" w:lineRule="auto"/>
              <w:jc w:val="both"/>
              <w:rPr>
                <w:rFonts w:cstheme="minorHAnsi"/>
              </w:rPr>
            </w:pPr>
            <w:r w:rsidRPr="00EF3171">
              <w:rPr>
                <w:rFonts w:cstheme="minorHAnsi"/>
              </w:rPr>
              <w:t>mobil: +421 905 223 917</w:t>
            </w:r>
          </w:p>
        </w:tc>
        <w:tc>
          <w:tcPr>
            <w:tcW w:w="4112" w:type="dxa"/>
          </w:tcPr>
          <w:p w14:paraId="4FB64742" w14:textId="59D07A1D" w:rsidR="00286235" w:rsidRPr="00EF3171" w:rsidRDefault="00286235" w:rsidP="008441C9">
            <w:pPr>
              <w:spacing w:after="0" w:line="240" w:lineRule="auto"/>
              <w:jc w:val="both"/>
              <w:rPr>
                <w:rFonts w:cstheme="minorHAnsi"/>
              </w:rPr>
            </w:pPr>
            <w:r w:rsidRPr="00EF3171">
              <w:rPr>
                <w:rFonts w:cstheme="minorHAnsi"/>
              </w:rPr>
              <w:t xml:space="preserve">mobil: </w:t>
            </w:r>
          </w:p>
        </w:tc>
      </w:tr>
      <w:tr w:rsidR="00286235" w:rsidRPr="00EF3171" w14:paraId="419574CC" w14:textId="77777777" w:rsidTr="008441C9">
        <w:tc>
          <w:tcPr>
            <w:tcW w:w="4393" w:type="dxa"/>
            <w:hideMark/>
          </w:tcPr>
          <w:p w14:paraId="577379D2" w14:textId="72E70447" w:rsidR="00286235" w:rsidRPr="00EF3171" w:rsidRDefault="00286235" w:rsidP="008441C9">
            <w:pPr>
              <w:spacing w:after="0" w:line="240" w:lineRule="auto"/>
              <w:jc w:val="both"/>
              <w:rPr>
                <w:rFonts w:cstheme="minorHAnsi"/>
                <w:bCs/>
              </w:rPr>
            </w:pPr>
            <w:r w:rsidRPr="00EF3171">
              <w:rPr>
                <w:rFonts w:cstheme="minorHAnsi"/>
              </w:rPr>
              <w:t xml:space="preserve">k rukám: Marek Jelemenský </w:t>
            </w:r>
          </w:p>
        </w:tc>
        <w:tc>
          <w:tcPr>
            <w:tcW w:w="4112" w:type="dxa"/>
            <w:hideMark/>
          </w:tcPr>
          <w:p w14:paraId="26FD83FE" w14:textId="7EB46AB6" w:rsidR="00286235" w:rsidRDefault="00286235" w:rsidP="008441C9">
            <w:pPr>
              <w:spacing w:after="0" w:line="240" w:lineRule="auto"/>
              <w:jc w:val="both"/>
              <w:rPr>
                <w:rFonts w:cstheme="minorHAnsi"/>
              </w:rPr>
            </w:pPr>
            <w:r w:rsidRPr="00EF3171">
              <w:rPr>
                <w:rFonts w:cstheme="minorHAnsi"/>
              </w:rPr>
              <w:t xml:space="preserve">k rukám: </w:t>
            </w:r>
          </w:p>
          <w:p w14:paraId="13AD5022" w14:textId="77777777" w:rsidR="0045083F" w:rsidRPr="00EF3171" w:rsidRDefault="0045083F" w:rsidP="008441C9">
            <w:pPr>
              <w:spacing w:after="0" w:line="240" w:lineRule="auto"/>
              <w:jc w:val="both"/>
              <w:rPr>
                <w:rFonts w:cstheme="minorHAnsi"/>
              </w:rPr>
            </w:pPr>
          </w:p>
          <w:p w14:paraId="0415561E" w14:textId="239C02A5" w:rsidR="00286235" w:rsidRPr="00EF3171" w:rsidRDefault="00286235" w:rsidP="008441C9">
            <w:pPr>
              <w:spacing w:after="0" w:line="240" w:lineRule="auto"/>
              <w:jc w:val="both"/>
              <w:rPr>
                <w:rFonts w:cstheme="minorHAnsi"/>
                <w:bCs/>
              </w:rPr>
            </w:pPr>
          </w:p>
        </w:tc>
      </w:tr>
    </w:tbl>
    <w:p w14:paraId="357CDFBF" w14:textId="77777777"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Dôverné informácie</w:t>
      </w:r>
    </w:p>
    <w:p w14:paraId="2E97539A" w14:textId="77777777" w:rsidR="00902AD7" w:rsidRPr="00EF3171" w:rsidRDefault="00902AD7" w:rsidP="00902AD7">
      <w:pPr>
        <w:pStyle w:val="Odsekzoznamu"/>
        <w:spacing w:after="0" w:line="240" w:lineRule="auto"/>
        <w:ind w:left="567"/>
        <w:jc w:val="both"/>
        <w:rPr>
          <w:rFonts w:cstheme="minorHAnsi"/>
        </w:rPr>
      </w:pPr>
      <w:r w:rsidRPr="00EF3171">
        <w:rPr>
          <w:rFonts w:cstheme="minorHAnsi"/>
        </w:rPr>
        <w:t xml:space="preserve">Poskytovateľ si je vedomý toho, že v rámci plnenia predmetu tejto zmluvy môže on alebo jeho zamestnanci alebo jeho zmluvní partneri získať prístup k dôverným informáciám objednávateľa. Dôvernou informáciou sa rozumie akákoľvek informácia, ktorú označuje objednávateľ ako dôvernú. </w:t>
      </w:r>
    </w:p>
    <w:p w14:paraId="7E6F0592" w14:textId="77777777" w:rsidR="00902AD7" w:rsidRPr="00EF3171" w:rsidRDefault="00902AD7" w:rsidP="00902AD7">
      <w:pPr>
        <w:pStyle w:val="Odsekzoznamu"/>
        <w:spacing w:after="0" w:line="240" w:lineRule="auto"/>
        <w:ind w:left="567"/>
        <w:jc w:val="both"/>
        <w:rPr>
          <w:rFonts w:cstheme="minorHAnsi"/>
        </w:rPr>
      </w:pPr>
    </w:p>
    <w:p w14:paraId="0435AEF3" w14:textId="77777777" w:rsidR="00902AD7" w:rsidRPr="00EF3171" w:rsidRDefault="00902AD7" w:rsidP="00902AD7">
      <w:pPr>
        <w:pStyle w:val="Odsekzoznamu"/>
        <w:spacing w:after="0" w:line="240" w:lineRule="auto"/>
        <w:ind w:left="567"/>
        <w:jc w:val="both"/>
        <w:rPr>
          <w:rFonts w:cstheme="minorHAnsi"/>
        </w:rPr>
      </w:pPr>
      <w:r w:rsidRPr="00EF3171">
        <w:rPr>
          <w:rFonts w:cstheme="minorHAnsi"/>
        </w:rPr>
        <w:t>Poskytovateľ sa zaväzuje, že zabezpečí dostatočné poučenie pre všetky osoby, ktoré sa na jeho strane budú zúčastňovať na plnení predmetu tejto zmluvy, o podstate dôvernej informácie v zmysle tejto zmluvy a nevyhnutnosti jej utajenia v súlade s touto zmluvou. Prístup k dôverným informáciám bude obmedzený pre tých zamestnancov poskytovateľa, ktorí budú tieto informácie potrebovať pre účely plnenia predmetu tejto zmluvy. Poskytovateľ je povinný zabezpečiť, aby záväzok utajenia dôverných informácií v zmysle tejto zmluvy prevzali všetky osoby, ktoré sa na jeho strane budú zúčastňovať na plnení predmetu tejto zmluvy.</w:t>
      </w:r>
    </w:p>
    <w:p w14:paraId="1A854BF7" w14:textId="77777777" w:rsidR="00902AD7" w:rsidRPr="00EF3171" w:rsidRDefault="00902AD7" w:rsidP="00902AD7">
      <w:pPr>
        <w:pStyle w:val="Odsekzoznamu"/>
        <w:spacing w:after="0" w:line="240" w:lineRule="auto"/>
        <w:ind w:left="567"/>
        <w:jc w:val="both"/>
        <w:rPr>
          <w:rFonts w:cstheme="minorHAnsi"/>
        </w:rPr>
      </w:pPr>
    </w:p>
    <w:p w14:paraId="06BFF23D" w14:textId="77777777" w:rsidR="00902AD7" w:rsidRPr="00EF3171" w:rsidRDefault="00902AD7" w:rsidP="00902AD7">
      <w:pPr>
        <w:pStyle w:val="Odsekzoznamu"/>
        <w:spacing w:after="0" w:line="240" w:lineRule="auto"/>
        <w:ind w:left="567"/>
        <w:jc w:val="both"/>
        <w:rPr>
          <w:rFonts w:cstheme="minorHAnsi"/>
        </w:rPr>
      </w:pPr>
      <w:r w:rsidRPr="00EF3171">
        <w:rPr>
          <w:rFonts w:cstheme="minorHAnsi"/>
        </w:rPr>
        <w:t>Poskytovateľ sa zaväzuje uchovávať dôverné informácie v tajnosti a zabezpečiť vykonanie všetkých právnych a technických opatrení zabraňujúcich ich neoprávnenému sprístupneniu tretím osobám či ich zneužitiu a to v rozsahu a spôsobom primeraným stupňu utajenia príslušnej dôvernej informácie a jej zrejmému významu alebo významu, ktorý tejto dôvernej informácii priradí objednávateľ. Poskytovateľ môže poskytnúť tieto dôverné informácie len svojim zamestnancom alebo zmluvným partnerom v rozsahu nevyhnutnom pre riadne plnenie predmetu tejto zmluvy pri súčasnej realizácii vyššie uvedených opatrení. Dôverné informácie nesmú byť kopírované alebo reprodukované bez písomného súhlasu objednávateľa.</w:t>
      </w:r>
    </w:p>
    <w:p w14:paraId="0CBCC7C9" w14:textId="77777777" w:rsidR="00902AD7" w:rsidRPr="00EF3171" w:rsidRDefault="00902AD7" w:rsidP="00902AD7">
      <w:pPr>
        <w:pStyle w:val="Odsekzoznamu"/>
        <w:spacing w:after="0" w:line="240" w:lineRule="auto"/>
        <w:ind w:left="567"/>
        <w:jc w:val="both"/>
        <w:rPr>
          <w:rFonts w:cstheme="minorHAnsi"/>
        </w:rPr>
      </w:pPr>
    </w:p>
    <w:p w14:paraId="41491148" w14:textId="77777777" w:rsidR="00902AD7" w:rsidRPr="00EF3171" w:rsidRDefault="00902AD7" w:rsidP="00902AD7">
      <w:pPr>
        <w:pStyle w:val="Odsekzoznamu"/>
        <w:spacing w:after="0" w:line="240" w:lineRule="auto"/>
        <w:ind w:left="567"/>
        <w:jc w:val="both"/>
        <w:rPr>
          <w:rFonts w:cstheme="minorHAnsi"/>
        </w:rPr>
      </w:pPr>
      <w:r w:rsidRPr="00EF3171">
        <w:rPr>
          <w:rFonts w:cstheme="minorHAnsi"/>
        </w:rPr>
        <w:t>V prípade porušenia povinností uvedených v tomto bode zmluvy si je objednávateľ oprávnený uplatniť nárok na zaplatenie zmluvnej pokuty vo výške 1.500,- EUR za každé jedno takéto porušenie.</w:t>
      </w:r>
    </w:p>
    <w:p w14:paraId="2B28D7E4" w14:textId="77777777" w:rsidR="00902AD7" w:rsidRPr="00EF3171" w:rsidRDefault="00902AD7" w:rsidP="00902AD7">
      <w:pPr>
        <w:pStyle w:val="Odsekzoznamu"/>
        <w:spacing w:after="0" w:line="240" w:lineRule="auto"/>
        <w:ind w:left="567"/>
        <w:jc w:val="both"/>
        <w:rPr>
          <w:rFonts w:cstheme="minorHAnsi"/>
        </w:rPr>
      </w:pPr>
    </w:p>
    <w:p w14:paraId="58EF0C69" w14:textId="77777777"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Register partnerov verejného sektora</w:t>
      </w:r>
    </w:p>
    <w:p w14:paraId="76DA5B3B" w14:textId="56485999" w:rsidR="00902AD7" w:rsidRPr="00EF3171" w:rsidRDefault="00902AD7" w:rsidP="00902AD7">
      <w:pPr>
        <w:pStyle w:val="Odsekzoznamu"/>
        <w:spacing w:after="0" w:line="240" w:lineRule="auto"/>
        <w:ind w:left="567"/>
        <w:jc w:val="both"/>
        <w:rPr>
          <w:rFonts w:cstheme="minorHAnsi"/>
        </w:rPr>
      </w:pPr>
      <w:r w:rsidRPr="00EF3171">
        <w:rPr>
          <w:rFonts w:cstheme="minorHAnsi"/>
        </w:rPr>
        <w:t>Objednávateľ je subjektom verejného sektora, a zároveň partnerom verejného sektora podľa zákona č. 315/2016 Z. z. o registri partnerov verejného sektora a o zmene a doplnení niektorých zákonov v znení neskorších predpisov (ďalej len „</w:t>
      </w:r>
      <w:r w:rsidRPr="00EF3171">
        <w:rPr>
          <w:rFonts w:cstheme="minorHAnsi"/>
          <w:b/>
        </w:rPr>
        <w:t>zákon o registri</w:t>
      </w:r>
      <w:r w:rsidRPr="00EF3171">
        <w:rPr>
          <w:rFonts w:cstheme="minorHAnsi"/>
        </w:rPr>
        <w:t xml:space="preserve">“). Poskytovateľ je v prípade </w:t>
      </w:r>
      <w:r w:rsidRPr="00EF3171">
        <w:rPr>
          <w:rFonts w:cstheme="minorHAnsi"/>
        </w:rPr>
        <w:lastRenderedPageBreak/>
        <w:t>naplnenia podmienok podľa § 2 zákona o registri povinný byť počas trvania tejto zmluvy zapísaný v registri partnerov verejného sektora (ďalej len „</w:t>
      </w:r>
      <w:r w:rsidRPr="00EF3171">
        <w:rPr>
          <w:rFonts w:cstheme="minorHAnsi"/>
          <w:b/>
        </w:rPr>
        <w:t>register</w:t>
      </w:r>
      <w:r w:rsidRPr="00EF3171">
        <w:rPr>
          <w:rFonts w:cstheme="minorHAnsi"/>
        </w:rPr>
        <w:t>“) a spolu s oprávnenou osobou a v prípadoch uvedených v § 11 ods. 2 zákona o registri overovať identifikáciu svojich konečných užívateľov výhod. Objednávateľ je oprávnený od tejto zmluvy odstúpiť, ak nadobudne právoplatnosť rozhodnutie o výmaze poskytovateľa z registra podľa § 12 zákona o registri alebo o uložení pokuty poskytovateľ</w:t>
      </w:r>
      <w:r w:rsidR="491AF5E9" w:rsidRPr="00EF3171">
        <w:rPr>
          <w:rFonts w:cstheme="minorHAnsi"/>
        </w:rPr>
        <w:t>ovi</w:t>
      </w:r>
      <w:r w:rsidRPr="00EF3171">
        <w:rPr>
          <w:rFonts w:cstheme="minorHAnsi"/>
        </w:rPr>
        <w:t xml:space="preserve"> z dôvodov podľa § 13 ods. 2 zákona o registri alebo ak je poskytovateľ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poskytovateľ nie je alebo nebude zapísaný v registri alebo ak poskytovateľ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556A1496" w14:textId="6719ECB1" w:rsidR="19CE1D81" w:rsidRPr="00EF3171" w:rsidRDefault="19CE1D81" w:rsidP="19CE1D81">
      <w:pPr>
        <w:pStyle w:val="Odsekzoznamu"/>
        <w:spacing w:after="0" w:line="240" w:lineRule="auto"/>
        <w:ind w:left="567"/>
        <w:jc w:val="both"/>
        <w:rPr>
          <w:rFonts w:cstheme="minorHAnsi"/>
        </w:rPr>
      </w:pPr>
    </w:p>
    <w:p w14:paraId="1542A7DF" w14:textId="7C05A342" w:rsidR="65F9CF56" w:rsidRPr="00EF3171" w:rsidRDefault="65F9CF56" w:rsidP="00EF40C3">
      <w:pPr>
        <w:pStyle w:val="Odsekzoznamu"/>
        <w:numPr>
          <w:ilvl w:val="1"/>
          <w:numId w:val="37"/>
        </w:numPr>
        <w:spacing w:after="0" w:line="240" w:lineRule="auto"/>
        <w:ind w:left="567" w:hanging="567"/>
        <w:jc w:val="both"/>
        <w:rPr>
          <w:rFonts w:cstheme="minorHAnsi"/>
        </w:rPr>
      </w:pPr>
      <w:r w:rsidRPr="00EF3171">
        <w:rPr>
          <w:rFonts w:eastAsia="Calibri" w:cstheme="minorHAnsi"/>
          <w:color w:val="000000" w:themeColor="text1"/>
        </w:rPr>
        <w:t>V prípade potreby vykonávania činnosti podľa tejto zmluvy prostredníctvom tretích osôb (subdodávateľov) je povinnosťou poskytovateľa vopred písomne požiadať objednávateľa o súhlas na využívanie konkrétneho subdodávateľa. Zmeniť subdodávateľa môže poskytovateľ len s predchádzajúcim písomným súhlasom objednávateľa. Poskytovateľ zároveň v plnom rozsahu zodpovedá za to, aby jeho subdodávatelia boli zapísaní v registri partnerov verejného sektora, ak sa na nich táto povinnosť podľa zákona o registri vzťahuje. Akékoľvek sankcie uložené objednávateľovi a/alebo členom jeho štatutárneho orgánu v súvislosti s porušením povinností</w:t>
      </w:r>
      <w:r w:rsidRPr="00EF3171">
        <w:rPr>
          <w:rFonts w:eastAsia="Calibri" w:cstheme="minorHAnsi"/>
          <w:b/>
          <w:bCs/>
          <w:color w:val="000000" w:themeColor="text1"/>
          <w:u w:val="single"/>
        </w:rPr>
        <w:t xml:space="preserve"> </w:t>
      </w:r>
      <w:r w:rsidRPr="00EF3171">
        <w:rPr>
          <w:rFonts w:eastAsia="Calibri" w:cstheme="minorHAnsi"/>
          <w:color w:val="000000" w:themeColor="text1"/>
        </w:rPr>
        <w:t xml:space="preserve">zhotoviteľa podľa predchádzajúcej vety je povinný zhotoviteľ v plnej výške nahradiť. Zoznam všetkých známych subdodávateľov v čase uzatvorenia tejto zmluvy tvorí prílohu č. </w:t>
      </w:r>
      <w:r w:rsidR="4220134A" w:rsidRPr="00EF3171">
        <w:rPr>
          <w:rFonts w:eastAsia="Calibri" w:cstheme="minorHAnsi"/>
          <w:color w:val="000000" w:themeColor="text1"/>
        </w:rPr>
        <w:t>5</w:t>
      </w:r>
      <w:r w:rsidRPr="00EF3171">
        <w:rPr>
          <w:rFonts w:eastAsia="Calibri" w:cstheme="minorHAnsi"/>
          <w:color w:val="000000" w:themeColor="text1"/>
        </w:rPr>
        <w:t xml:space="preserve"> tejto zmluvy.</w:t>
      </w:r>
      <w:r w:rsidRPr="00EF3171">
        <w:rPr>
          <w:rFonts w:eastAsia="Calibri" w:cstheme="minorHAnsi"/>
          <w:b/>
          <w:bCs/>
          <w:color w:val="000000" w:themeColor="text1"/>
          <w:u w:val="single"/>
        </w:rPr>
        <w:t xml:space="preserve"> </w:t>
      </w:r>
    </w:p>
    <w:p w14:paraId="39A754C8" w14:textId="77777777" w:rsidR="00641C32" w:rsidRPr="00EF3171" w:rsidRDefault="00641C32" w:rsidP="00E232E2">
      <w:pPr>
        <w:pStyle w:val="Odsekzoznamu"/>
        <w:spacing w:after="0" w:line="240" w:lineRule="auto"/>
        <w:ind w:left="567" w:hanging="567"/>
        <w:jc w:val="both"/>
        <w:rPr>
          <w:rFonts w:cstheme="minorHAnsi"/>
        </w:rPr>
      </w:pPr>
    </w:p>
    <w:p w14:paraId="681124B6" w14:textId="1FFE5B6A" w:rsidR="65F9CF56" w:rsidRPr="00B31FC5" w:rsidRDefault="00464551" w:rsidP="00EF40C3">
      <w:pPr>
        <w:pStyle w:val="Odsekzoznamu"/>
        <w:numPr>
          <w:ilvl w:val="1"/>
          <w:numId w:val="37"/>
        </w:numPr>
        <w:spacing w:after="0" w:line="240" w:lineRule="auto"/>
        <w:ind w:left="567" w:hanging="567"/>
        <w:jc w:val="both"/>
        <w:rPr>
          <w:rFonts w:cstheme="minorHAnsi"/>
        </w:rPr>
      </w:pPr>
      <w:r w:rsidRPr="00EF3171">
        <w:rPr>
          <w:rFonts w:cstheme="minorHAnsi"/>
        </w:rPr>
        <w:t>Z</w:t>
      </w:r>
      <w:r w:rsidRPr="00EF3171">
        <w:rPr>
          <w:rFonts w:eastAsia="Times New Roman" w:cstheme="minorHAnsi"/>
        </w:rPr>
        <w:t>mluvné strany sa dohodli, že v prípade, ak akákoľvek plnenie poskytované v zmysle tejto zmluvy spĺňa náležitosti autorského diela podľa zákona č. 185/2015 Z. z. Autorský zákon v znení neskorších predpisov (ďalej len „</w:t>
      </w:r>
      <w:r w:rsidRPr="00EF3171">
        <w:rPr>
          <w:rFonts w:eastAsia="Times New Roman" w:cstheme="minorHAnsi"/>
          <w:b/>
          <w:bCs/>
        </w:rPr>
        <w:t>autorský zákon</w:t>
      </w:r>
      <w:r w:rsidRPr="00EF3171">
        <w:rPr>
          <w:rFonts w:eastAsia="Times New Roman" w:cstheme="minorHAnsi"/>
        </w:rPr>
        <w:t>“), p</w:t>
      </w:r>
      <w:r w:rsidRPr="00EF3171">
        <w:rPr>
          <w:rFonts w:cstheme="minorHAnsi"/>
        </w:rPr>
        <w:t>oskytovateľ</w:t>
      </w:r>
      <w:r w:rsidRPr="00EF3171">
        <w:rPr>
          <w:rFonts w:eastAsia="Times New Roman" w:cstheme="minorHAnsi"/>
        </w:rPr>
        <w:t xml:space="preserve"> udeľuje bezodplatne objednávateľovi dňom prevzatia diela, resp. jeho časti licenciu/sublicenciu podľa § 65 autorského zákona, a to výhradnú, neobmedzenú (bez časového a teritoriálneho obmedzenia), v najširšom možnom rozsahu uvedenom v § 19 ods. 4 autorského zákona (vrátane použitia diela alebo jeho časti na vytvorenie nového diela, spojenia diela alebo jeho časti s iným dielom) tak, aby objednávateľ mohol autorské dielo používať na vlastnú potrebu a za týmto účelom ho poskytovať aj tretím osobám. Objednávateľ nie je povinný výhradní licenciu využiť. Objednávateľ je tiež oprávnený tieto predmety duševného vlastníctva poskytnúť orgánom a organizáciám štátnej správy a územnej samosprávy, prípadne iným subjektom pre plnenie ich úloh vo všeobecnom verejnom záujme. </w:t>
      </w:r>
      <w:r w:rsidRPr="00EF3171">
        <w:rPr>
          <w:rFonts w:cstheme="minorHAnsi"/>
        </w:rPr>
        <w:t>Poskytovateľ</w:t>
      </w:r>
      <w:r w:rsidRPr="00EF3171">
        <w:rPr>
          <w:rFonts w:eastAsia="Times New Roman" w:cstheme="minorHAnsi"/>
        </w:rPr>
        <w:t xml:space="preserve"> zároveň udeľuje dňom prevzatia autorského diela objednávateľovi súhlas na postúpenie sublicencie/licencie a súhlasu, aby objednávateľ udelil tretej osobe súhlas na použitie diela (sublicencia) v rozsahu udelenej sublicencie/licencie</w:t>
      </w:r>
      <w:r w:rsidR="008441C9" w:rsidRPr="00EF3171">
        <w:rPr>
          <w:rFonts w:eastAsia="Times New Roman" w:cstheme="minorHAnsi"/>
        </w:rPr>
        <w:t>.</w:t>
      </w:r>
    </w:p>
    <w:p w14:paraId="3A88E750" w14:textId="77777777" w:rsidR="0045083F" w:rsidRPr="00EF3171" w:rsidRDefault="0045083F" w:rsidP="00B31FC5">
      <w:pPr>
        <w:pStyle w:val="Odsekzoznamu"/>
        <w:spacing w:after="0" w:line="240" w:lineRule="auto"/>
        <w:ind w:left="567"/>
        <w:jc w:val="both"/>
        <w:rPr>
          <w:rFonts w:cstheme="minorHAnsi"/>
        </w:rPr>
      </w:pPr>
    </w:p>
    <w:p w14:paraId="1CB2C08C" w14:textId="77777777" w:rsidR="00902AD7" w:rsidRPr="00EF3171" w:rsidRDefault="00902AD7" w:rsidP="00EF40C3">
      <w:pPr>
        <w:pStyle w:val="Odsekzoznamu"/>
        <w:numPr>
          <w:ilvl w:val="0"/>
          <w:numId w:val="37"/>
        </w:numPr>
        <w:spacing w:after="0" w:line="240" w:lineRule="auto"/>
        <w:ind w:left="567" w:hanging="567"/>
        <w:rPr>
          <w:rFonts w:cstheme="minorHAnsi"/>
          <w:b/>
        </w:rPr>
      </w:pPr>
      <w:r w:rsidRPr="00EF3171">
        <w:rPr>
          <w:rFonts w:cstheme="minorHAnsi"/>
          <w:b/>
        </w:rPr>
        <w:t>ZÁNIK ZMLUVY</w:t>
      </w:r>
    </w:p>
    <w:p w14:paraId="7149195B" w14:textId="77777777" w:rsidR="00641C32" w:rsidRPr="00EF3171" w:rsidRDefault="00641C32" w:rsidP="00EF40C3">
      <w:pPr>
        <w:pStyle w:val="Odsekzoznamu"/>
        <w:numPr>
          <w:ilvl w:val="0"/>
          <w:numId w:val="37"/>
        </w:numPr>
        <w:spacing w:after="0" w:line="240" w:lineRule="auto"/>
        <w:jc w:val="both"/>
        <w:rPr>
          <w:rFonts w:cstheme="minorHAnsi"/>
          <w:vanish/>
        </w:rPr>
      </w:pPr>
    </w:p>
    <w:p w14:paraId="3B309224" w14:textId="620CEA6C"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 xml:space="preserve">Táto zmluva zaniká uplynutím doby, na ktorú bola uzatvorená alebo vyčerpaním finančného limitu sumy ...........,- Eur (slovom ................. eur) bez DPH, v súlade s článkom </w:t>
      </w:r>
      <w:r w:rsidR="3705A73A" w:rsidRPr="00EF3171">
        <w:rPr>
          <w:rFonts w:cstheme="minorHAnsi"/>
        </w:rPr>
        <w:t>3</w:t>
      </w:r>
      <w:r w:rsidRPr="00EF3171">
        <w:rPr>
          <w:rFonts w:cstheme="minorHAnsi"/>
        </w:rPr>
        <w:t xml:space="preserve"> ods. 3.1 tejto </w:t>
      </w:r>
      <w:r w:rsidR="390DC4E3" w:rsidRPr="00EF3171">
        <w:rPr>
          <w:rFonts w:cstheme="minorHAnsi"/>
        </w:rPr>
        <w:t>z</w:t>
      </w:r>
      <w:r w:rsidRPr="00EF3171">
        <w:rPr>
          <w:rFonts w:cstheme="minorHAnsi"/>
        </w:rPr>
        <w:t>mluvy, podľa toho, ktorá z týchto skutočností nastane skôr.</w:t>
      </w:r>
    </w:p>
    <w:p w14:paraId="51634266" w14:textId="77777777" w:rsidR="00902AD7" w:rsidRPr="00EF3171" w:rsidRDefault="00902AD7" w:rsidP="00902AD7">
      <w:pPr>
        <w:spacing w:after="0" w:line="240" w:lineRule="auto"/>
        <w:ind w:left="567" w:hanging="567"/>
        <w:jc w:val="both"/>
        <w:rPr>
          <w:rFonts w:cstheme="minorHAnsi"/>
        </w:rPr>
      </w:pPr>
    </w:p>
    <w:p w14:paraId="67F71C4B" w14:textId="5DA4479B"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Táto zmluva zaniká:</w:t>
      </w:r>
    </w:p>
    <w:p w14:paraId="0E054FE7" w14:textId="42245DA7" w:rsidR="00902AD7" w:rsidRPr="00EF3171" w:rsidRDefault="00902AD7" w:rsidP="00E232E2">
      <w:pPr>
        <w:pStyle w:val="Odsekzoznamu"/>
        <w:numPr>
          <w:ilvl w:val="0"/>
          <w:numId w:val="6"/>
        </w:numPr>
        <w:tabs>
          <w:tab w:val="left" w:pos="851"/>
        </w:tabs>
        <w:spacing w:after="240" w:line="240" w:lineRule="auto"/>
        <w:ind w:left="851" w:hanging="284"/>
        <w:jc w:val="both"/>
        <w:rPr>
          <w:rFonts w:cstheme="minorHAnsi"/>
        </w:rPr>
      </w:pPr>
      <w:r w:rsidRPr="00EF3171">
        <w:rPr>
          <w:rFonts w:cstheme="minorHAnsi"/>
        </w:rPr>
        <w:t>písomnou dohodou zmluvných strán k dohodnutému dňu,</w:t>
      </w:r>
    </w:p>
    <w:p w14:paraId="7CD6FE8C" w14:textId="2FCFB8D9" w:rsidR="00902AD7" w:rsidRPr="00EF3171" w:rsidRDefault="00902AD7" w:rsidP="00E232E2">
      <w:pPr>
        <w:pStyle w:val="Odsekzoznamu"/>
        <w:numPr>
          <w:ilvl w:val="0"/>
          <w:numId w:val="6"/>
        </w:numPr>
        <w:tabs>
          <w:tab w:val="left" w:pos="851"/>
        </w:tabs>
        <w:spacing w:after="240" w:line="240" w:lineRule="auto"/>
        <w:ind w:left="851" w:hanging="284"/>
        <w:jc w:val="both"/>
        <w:rPr>
          <w:rFonts w:cstheme="minorHAnsi"/>
        </w:rPr>
      </w:pPr>
      <w:r w:rsidRPr="00EF3171">
        <w:rPr>
          <w:rFonts w:cstheme="minorHAnsi"/>
        </w:rPr>
        <w:t xml:space="preserve">písomnou výpoveďou </w:t>
      </w:r>
      <w:r w:rsidR="2335842B" w:rsidRPr="00EF3171">
        <w:rPr>
          <w:rFonts w:cstheme="minorHAnsi"/>
        </w:rPr>
        <w:t>objednávateľa</w:t>
      </w:r>
      <w:r w:rsidRPr="00EF3171">
        <w:rPr>
          <w:rFonts w:cstheme="minorHAnsi"/>
        </w:rPr>
        <w:t xml:space="preserve">. Výpovedná lehota je trojmesačná a začína plynúť prvým dňom kalendárneho mesiaca nasledujúceho po mesiaci, v ktorom bola výpoveď doručená </w:t>
      </w:r>
      <w:r w:rsidR="6DED7F28" w:rsidRPr="00EF3171">
        <w:rPr>
          <w:rFonts w:cstheme="minorHAnsi"/>
        </w:rPr>
        <w:t>poskytovateľovi</w:t>
      </w:r>
      <w:r w:rsidRPr="00EF3171">
        <w:rPr>
          <w:rFonts w:cstheme="minorHAnsi"/>
        </w:rPr>
        <w:t>. Výpoveď musí mať písomnú formu a musí byť doručená druhej zmluvnej strane na adresu uvedenú v záhlaví tejto zmluvy, inak je neplatná</w:t>
      </w:r>
    </w:p>
    <w:p w14:paraId="3FCC4DB4" w14:textId="24AD271E" w:rsidR="00902AD7" w:rsidRPr="00EF3171" w:rsidRDefault="00902AD7" w:rsidP="00E232E2">
      <w:pPr>
        <w:pStyle w:val="Odsekzoznamu"/>
        <w:numPr>
          <w:ilvl w:val="0"/>
          <w:numId w:val="6"/>
        </w:numPr>
        <w:tabs>
          <w:tab w:val="left" w:pos="284"/>
          <w:tab w:val="left" w:pos="851"/>
        </w:tabs>
        <w:spacing w:after="29" w:line="240" w:lineRule="auto"/>
        <w:ind w:left="851" w:right="24" w:hanging="284"/>
        <w:jc w:val="both"/>
        <w:rPr>
          <w:rFonts w:cstheme="minorHAnsi"/>
        </w:rPr>
      </w:pPr>
      <w:r w:rsidRPr="00EF3171">
        <w:rPr>
          <w:rFonts w:cstheme="minorHAnsi"/>
        </w:rPr>
        <w:t>odstúpením od tejto zmluvy.</w:t>
      </w:r>
    </w:p>
    <w:p w14:paraId="3C75F027" w14:textId="77777777" w:rsidR="00641C32" w:rsidRPr="00EF3171" w:rsidRDefault="00641C32" w:rsidP="00641C32">
      <w:pPr>
        <w:pStyle w:val="Odsekzoznamu"/>
        <w:tabs>
          <w:tab w:val="left" w:pos="284"/>
        </w:tabs>
        <w:spacing w:after="29" w:line="240" w:lineRule="auto"/>
        <w:ind w:left="1287" w:right="24"/>
        <w:jc w:val="both"/>
        <w:rPr>
          <w:rFonts w:cstheme="minorHAnsi"/>
        </w:rPr>
      </w:pPr>
    </w:p>
    <w:p w14:paraId="1BCDC9C2" w14:textId="77777777"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Jednostranne je možné túto zmluvu skončiť taktiež odstúpením od zmluvy v prípadoch porušenia zmluvnej povinnosti niektorou zo zmluvných strán, ak k náprave porušenia nedôjde ani v dodatočnej primeranej lehote poskytnutej príslušnou zmluvnou stranou na odstránenie tohto porušenia, ktorá nesmie byť kratšia ako 10 dní; uvedené sa nevzťahuje na prípady podstatného porušenia zmluvy.</w:t>
      </w:r>
    </w:p>
    <w:p w14:paraId="40C1E960" w14:textId="77777777" w:rsidR="00902AD7" w:rsidRPr="00EF3171" w:rsidRDefault="00902AD7" w:rsidP="00E232E2">
      <w:pPr>
        <w:pStyle w:val="Odsekzoznamu"/>
        <w:spacing w:after="240" w:line="240" w:lineRule="auto"/>
        <w:ind w:left="567" w:hanging="567"/>
        <w:jc w:val="both"/>
        <w:rPr>
          <w:rFonts w:cstheme="minorHAnsi"/>
        </w:rPr>
      </w:pPr>
    </w:p>
    <w:p w14:paraId="6A22CFCE" w14:textId="77777777"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Zmluvné strany sa dohodli, že za podstatné porušenie tejto zmluvy sa považuje, najmä ak:</w:t>
      </w:r>
    </w:p>
    <w:p w14:paraId="72A804B0" w14:textId="08DC58BF" w:rsidR="00902AD7" w:rsidRPr="00EF3171" w:rsidRDefault="00902AD7" w:rsidP="00EF40C3">
      <w:pPr>
        <w:pStyle w:val="Odsekzoznamu"/>
        <w:numPr>
          <w:ilvl w:val="0"/>
          <w:numId w:val="38"/>
        </w:numPr>
        <w:tabs>
          <w:tab w:val="left" w:pos="851"/>
        </w:tabs>
        <w:spacing w:after="240" w:line="240" w:lineRule="auto"/>
        <w:ind w:left="851" w:hanging="284"/>
        <w:jc w:val="both"/>
        <w:rPr>
          <w:rFonts w:cstheme="minorHAnsi"/>
        </w:rPr>
      </w:pPr>
      <w:r w:rsidRPr="00EF3171">
        <w:rPr>
          <w:rFonts w:cstheme="minorHAnsi"/>
        </w:rPr>
        <w:t>poskytovateľ neplní túto zmluvu</w:t>
      </w:r>
      <w:r w:rsidR="00E232E2">
        <w:rPr>
          <w:rFonts w:cstheme="minorHAnsi"/>
        </w:rPr>
        <w:t xml:space="preserve">, resp. jednotlivé požiadavky </w:t>
      </w:r>
      <w:r w:rsidRPr="00EF3171">
        <w:rPr>
          <w:rFonts w:cstheme="minorHAnsi"/>
        </w:rPr>
        <w:t>riadne a v dohodnutých termínoch,</w:t>
      </w:r>
    </w:p>
    <w:p w14:paraId="32C8BBB7" w14:textId="77777777" w:rsidR="00902AD7" w:rsidRPr="00EF3171" w:rsidRDefault="00902AD7" w:rsidP="00EF40C3">
      <w:pPr>
        <w:pStyle w:val="Odsekzoznamu"/>
        <w:numPr>
          <w:ilvl w:val="0"/>
          <w:numId w:val="38"/>
        </w:numPr>
        <w:tabs>
          <w:tab w:val="left" w:pos="851"/>
        </w:tabs>
        <w:spacing w:after="240" w:line="240" w:lineRule="auto"/>
        <w:ind w:left="851" w:hanging="284"/>
        <w:jc w:val="both"/>
        <w:rPr>
          <w:rFonts w:cstheme="minorHAnsi"/>
        </w:rPr>
      </w:pPr>
      <w:r w:rsidRPr="00EF3171">
        <w:rPr>
          <w:rFonts w:cstheme="minorHAnsi"/>
        </w:rPr>
        <w:t>poskytovateľ stratí oprávnenie na výkon príslušných činností,</w:t>
      </w:r>
    </w:p>
    <w:p w14:paraId="1F4DA258" w14:textId="14A1865B" w:rsidR="00B340EF" w:rsidRPr="00EF3171" w:rsidRDefault="00B340EF" w:rsidP="00EF40C3">
      <w:pPr>
        <w:pStyle w:val="Odsekzoznamu"/>
        <w:numPr>
          <w:ilvl w:val="0"/>
          <w:numId w:val="38"/>
        </w:numPr>
        <w:tabs>
          <w:tab w:val="left" w:pos="851"/>
        </w:tabs>
        <w:spacing w:after="240" w:line="240" w:lineRule="auto"/>
        <w:ind w:left="851" w:hanging="284"/>
        <w:jc w:val="both"/>
        <w:rPr>
          <w:rFonts w:cstheme="minorHAnsi"/>
        </w:rPr>
      </w:pPr>
      <w:r w:rsidRPr="00EF3171">
        <w:rPr>
          <w:rFonts w:cstheme="minorHAnsi"/>
        </w:rPr>
        <w:t>voči poskytovateľovi bolo začaté konkurzné</w:t>
      </w:r>
      <w:r w:rsidR="008C00BF" w:rsidRPr="00EF3171">
        <w:rPr>
          <w:rFonts w:cstheme="minorHAnsi"/>
        </w:rPr>
        <w:t xml:space="preserve"> alebo reštrukturalizačné konanie</w:t>
      </w:r>
      <w:r w:rsidR="00960E55" w:rsidRPr="00EF3171">
        <w:rPr>
          <w:rFonts w:cstheme="minorHAnsi"/>
        </w:rPr>
        <w:t>,</w:t>
      </w:r>
    </w:p>
    <w:p w14:paraId="59D624FC" w14:textId="77777777" w:rsidR="00902AD7" w:rsidRPr="00EF3171" w:rsidRDefault="00902AD7" w:rsidP="00EF40C3">
      <w:pPr>
        <w:pStyle w:val="Odsekzoznamu"/>
        <w:numPr>
          <w:ilvl w:val="0"/>
          <w:numId w:val="38"/>
        </w:numPr>
        <w:tabs>
          <w:tab w:val="left" w:pos="851"/>
        </w:tabs>
        <w:spacing w:after="240" w:line="240" w:lineRule="auto"/>
        <w:ind w:left="851" w:hanging="284"/>
        <w:jc w:val="both"/>
        <w:rPr>
          <w:rFonts w:cstheme="minorHAnsi"/>
        </w:rPr>
      </w:pPr>
      <w:r w:rsidRPr="00EF3171">
        <w:rPr>
          <w:rFonts w:cstheme="minorHAnsi"/>
        </w:rPr>
        <w:t>poskytovateľom poskytované služby sú preukázateľne vadné, t. j. v rozpore s podmienkami dohodnutými v tejto zmluve,</w:t>
      </w:r>
    </w:p>
    <w:p w14:paraId="0755B8A8" w14:textId="77777777" w:rsidR="00902AD7" w:rsidRPr="00EF3171" w:rsidRDefault="00902AD7" w:rsidP="00EF40C3">
      <w:pPr>
        <w:pStyle w:val="Odsekzoznamu"/>
        <w:numPr>
          <w:ilvl w:val="0"/>
          <w:numId w:val="38"/>
        </w:numPr>
        <w:tabs>
          <w:tab w:val="left" w:pos="851"/>
        </w:tabs>
        <w:spacing w:after="240" w:line="240" w:lineRule="auto"/>
        <w:ind w:left="851" w:hanging="284"/>
        <w:jc w:val="both"/>
        <w:rPr>
          <w:rFonts w:cstheme="minorHAnsi"/>
        </w:rPr>
      </w:pPr>
      <w:r w:rsidRPr="00EF3171">
        <w:rPr>
          <w:rFonts w:cstheme="minorHAnsi"/>
        </w:rPr>
        <w:t>poskytovateľ prejavuje úmysel nepokračovať v plnení tejto zmluvy,</w:t>
      </w:r>
    </w:p>
    <w:p w14:paraId="7E99C817" w14:textId="77777777" w:rsidR="00902AD7" w:rsidRPr="00EF3171" w:rsidRDefault="00902AD7" w:rsidP="00EF40C3">
      <w:pPr>
        <w:pStyle w:val="Odsekzoznamu"/>
        <w:numPr>
          <w:ilvl w:val="0"/>
          <w:numId w:val="38"/>
        </w:numPr>
        <w:tabs>
          <w:tab w:val="left" w:pos="851"/>
        </w:tabs>
        <w:spacing w:after="240" w:line="240" w:lineRule="auto"/>
        <w:ind w:left="851" w:hanging="284"/>
        <w:jc w:val="both"/>
        <w:rPr>
          <w:rFonts w:cstheme="minorHAnsi"/>
        </w:rPr>
      </w:pPr>
      <w:r w:rsidRPr="00EF3171">
        <w:rPr>
          <w:rFonts w:eastAsia="Arial" w:cstheme="minorHAnsi"/>
        </w:rPr>
        <w:t xml:space="preserve">ak </w:t>
      </w:r>
      <w:r w:rsidRPr="00EF3171">
        <w:rPr>
          <w:rFonts w:cstheme="minorHAnsi"/>
        </w:rPr>
        <w:t xml:space="preserve">poskytovateľ </w:t>
      </w:r>
      <w:r w:rsidRPr="00EF3171">
        <w:rPr>
          <w:rFonts w:eastAsia="Arial" w:cstheme="minorHAnsi"/>
        </w:rPr>
        <w:t>neodstráni v dodatočnej lehote akékoľvek vady, na ktoré ho objednávateľ upozorní v lehotách stanovených touto zmluvou,</w:t>
      </w:r>
    </w:p>
    <w:p w14:paraId="6C9E09FF" w14:textId="77777777" w:rsidR="00902AD7" w:rsidRPr="00EF3171" w:rsidRDefault="00902AD7" w:rsidP="00EF40C3">
      <w:pPr>
        <w:pStyle w:val="Odsekzoznamu"/>
        <w:numPr>
          <w:ilvl w:val="0"/>
          <w:numId w:val="38"/>
        </w:numPr>
        <w:tabs>
          <w:tab w:val="left" w:pos="851"/>
        </w:tabs>
        <w:spacing w:after="240" w:line="240" w:lineRule="auto"/>
        <w:ind w:left="851" w:hanging="284"/>
        <w:jc w:val="both"/>
        <w:rPr>
          <w:rFonts w:cstheme="minorHAnsi"/>
        </w:rPr>
      </w:pPr>
      <w:r w:rsidRPr="00EF3171">
        <w:rPr>
          <w:rFonts w:eastAsia="Arial" w:cstheme="minorHAnsi"/>
        </w:rPr>
        <w:t>objednávateľ je v omeškaní s plnením jeho finančných povinností podľa zmluvy o viac ako 30 (tridsať) dní a takéto porušenie neodstránil ani v dodatočnej lehote 20 (dvadsiatich) dní od doručenia písomnej výzvy poskytovateľa,</w:t>
      </w:r>
    </w:p>
    <w:p w14:paraId="05F26E5B" w14:textId="77777777" w:rsidR="00902AD7" w:rsidRPr="00EF3171" w:rsidRDefault="00902AD7" w:rsidP="00EF40C3">
      <w:pPr>
        <w:pStyle w:val="Odsekzoznamu"/>
        <w:numPr>
          <w:ilvl w:val="0"/>
          <w:numId w:val="38"/>
        </w:numPr>
        <w:tabs>
          <w:tab w:val="left" w:pos="851"/>
        </w:tabs>
        <w:spacing w:after="240" w:line="240" w:lineRule="auto"/>
        <w:ind w:left="851" w:hanging="284"/>
        <w:jc w:val="both"/>
        <w:rPr>
          <w:rFonts w:cstheme="minorHAnsi"/>
        </w:rPr>
      </w:pPr>
      <w:r w:rsidRPr="00EF3171">
        <w:rPr>
          <w:rFonts w:eastAsia="Arial" w:cstheme="minorHAnsi"/>
        </w:rPr>
        <w:t>z iných dôvodov výslovne uvedených v tejto zmluve.</w:t>
      </w:r>
    </w:p>
    <w:p w14:paraId="40805022" w14:textId="77777777" w:rsidR="00902AD7" w:rsidRPr="00EF3171" w:rsidRDefault="00902AD7" w:rsidP="00902AD7">
      <w:pPr>
        <w:pStyle w:val="Odsekzoznamu"/>
        <w:spacing w:after="240" w:line="240" w:lineRule="auto"/>
        <w:ind w:left="567"/>
        <w:jc w:val="both"/>
        <w:rPr>
          <w:rFonts w:cstheme="minorHAnsi"/>
        </w:rPr>
      </w:pPr>
    </w:p>
    <w:p w14:paraId="158EEF3D" w14:textId="77777777"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Odstúpením od zmluvy táto zmluva (a všetky práva a povinnosti z nej zmluvným stranám vyplývajúce) zaniká s účinnosťou odo dňa doručenia oznámenia o odstúpení od tejto zmluvy. Odstúpenie od tejto zmluvy sa uskutočňuje písomným oznámením odstupujúcej zmluvnej strany od zmluvy adresovaným druhej zmluvnej strane. Odstúpenie od tejto zmluvy sa v zmysle ustanovenia § 351 ods. 1 Obchodného zákonníka nedotýka nároku na náhradu škody vzniknutej porušením tejto zmluvy.</w:t>
      </w:r>
    </w:p>
    <w:p w14:paraId="277CA432" w14:textId="77777777" w:rsidR="00902AD7" w:rsidRPr="00EF3171" w:rsidRDefault="00902AD7" w:rsidP="00E232E2">
      <w:pPr>
        <w:spacing w:after="0" w:line="240" w:lineRule="auto"/>
        <w:ind w:left="567" w:hanging="567"/>
        <w:jc w:val="both"/>
        <w:rPr>
          <w:rFonts w:cstheme="minorHAnsi"/>
        </w:rPr>
      </w:pPr>
    </w:p>
    <w:p w14:paraId="73B3CC02" w14:textId="77777777" w:rsidR="00902AD7" w:rsidRPr="00EF3171" w:rsidRDefault="00902AD7" w:rsidP="00EF40C3">
      <w:pPr>
        <w:pStyle w:val="Odsekzoznamu"/>
        <w:numPr>
          <w:ilvl w:val="1"/>
          <w:numId w:val="36"/>
        </w:numPr>
        <w:spacing w:after="0" w:line="240" w:lineRule="auto"/>
        <w:ind w:left="567" w:hanging="567"/>
        <w:jc w:val="both"/>
        <w:rPr>
          <w:rFonts w:cstheme="minorHAnsi"/>
        </w:rPr>
      </w:pPr>
      <w:r w:rsidRPr="00EF3171">
        <w:rPr>
          <w:rFonts w:cstheme="minorHAnsi"/>
        </w:rPr>
        <w:t>Pri odstúpení od zmluvy podľa tohto článku zmluvy nebudú zmluvné strany povinné vrátiť plnenia, ktoré si poskytli pred odstúpením od zmluvy a nebudú oprávnené žiadať vrátenie plnení druhej zmluvnej strane, poskytnutých pred odstúpením od zmluvy. Zmluvné strany sa dohodli, že toto ustanovenie bude platiť i po odstúpení od zmluvy.</w:t>
      </w:r>
    </w:p>
    <w:p w14:paraId="53A64B42" w14:textId="77777777" w:rsidR="00902AD7" w:rsidRPr="00EF3171" w:rsidRDefault="00902AD7" w:rsidP="00902AD7">
      <w:pPr>
        <w:spacing w:after="0" w:line="240" w:lineRule="auto"/>
        <w:ind w:left="567" w:hanging="567"/>
        <w:jc w:val="center"/>
        <w:rPr>
          <w:rFonts w:cstheme="minorHAnsi"/>
          <w:b/>
        </w:rPr>
      </w:pPr>
    </w:p>
    <w:p w14:paraId="2DA1F76C" w14:textId="66D08C55" w:rsidR="00902AD7" w:rsidRPr="00EF3171" w:rsidRDefault="00902AD7" w:rsidP="00EF40C3">
      <w:pPr>
        <w:pStyle w:val="Odsekzoznamu"/>
        <w:numPr>
          <w:ilvl w:val="0"/>
          <w:numId w:val="36"/>
        </w:numPr>
        <w:spacing w:after="0" w:line="240" w:lineRule="auto"/>
        <w:ind w:left="567" w:hanging="567"/>
        <w:rPr>
          <w:rFonts w:cstheme="minorHAnsi"/>
          <w:b/>
        </w:rPr>
      </w:pPr>
      <w:r w:rsidRPr="00EF3171">
        <w:rPr>
          <w:rFonts w:cstheme="minorHAnsi"/>
          <w:b/>
        </w:rPr>
        <w:t>ZÁVEREČNÉ USTANOVENIA</w:t>
      </w:r>
    </w:p>
    <w:p w14:paraId="0EA4A6EB" w14:textId="77777777" w:rsidR="00641C32" w:rsidRPr="00EF3171" w:rsidRDefault="00641C32" w:rsidP="00EF40C3">
      <w:pPr>
        <w:pStyle w:val="Odsekzoznamu"/>
        <w:numPr>
          <w:ilvl w:val="0"/>
          <w:numId w:val="36"/>
        </w:numPr>
        <w:spacing w:after="0" w:line="240" w:lineRule="auto"/>
        <w:jc w:val="both"/>
        <w:rPr>
          <w:rFonts w:eastAsia="Times New Roman" w:cstheme="minorHAnsi"/>
          <w:vanish/>
        </w:rPr>
      </w:pPr>
    </w:p>
    <w:p w14:paraId="72CB91D7" w14:textId="03394846" w:rsidR="00902AD7" w:rsidRPr="00EF3171" w:rsidRDefault="00902AD7" w:rsidP="00EF40C3">
      <w:pPr>
        <w:pStyle w:val="Odsekzoznamu"/>
        <w:numPr>
          <w:ilvl w:val="1"/>
          <w:numId w:val="37"/>
        </w:numPr>
        <w:spacing w:after="0" w:line="240" w:lineRule="auto"/>
        <w:ind w:left="567" w:hanging="567"/>
        <w:jc w:val="both"/>
        <w:rPr>
          <w:rFonts w:cstheme="minorHAnsi"/>
        </w:rPr>
      </w:pPr>
      <w:r w:rsidRPr="009B1220">
        <w:rPr>
          <w:rFonts w:eastAsia="Times New Roman" w:cstheme="minorHAnsi"/>
        </w:rPr>
        <w:t>Právne vzťahy, ktoré nie sú upravené zmluvou, sa spravujú príslušnými ustanoveniami Obchodného zákonníka a ostatnými všeobecne záväznými právnymi predpismi.</w:t>
      </w:r>
      <w:r w:rsidR="415CC5FB" w:rsidRPr="009B1220">
        <w:rPr>
          <w:rFonts w:eastAsia="Times New Roman" w:cstheme="minorHAnsi"/>
        </w:rPr>
        <w:t xml:space="preserve"> </w:t>
      </w:r>
      <w:r w:rsidR="415CC5FB" w:rsidRPr="00EF3171">
        <w:rPr>
          <w:rFonts w:eastAsia="Calibri" w:cstheme="minorHAnsi"/>
          <w:color w:val="000000" w:themeColor="text1"/>
        </w:rPr>
        <w:t>Súdy Slovenskej republiky majú výlučnú právomoc na rozhodovanie akýchkoľvek sporov týkajúcich sa tejto zmluvy.</w:t>
      </w:r>
    </w:p>
    <w:p w14:paraId="06A6E516" w14:textId="77777777" w:rsidR="00902AD7" w:rsidRPr="00EF3171" w:rsidRDefault="00902AD7" w:rsidP="00902AD7">
      <w:pPr>
        <w:spacing w:after="0" w:line="240" w:lineRule="auto"/>
        <w:ind w:left="567" w:hanging="567"/>
        <w:jc w:val="both"/>
        <w:rPr>
          <w:rFonts w:cstheme="minorHAnsi"/>
        </w:rPr>
      </w:pPr>
    </w:p>
    <w:p w14:paraId="4BAF39C2" w14:textId="66352A45"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Ustanovenia tejto zmluvy, možno meniť a/alebo dopĺňať len vo forme písomných dodatkov podpísaných oboma zmluvnými stranami.</w:t>
      </w:r>
    </w:p>
    <w:p w14:paraId="1C47AD3B" w14:textId="77777777" w:rsidR="00902AD7" w:rsidRPr="00EF3171" w:rsidRDefault="00902AD7" w:rsidP="00902AD7">
      <w:pPr>
        <w:spacing w:after="0" w:line="240" w:lineRule="auto"/>
        <w:ind w:left="567" w:hanging="567"/>
        <w:jc w:val="both"/>
        <w:rPr>
          <w:rFonts w:cstheme="minorHAnsi"/>
        </w:rPr>
      </w:pPr>
    </w:p>
    <w:p w14:paraId="04CD7D8A" w14:textId="5A1EAF3A" w:rsidR="00902AD7" w:rsidRPr="00EF3171" w:rsidRDefault="00902AD7" w:rsidP="00EF40C3">
      <w:pPr>
        <w:pStyle w:val="Odsekzoznamu"/>
        <w:numPr>
          <w:ilvl w:val="1"/>
          <w:numId w:val="37"/>
        </w:numPr>
        <w:spacing w:after="0" w:line="240" w:lineRule="auto"/>
        <w:ind w:left="567" w:hanging="567"/>
        <w:jc w:val="both"/>
        <w:rPr>
          <w:rFonts w:cstheme="minorHAnsi"/>
          <w:color w:val="000000"/>
        </w:rPr>
      </w:pPr>
      <w:r w:rsidRPr="00EF3171">
        <w:rPr>
          <w:rFonts w:cstheme="minorHAnsi"/>
          <w:color w:val="000000" w:themeColor="text1"/>
        </w:rPr>
        <w:t xml:space="preserve">Táto zmluva je povinne zverejňovanou zmluvou v zmysle ustanovenia § 5a zákona č. 211/2000 Z. z. </w:t>
      </w:r>
      <w:r w:rsidRPr="00EF3171">
        <w:rPr>
          <w:rFonts w:cstheme="minorHAnsi"/>
        </w:rPr>
        <w:t>o slobodnom prístupe k informáciám a o zmene a doplnení niektorých zákonov (zákon o slobode informácií) v znení neskorších predpisov</w:t>
      </w:r>
      <w:r w:rsidRPr="00EF3171">
        <w:rPr>
          <w:rFonts w:cstheme="minorHAnsi"/>
          <w:color w:val="000000" w:themeColor="text1"/>
        </w:rPr>
        <w:t xml:space="preserve"> (ďalej len „</w:t>
      </w:r>
      <w:r w:rsidRPr="00EF3171">
        <w:rPr>
          <w:rFonts w:cstheme="minorHAnsi"/>
          <w:b/>
          <w:color w:val="000000" w:themeColor="text1"/>
        </w:rPr>
        <w:t>zákon č. 211/2000 Z.z.</w:t>
      </w:r>
      <w:r w:rsidRPr="00EF3171">
        <w:rPr>
          <w:rFonts w:cstheme="minorHAnsi"/>
          <w:color w:val="000000" w:themeColor="text1"/>
        </w:rPr>
        <w:t xml:space="preserve">“), v dôsledku čoho podlieha povinnému zverejneniu podľa tohto ustanovenia zákona č. 211/2000 Z. z. a to nepretržite počas existencie záväzkov vzniknutých z tejto zmluvy, </w:t>
      </w:r>
      <w:r w:rsidRPr="00EF3171">
        <w:rPr>
          <w:rFonts w:cstheme="minorHAnsi"/>
        </w:rPr>
        <w:t>minimálne však po dobu stanovenú zákonom č. 211/2000 Z. z.</w:t>
      </w:r>
    </w:p>
    <w:p w14:paraId="5A55C716" w14:textId="77777777" w:rsidR="00902AD7" w:rsidRPr="00EF3171" w:rsidRDefault="00902AD7" w:rsidP="00902AD7">
      <w:pPr>
        <w:widowControl w:val="0"/>
        <w:shd w:val="clear" w:color="auto" w:fill="FFFFFF"/>
        <w:autoSpaceDE w:val="0"/>
        <w:autoSpaceDN w:val="0"/>
        <w:adjustRightInd w:val="0"/>
        <w:spacing w:after="0" w:line="240" w:lineRule="auto"/>
        <w:ind w:left="567" w:hanging="567"/>
        <w:jc w:val="both"/>
        <w:rPr>
          <w:rFonts w:cstheme="minorHAnsi"/>
          <w:bCs/>
          <w:color w:val="000000"/>
        </w:rPr>
      </w:pPr>
    </w:p>
    <w:p w14:paraId="27C37A6D" w14:textId="77F7BB85"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bCs/>
          <w:color w:val="000000"/>
        </w:rPr>
        <w:lastRenderedPageBreak/>
        <w:t xml:space="preserve">Táto zmluva  nadobúda   platnosť  dňom   jej  podpisu  oboma  zmluvnými  stranami  a  účinnosť </w:t>
      </w:r>
      <w:r w:rsidRPr="00EF3171">
        <w:rPr>
          <w:rFonts w:cstheme="minorHAnsi"/>
        </w:rPr>
        <w:t>nasledujúci deň po dni jej zverejnenia</w:t>
      </w:r>
      <w:r w:rsidRPr="00EF3171">
        <w:rPr>
          <w:rFonts w:cstheme="minorHAnsi"/>
          <w:bCs/>
          <w:color w:val="000000"/>
        </w:rPr>
        <w:t xml:space="preserve"> s  poukazom na ustanovenie </w:t>
      </w:r>
      <w:r w:rsidRPr="00EF3171">
        <w:rPr>
          <w:rFonts w:cstheme="minorHAnsi"/>
        </w:rPr>
        <w:t xml:space="preserve">§ 47a zákona č. 40/1964 Zb. Občianskeho zákonníka v znení neskorších predpisov. </w:t>
      </w:r>
    </w:p>
    <w:p w14:paraId="113C5C80" w14:textId="77777777" w:rsidR="00902AD7" w:rsidRPr="00EF3171" w:rsidRDefault="00902AD7" w:rsidP="00902AD7">
      <w:pPr>
        <w:spacing w:after="0" w:line="240" w:lineRule="auto"/>
        <w:ind w:left="567" w:hanging="567"/>
        <w:jc w:val="both"/>
        <w:rPr>
          <w:rFonts w:cstheme="minorHAnsi"/>
        </w:rPr>
      </w:pPr>
    </w:p>
    <w:p w14:paraId="53B5571E" w14:textId="7102AA22"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V prípade, že akékoľvek ustanovenie tejto zmluvy je alebo sa stane neplatným, neúčinným a/alebo nevykonateľným, nie je tým dotknutá platnosť, účinnosť a/alebo vykonateľnosť ostatných ustanovení zmluvy, pokiaľ to nevylučuje v zmysle všeobecne záväzných právnych predpisov samotná povaha takého ustanovenia. Zmluvné strany sa zaväzujú bez zbytočného odkladu po tom, ako zistia, že niektoré z ustanovení tejto zmluvy je neplatné, neúčinné a/alebo nevykonateľné, nahradiť dotknuté ustanovenie ustanovením novým, ktorého obsah bude v čo najväčšej miere zodpovedať vôli zmluvných strán v čase uzatvorenia tejto zmluvy.</w:t>
      </w:r>
    </w:p>
    <w:p w14:paraId="6EDBF1B6" w14:textId="77777777" w:rsidR="00902AD7" w:rsidRPr="00EF3171" w:rsidRDefault="00902AD7" w:rsidP="00902AD7">
      <w:pPr>
        <w:spacing w:after="0" w:line="240" w:lineRule="auto"/>
        <w:ind w:left="567" w:hanging="567"/>
        <w:jc w:val="both"/>
        <w:rPr>
          <w:rFonts w:cstheme="minorHAnsi"/>
        </w:rPr>
      </w:pPr>
    </w:p>
    <w:p w14:paraId="06D4CED4" w14:textId="47988ECD"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Táto zmluva je uzatvorená v 2 (dvoch) vyhotoveniach, z ktorých každá zmluvná strana obdrží 1 (jedno) vyhotovenie.</w:t>
      </w:r>
    </w:p>
    <w:p w14:paraId="2D0F4A4C" w14:textId="77777777" w:rsidR="00902AD7" w:rsidRPr="00EF3171" w:rsidRDefault="00902AD7" w:rsidP="00902AD7">
      <w:pPr>
        <w:spacing w:after="0" w:line="240" w:lineRule="auto"/>
        <w:ind w:left="567" w:hanging="567"/>
        <w:jc w:val="both"/>
        <w:rPr>
          <w:rFonts w:cstheme="minorHAnsi"/>
        </w:rPr>
      </w:pPr>
    </w:p>
    <w:p w14:paraId="3EA210B0" w14:textId="6344AB24"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Zmluvné strany vyhlasujú, že si túto zmluvu pozorne prečítali, jej obsahu porozumeli a ten predstavuje ich skutočnú a slobodnú vôľu zbavenú akéhokoľvek omylu. Svoje prejavy vôle obsiahnuté v tejto zmluve zmluvné strany považujú za určité a zrozumiteľne, vyjadrené nie v tiesni a nie za nápadne nevýhodných podmienok. Zmluvným stranám nie je známa žiadna okolnosť, ktorá by spôsobovala neplatnosť niektorého z ustanovení tejto zmluvy. Zmluvné strany na znak svojho súhlasu s obsahom tejto zmluvy túto zmluvu bez výhrad podpísali.</w:t>
      </w:r>
    </w:p>
    <w:p w14:paraId="6A6709ED" w14:textId="77777777" w:rsidR="00902AD7" w:rsidRPr="00EF3171" w:rsidRDefault="00902AD7" w:rsidP="00902AD7">
      <w:pPr>
        <w:shd w:val="clear" w:color="auto" w:fill="FFFFFF"/>
        <w:spacing w:after="0" w:line="240" w:lineRule="auto"/>
        <w:ind w:left="567" w:hanging="567"/>
        <w:jc w:val="both"/>
        <w:rPr>
          <w:rFonts w:cstheme="minorHAnsi"/>
        </w:rPr>
      </w:pPr>
    </w:p>
    <w:p w14:paraId="0DF4A8B6" w14:textId="678E28E5" w:rsidR="00902AD7" w:rsidRPr="00EF3171" w:rsidRDefault="00902AD7" w:rsidP="00EF40C3">
      <w:pPr>
        <w:pStyle w:val="Odsekzoznamu"/>
        <w:numPr>
          <w:ilvl w:val="1"/>
          <w:numId w:val="37"/>
        </w:numPr>
        <w:spacing w:after="0" w:line="240" w:lineRule="auto"/>
        <w:ind w:left="567" w:hanging="567"/>
        <w:jc w:val="both"/>
        <w:rPr>
          <w:rFonts w:cstheme="minorHAnsi"/>
        </w:rPr>
      </w:pPr>
      <w:r w:rsidRPr="00EF3171">
        <w:rPr>
          <w:rFonts w:cstheme="minorHAnsi"/>
        </w:rPr>
        <w:t>Neoddeliteľnou súčasťou tejto zmluvy sú prílohy:</w:t>
      </w:r>
    </w:p>
    <w:p w14:paraId="477F36AA" w14:textId="653073A3" w:rsidR="006D0BE9" w:rsidRPr="00EF3171" w:rsidRDefault="006D0BE9" w:rsidP="0043079D">
      <w:pPr>
        <w:numPr>
          <w:ilvl w:val="0"/>
          <w:numId w:val="9"/>
        </w:numPr>
        <w:spacing w:after="0" w:line="240" w:lineRule="auto"/>
        <w:ind w:left="1134" w:hanging="567"/>
        <w:jc w:val="both"/>
        <w:rPr>
          <w:rFonts w:cstheme="minorHAnsi"/>
        </w:rPr>
      </w:pPr>
      <w:r w:rsidRPr="00EF3171">
        <w:rPr>
          <w:rFonts w:cstheme="minorHAnsi"/>
        </w:rPr>
        <w:t>Príloha č. 1 - Náčrt udržiavaných plôch areálov TpV</w:t>
      </w:r>
      <w:r w:rsidR="00D055EA">
        <w:rPr>
          <w:rFonts w:cstheme="minorHAnsi"/>
        </w:rPr>
        <w:t xml:space="preserve">, </w:t>
      </w:r>
      <w:r w:rsidR="00D055EA" w:rsidRPr="00EF3171">
        <w:rPr>
          <w:rFonts w:cstheme="minorHAnsi"/>
        </w:rPr>
        <w:t>TpZ</w:t>
      </w:r>
      <w:r w:rsidR="00D055EA">
        <w:rPr>
          <w:rFonts w:cstheme="minorHAnsi"/>
        </w:rPr>
        <w:t xml:space="preserve"> a VhJ -</w:t>
      </w:r>
      <w:r w:rsidR="00D055EA" w:rsidRPr="00EF3171">
        <w:rPr>
          <w:rFonts w:cstheme="minorHAnsi"/>
        </w:rPr>
        <w:t xml:space="preserve"> </w:t>
      </w:r>
      <w:r w:rsidRPr="00EF3171">
        <w:rPr>
          <w:rFonts w:cstheme="minorHAnsi"/>
        </w:rPr>
        <w:t>rozloha plôch v m2 .</w:t>
      </w:r>
    </w:p>
    <w:p w14:paraId="4F2C0C5F" w14:textId="1CE27C12" w:rsidR="00E17FAC" w:rsidRPr="00EF3171" w:rsidRDefault="00E17FAC" w:rsidP="0043079D">
      <w:pPr>
        <w:numPr>
          <w:ilvl w:val="0"/>
          <w:numId w:val="9"/>
        </w:numPr>
        <w:spacing w:after="0" w:line="240" w:lineRule="auto"/>
        <w:ind w:left="1134" w:hanging="567"/>
        <w:jc w:val="both"/>
        <w:rPr>
          <w:rFonts w:cstheme="minorHAnsi"/>
        </w:rPr>
      </w:pPr>
      <w:r w:rsidRPr="00EF3171">
        <w:rPr>
          <w:rFonts w:cstheme="minorHAnsi"/>
        </w:rPr>
        <w:t>Príloha č. 2 - Podmienky bezpečného výkonu prác v MHTH</w:t>
      </w:r>
    </w:p>
    <w:p w14:paraId="7660EC33" w14:textId="6579D380" w:rsidR="006D0BE9" w:rsidRPr="00EF3171" w:rsidRDefault="00762ACC" w:rsidP="0043079D">
      <w:pPr>
        <w:numPr>
          <w:ilvl w:val="0"/>
          <w:numId w:val="9"/>
        </w:numPr>
        <w:spacing w:after="0" w:line="240" w:lineRule="auto"/>
        <w:ind w:left="1134" w:hanging="567"/>
        <w:jc w:val="both"/>
        <w:rPr>
          <w:rFonts w:cstheme="minorHAnsi"/>
        </w:rPr>
      </w:pPr>
      <w:r w:rsidRPr="00EF3171">
        <w:rPr>
          <w:rFonts w:cstheme="minorHAnsi"/>
        </w:rPr>
        <w:t xml:space="preserve">Príloha č. </w:t>
      </w:r>
      <w:r>
        <w:rPr>
          <w:rFonts w:cstheme="minorHAnsi"/>
        </w:rPr>
        <w:t>3</w:t>
      </w:r>
      <w:r w:rsidRPr="00EF3171">
        <w:rPr>
          <w:rFonts w:cstheme="minorHAnsi"/>
        </w:rPr>
        <w:t xml:space="preserve"> </w:t>
      </w:r>
      <w:r w:rsidR="006D0BE9" w:rsidRPr="00EF3171">
        <w:rPr>
          <w:rFonts w:cstheme="minorHAnsi"/>
        </w:rPr>
        <w:t xml:space="preserve">- Zásady </w:t>
      </w:r>
      <w:r w:rsidR="005817A6">
        <w:rPr>
          <w:rFonts w:cstheme="minorHAnsi"/>
        </w:rPr>
        <w:t xml:space="preserve">dodržiavania </w:t>
      </w:r>
      <w:r w:rsidR="006D0BE9" w:rsidRPr="00EF3171">
        <w:rPr>
          <w:rFonts w:cstheme="minorHAnsi"/>
        </w:rPr>
        <w:t>ochrany životného prostredia v</w:t>
      </w:r>
      <w:r w:rsidR="00AB7CE0">
        <w:rPr>
          <w:rFonts w:cstheme="minorHAnsi"/>
        </w:rPr>
        <w:t> </w:t>
      </w:r>
      <w:r w:rsidR="006D0BE9" w:rsidRPr="00EF3171">
        <w:rPr>
          <w:rFonts w:cstheme="minorHAnsi"/>
        </w:rPr>
        <w:t>podmienkach</w:t>
      </w:r>
      <w:r w:rsidR="00AB7CE0">
        <w:rPr>
          <w:rFonts w:cstheme="minorHAnsi"/>
        </w:rPr>
        <w:t xml:space="preserve"> </w:t>
      </w:r>
      <w:r w:rsidR="00AB7CE0" w:rsidRPr="00AB7CE0">
        <w:rPr>
          <w:rFonts w:cstheme="minorHAnsi"/>
        </w:rPr>
        <w:t>MH Teplárenský holding, a.s.</w:t>
      </w:r>
    </w:p>
    <w:p w14:paraId="7F525590" w14:textId="0ED11CD1" w:rsidR="006D0BE9" w:rsidRDefault="00EB513E" w:rsidP="0043079D">
      <w:pPr>
        <w:numPr>
          <w:ilvl w:val="0"/>
          <w:numId w:val="9"/>
        </w:numPr>
        <w:spacing w:after="0" w:line="240" w:lineRule="auto"/>
        <w:ind w:left="1134" w:hanging="567"/>
        <w:jc w:val="both"/>
        <w:rPr>
          <w:rFonts w:cstheme="minorHAnsi"/>
        </w:rPr>
      </w:pPr>
      <w:r w:rsidRPr="00EF3171">
        <w:rPr>
          <w:rFonts w:cstheme="minorHAnsi"/>
        </w:rPr>
        <w:t xml:space="preserve">Príloha č. </w:t>
      </w:r>
      <w:r w:rsidR="00DB4504" w:rsidRPr="00EF3171">
        <w:rPr>
          <w:rFonts w:cstheme="minorHAnsi"/>
        </w:rPr>
        <w:t>4</w:t>
      </w:r>
      <w:r w:rsidR="006D0BE9" w:rsidRPr="00EF3171">
        <w:rPr>
          <w:rFonts w:cstheme="minorHAnsi"/>
        </w:rPr>
        <w:t xml:space="preserve"> – </w:t>
      </w:r>
      <w:r w:rsidR="00805045">
        <w:rPr>
          <w:rFonts w:cstheme="minorHAnsi"/>
        </w:rPr>
        <w:t>Cenník</w:t>
      </w:r>
      <w:r w:rsidR="00E17FAC" w:rsidRPr="00EF3171">
        <w:rPr>
          <w:rFonts w:cstheme="minorHAnsi"/>
        </w:rPr>
        <w:t xml:space="preserve"> </w:t>
      </w:r>
    </w:p>
    <w:p w14:paraId="473DDAD1" w14:textId="027531B2" w:rsidR="00D25DEE" w:rsidRDefault="00EB513E" w:rsidP="0043079D">
      <w:pPr>
        <w:numPr>
          <w:ilvl w:val="0"/>
          <w:numId w:val="9"/>
        </w:numPr>
        <w:spacing w:after="0" w:line="240" w:lineRule="auto"/>
        <w:ind w:left="1134" w:hanging="567"/>
        <w:jc w:val="both"/>
        <w:rPr>
          <w:rFonts w:cstheme="minorHAnsi"/>
        </w:rPr>
      </w:pPr>
      <w:r w:rsidRPr="00EF3171">
        <w:rPr>
          <w:rFonts w:cstheme="minorHAnsi"/>
        </w:rPr>
        <w:t>Príloha č.</w:t>
      </w:r>
      <w:r>
        <w:rPr>
          <w:rFonts w:cstheme="minorHAnsi"/>
        </w:rPr>
        <w:t xml:space="preserve"> 5 – zoznam subdodávateľov </w:t>
      </w:r>
    </w:p>
    <w:p w14:paraId="3D2B8434" w14:textId="074B4749" w:rsidR="00CF585B" w:rsidRDefault="00CF585B" w:rsidP="00CF585B">
      <w:pPr>
        <w:numPr>
          <w:ilvl w:val="0"/>
          <w:numId w:val="9"/>
        </w:numPr>
        <w:spacing w:after="0" w:line="240" w:lineRule="auto"/>
        <w:ind w:left="1134" w:hanging="567"/>
        <w:jc w:val="both"/>
        <w:rPr>
          <w:rFonts w:cstheme="minorHAnsi"/>
          <w:bCs/>
        </w:rPr>
      </w:pPr>
      <w:r w:rsidRPr="00CF585B">
        <w:rPr>
          <w:rFonts w:cstheme="minorHAnsi"/>
          <w:bCs/>
        </w:rPr>
        <w:t xml:space="preserve">Príloha č. 6 </w:t>
      </w:r>
      <w:r w:rsidR="00392E35">
        <w:rPr>
          <w:rFonts w:cstheme="minorHAnsi"/>
          <w:bCs/>
        </w:rPr>
        <w:t xml:space="preserve">- </w:t>
      </w:r>
      <w:r w:rsidRPr="00CF585B">
        <w:rPr>
          <w:rFonts w:cstheme="minorHAnsi"/>
          <w:bCs/>
        </w:rPr>
        <w:t xml:space="preserve"> </w:t>
      </w:r>
      <w:r w:rsidR="00805045">
        <w:rPr>
          <w:rFonts w:cstheme="minorHAnsi"/>
          <w:bCs/>
        </w:rPr>
        <w:t>Výkaz prác</w:t>
      </w:r>
      <w:r w:rsidRPr="00CF585B">
        <w:rPr>
          <w:rFonts w:cstheme="minorHAnsi"/>
          <w:bCs/>
        </w:rPr>
        <w:t xml:space="preserve"> </w:t>
      </w:r>
    </w:p>
    <w:p w14:paraId="2653B761" w14:textId="49C1383D" w:rsidR="00C01F48" w:rsidRPr="00206B1E" w:rsidRDefault="00C01F48" w:rsidP="00206B1E">
      <w:pPr>
        <w:numPr>
          <w:ilvl w:val="0"/>
          <w:numId w:val="9"/>
        </w:numPr>
        <w:spacing w:after="0" w:line="240" w:lineRule="auto"/>
        <w:ind w:left="1134" w:hanging="567"/>
        <w:jc w:val="both"/>
        <w:rPr>
          <w:rFonts w:cstheme="minorHAnsi"/>
          <w:bCs/>
        </w:rPr>
      </w:pPr>
      <w:r w:rsidRPr="00206B1E">
        <w:rPr>
          <w:rFonts w:cstheme="minorHAnsi"/>
          <w:bCs/>
        </w:rPr>
        <w:t>Pr</w:t>
      </w:r>
      <w:r w:rsidR="00392E35" w:rsidRPr="00206B1E">
        <w:rPr>
          <w:rFonts w:cstheme="minorHAnsi"/>
          <w:bCs/>
        </w:rPr>
        <w:t xml:space="preserve">íloha č. 7 - </w:t>
      </w:r>
      <w:r w:rsidR="00206B1E" w:rsidRPr="00206B1E">
        <w:rPr>
          <w:rFonts w:cstheme="minorHAnsi"/>
          <w:bCs/>
        </w:rPr>
        <w:t>Osobitné ustanovenia BOZP a OPP </w:t>
      </w:r>
    </w:p>
    <w:p w14:paraId="27C49F99" w14:textId="77777777" w:rsidR="00CF585B" w:rsidRPr="00EF3171" w:rsidRDefault="00CF585B" w:rsidP="00CF585B">
      <w:pPr>
        <w:spacing w:after="0" w:line="240" w:lineRule="auto"/>
        <w:ind w:left="1134"/>
        <w:jc w:val="both"/>
        <w:rPr>
          <w:rFonts w:cstheme="minorHAnsi"/>
        </w:rPr>
      </w:pPr>
    </w:p>
    <w:p w14:paraId="06424CEA" w14:textId="02C3C249" w:rsidR="00902AD7" w:rsidRPr="00EF3171" w:rsidRDefault="00902AD7" w:rsidP="00902AD7">
      <w:pPr>
        <w:overflowPunct w:val="0"/>
        <w:autoSpaceDE w:val="0"/>
        <w:autoSpaceDN w:val="0"/>
        <w:adjustRightInd w:val="0"/>
        <w:spacing w:after="0" w:line="240" w:lineRule="auto"/>
        <w:ind w:left="567" w:hanging="567"/>
        <w:jc w:val="both"/>
        <w:rPr>
          <w:rFonts w:cstheme="minorHAnsi"/>
        </w:rPr>
      </w:pPr>
      <w:r w:rsidRPr="00EF3171">
        <w:rPr>
          <w:rFonts w:cstheme="minorHAnsi"/>
        </w:rPr>
        <w:t>V Bratislave, dňa..........................</w:t>
      </w:r>
      <w:r w:rsidRPr="00EF3171">
        <w:rPr>
          <w:rFonts w:cstheme="minorHAnsi"/>
        </w:rPr>
        <w:tab/>
      </w:r>
      <w:r w:rsidRPr="00EF3171">
        <w:rPr>
          <w:rFonts w:cstheme="minorHAnsi"/>
        </w:rPr>
        <w:tab/>
      </w:r>
      <w:r w:rsidRPr="00EF3171">
        <w:rPr>
          <w:rFonts w:cstheme="minorHAnsi"/>
        </w:rPr>
        <w:tab/>
      </w:r>
      <w:r w:rsidRPr="00EF3171">
        <w:rPr>
          <w:rFonts w:cstheme="minorHAnsi"/>
        </w:rPr>
        <w:tab/>
        <w:t>V Bratislave, dňa:................................</w:t>
      </w:r>
    </w:p>
    <w:p w14:paraId="388D619C" w14:textId="77777777" w:rsidR="00902AD7" w:rsidRPr="00EF3171" w:rsidRDefault="00902AD7" w:rsidP="00902AD7">
      <w:pPr>
        <w:overflowPunct w:val="0"/>
        <w:autoSpaceDE w:val="0"/>
        <w:autoSpaceDN w:val="0"/>
        <w:adjustRightInd w:val="0"/>
        <w:spacing w:after="0" w:line="240" w:lineRule="auto"/>
        <w:ind w:left="567" w:hanging="567"/>
        <w:jc w:val="both"/>
        <w:rPr>
          <w:rFonts w:cstheme="minorHAnsi"/>
        </w:rPr>
      </w:pPr>
    </w:p>
    <w:p w14:paraId="22E664C8" w14:textId="77777777" w:rsidR="00902AD7" w:rsidRPr="00EF3171" w:rsidRDefault="00902AD7" w:rsidP="00902AD7">
      <w:pPr>
        <w:overflowPunct w:val="0"/>
        <w:autoSpaceDE w:val="0"/>
        <w:autoSpaceDN w:val="0"/>
        <w:adjustRightInd w:val="0"/>
        <w:spacing w:after="0" w:line="240" w:lineRule="auto"/>
        <w:ind w:left="567" w:hanging="567"/>
        <w:jc w:val="both"/>
        <w:rPr>
          <w:rFonts w:cstheme="minorHAnsi"/>
        </w:rPr>
      </w:pPr>
      <w:r w:rsidRPr="00EF3171">
        <w:rPr>
          <w:rFonts w:cstheme="minorHAnsi"/>
        </w:rPr>
        <w:t>Objednávateľ:</w:t>
      </w:r>
      <w:r w:rsidRPr="00EF3171">
        <w:rPr>
          <w:rFonts w:cstheme="minorHAnsi"/>
        </w:rPr>
        <w:tab/>
      </w:r>
      <w:r w:rsidRPr="00EF3171">
        <w:rPr>
          <w:rFonts w:cstheme="minorHAnsi"/>
        </w:rPr>
        <w:tab/>
      </w:r>
      <w:r w:rsidRPr="00EF3171">
        <w:rPr>
          <w:rFonts w:cstheme="minorHAnsi"/>
        </w:rPr>
        <w:tab/>
      </w:r>
      <w:r w:rsidRPr="00EF3171">
        <w:rPr>
          <w:rFonts w:cstheme="minorHAnsi"/>
        </w:rPr>
        <w:tab/>
      </w:r>
      <w:r w:rsidRPr="00EF3171">
        <w:rPr>
          <w:rFonts w:cstheme="minorHAnsi"/>
        </w:rPr>
        <w:tab/>
      </w:r>
      <w:r w:rsidRPr="00EF3171">
        <w:rPr>
          <w:rFonts w:cstheme="minorHAnsi"/>
        </w:rPr>
        <w:tab/>
      </w:r>
      <w:r w:rsidRPr="00EF3171">
        <w:rPr>
          <w:rFonts w:cstheme="minorHAnsi"/>
        </w:rPr>
        <w:tab/>
        <w:t>Poskytovateľ:</w:t>
      </w:r>
    </w:p>
    <w:p w14:paraId="7BB50E97" w14:textId="77777777" w:rsidR="00902AD7" w:rsidRPr="00EF3171" w:rsidRDefault="00902AD7" w:rsidP="00902AD7">
      <w:pPr>
        <w:overflowPunct w:val="0"/>
        <w:autoSpaceDE w:val="0"/>
        <w:autoSpaceDN w:val="0"/>
        <w:adjustRightInd w:val="0"/>
        <w:spacing w:after="0" w:line="240" w:lineRule="auto"/>
        <w:ind w:left="567" w:hanging="567"/>
        <w:jc w:val="both"/>
        <w:rPr>
          <w:rFonts w:cstheme="minorHAnsi"/>
        </w:rPr>
      </w:pPr>
    </w:p>
    <w:p w14:paraId="7E7E968A" w14:textId="77777777" w:rsidR="00902AD7" w:rsidRPr="00EF3171" w:rsidRDefault="00902AD7" w:rsidP="00AE3B0E">
      <w:pPr>
        <w:overflowPunct w:val="0"/>
        <w:autoSpaceDE w:val="0"/>
        <w:autoSpaceDN w:val="0"/>
        <w:adjustRightInd w:val="0"/>
        <w:spacing w:after="0" w:line="240" w:lineRule="auto"/>
        <w:jc w:val="both"/>
        <w:rPr>
          <w:rFonts w:cstheme="minorHAnsi"/>
        </w:rPr>
      </w:pPr>
    </w:p>
    <w:p w14:paraId="59622358" w14:textId="77777777" w:rsidR="00902AD7" w:rsidRPr="00EF3171" w:rsidRDefault="00902AD7" w:rsidP="00902AD7">
      <w:pPr>
        <w:overflowPunct w:val="0"/>
        <w:autoSpaceDE w:val="0"/>
        <w:autoSpaceDN w:val="0"/>
        <w:adjustRightInd w:val="0"/>
        <w:spacing w:after="0" w:line="240" w:lineRule="auto"/>
        <w:ind w:left="567" w:hanging="567"/>
        <w:jc w:val="both"/>
        <w:rPr>
          <w:rFonts w:cstheme="minorHAnsi"/>
        </w:rPr>
      </w:pPr>
    </w:p>
    <w:p w14:paraId="24F2C083" w14:textId="77777777" w:rsidR="00902AD7" w:rsidRPr="00EF3171" w:rsidRDefault="00902AD7" w:rsidP="00902AD7">
      <w:pPr>
        <w:spacing w:after="0"/>
        <w:jc w:val="both"/>
        <w:rPr>
          <w:rFonts w:cstheme="minorHAnsi"/>
        </w:rPr>
      </w:pPr>
      <w:r w:rsidRPr="00EF3171">
        <w:rPr>
          <w:rFonts w:cstheme="minorHAnsi"/>
        </w:rPr>
        <w:t>_______________________________</w:t>
      </w:r>
      <w:r w:rsidRPr="00EF3171">
        <w:rPr>
          <w:rFonts w:cstheme="minorHAnsi"/>
        </w:rPr>
        <w:tab/>
      </w:r>
      <w:r w:rsidRPr="00EF3171">
        <w:rPr>
          <w:rFonts w:cstheme="minorHAnsi"/>
        </w:rPr>
        <w:tab/>
      </w:r>
      <w:r w:rsidRPr="00EF3171">
        <w:rPr>
          <w:rFonts w:cstheme="minorHAnsi"/>
        </w:rPr>
        <w:tab/>
      </w:r>
      <w:r w:rsidRPr="00EF3171">
        <w:rPr>
          <w:rFonts w:cstheme="minorHAnsi"/>
        </w:rPr>
        <w:tab/>
        <w:t>_______________________________</w:t>
      </w:r>
    </w:p>
    <w:p w14:paraId="3D1E1AD7" w14:textId="3A8129D2" w:rsidR="00902AD7" w:rsidRDefault="003124C6" w:rsidP="00902AD7">
      <w:pPr>
        <w:spacing w:after="0"/>
        <w:jc w:val="both"/>
        <w:rPr>
          <w:rFonts w:cstheme="minorHAnsi"/>
        </w:rPr>
      </w:pPr>
      <w:r w:rsidRPr="00EF3171">
        <w:rPr>
          <w:rFonts w:cstheme="minorHAnsi"/>
        </w:rPr>
        <w:t xml:space="preserve">    </w:t>
      </w:r>
      <w:r w:rsidR="00DC4BCC" w:rsidRPr="00AA7841">
        <w:rPr>
          <w:rFonts w:cstheme="minorHAnsi"/>
        </w:rPr>
        <w:t xml:space="preserve">Ing. </w:t>
      </w:r>
      <w:r w:rsidR="00DC4BCC" w:rsidRPr="00EF40C3">
        <w:rPr>
          <w:rFonts w:cstheme="minorHAnsi"/>
        </w:rPr>
        <w:t>Adrián Jenčo, LL.M, MBA</w:t>
      </w:r>
      <w:r w:rsidR="00DC4BCC" w:rsidRPr="00DC4BCC" w:rsidDel="00DC4BCC">
        <w:rPr>
          <w:rFonts w:cstheme="minorHAnsi"/>
        </w:rPr>
        <w:t xml:space="preserve"> </w:t>
      </w:r>
    </w:p>
    <w:p w14:paraId="30B3E61A" w14:textId="082E25E6" w:rsidR="00821C7E" w:rsidRPr="00EF3171" w:rsidRDefault="00821C7E" w:rsidP="00902AD7">
      <w:pPr>
        <w:spacing w:after="0"/>
        <w:jc w:val="both"/>
        <w:rPr>
          <w:rFonts w:cstheme="minorHAnsi"/>
        </w:rPr>
      </w:pPr>
      <w:r>
        <w:rPr>
          <w:rFonts w:cstheme="minorHAnsi"/>
        </w:rPr>
        <w:tab/>
        <w:t xml:space="preserve">generálny </w:t>
      </w:r>
      <w:r w:rsidR="00DC4BCC">
        <w:rPr>
          <w:rFonts w:cstheme="minorHAnsi"/>
        </w:rPr>
        <w:t>riaditeľ</w:t>
      </w:r>
    </w:p>
    <w:p w14:paraId="46F876D5" w14:textId="4FFCEE47" w:rsidR="00902AD7" w:rsidRPr="00EF3171" w:rsidRDefault="003124C6" w:rsidP="00902AD7">
      <w:pPr>
        <w:spacing w:after="0"/>
        <w:jc w:val="both"/>
        <w:rPr>
          <w:rFonts w:cstheme="minorHAnsi"/>
        </w:rPr>
      </w:pPr>
      <w:r w:rsidRPr="00EF3171">
        <w:rPr>
          <w:rFonts w:cstheme="minorHAnsi"/>
        </w:rPr>
        <w:t xml:space="preserve">   </w:t>
      </w:r>
      <w:r w:rsidR="00902AD7" w:rsidRPr="00EF3171">
        <w:rPr>
          <w:rFonts w:cstheme="minorHAnsi"/>
        </w:rPr>
        <w:t>MH Teplárenský holding, a.s.</w:t>
      </w:r>
      <w:r w:rsidR="00902AD7" w:rsidRPr="00EF3171">
        <w:rPr>
          <w:rFonts w:cstheme="minorHAnsi"/>
        </w:rPr>
        <w:tab/>
      </w:r>
      <w:r w:rsidR="00902AD7" w:rsidRPr="00EF3171">
        <w:rPr>
          <w:rFonts w:cstheme="minorHAnsi"/>
        </w:rPr>
        <w:tab/>
      </w:r>
      <w:r w:rsidR="00902AD7" w:rsidRPr="00EF3171">
        <w:rPr>
          <w:rFonts w:cstheme="minorHAnsi"/>
        </w:rPr>
        <w:tab/>
      </w:r>
      <w:r w:rsidR="00902AD7" w:rsidRPr="00EF3171">
        <w:rPr>
          <w:rFonts w:cstheme="minorHAnsi"/>
        </w:rPr>
        <w:tab/>
      </w:r>
      <w:r w:rsidR="00902AD7" w:rsidRPr="00EF3171">
        <w:rPr>
          <w:rFonts w:cstheme="minorHAnsi"/>
        </w:rPr>
        <w:tab/>
      </w:r>
      <w:r w:rsidR="00902AD7" w:rsidRPr="00EF3171">
        <w:rPr>
          <w:rFonts w:cstheme="minorHAnsi"/>
        </w:rPr>
        <w:tab/>
      </w:r>
      <w:r w:rsidR="00902AD7" w:rsidRPr="00EF3171">
        <w:rPr>
          <w:rFonts w:cstheme="minorHAnsi"/>
        </w:rPr>
        <w:tab/>
      </w:r>
      <w:r w:rsidR="00902AD7" w:rsidRPr="00EF3171">
        <w:rPr>
          <w:rFonts w:cstheme="minorHAnsi"/>
        </w:rPr>
        <w:tab/>
      </w:r>
    </w:p>
    <w:p w14:paraId="44F3A338" w14:textId="77777777" w:rsidR="00902AD7" w:rsidRPr="00EF3171" w:rsidRDefault="00902AD7" w:rsidP="00902AD7">
      <w:pPr>
        <w:spacing w:after="0"/>
        <w:ind w:left="4956" w:firstLine="708"/>
        <w:jc w:val="both"/>
        <w:rPr>
          <w:rFonts w:cstheme="minorHAnsi"/>
        </w:rPr>
      </w:pPr>
    </w:p>
    <w:p w14:paraId="51C96D04" w14:textId="77777777" w:rsidR="00902AD7" w:rsidRPr="00EF3171" w:rsidRDefault="00902AD7" w:rsidP="00902AD7">
      <w:pPr>
        <w:spacing w:after="0"/>
        <w:jc w:val="both"/>
        <w:rPr>
          <w:rFonts w:cstheme="minorHAnsi"/>
        </w:rPr>
      </w:pPr>
      <w:r w:rsidRPr="00EF3171">
        <w:rPr>
          <w:rFonts w:cstheme="minorHAnsi"/>
        </w:rPr>
        <w:tab/>
      </w:r>
      <w:r w:rsidRPr="00EF3171">
        <w:rPr>
          <w:rFonts w:cstheme="minorHAnsi"/>
        </w:rPr>
        <w:tab/>
      </w:r>
      <w:r w:rsidRPr="00EF3171">
        <w:rPr>
          <w:rFonts w:cstheme="minorHAnsi"/>
        </w:rPr>
        <w:tab/>
      </w:r>
      <w:r w:rsidRPr="00EF3171">
        <w:rPr>
          <w:rFonts w:cstheme="minorHAnsi"/>
        </w:rPr>
        <w:tab/>
      </w:r>
      <w:r w:rsidRPr="00EF3171">
        <w:rPr>
          <w:rFonts w:cstheme="minorHAnsi"/>
        </w:rPr>
        <w:tab/>
      </w:r>
      <w:r w:rsidRPr="00EF3171">
        <w:rPr>
          <w:rFonts w:cstheme="minorHAnsi"/>
        </w:rPr>
        <w:tab/>
      </w:r>
      <w:r w:rsidRPr="00EF3171">
        <w:rPr>
          <w:rFonts w:cstheme="minorHAnsi"/>
        </w:rPr>
        <w:tab/>
      </w:r>
    </w:p>
    <w:p w14:paraId="454AD900" w14:textId="6D0939B0" w:rsidR="00902AD7" w:rsidRPr="00EF3171" w:rsidRDefault="00902AD7" w:rsidP="00902AD7">
      <w:pPr>
        <w:spacing w:after="0"/>
        <w:jc w:val="both"/>
        <w:rPr>
          <w:rFonts w:cstheme="minorHAnsi"/>
        </w:rPr>
      </w:pPr>
      <w:r w:rsidRPr="00EF3171">
        <w:rPr>
          <w:rFonts w:cstheme="minorHAnsi"/>
        </w:rPr>
        <w:t>_______________________________</w:t>
      </w:r>
      <w:r w:rsidRPr="00EF3171">
        <w:rPr>
          <w:rFonts w:cstheme="minorHAnsi"/>
        </w:rPr>
        <w:tab/>
      </w:r>
      <w:r w:rsidRPr="00EF3171">
        <w:rPr>
          <w:rFonts w:cstheme="minorHAnsi"/>
        </w:rPr>
        <w:tab/>
      </w:r>
      <w:r w:rsidRPr="00EF3171">
        <w:rPr>
          <w:rFonts w:cstheme="minorHAnsi"/>
        </w:rPr>
        <w:tab/>
      </w:r>
      <w:r w:rsidRPr="00EF3171">
        <w:rPr>
          <w:rFonts w:cstheme="minorHAnsi"/>
        </w:rPr>
        <w:tab/>
        <w:t>_______________________________</w:t>
      </w:r>
    </w:p>
    <w:p w14:paraId="71E8FA1E" w14:textId="164E4DD4" w:rsidR="003124C6" w:rsidRDefault="003124C6" w:rsidP="00AE3B0E">
      <w:pPr>
        <w:overflowPunct w:val="0"/>
        <w:autoSpaceDE w:val="0"/>
        <w:autoSpaceDN w:val="0"/>
        <w:adjustRightInd w:val="0"/>
        <w:spacing w:after="0" w:line="240" w:lineRule="auto"/>
        <w:jc w:val="both"/>
        <w:rPr>
          <w:rFonts w:cstheme="minorHAnsi"/>
        </w:rPr>
      </w:pPr>
      <w:r w:rsidRPr="00EF3171">
        <w:rPr>
          <w:rFonts w:cstheme="minorHAnsi"/>
        </w:rPr>
        <w:t xml:space="preserve">              Ing. Pavol Nagy</w:t>
      </w:r>
    </w:p>
    <w:p w14:paraId="249D2608" w14:textId="6D709C67" w:rsidR="00821C7E" w:rsidRPr="00EF3171" w:rsidRDefault="00821C7E" w:rsidP="00AE3B0E">
      <w:pPr>
        <w:overflowPunct w:val="0"/>
        <w:autoSpaceDE w:val="0"/>
        <w:autoSpaceDN w:val="0"/>
        <w:adjustRightInd w:val="0"/>
        <w:spacing w:after="0" w:line="240" w:lineRule="auto"/>
        <w:jc w:val="both"/>
        <w:rPr>
          <w:rFonts w:cstheme="minorHAnsi"/>
        </w:rPr>
      </w:pPr>
      <w:r>
        <w:rPr>
          <w:rFonts w:cstheme="minorHAnsi"/>
        </w:rPr>
        <w:tab/>
      </w:r>
      <w:r w:rsidR="008B4384">
        <w:rPr>
          <w:rFonts w:cstheme="minorHAnsi"/>
        </w:rPr>
        <w:t>f</w:t>
      </w:r>
      <w:r>
        <w:rPr>
          <w:rFonts w:cstheme="minorHAnsi"/>
        </w:rPr>
        <w:t>inančný riaditeľ</w:t>
      </w:r>
    </w:p>
    <w:p w14:paraId="6373AAA4" w14:textId="08BAD52C" w:rsidR="00902AD7" w:rsidRPr="00EF3171" w:rsidRDefault="003124C6" w:rsidP="003124C6">
      <w:pPr>
        <w:overflowPunct w:val="0"/>
        <w:autoSpaceDE w:val="0"/>
        <w:autoSpaceDN w:val="0"/>
        <w:adjustRightInd w:val="0"/>
        <w:spacing w:after="0" w:line="240" w:lineRule="auto"/>
        <w:ind w:left="567" w:hanging="567"/>
        <w:jc w:val="both"/>
        <w:rPr>
          <w:rFonts w:cstheme="minorHAnsi"/>
        </w:rPr>
      </w:pPr>
      <w:r w:rsidRPr="00EF3171">
        <w:rPr>
          <w:rFonts w:cstheme="minorHAnsi"/>
        </w:rPr>
        <w:t xml:space="preserve">   </w:t>
      </w:r>
      <w:r w:rsidR="00902AD7" w:rsidRPr="00EF3171">
        <w:rPr>
          <w:rFonts w:cstheme="minorHAnsi"/>
        </w:rPr>
        <w:t>MH Teplárenský holding, a.s</w:t>
      </w:r>
      <w:r w:rsidR="00902AD7" w:rsidRPr="00EF3171">
        <w:rPr>
          <w:rFonts w:cstheme="minorHAnsi"/>
        </w:rPr>
        <w:tab/>
      </w:r>
    </w:p>
    <w:p w14:paraId="4FF03603" w14:textId="4D39F308" w:rsidR="00035B6D" w:rsidRPr="00EF3171" w:rsidRDefault="00035B6D" w:rsidP="00902AD7">
      <w:pPr>
        <w:rPr>
          <w:rFonts w:cstheme="minorHAnsi"/>
        </w:rPr>
      </w:pPr>
    </w:p>
    <w:p w14:paraId="3ACAB0E4" w14:textId="77777777" w:rsidR="00D1796B" w:rsidRPr="00EF3171" w:rsidRDefault="00D1796B" w:rsidP="00902AD7">
      <w:pPr>
        <w:rPr>
          <w:rFonts w:cstheme="minorHAnsi"/>
        </w:rPr>
      </w:pPr>
    </w:p>
    <w:p w14:paraId="66B91834" w14:textId="3A466D32" w:rsidR="007F6EBC" w:rsidRDefault="007F6EBC" w:rsidP="00902AD7">
      <w:pPr>
        <w:rPr>
          <w:rFonts w:cstheme="minorHAnsi"/>
        </w:rPr>
      </w:pPr>
      <w:r>
        <w:rPr>
          <w:rFonts w:cstheme="minorHAnsi"/>
        </w:rPr>
        <w:lastRenderedPageBreak/>
        <w:t xml:space="preserve">Príloha č. 1 </w:t>
      </w:r>
      <w:r w:rsidRPr="00EF3171">
        <w:rPr>
          <w:rFonts w:cstheme="minorHAnsi"/>
        </w:rPr>
        <w:t>Náčrt udržiavaných plôch areálov TpV</w:t>
      </w:r>
      <w:r w:rsidR="00D055EA">
        <w:rPr>
          <w:rFonts w:cstheme="minorHAnsi"/>
        </w:rPr>
        <w:t xml:space="preserve">, </w:t>
      </w:r>
      <w:r w:rsidRPr="00EF3171">
        <w:rPr>
          <w:rFonts w:cstheme="minorHAnsi"/>
        </w:rPr>
        <w:t>TpZ</w:t>
      </w:r>
      <w:r w:rsidR="00D055EA">
        <w:rPr>
          <w:rFonts w:cstheme="minorHAnsi"/>
        </w:rPr>
        <w:t xml:space="preserve"> a VhJ -</w:t>
      </w:r>
      <w:r w:rsidRPr="00EF3171">
        <w:rPr>
          <w:rFonts w:cstheme="minorHAnsi"/>
        </w:rPr>
        <w:t xml:space="preserve"> rozloha plôch v m</w:t>
      </w:r>
      <w:r w:rsidRPr="00EF40C3">
        <w:rPr>
          <w:rFonts w:cstheme="minorHAnsi"/>
          <w:vertAlign w:val="superscript"/>
        </w:rPr>
        <w:t>2</w:t>
      </w:r>
      <w:r w:rsidRPr="00EF3171">
        <w:rPr>
          <w:rFonts w:cstheme="minorHAnsi"/>
        </w:rPr>
        <w:t xml:space="preserve"> .</w:t>
      </w:r>
    </w:p>
    <w:p w14:paraId="0342752F" w14:textId="42042A0F" w:rsidR="007F6EBC" w:rsidRDefault="007F6EBC" w:rsidP="00902AD7">
      <w:pPr>
        <w:rPr>
          <w:rFonts w:cstheme="minorHAnsi"/>
        </w:rPr>
      </w:pPr>
      <w:r>
        <w:rPr>
          <w:noProof/>
          <w:lang w:eastAsia="sk-SK"/>
        </w:rPr>
        <w:drawing>
          <wp:inline distT="0" distB="0" distL="0" distR="0" wp14:anchorId="34CE4CD4" wp14:editId="750FF0D9">
            <wp:extent cx="4013200" cy="2304316"/>
            <wp:effectExtent l="0" t="0" r="6350" b="1270"/>
            <wp:docPr id="1999010078" name="Obrázok 1" descr="Obrázok, na ktorom je text, snímka obrazovky, číslo, písm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10078" name="Obrázok 1" descr="Obrázok, na ktorom je text, snímka obrazovky, číslo, písmo&#10;&#10;Obsah vygenerovaný pomocou AI môže byť nesprávny."/>
                    <pic:cNvPicPr/>
                  </pic:nvPicPr>
                  <pic:blipFill>
                    <a:blip r:embed="rId26"/>
                    <a:stretch>
                      <a:fillRect/>
                    </a:stretch>
                  </pic:blipFill>
                  <pic:spPr>
                    <a:xfrm>
                      <a:off x="0" y="0"/>
                      <a:ext cx="4034071" cy="2316300"/>
                    </a:xfrm>
                    <a:prstGeom prst="rect">
                      <a:avLst/>
                    </a:prstGeom>
                  </pic:spPr>
                </pic:pic>
              </a:graphicData>
            </a:graphic>
          </wp:inline>
        </w:drawing>
      </w:r>
    </w:p>
    <w:p w14:paraId="1DD7073F" w14:textId="05853EA8" w:rsidR="007F6EBC" w:rsidRDefault="00752D2D" w:rsidP="00902AD7">
      <w:pPr>
        <w:rPr>
          <w:rFonts w:cstheme="minorHAnsi"/>
        </w:rPr>
      </w:pPr>
      <w:r>
        <w:rPr>
          <w:noProof/>
          <w:lang w:eastAsia="sk-SK"/>
        </w:rPr>
        <w:drawing>
          <wp:inline distT="0" distB="0" distL="0" distR="0" wp14:anchorId="63C15BCA" wp14:editId="549BF20A">
            <wp:extent cx="3868447" cy="5445760"/>
            <wp:effectExtent l="0" t="0" r="0" b="2540"/>
            <wp:docPr id="212759036" name="Obrázok 1" descr="Obrázok, na ktorom je text, snímka obrazovk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036" name="Obrázok 1" descr="Obrázok, na ktorom je text, snímka obrazovky&#10;&#10;Obsah vygenerovaný pomocou AI môže byť nesprávny."/>
                    <pic:cNvPicPr/>
                  </pic:nvPicPr>
                  <pic:blipFill>
                    <a:blip r:embed="rId27"/>
                    <a:stretch>
                      <a:fillRect/>
                    </a:stretch>
                  </pic:blipFill>
                  <pic:spPr>
                    <a:xfrm>
                      <a:off x="0" y="0"/>
                      <a:ext cx="3870135" cy="5448136"/>
                    </a:xfrm>
                    <a:prstGeom prst="rect">
                      <a:avLst/>
                    </a:prstGeom>
                  </pic:spPr>
                </pic:pic>
              </a:graphicData>
            </a:graphic>
          </wp:inline>
        </w:drawing>
      </w:r>
    </w:p>
    <w:p w14:paraId="22D39094" w14:textId="77777777" w:rsidR="007F6EBC" w:rsidRDefault="007F6EBC" w:rsidP="00902AD7">
      <w:pPr>
        <w:rPr>
          <w:rFonts w:cstheme="minorHAnsi"/>
        </w:rPr>
      </w:pPr>
    </w:p>
    <w:p w14:paraId="21FAB680" w14:textId="77BE5BC4" w:rsidR="007F6EBC" w:rsidRDefault="007B21A0" w:rsidP="00902AD7">
      <w:pPr>
        <w:rPr>
          <w:rFonts w:cstheme="minorHAnsi"/>
        </w:rPr>
      </w:pPr>
      <w:r w:rsidRPr="007B21A0">
        <w:rPr>
          <w:rFonts w:cstheme="minorHAnsi"/>
          <w:noProof/>
          <w:lang w:eastAsia="sk-SK"/>
        </w:rPr>
        <w:lastRenderedPageBreak/>
        <w:drawing>
          <wp:inline distT="0" distB="0" distL="0" distR="0" wp14:anchorId="2466EF9B" wp14:editId="06824068">
            <wp:extent cx="3371233" cy="5130800"/>
            <wp:effectExtent l="0" t="0" r="635" b="0"/>
            <wp:docPr id="92011705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3158" cy="5133730"/>
                    </a:xfrm>
                    <a:prstGeom prst="rect">
                      <a:avLst/>
                    </a:prstGeom>
                    <a:noFill/>
                    <a:ln>
                      <a:noFill/>
                    </a:ln>
                  </pic:spPr>
                </pic:pic>
              </a:graphicData>
            </a:graphic>
          </wp:inline>
        </w:drawing>
      </w:r>
    </w:p>
    <w:p w14:paraId="4671714C" w14:textId="7F330B48" w:rsidR="007F6EBC" w:rsidRDefault="008523CF" w:rsidP="00902AD7">
      <w:pPr>
        <w:rPr>
          <w:rFonts w:cstheme="minorHAnsi"/>
        </w:rPr>
      </w:pPr>
      <w:r>
        <w:rPr>
          <w:noProof/>
          <w:lang w:eastAsia="sk-SK"/>
        </w:rPr>
        <w:drawing>
          <wp:inline distT="0" distB="0" distL="0" distR="0" wp14:anchorId="6444B4D4" wp14:editId="112C25A4">
            <wp:extent cx="4043680" cy="3616669"/>
            <wp:effectExtent l="0" t="0" r="0" b="3175"/>
            <wp:docPr id="175304541" name="Obrázok 1" descr="Obrázok, na ktorom je mapa, snímka obrazovky, letecký&#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4541" name="Obrázok 1" descr="Obrázok, na ktorom je mapa, snímka obrazovky, letecký&#10;&#10;Obsah vygenerovaný pomocou AI môže byť nesprávny."/>
                    <pic:cNvPicPr/>
                  </pic:nvPicPr>
                  <pic:blipFill>
                    <a:blip r:embed="rId29"/>
                    <a:stretch>
                      <a:fillRect/>
                    </a:stretch>
                  </pic:blipFill>
                  <pic:spPr>
                    <a:xfrm>
                      <a:off x="0" y="0"/>
                      <a:ext cx="4048363" cy="3620857"/>
                    </a:xfrm>
                    <a:prstGeom prst="rect">
                      <a:avLst/>
                    </a:prstGeom>
                  </pic:spPr>
                </pic:pic>
              </a:graphicData>
            </a:graphic>
          </wp:inline>
        </w:drawing>
      </w:r>
    </w:p>
    <w:p w14:paraId="7033EAA9" w14:textId="6BC4FD35" w:rsidR="007F6EBC" w:rsidRDefault="00C517A3" w:rsidP="00902AD7">
      <w:pPr>
        <w:rPr>
          <w:rFonts w:cstheme="minorHAnsi"/>
        </w:rPr>
      </w:pPr>
      <w:r>
        <w:rPr>
          <w:noProof/>
          <w:lang w:eastAsia="sk-SK"/>
        </w:rPr>
        <w:lastRenderedPageBreak/>
        <w:drawing>
          <wp:inline distT="0" distB="0" distL="0" distR="0" wp14:anchorId="7F32C3D3" wp14:editId="73D4D4EE">
            <wp:extent cx="4918489" cy="7223760"/>
            <wp:effectExtent l="0" t="0" r="0" b="0"/>
            <wp:docPr id="1565938952" name="Obrázok 1" descr="Obrázok, na ktorom je text, mapa, snímka obrazovky, plán&#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8952" name="Obrázok 1" descr="Obrázok, na ktorom je text, mapa, snímka obrazovky, plán&#10;&#10;Obsah vygenerovaný pomocou AI môže byť nesprávny."/>
                    <pic:cNvPicPr/>
                  </pic:nvPicPr>
                  <pic:blipFill>
                    <a:blip r:embed="rId30"/>
                    <a:stretch>
                      <a:fillRect/>
                    </a:stretch>
                  </pic:blipFill>
                  <pic:spPr>
                    <a:xfrm>
                      <a:off x="0" y="0"/>
                      <a:ext cx="4923112" cy="7230550"/>
                    </a:xfrm>
                    <a:prstGeom prst="rect">
                      <a:avLst/>
                    </a:prstGeom>
                  </pic:spPr>
                </pic:pic>
              </a:graphicData>
            </a:graphic>
          </wp:inline>
        </w:drawing>
      </w:r>
    </w:p>
    <w:p w14:paraId="29DE2C3A" w14:textId="77777777" w:rsidR="007F6EBC" w:rsidRDefault="007F6EBC" w:rsidP="00902AD7">
      <w:pPr>
        <w:rPr>
          <w:rFonts w:cstheme="minorHAnsi"/>
        </w:rPr>
      </w:pPr>
    </w:p>
    <w:p w14:paraId="5EB906D3" w14:textId="77777777" w:rsidR="007F6EBC" w:rsidRPr="00EF3171" w:rsidRDefault="007F6EBC" w:rsidP="00902AD7">
      <w:pPr>
        <w:rPr>
          <w:rFonts w:cstheme="minorHAnsi"/>
        </w:rPr>
      </w:pPr>
    </w:p>
    <w:p w14:paraId="4B7298D4" w14:textId="77777777" w:rsidR="00D1796B" w:rsidRPr="00EF3171" w:rsidRDefault="00D1796B" w:rsidP="00D1796B">
      <w:pPr>
        <w:spacing w:after="0" w:line="240" w:lineRule="auto"/>
        <w:ind w:right="23"/>
        <w:jc w:val="both"/>
        <w:rPr>
          <w:rFonts w:cstheme="minorHAnsi"/>
        </w:rPr>
      </w:pPr>
    </w:p>
    <w:p w14:paraId="065DDB6E" w14:textId="77777777" w:rsidR="00D1796B" w:rsidRPr="00EF3171" w:rsidRDefault="00D1796B" w:rsidP="00D1796B">
      <w:pPr>
        <w:spacing w:after="0" w:line="240" w:lineRule="auto"/>
        <w:ind w:right="23"/>
        <w:jc w:val="both"/>
        <w:rPr>
          <w:rFonts w:cstheme="minorHAnsi"/>
        </w:rPr>
      </w:pPr>
    </w:p>
    <w:p w14:paraId="59B7B957" w14:textId="77777777" w:rsidR="00D1796B" w:rsidRDefault="00D1796B" w:rsidP="00D1796B">
      <w:pPr>
        <w:spacing w:after="0" w:line="240" w:lineRule="auto"/>
        <w:ind w:right="23"/>
        <w:jc w:val="both"/>
        <w:rPr>
          <w:rFonts w:cstheme="minorHAnsi"/>
        </w:rPr>
      </w:pPr>
    </w:p>
    <w:p w14:paraId="4AF5570B" w14:textId="77777777" w:rsidR="00C517A3" w:rsidRDefault="00C517A3" w:rsidP="00D1796B">
      <w:pPr>
        <w:spacing w:after="0" w:line="240" w:lineRule="auto"/>
        <w:ind w:right="23"/>
        <w:jc w:val="both"/>
        <w:rPr>
          <w:rFonts w:cstheme="minorHAnsi"/>
        </w:rPr>
      </w:pPr>
    </w:p>
    <w:p w14:paraId="1ACEBE14" w14:textId="77777777" w:rsidR="00C517A3" w:rsidRDefault="00C517A3" w:rsidP="00C517A3">
      <w:pPr>
        <w:spacing w:after="0" w:line="240" w:lineRule="auto"/>
        <w:jc w:val="both"/>
        <w:rPr>
          <w:rFonts w:cstheme="minorHAnsi"/>
        </w:rPr>
      </w:pPr>
    </w:p>
    <w:p w14:paraId="71FB63F8" w14:textId="31884FD6" w:rsidR="00D27C80" w:rsidRDefault="00D27C80" w:rsidP="00D27C80">
      <w:pPr>
        <w:spacing w:after="0" w:line="240" w:lineRule="auto"/>
        <w:jc w:val="both"/>
        <w:rPr>
          <w:rFonts w:cstheme="minorHAnsi"/>
        </w:rPr>
      </w:pPr>
      <w:r w:rsidRPr="00EF3171">
        <w:rPr>
          <w:rFonts w:cstheme="minorHAnsi"/>
        </w:rPr>
        <w:lastRenderedPageBreak/>
        <w:t>Príloha č. 2 - Podmienky bezpečného výkonu prác v</w:t>
      </w:r>
      <w:r w:rsidR="00CD4087">
        <w:rPr>
          <w:rFonts w:cstheme="minorHAnsi"/>
        </w:rPr>
        <w:t> </w:t>
      </w:r>
      <w:r w:rsidRPr="00EF3171">
        <w:rPr>
          <w:rFonts w:cstheme="minorHAnsi"/>
        </w:rPr>
        <w:t>MHTH</w:t>
      </w:r>
    </w:p>
    <w:p w14:paraId="162E1E2E" w14:textId="77777777" w:rsidR="00CD4087" w:rsidRPr="00EF3171" w:rsidRDefault="00CD4087" w:rsidP="00D27C80">
      <w:pPr>
        <w:spacing w:after="0" w:line="240" w:lineRule="auto"/>
        <w:jc w:val="both"/>
        <w:rPr>
          <w:rFonts w:cstheme="minorHAnsi"/>
        </w:rPr>
      </w:pPr>
    </w:p>
    <w:p w14:paraId="1EA2F4F1" w14:textId="6E7169DB" w:rsidR="00D469FD" w:rsidRPr="00C11E1C" w:rsidRDefault="00D469FD" w:rsidP="00D469FD">
      <w:pPr>
        <w:keepNext/>
        <w:jc w:val="center"/>
        <w:outlineLvl w:val="0"/>
        <w:rPr>
          <w:rFonts w:cstheme="minorHAnsi"/>
          <w:b/>
          <w:bCs/>
          <w:lang w:eastAsia="x-none"/>
        </w:rPr>
      </w:pPr>
      <w:r w:rsidRPr="00C11E1C">
        <w:rPr>
          <w:rFonts w:cstheme="minorHAnsi"/>
          <w:b/>
          <w:bCs/>
          <w:lang w:eastAsia="x-none"/>
        </w:rPr>
        <w:t>Podmienky bezpečného výkonu prác</w:t>
      </w:r>
    </w:p>
    <w:p w14:paraId="39D9BCAF" w14:textId="4DFEE080" w:rsidR="00976621" w:rsidRPr="00976621" w:rsidRDefault="00976621" w:rsidP="00976621">
      <w:pPr>
        <w:spacing w:after="0" w:line="240" w:lineRule="auto"/>
        <w:jc w:val="both"/>
        <w:rPr>
          <w:rFonts w:cstheme="minorHAnsi"/>
          <w:b/>
          <w:bCs/>
        </w:rPr>
      </w:pPr>
    </w:p>
    <w:p w14:paraId="71285EF6" w14:textId="45F7650B" w:rsidR="00976621" w:rsidRPr="00976621" w:rsidRDefault="00976621" w:rsidP="00976621">
      <w:pPr>
        <w:spacing w:after="0" w:line="240" w:lineRule="auto"/>
        <w:jc w:val="center"/>
        <w:rPr>
          <w:rFonts w:cstheme="minorHAnsi"/>
          <w:b/>
        </w:rPr>
      </w:pPr>
      <w:r w:rsidRPr="00976621">
        <w:rPr>
          <w:rFonts w:cstheme="minorHAnsi"/>
          <w:b/>
        </w:rPr>
        <w:t>Čl. I</w:t>
      </w:r>
    </w:p>
    <w:p w14:paraId="34CFF7F5" w14:textId="77777777" w:rsidR="00D469FD" w:rsidRPr="00C11E1C" w:rsidRDefault="00D469FD" w:rsidP="00976621">
      <w:pPr>
        <w:spacing w:after="0" w:line="240" w:lineRule="auto"/>
        <w:jc w:val="center"/>
        <w:rPr>
          <w:rFonts w:cstheme="minorHAnsi"/>
          <w:b/>
        </w:rPr>
      </w:pPr>
      <w:r w:rsidRPr="00C11E1C">
        <w:rPr>
          <w:rFonts w:cstheme="minorHAnsi"/>
          <w:b/>
        </w:rPr>
        <w:t>Základné pojmy</w:t>
      </w:r>
    </w:p>
    <w:p w14:paraId="04EC80FF" w14:textId="77777777" w:rsidR="00976621" w:rsidRPr="00976621" w:rsidRDefault="00976621" w:rsidP="00976621">
      <w:pPr>
        <w:spacing w:after="0" w:line="240" w:lineRule="auto"/>
        <w:jc w:val="center"/>
        <w:rPr>
          <w:rFonts w:cstheme="minorHAnsi"/>
          <w:b/>
        </w:rPr>
      </w:pPr>
    </w:p>
    <w:p w14:paraId="29683DC2" w14:textId="77777777" w:rsidR="00D469FD" w:rsidRPr="00C11E1C" w:rsidRDefault="00D469FD" w:rsidP="00976621">
      <w:pPr>
        <w:numPr>
          <w:ilvl w:val="0"/>
          <w:numId w:val="25"/>
        </w:numPr>
        <w:spacing w:after="0" w:line="240" w:lineRule="auto"/>
        <w:jc w:val="both"/>
        <w:rPr>
          <w:rFonts w:cstheme="minorHAnsi"/>
        </w:rPr>
      </w:pPr>
      <w:r w:rsidRPr="00C11E1C">
        <w:rPr>
          <w:rFonts w:cstheme="minorHAnsi"/>
        </w:rPr>
        <w:t>Na účely tejto prílohy sa Objednávateľom rozumie objednávateľ podľa zmluvy a Dodávateľom zhotoviteľ podľa zmluvy.</w:t>
      </w:r>
    </w:p>
    <w:p w14:paraId="1F160775" w14:textId="6D01A19E" w:rsidR="00D469FD" w:rsidRPr="00C11E1C" w:rsidRDefault="00D469FD" w:rsidP="00976621">
      <w:pPr>
        <w:spacing w:after="0" w:line="240" w:lineRule="auto"/>
        <w:jc w:val="center"/>
        <w:rPr>
          <w:rFonts w:cstheme="minorHAnsi"/>
          <w:b/>
        </w:rPr>
      </w:pPr>
      <w:r w:rsidRPr="00C11E1C">
        <w:rPr>
          <w:rFonts w:cstheme="minorHAnsi"/>
          <w:b/>
        </w:rPr>
        <w:t>Čl. II</w:t>
      </w:r>
    </w:p>
    <w:p w14:paraId="2B28CE06" w14:textId="77777777" w:rsidR="00976621" w:rsidRDefault="00976621" w:rsidP="00976621">
      <w:pPr>
        <w:spacing w:after="0" w:line="240" w:lineRule="auto"/>
        <w:jc w:val="center"/>
        <w:rPr>
          <w:rFonts w:cstheme="minorHAnsi"/>
          <w:b/>
        </w:rPr>
      </w:pPr>
      <w:r w:rsidRPr="00976621">
        <w:rPr>
          <w:rFonts w:cstheme="minorHAnsi"/>
          <w:b/>
        </w:rPr>
        <w:t>Práva a povinnosti Objednávateľa</w:t>
      </w:r>
    </w:p>
    <w:p w14:paraId="4FED82DA" w14:textId="77777777" w:rsidR="00D469FD" w:rsidRPr="00C11E1C" w:rsidRDefault="00D469FD" w:rsidP="00976621">
      <w:pPr>
        <w:spacing w:after="0" w:line="240" w:lineRule="auto"/>
        <w:jc w:val="center"/>
        <w:rPr>
          <w:rFonts w:cstheme="minorHAnsi"/>
          <w:b/>
        </w:rPr>
      </w:pPr>
    </w:p>
    <w:p w14:paraId="577490B3" w14:textId="77777777" w:rsidR="00D469FD" w:rsidRPr="00C11E1C" w:rsidRDefault="00D469FD" w:rsidP="00976621">
      <w:pPr>
        <w:numPr>
          <w:ilvl w:val="0"/>
          <w:numId w:val="25"/>
        </w:numPr>
        <w:spacing w:after="0" w:line="240" w:lineRule="auto"/>
        <w:jc w:val="both"/>
        <w:rPr>
          <w:rFonts w:cstheme="minorHAnsi"/>
        </w:rPr>
      </w:pPr>
      <w:r w:rsidRPr="00C11E1C">
        <w:rPr>
          <w:rFonts w:cstheme="minorHAnsi"/>
        </w:rPr>
        <w:t>Právo vykonávať kontrolu dodržiavania povinností, počas plnenia predmetu zmluvy, vyplývajúcich pre dodávateľa z podmienok prác, majú najmä, nie však výlučne nasledovné zamestnanci objednávateľa a ním poverené osoby:</w:t>
      </w:r>
    </w:p>
    <w:p w14:paraId="2DDFF8AC" w14:textId="77777777" w:rsidR="00D469FD" w:rsidRPr="00C11E1C" w:rsidRDefault="00D469FD" w:rsidP="00976621">
      <w:pPr>
        <w:numPr>
          <w:ilvl w:val="2"/>
          <w:numId w:val="26"/>
        </w:numPr>
        <w:spacing w:after="0" w:line="240" w:lineRule="auto"/>
        <w:jc w:val="both"/>
        <w:rPr>
          <w:rFonts w:cstheme="minorHAnsi"/>
        </w:rPr>
      </w:pPr>
      <w:r w:rsidRPr="00C11E1C">
        <w:rPr>
          <w:rFonts w:cstheme="minorHAnsi"/>
        </w:rPr>
        <w:t>vedúci útvaru, ktorý zabezpečuje predmet zmluvy;</w:t>
      </w:r>
    </w:p>
    <w:p w14:paraId="0453A991" w14:textId="77777777" w:rsidR="00D469FD" w:rsidRPr="00C11E1C" w:rsidRDefault="00D469FD" w:rsidP="00976621">
      <w:pPr>
        <w:numPr>
          <w:ilvl w:val="2"/>
          <w:numId w:val="26"/>
        </w:numPr>
        <w:spacing w:after="0" w:line="240" w:lineRule="auto"/>
        <w:jc w:val="both"/>
        <w:rPr>
          <w:rFonts w:cstheme="minorHAnsi"/>
        </w:rPr>
      </w:pPr>
      <w:r w:rsidRPr="00C11E1C">
        <w:rPr>
          <w:rFonts w:cstheme="minorHAnsi"/>
        </w:rPr>
        <w:t>zamestnanec útvaru poverený plnením predmetu zmluvy (koordinátor prác);</w:t>
      </w:r>
    </w:p>
    <w:p w14:paraId="189CD34E" w14:textId="77777777" w:rsidR="00D469FD" w:rsidRPr="00C11E1C" w:rsidRDefault="00D469FD" w:rsidP="00976621">
      <w:pPr>
        <w:numPr>
          <w:ilvl w:val="2"/>
          <w:numId w:val="26"/>
        </w:numPr>
        <w:spacing w:after="0" w:line="240" w:lineRule="auto"/>
        <w:jc w:val="both"/>
        <w:rPr>
          <w:rFonts w:cstheme="minorHAnsi"/>
        </w:rPr>
      </w:pPr>
      <w:r w:rsidRPr="00C11E1C">
        <w:rPr>
          <w:rFonts w:cstheme="minorHAnsi"/>
        </w:rPr>
        <w:t>špecialista BOZP / manažér oddelenia BOZP;</w:t>
      </w:r>
    </w:p>
    <w:p w14:paraId="53631095" w14:textId="77777777" w:rsidR="00D469FD" w:rsidRPr="00C11E1C" w:rsidRDefault="00D469FD" w:rsidP="00976621">
      <w:pPr>
        <w:numPr>
          <w:ilvl w:val="0"/>
          <w:numId w:val="25"/>
        </w:numPr>
        <w:spacing w:after="0" w:line="240" w:lineRule="auto"/>
        <w:jc w:val="both"/>
        <w:rPr>
          <w:rFonts w:cstheme="minorHAnsi"/>
        </w:rPr>
      </w:pPr>
      <w:r w:rsidRPr="00C11E1C">
        <w:rPr>
          <w:rFonts w:cstheme="minorHAnsi"/>
        </w:rPr>
        <w:t>Objednávateľ na základe písomnej žiadosti dodávateľa povolí dodávateľovi vstup a určí všeobecné podmienky vstupu, resp. pohybu v priestoroch objednávateľa podľa predmetu zmluvy.</w:t>
      </w:r>
    </w:p>
    <w:p w14:paraId="1A7FF547" w14:textId="77777777" w:rsidR="00D469FD" w:rsidRPr="00C11E1C" w:rsidRDefault="00D469FD" w:rsidP="00976621">
      <w:pPr>
        <w:numPr>
          <w:ilvl w:val="0"/>
          <w:numId w:val="25"/>
        </w:numPr>
        <w:spacing w:after="0" w:line="240" w:lineRule="auto"/>
        <w:jc w:val="both"/>
        <w:rPr>
          <w:rFonts w:cstheme="minorHAnsi"/>
        </w:rPr>
      </w:pPr>
      <w:r w:rsidRPr="00C11E1C">
        <w:rPr>
          <w:rFonts w:cstheme="minorHAnsi"/>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bude každé povolenie ukončené.</w:t>
      </w:r>
    </w:p>
    <w:p w14:paraId="39F173C5" w14:textId="77777777" w:rsidR="00D469FD" w:rsidRPr="00C11E1C" w:rsidRDefault="00D469FD" w:rsidP="00976621">
      <w:pPr>
        <w:numPr>
          <w:ilvl w:val="0"/>
          <w:numId w:val="25"/>
        </w:numPr>
        <w:spacing w:after="0" w:line="240" w:lineRule="auto"/>
        <w:jc w:val="both"/>
        <w:rPr>
          <w:rFonts w:cstheme="minorHAnsi"/>
        </w:rPr>
      </w:pPr>
      <w:r w:rsidRPr="00C11E1C">
        <w:rPr>
          <w:rFonts w:cstheme="minorHAnsi"/>
        </w:rPr>
        <w:t>Objednávateľ určí podmienky dodávateľovi najneskôr pri odovzdaní a prevzatí pracoviska:</w:t>
      </w:r>
    </w:p>
    <w:p w14:paraId="7EF31146" w14:textId="77777777" w:rsidR="00D469FD" w:rsidRPr="00C11E1C" w:rsidRDefault="00D469FD" w:rsidP="00976621">
      <w:pPr>
        <w:numPr>
          <w:ilvl w:val="2"/>
          <w:numId w:val="27"/>
        </w:numPr>
        <w:spacing w:after="0" w:line="240" w:lineRule="auto"/>
        <w:jc w:val="both"/>
        <w:rPr>
          <w:rFonts w:cstheme="minorHAnsi"/>
        </w:rPr>
      </w:pPr>
      <w:r w:rsidRPr="00C11E1C">
        <w:rPr>
          <w:rFonts w:cstheme="minorHAnsi"/>
        </w:rPr>
        <w:t>pre vstup a pohyb osôb, vozidiel a mechanizmov v priestoroch objednávateľa,</w:t>
      </w:r>
    </w:p>
    <w:p w14:paraId="4DEA99EC" w14:textId="77777777" w:rsidR="00D469FD" w:rsidRPr="00C11E1C" w:rsidRDefault="00D469FD" w:rsidP="00976621">
      <w:pPr>
        <w:numPr>
          <w:ilvl w:val="2"/>
          <w:numId w:val="27"/>
        </w:numPr>
        <w:spacing w:after="0" w:line="240" w:lineRule="auto"/>
        <w:jc w:val="both"/>
        <w:rPr>
          <w:rFonts w:cstheme="minorHAnsi"/>
        </w:rPr>
      </w:pPr>
      <w:r w:rsidRPr="00C11E1C">
        <w:rPr>
          <w:rFonts w:cstheme="minorHAnsi"/>
        </w:rPr>
        <w:t>miesto a spôsob pripojenia na zdroj technologickej vody,</w:t>
      </w:r>
    </w:p>
    <w:p w14:paraId="3C1FD75D" w14:textId="77777777" w:rsidR="00D469FD" w:rsidRPr="00C11E1C" w:rsidRDefault="00D469FD" w:rsidP="00976621">
      <w:pPr>
        <w:numPr>
          <w:ilvl w:val="2"/>
          <w:numId w:val="27"/>
        </w:numPr>
        <w:spacing w:after="0" w:line="240" w:lineRule="auto"/>
        <w:jc w:val="both"/>
        <w:rPr>
          <w:rFonts w:cstheme="minorHAnsi"/>
        </w:rPr>
      </w:pPr>
      <w:r w:rsidRPr="00C11E1C">
        <w:rPr>
          <w:rFonts w:cstheme="minorHAnsi"/>
        </w:rPr>
        <w:t>miesto a spôsob pripojenia na zdroj el. energie – v prípade potreby podmienky pripojenia samostatným staveniskovým rozvádzačom,</w:t>
      </w:r>
    </w:p>
    <w:p w14:paraId="2C95E274" w14:textId="77777777" w:rsidR="00D469FD" w:rsidRPr="00C11E1C" w:rsidRDefault="00D469FD" w:rsidP="00976621">
      <w:pPr>
        <w:numPr>
          <w:ilvl w:val="2"/>
          <w:numId w:val="27"/>
        </w:numPr>
        <w:spacing w:after="0" w:line="240" w:lineRule="auto"/>
        <w:jc w:val="both"/>
        <w:rPr>
          <w:rFonts w:cstheme="minorHAnsi"/>
        </w:rPr>
      </w:pPr>
      <w:r w:rsidRPr="00C11E1C">
        <w:rPr>
          <w:rFonts w:cstheme="minorHAnsi"/>
        </w:rPr>
        <w:t>sociálne priestory,</w:t>
      </w:r>
    </w:p>
    <w:p w14:paraId="0D1D438D" w14:textId="77777777" w:rsidR="00D469FD" w:rsidRPr="00C11E1C" w:rsidRDefault="00D469FD" w:rsidP="00976621">
      <w:pPr>
        <w:numPr>
          <w:ilvl w:val="2"/>
          <w:numId w:val="27"/>
        </w:numPr>
        <w:spacing w:after="0" w:line="240" w:lineRule="auto"/>
        <w:jc w:val="both"/>
        <w:rPr>
          <w:rFonts w:cstheme="minorHAnsi"/>
        </w:rPr>
      </w:pPr>
      <w:r w:rsidRPr="00C11E1C">
        <w:rPr>
          <w:rFonts w:cstheme="minorHAnsi"/>
        </w:rPr>
        <w:t>skladovacie priestory, miesto na skladovanie,</w:t>
      </w:r>
    </w:p>
    <w:p w14:paraId="36B52FAC" w14:textId="77777777" w:rsidR="00D469FD" w:rsidRPr="00C11E1C" w:rsidRDefault="00D469FD" w:rsidP="00976621">
      <w:pPr>
        <w:numPr>
          <w:ilvl w:val="2"/>
          <w:numId w:val="27"/>
        </w:numPr>
        <w:spacing w:after="0" w:line="240" w:lineRule="auto"/>
        <w:jc w:val="both"/>
        <w:rPr>
          <w:rFonts w:cstheme="minorHAnsi"/>
        </w:rPr>
      </w:pPr>
      <w:r w:rsidRPr="00C11E1C">
        <w:rPr>
          <w:rFonts w:cstheme="minorHAnsi"/>
        </w:rPr>
        <w:t>podmienky používania hasiacich prístrojov, lekárničiek, spôsob poskytovania prvej pomoci.</w:t>
      </w:r>
    </w:p>
    <w:p w14:paraId="5FF29CD8" w14:textId="77777777" w:rsidR="00D469FD" w:rsidRPr="00C11E1C" w:rsidRDefault="00D469FD" w:rsidP="00976621">
      <w:pPr>
        <w:numPr>
          <w:ilvl w:val="0"/>
          <w:numId w:val="25"/>
        </w:numPr>
        <w:spacing w:after="0" w:line="240" w:lineRule="auto"/>
        <w:jc w:val="both"/>
        <w:rPr>
          <w:rFonts w:cstheme="minorHAnsi"/>
        </w:rPr>
      </w:pPr>
      <w:r w:rsidRPr="00C11E1C">
        <w:rPr>
          <w:rFonts w:cstheme="minorHAnsi"/>
        </w:rPr>
        <w:t>Objednávateľ zabezpečí pre dodávateľa pred začatím prác vstupné oboznámenie, zamerané na:</w:t>
      </w:r>
    </w:p>
    <w:p w14:paraId="7977EF9E" w14:textId="77777777" w:rsidR="00D469FD" w:rsidRPr="00C11E1C" w:rsidRDefault="00D469FD" w:rsidP="00976621">
      <w:pPr>
        <w:numPr>
          <w:ilvl w:val="2"/>
          <w:numId w:val="28"/>
        </w:numPr>
        <w:spacing w:after="0" w:line="240" w:lineRule="auto"/>
        <w:jc w:val="both"/>
        <w:rPr>
          <w:rFonts w:cstheme="minorHAnsi"/>
        </w:rPr>
      </w:pPr>
      <w:r w:rsidRPr="00C11E1C">
        <w:rPr>
          <w:rFonts w:cstheme="minorHAnsi"/>
        </w:rPr>
        <w:t>bezpečnosť a ochranu zdravia pri práci (právne a ostatné predpisy BOZP),</w:t>
      </w:r>
    </w:p>
    <w:p w14:paraId="093088D9" w14:textId="77777777" w:rsidR="00D469FD" w:rsidRPr="00C11E1C" w:rsidRDefault="00D469FD" w:rsidP="00976621">
      <w:pPr>
        <w:numPr>
          <w:ilvl w:val="2"/>
          <w:numId w:val="28"/>
        </w:numPr>
        <w:spacing w:after="0" w:line="240" w:lineRule="auto"/>
        <w:jc w:val="both"/>
        <w:rPr>
          <w:rFonts w:cstheme="minorHAnsi"/>
        </w:rPr>
      </w:pPr>
      <w:r w:rsidRPr="00C11E1C">
        <w:rPr>
          <w:rFonts w:cstheme="minorHAnsi"/>
        </w:rPr>
        <w:t>ochranu pred požiarmi (právne a ostatné predpisy OPP),</w:t>
      </w:r>
    </w:p>
    <w:p w14:paraId="25FE9778" w14:textId="77777777" w:rsidR="00D469FD" w:rsidRPr="00C11E1C" w:rsidRDefault="00D469FD" w:rsidP="00976621">
      <w:pPr>
        <w:numPr>
          <w:ilvl w:val="2"/>
          <w:numId w:val="28"/>
        </w:numPr>
        <w:spacing w:after="0" w:line="240" w:lineRule="auto"/>
        <w:jc w:val="both"/>
        <w:rPr>
          <w:rFonts w:cstheme="minorHAnsi"/>
        </w:rPr>
      </w:pPr>
      <w:r w:rsidRPr="00C11E1C">
        <w:rPr>
          <w:rFonts w:cstheme="minorHAnsi"/>
        </w:rPr>
        <w:t>havarijný plán, traumatologický plán, postup pri vzniku pracovného úrazu, spôsob poskytovania prvej pomoci, opatrenia na vykonávanie záchranných prác,</w:t>
      </w:r>
    </w:p>
    <w:p w14:paraId="330597A2" w14:textId="77777777" w:rsidR="00D469FD" w:rsidRPr="00C11E1C" w:rsidRDefault="00D469FD" w:rsidP="00976621">
      <w:pPr>
        <w:numPr>
          <w:ilvl w:val="2"/>
          <w:numId w:val="28"/>
        </w:numPr>
        <w:spacing w:after="0" w:line="240" w:lineRule="auto"/>
        <w:jc w:val="both"/>
        <w:rPr>
          <w:rFonts w:cstheme="minorHAnsi"/>
        </w:rPr>
      </w:pPr>
      <w:r w:rsidRPr="00C11E1C">
        <w:rPr>
          <w:rFonts w:cstheme="minorHAnsi"/>
        </w:rPr>
        <w:t>požiarne poplachové smernice – spôsob vyhlásenia požiarneho poplachu, spôsob evakuácie, zabezpečenie protipožiarnej bezpečnosti pri prácach so zvýšeným nebezpečenstvom vzniku požiaru, číslo ohlasovne požiaru, podmienky používania hasiacich prístrojov,</w:t>
      </w:r>
    </w:p>
    <w:p w14:paraId="7896EECD" w14:textId="77777777" w:rsidR="00D469FD" w:rsidRPr="00C11E1C" w:rsidRDefault="00D469FD" w:rsidP="00976621">
      <w:pPr>
        <w:numPr>
          <w:ilvl w:val="2"/>
          <w:numId w:val="28"/>
        </w:numPr>
        <w:spacing w:after="0" w:line="240" w:lineRule="auto"/>
        <w:jc w:val="both"/>
        <w:rPr>
          <w:rFonts w:cstheme="minorHAnsi"/>
        </w:rPr>
      </w:pPr>
      <w:r w:rsidRPr="00C11E1C">
        <w:rPr>
          <w:rFonts w:cstheme="minorHAnsi"/>
        </w:rPr>
        <w:t>zásady koordinácie vo vzťahu k činnosti, ktorá sa v priestoroch objednávateľa vykonáva (oboznámenie so zákazmi vstupu do iných priestorov spoločnosti, nebezpečnými priestormi, zvláštnym režimom a pod.),</w:t>
      </w:r>
    </w:p>
    <w:p w14:paraId="51541D37" w14:textId="77777777" w:rsidR="00D469FD" w:rsidRPr="00C11E1C" w:rsidRDefault="00D469FD" w:rsidP="00976621">
      <w:pPr>
        <w:numPr>
          <w:ilvl w:val="2"/>
          <w:numId w:val="28"/>
        </w:numPr>
        <w:spacing w:after="0" w:line="240" w:lineRule="auto"/>
        <w:jc w:val="both"/>
        <w:rPr>
          <w:rFonts w:cstheme="minorHAnsi"/>
        </w:rPr>
      </w:pPr>
      <w:r w:rsidRPr="00C11E1C">
        <w:rPr>
          <w:rFonts w:cstheme="minorHAnsi"/>
        </w:rPr>
        <w:t>vyskytujúce sa nebezpečenstvá a ohrozenia a ich účinky na zdravie a ochrana pred nimi,</w:t>
      </w:r>
    </w:p>
    <w:p w14:paraId="22F1B2CE" w14:textId="77777777" w:rsidR="00D469FD" w:rsidRPr="00C11E1C" w:rsidRDefault="00D469FD" w:rsidP="00976621">
      <w:pPr>
        <w:numPr>
          <w:ilvl w:val="2"/>
          <w:numId w:val="28"/>
        </w:numPr>
        <w:spacing w:after="0" w:line="240" w:lineRule="auto"/>
        <w:jc w:val="both"/>
        <w:rPr>
          <w:rFonts w:cstheme="minorHAnsi"/>
        </w:rPr>
      </w:pPr>
      <w:r w:rsidRPr="00C11E1C">
        <w:rPr>
          <w:rFonts w:cstheme="minorHAnsi"/>
        </w:rPr>
        <w:t>ďalšie súvisiace interné predpisy objednávateľa.</w:t>
      </w:r>
    </w:p>
    <w:p w14:paraId="4BAA7753" w14:textId="77777777" w:rsidR="004D4DF3" w:rsidRDefault="004D4DF3" w:rsidP="00976621">
      <w:pPr>
        <w:spacing w:after="0" w:line="240" w:lineRule="auto"/>
        <w:jc w:val="both"/>
        <w:rPr>
          <w:rFonts w:cstheme="minorHAnsi"/>
          <w:b/>
        </w:rPr>
      </w:pPr>
    </w:p>
    <w:p w14:paraId="3FF6556E" w14:textId="77777777" w:rsidR="004D4DF3" w:rsidRDefault="004D4DF3" w:rsidP="00976621">
      <w:pPr>
        <w:spacing w:after="0" w:line="240" w:lineRule="auto"/>
        <w:jc w:val="both"/>
        <w:rPr>
          <w:rFonts w:cstheme="minorHAnsi"/>
          <w:b/>
        </w:rPr>
      </w:pPr>
    </w:p>
    <w:p w14:paraId="2D654AED" w14:textId="683825DD" w:rsidR="00976621" w:rsidRPr="00976621" w:rsidRDefault="00976621" w:rsidP="004D4DF3">
      <w:pPr>
        <w:spacing w:after="0" w:line="240" w:lineRule="auto"/>
        <w:jc w:val="center"/>
        <w:rPr>
          <w:rFonts w:cstheme="minorHAnsi"/>
          <w:b/>
        </w:rPr>
      </w:pPr>
      <w:r w:rsidRPr="00976621">
        <w:rPr>
          <w:rFonts w:cstheme="minorHAnsi"/>
          <w:b/>
        </w:rPr>
        <w:lastRenderedPageBreak/>
        <w:t>Čl. III</w:t>
      </w:r>
    </w:p>
    <w:p w14:paraId="21F82185" w14:textId="77777777" w:rsidR="00976621" w:rsidRDefault="00976621" w:rsidP="004D4DF3">
      <w:pPr>
        <w:spacing w:after="0" w:line="240" w:lineRule="auto"/>
        <w:jc w:val="center"/>
        <w:rPr>
          <w:rFonts w:cstheme="minorHAnsi"/>
          <w:b/>
        </w:rPr>
      </w:pPr>
      <w:r w:rsidRPr="00976621">
        <w:rPr>
          <w:rFonts w:cstheme="minorHAnsi"/>
          <w:b/>
        </w:rPr>
        <w:t>Zodpovednosť za odbornú a zdravotnú spôsobilosť</w:t>
      </w:r>
    </w:p>
    <w:p w14:paraId="3436718B" w14:textId="77777777" w:rsidR="00D469FD" w:rsidRPr="00C11E1C" w:rsidRDefault="00D469FD" w:rsidP="004D4DF3">
      <w:pPr>
        <w:spacing w:after="0" w:line="240" w:lineRule="auto"/>
        <w:jc w:val="center"/>
        <w:rPr>
          <w:rFonts w:cstheme="minorHAnsi"/>
          <w:b/>
        </w:rPr>
      </w:pPr>
    </w:p>
    <w:p w14:paraId="472AA05E" w14:textId="77777777" w:rsidR="00D469FD" w:rsidRPr="00C11E1C" w:rsidRDefault="00D469FD" w:rsidP="00976621">
      <w:pPr>
        <w:spacing w:after="0" w:line="240" w:lineRule="auto"/>
        <w:jc w:val="both"/>
        <w:rPr>
          <w:rFonts w:cstheme="minorHAnsi"/>
        </w:rPr>
      </w:pPr>
      <w:r w:rsidRPr="00C11E1C">
        <w:rPr>
          <w:rFonts w:cstheme="minorHAnsi"/>
        </w:rPr>
        <w:t>Dodávateľ zodpovedá za odbornú spôsobilosť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podľa predmetu zmluvy a to podľa právnych predpisov a ostatných predpisov na zaistenie BOZP a to bez ohľadu na jeho právny vzťah k fyzickým osobám.</w:t>
      </w:r>
    </w:p>
    <w:p w14:paraId="726765AA" w14:textId="77777777" w:rsidR="004D4DF3" w:rsidRPr="00976621" w:rsidRDefault="004D4DF3" w:rsidP="00976621">
      <w:pPr>
        <w:spacing w:after="0" w:line="240" w:lineRule="auto"/>
        <w:jc w:val="both"/>
        <w:rPr>
          <w:rFonts w:cstheme="minorHAnsi"/>
        </w:rPr>
      </w:pPr>
    </w:p>
    <w:p w14:paraId="495700B4" w14:textId="03B42BF0" w:rsidR="00976621" w:rsidRPr="00976621" w:rsidRDefault="00976621" w:rsidP="004D4DF3">
      <w:pPr>
        <w:spacing w:after="0" w:line="240" w:lineRule="auto"/>
        <w:jc w:val="center"/>
        <w:rPr>
          <w:rFonts w:cstheme="minorHAnsi"/>
          <w:b/>
        </w:rPr>
      </w:pPr>
      <w:r w:rsidRPr="00976621">
        <w:rPr>
          <w:rFonts w:cstheme="minorHAnsi"/>
          <w:b/>
        </w:rPr>
        <w:t>Čl. IV</w:t>
      </w:r>
    </w:p>
    <w:p w14:paraId="29C2C8F7" w14:textId="77777777" w:rsidR="00D469FD" w:rsidRPr="00C11E1C" w:rsidRDefault="00D469FD" w:rsidP="004D4DF3">
      <w:pPr>
        <w:spacing w:after="0" w:line="240" w:lineRule="auto"/>
        <w:jc w:val="center"/>
        <w:rPr>
          <w:rFonts w:cstheme="minorHAnsi"/>
          <w:b/>
        </w:rPr>
      </w:pPr>
      <w:r w:rsidRPr="00C11E1C">
        <w:rPr>
          <w:rFonts w:cstheme="minorHAnsi"/>
          <w:b/>
        </w:rPr>
        <w:t>Zodpovednosti a povinnosti dodávateľa</w:t>
      </w:r>
    </w:p>
    <w:p w14:paraId="371F469A" w14:textId="77777777" w:rsidR="004D4DF3" w:rsidRPr="00976621" w:rsidRDefault="004D4DF3" w:rsidP="004D4DF3">
      <w:pPr>
        <w:spacing w:after="0" w:line="240" w:lineRule="auto"/>
        <w:jc w:val="center"/>
        <w:rPr>
          <w:rFonts w:cstheme="minorHAnsi"/>
          <w:b/>
        </w:rPr>
      </w:pPr>
    </w:p>
    <w:p w14:paraId="30A481D3"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 xml:space="preserve">Dodávateľ je povinný zúčastniť sa pred začiatkom plnenia predmetu zmluvy na oboznámení BOZP a OPP vykonávaným objednávateľom, ktorého obsahom sú miestne podmienky v oblasti BOZP, OPP, predpisy prevádzkovateľa pre dané </w:t>
      </w:r>
      <w:r w:rsidR="00976621" w:rsidRPr="00976621">
        <w:rPr>
          <w:rFonts w:cstheme="minorHAnsi"/>
        </w:rPr>
        <w:t>pracovisko, napr.</w:t>
      </w:r>
      <w:r w:rsidRPr="00C11E1C">
        <w:rPr>
          <w:rFonts w:cstheme="minorHAnsi"/>
        </w:rPr>
        <w:t xml:space="preserve"> miestne prevádzkové predpisy, bezpečnostné značenie, osobné ochranné pracovné prostriedky, traumatologický plán a lekárničky, evidencia úrazov a mimoriadnych udalostí, zákazy, nebezpečné priestory, zvláštny režim prác, plán BOZP, požiarne poplachové smernice, evakuačné plány, hasiace prístroje a pod.</w:t>
      </w:r>
    </w:p>
    <w:p w14:paraId="32154A2E"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Dodávateľ je povinný predložiť pred začiatkom prác na vstupnom oboznámení BOZP a OPP všetky povolenia, oprávnenia, osvedčenia, preukazy a doklady zamestnancov potrebné pre danú činnosť podľa zmluvy, resp. objednávky a dokladovať zdravotnú spôsobilosť zamestnancov vykonávajúcich práce dohodnuté podľa zmluvy, resp. objednávky.</w:t>
      </w:r>
    </w:p>
    <w:p w14:paraId="75CB87F8" w14:textId="77777777" w:rsidR="00D469FD" w:rsidRPr="00C11E1C" w:rsidRDefault="00D469FD" w:rsidP="00976621">
      <w:pPr>
        <w:numPr>
          <w:ilvl w:val="0"/>
          <w:numId w:val="29"/>
        </w:numPr>
        <w:spacing w:after="0" w:line="240" w:lineRule="auto"/>
        <w:jc w:val="both"/>
        <w:rPr>
          <w:rFonts w:cstheme="minorHAnsi"/>
        </w:rPr>
      </w:pPr>
      <w:r w:rsidRPr="00976621">
        <w:rPr>
          <w:rFonts w:cstheme="minorHAnsi"/>
        </w:rPr>
        <w:t xml:space="preserve">Dodávateľ je povinný písomne dohodnúť spoluprácu zamestnávateľov podľa §18 zákona NR SR č. 124/2006 Z. z. </w:t>
      </w:r>
      <w:r w:rsidRPr="00C11E1C">
        <w:rPr>
          <w:rFonts w:cstheme="minorHAnsi"/>
        </w:rPr>
        <w:t>o BOZP v znení neskorších predpisov</w:t>
      </w:r>
      <w:r w:rsidRPr="00976621">
        <w:rPr>
          <w:rFonts w:cstheme="minorHAnsi"/>
        </w:rPr>
        <w:t>, ktorí plnia predmet zmluvy resp. objednávky na spoločnom pracovisku tak, že môže byť ohrozená ich bezpečnosť alebo zdravie.</w:t>
      </w:r>
    </w:p>
    <w:p w14:paraId="1C2C3D51"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Povinnosti dodávateľa pri vybavovaní vstupu:</w:t>
      </w:r>
    </w:p>
    <w:p w14:paraId="68390897" w14:textId="77777777" w:rsidR="00D469FD" w:rsidRPr="00C11E1C" w:rsidRDefault="00D469FD" w:rsidP="00976621">
      <w:pPr>
        <w:numPr>
          <w:ilvl w:val="2"/>
          <w:numId w:val="30"/>
        </w:numPr>
        <w:spacing w:after="0" w:line="240" w:lineRule="auto"/>
        <w:jc w:val="both"/>
        <w:rPr>
          <w:rFonts w:cstheme="minorHAnsi"/>
        </w:rPr>
      </w:pPr>
      <w:r w:rsidRPr="00C11E1C">
        <w:rPr>
          <w:rFonts w:cstheme="minorHAnsi"/>
        </w:rPr>
        <w:t>písomne požiadať objednávateľa o povolenie vstupu pre všetkých zamestnancov dodávateľa vrátane subdodávateľov, ktorí budú vykonávať činnosti v zmysle zmluvy;</w:t>
      </w:r>
    </w:p>
    <w:p w14:paraId="6F0B8396" w14:textId="77777777" w:rsidR="00D469FD" w:rsidRPr="00C11E1C" w:rsidRDefault="00D469FD" w:rsidP="00976621">
      <w:pPr>
        <w:numPr>
          <w:ilvl w:val="2"/>
          <w:numId w:val="30"/>
        </w:numPr>
        <w:spacing w:after="0" w:line="240" w:lineRule="auto"/>
        <w:jc w:val="both"/>
        <w:rPr>
          <w:rFonts w:cstheme="minorHAnsi"/>
        </w:rPr>
      </w:pPr>
      <w:r w:rsidRPr="00C11E1C">
        <w:rPr>
          <w:rFonts w:cstheme="minorHAnsi"/>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27C3FF90" w14:textId="77777777" w:rsidR="00D469FD" w:rsidRPr="00C11E1C" w:rsidRDefault="00D469FD" w:rsidP="00976621">
      <w:pPr>
        <w:numPr>
          <w:ilvl w:val="2"/>
          <w:numId w:val="30"/>
        </w:numPr>
        <w:spacing w:after="0" w:line="240" w:lineRule="auto"/>
        <w:jc w:val="both"/>
        <w:rPr>
          <w:rFonts w:cstheme="minorHAnsi"/>
        </w:rPr>
      </w:pPr>
      <w:r w:rsidRPr="00C11E1C">
        <w:rPr>
          <w:rFonts w:cstheme="minorHAnsi"/>
        </w:rPr>
        <w:t>písomne predložiť objednávateľovi zoznam pracovných prostriedkov, náradia s uvedením výrobného čísla (podľa vlastníctva jednotlivých subdodávateľov); v prípade zmeny resp. doplnenia pracovných prostriedkov bezodkladne aktualizovať predložené zoznamy pracovných prostriedkov, náradia;</w:t>
      </w:r>
    </w:p>
    <w:p w14:paraId="08AD3CE7" w14:textId="0952717E" w:rsidR="00D469FD" w:rsidRPr="00C11E1C" w:rsidRDefault="00D469FD" w:rsidP="00976621">
      <w:pPr>
        <w:numPr>
          <w:ilvl w:val="2"/>
          <w:numId w:val="30"/>
        </w:numPr>
        <w:spacing w:after="0" w:line="240" w:lineRule="auto"/>
        <w:jc w:val="both"/>
        <w:rPr>
          <w:rFonts w:cstheme="minorHAnsi"/>
        </w:rPr>
      </w:pPr>
      <w:r w:rsidRPr="00C11E1C">
        <w:rPr>
          <w:rFonts w:cstheme="minorHAnsi"/>
        </w:rPr>
        <w:t>písomne požiadať objednávateľa o povolenie vjazdu vozidiel s uvedením typu, EČV a účelu vjazdu vozidla (napr. dovoz materiálu, kontrolná činnosť a pod.).</w:t>
      </w:r>
    </w:p>
    <w:p w14:paraId="790617EC"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Pre práce v priestoroch objednávateľa je dodávateľ povinný:</w:t>
      </w:r>
    </w:p>
    <w:p w14:paraId="79D0A6CD" w14:textId="77777777" w:rsidR="00976621" w:rsidRPr="00976621" w:rsidRDefault="00976621" w:rsidP="00976621">
      <w:pPr>
        <w:numPr>
          <w:ilvl w:val="2"/>
          <w:numId w:val="31"/>
        </w:numPr>
        <w:spacing w:after="0" w:line="240" w:lineRule="auto"/>
        <w:jc w:val="both"/>
        <w:rPr>
          <w:rFonts w:cstheme="minorHAnsi"/>
        </w:rPr>
      </w:pPr>
      <w:r w:rsidRPr="00976621">
        <w:rPr>
          <w:rFonts w:cstheme="minorHAnsi"/>
        </w:rPr>
        <w:t>preukázateľne upozorniť zodpovedného zástupcu objednávateľa na riziká vyplývajúce z činnosti, ktoré bude vykonávať v priestoroch a na pracoviskách a tieto majú vplyv na činnosť zamestnancov objednávateľa;</w:t>
      </w:r>
    </w:p>
    <w:p w14:paraId="549C003B"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dodržiavať právne predpisy a ostatné predpisy na zaistenie BOZP a OPP,</w:t>
      </w:r>
    </w:p>
    <w:p w14:paraId="7FC1B7B6" w14:textId="77777777" w:rsidR="00976621" w:rsidRPr="00976621" w:rsidRDefault="00976621" w:rsidP="00976621">
      <w:pPr>
        <w:numPr>
          <w:ilvl w:val="2"/>
          <w:numId w:val="31"/>
        </w:numPr>
        <w:spacing w:after="0" w:line="240" w:lineRule="auto"/>
        <w:jc w:val="both"/>
        <w:rPr>
          <w:rFonts w:cstheme="minorHAnsi"/>
        </w:rPr>
      </w:pPr>
      <w:r w:rsidRPr="00976621">
        <w:rPr>
          <w:rFonts w:cstheme="minorHAnsi"/>
        </w:rPr>
        <w:t>dodržiavať čistotu a poriadok na pracovisku a jeho okolí;</w:t>
      </w:r>
    </w:p>
    <w:p w14:paraId="45B1D0FB"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dodržiavať zákaz fajčenia a používania otvoreného ohňa v priestoroch objednávateľa; fajčenie je povolené na vyhradených (označených) miestach na fajčenie;</w:t>
      </w:r>
    </w:p>
    <w:p w14:paraId="51AAFD6E"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 xml:space="preserve">dodržiavať zákaz požívania alkoholických nápojov alebo omamných a psychotropných látok a zákaz pracovať pod ich vplyvom v priestoroch objednávateľa. Zástupca </w:t>
      </w:r>
      <w:r w:rsidRPr="00C11E1C">
        <w:rPr>
          <w:rFonts w:cstheme="minorHAnsi"/>
        </w:rPr>
        <w:lastRenderedPageBreak/>
        <w:t>objednávateľa je oprávnený vykonať dychovú skúšku u zamestnanca dodávateľa preventívne alebo v prípade podozrenia, že tento zákaz je porušený. Zároveň platí zákaz prinášania alkoholických nápojov alebo omamných a psychotropných látok do priestorov a na pracoviská objednávateľa;</w:t>
      </w:r>
    </w:p>
    <w:p w14:paraId="27C95368"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dodržiavať bezpečnosť premávky na vnútorných komunikáciách objednávateľa; parkovanie v areáli spoločnosti je povolené len na vyznačených miestach a parkoviskách;</w:t>
      </w:r>
    </w:p>
    <w:p w14:paraId="71918C94"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rešpektovať bezpečnostné značenia a bezpečnostné signalizačné zariadenia (akustické, optické) na pracovisku ako aj dopravné značenie v areáli;</w:t>
      </w:r>
    </w:p>
    <w:p w14:paraId="77CAF4C3"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vybaviť svojich zamestnancov všetkými potrebnými osobnými ochrannými pracovnými prostriedkami (ďalej len „</w:t>
      </w:r>
      <w:r w:rsidRPr="00C11E1C">
        <w:rPr>
          <w:rFonts w:cstheme="minorHAnsi"/>
          <w:b/>
          <w:bCs/>
        </w:rPr>
        <w:t>OOPP</w:t>
      </w:r>
      <w:r w:rsidRPr="00C11E1C">
        <w:rPr>
          <w:rFonts w:cstheme="minorHAnsi"/>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401CC55D"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zabezpečiť označenie užívaných priestorov názvom firmy Dodávateľa (vymedzených priestorov a pod.);</w:t>
      </w:r>
    </w:p>
    <w:p w14:paraId="2ACC699D"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zdržiavať sa iba na určenom pracovisku a pohybovať sa len v určených priestoroch (rozumie sa aj prístup na určené pracovisko), pre príchod na pracovisko a odchod z pracoviska používať stanovené prístupové komunikácie;</w:t>
      </w:r>
    </w:p>
    <w:p w14:paraId="7EFC63EE"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používať výhradne miesta a spôsoby pripojenia el. energie, vody určené objednávateľom pri odovzdaní pracoviska;</w:t>
      </w:r>
    </w:p>
    <w:p w14:paraId="33928EA2" w14:textId="77777777" w:rsidR="00976621" w:rsidRPr="00976621" w:rsidRDefault="00976621" w:rsidP="00976621">
      <w:pPr>
        <w:numPr>
          <w:ilvl w:val="2"/>
          <w:numId w:val="31"/>
        </w:numPr>
        <w:spacing w:after="0" w:line="240" w:lineRule="auto"/>
        <w:jc w:val="both"/>
        <w:rPr>
          <w:rFonts w:cstheme="minorHAnsi"/>
        </w:rPr>
      </w:pPr>
      <w:r w:rsidRPr="00976621">
        <w:rPr>
          <w:rFonts w:cstheme="minorHAnsi"/>
        </w:rPr>
        <w:t>uskladňovať náradie, materiál a ostatné veci len na mieste, ktoré odsúhlasí objednávateľ pri odovzdaní pracoviska;</w:t>
      </w:r>
    </w:p>
    <w:p w14:paraId="1876A95B" w14:textId="77777777" w:rsidR="00976621" w:rsidRPr="00976621" w:rsidRDefault="00976621" w:rsidP="00976621">
      <w:pPr>
        <w:numPr>
          <w:ilvl w:val="2"/>
          <w:numId w:val="31"/>
        </w:numPr>
        <w:spacing w:after="0" w:line="240" w:lineRule="auto"/>
        <w:jc w:val="both"/>
        <w:rPr>
          <w:rFonts w:cstheme="minorHAnsi"/>
        </w:rPr>
      </w:pPr>
      <w:r w:rsidRPr="00976621">
        <w:rPr>
          <w:rFonts w:cstheme="minorHAnsi"/>
        </w:rPr>
        <w:t>viesť montážny denník odo dňa prevzatia pracoviska, do ktorého budú zapisované všetky skutočnosti vyplývajúce zo zmluvy. Denník musí mať očíslované strany, znehodnotená strana musí zostať v denníku – nesmie sa vytrhávať;</w:t>
      </w:r>
    </w:p>
    <w:p w14:paraId="1B4BCCFF" w14:textId="77777777" w:rsidR="00976621" w:rsidRPr="00976621" w:rsidRDefault="00976621" w:rsidP="00976621">
      <w:pPr>
        <w:numPr>
          <w:ilvl w:val="2"/>
          <w:numId w:val="31"/>
        </w:numPr>
        <w:spacing w:after="0" w:line="240" w:lineRule="auto"/>
        <w:jc w:val="both"/>
        <w:rPr>
          <w:rFonts w:cstheme="minorHAnsi"/>
        </w:rPr>
      </w:pPr>
      <w:r w:rsidRPr="00976621">
        <w:rPr>
          <w:rFonts w:cstheme="minorHAnsi"/>
        </w:rPr>
        <w:t>denne zapisovať a podpisovať záznamy v montážnom denníku prostredníctvom určenej osoby v tom dni, v ktorom boli práce vykonané alebo nastali okolnosti, ktoré sú predmetom zápisu;</w:t>
      </w:r>
    </w:p>
    <w:p w14:paraId="46040A4F" w14:textId="77777777" w:rsidR="00976621" w:rsidRPr="00976621" w:rsidRDefault="00976621" w:rsidP="00976621">
      <w:pPr>
        <w:numPr>
          <w:ilvl w:val="2"/>
          <w:numId w:val="31"/>
        </w:numPr>
        <w:spacing w:after="0" w:line="240" w:lineRule="auto"/>
        <w:jc w:val="both"/>
        <w:rPr>
          <w:rFonts w:cstheme="minorHAnsi"/>
        </w:rPr>
      </w:pPr>
      <w:r w:rsidRPr="00976621">
        <w:rPr>
          <w:rFonts w:cstheme="minorHAnsi"/>
        </w:rPr>
        <w:t>predkladať objednávateľovi montážny denník na záznam kontrolnej činnosti a zápis prípadných zistených nedostatkov, resp. písomné vyjadrenie stanoviska poverenému zástupcovi objednávateľa priebežne počas výkonu zmluvných činností;</w:t>
      </w:r>
    </w:p>
    <w:p w14:paraId="240C50F7"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 xml:space="preserve">dodávateľ je povinný umožniť objednávateľovi vykonať zápis do </w:t>
      </w:r>
      <w:r w:rsidR="00976621" w:rsidRPr="00976621">
        <w:rPr>
          <w:rFonts w:cstheme="minorHAnsi"/>
        </w:rPr>
        <w:t>montážneho</w:t>
      </w:r>
      <w:r w:rsidRPr="00C11E1C">
        <w:rPr>
          <w:rFonts w:cstheme="minorHAnsi"/>
        </w:rPr>
        <w:t xml:space="preserve"> denníka o zistených nedostatkoch počas vykonávania predmetu zmluvy;</w:t>
      </w:r>
    </w:p>
    <w:p w14:paraId="078AEC86"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dodávateľ je povinný k písomnému vyjadreniu stanoviska objednávateľa zapísať svoje stanovisko do denníka max. do 3 dní; v opačnom prípade sa má za to, že dodávateľ s vykonaným zápisom objednávateľa súhlasí;</w:t>
      </w:r>
    </w:p>
    <w:p w14:paraId="77A08D85" w14:textId="77777777" w:rsidR="00976621" w:rsidRPr="00976621" w:rsidRDefault="00976621" w:rsidP="00976621">
      <w:pPr>
        <w:numPr>
          <w:ilvl w:val="2"/>
          <w:numId w:val="31"/>
        </w:numPr>
        <w:spacing w:after="0" w:line="240" w:lineRule="auto"/>
        <w:jc w:val="both"/>
        <w:rPr>
          <w:rFonts w:cstheme="minorHAnsi"/>
        </w:rPr>
      </w:pPr>
      <w:r w:rsidRPr="00976621">
        <w:rPr>
          <w:rFonts w:cstheme="minorHAnsi"/>
        </w:rPr>
        <w:t>povinnosť viesť montážny denník končí odovzdaním pracoviska dodávateľom a prevzatím objednávateľom;</w:t>
      </w:r>
    </w:p>
    <w:p w14:paraId="65621409"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zabezpečiť preukázateľné oboznámenie všetkých zamestnancov dodávateľa vrátane zamestnancov subdodávateľov zodpovednými zamestnancami dodávateľa, ktorí sa takéhoto oboznámenia preukázateľne u objednávateľa zúčastnili;</w:t>
      </w:r>
    </w:p>
    <w:p w14:paraId="7EA78CAF"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práce so stavebnou mechanizáciou (bager, žeriav a pod.) pod elektrickým vedením nn/vn/vvn a v jeho blízkosti vykonávať až po zaistení a zabezpečení pracoviska elektricky a mechanicky;</w:t>
      </w:r>
    </w:p>
    <w:p w14:paraId="7CCD1998" w14:textId="77777777" w:rsidR="00D469FD" w:rsidRPr="00C11E1C" w:rsidRDefault="00D469FD" w:rsidP="00976621">
      <w:pPr>
        <w:numPr>
          <w:ilvl w:val="2"/>
          <w:numId w:val="31"/>
        </w:numPr>
        <w:spacing w:after="0" w:line="240" w:lineRule="auto"/>
        <w:jc w:val="both"/>
        <w:rPr>
          <w:rFonts w:cstheme="minorHAnsi"/>
        </w:rPr>
      </w:pPr>
      <w:r w:rsidRPr="00C11E1C">
        <w:rPr>
          <w:rFonts w:cstheme="minorHAnsi"/>
        </w:rPr>
        <w:t>dodávateľ je povinný dodržiavať smernice a pokyny objednávateľa pre oblasť ochrany jeho majetku.</w:t>
      </w:r>
    </w:p>
    <w:p w14:paraId="635BDE84" w14:textId="77777777" w:rsidR="00976621" w:rsidRPr="00976621" w:rsidRDefault="00976621" w:rsidP="00976621">
      <w:pPr>
        <w:numPr>
          <w:ilvl w:val="0"/>
          <w:numId w:val="29"/>
        </w:numPr>
        <w:spacing w:after="0" w:line="240" w:lineRule="auto"/>
        <w:jc w:val="both"/>
        <w:rPr>
          <w:rFonts w:cstheme="minorHAnsi"/>
        </w:rPr>
      </w:pPr>
      <w:r w:rsidRPr="00976621">
        <w:rPr>
          <w:rFonts w:cstheme="minorHAnsi"/>
        </w:rPr>
        <w:t xml:space="preserve">Dodávateľ je povinný na preukázateľne prevzatom pracovisku dodržiavať predpisy BOZP (napr. zákon č. 124/2006 Z. z. o BOZP v znení neskorších predpisov, vyhlášku Ministerstva práce, sociálnych vecí a rodiny SR č. 147/2013 Z. z., </w:t>
      </w:r>
      <w:r w:rsidRPr="00976621">
        <w:rPr>
          <w:rFonts w:cstheme="minorHAnsi"/>
          <w:bCs/>
        </w:rPr>
        <w:t>ktorou sa ustanovujú podrobnosti na zaistenie bezpečnosti a ochrany zdravia pri stavebných prácach a prácach s nimi súvisiacich a podrobnosti o odbornej spôsobilosti na výkon niektorých pracovných činností v znení neskorších predpisov</w:t>
      </w:r>
      <w:r w:rsidRPr="00976621">
        <w:rPr>
          <w:rFonts w:cstheme="minorHAnsi"/>
        </w:rPr>
        <w:t xml:space="preserve">, </w:t>
      </w:r>
      <w:r w:rsidRPr="00976621">
        <w:rPr>
          <w:rFonts w:cstheme="minorHAnsi"/>
        </w:rPr>
        <w:lastRenderedPageBreak/>
        <w:t>súvisiace STN a pod.) a ochrany pred požiarmi pri prácach, ktoré bude v zmysle zmluvy vykonávať, a v plnom rozsahu zodpovedá za oblasť BOZP a ochranu pred požiarmi.</w:t>
      </w:r>
    </w:p>
    <w:p w14:paraId="5674695C"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Dodávateľ v plnom rozsahu zodpovedá za vytvorenie podmienok na zaistenie BOZP a OPP, zabezpečenie a vytvorenie pracoviska na bezpečný výkon práce za účelom plnenia zmluvy a dodržiavanie všeobecne záväzných právnych predpisov, ako aj technických noriem.</w:t>
      </w:r>
    </w:p>
    <w:p w14:paraId="4AFACE7B"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Dodávateľ je povinný v oblasti bezpečnosti práce a ochrany zdravia pri práci a ochrany pred požiarmi dodržiavať okrem zákonných ustanovení aj ustanovenia osobitných interných predpisov vydaných objednávateľom.</w:t>
      </w:r>
    </w:p>
    <w:p w14:paraId="12D01948"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Vyčlenené priestory bude dodávateľ udržiavať na svoje náklady v súlade s bezpečnostnými, požiarnymi, technickými a hygienickými predpismi.</w:t>
      </w:r>
    </w:p>
    <w:p w14:paraId="54669567"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7E7E7DBC"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55AA9606"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 v stavebnom denníku.</w:t>
      </w:r>
    </w:p>
    <w:p w14:paraId="0C4A406B" w14:textId="77777777" w:rsidR="00976621" w:rsidRPr="00976621" w:rsidRDefault="00976621" w:rsidP="00976621">
      <w:pPr>
        <w:numPr>
          <w:ilvl w:val="0"/>
          <w:numId w:val="29"/>
        </w:numPr>
        <w:spacing w:after="0" w:line="240" w:lineRule="auto"/>
        <w:jc w:val="both"/>
        <w:rPr>
          <w:rFonts w:cstheme="minorHAnsi"/>
        </w:rPr>
      </w:pPr>
      <w:r w:rsidRPr="00976621">
        <w:rPr>
          <w:rFonts w:cstheme="minorHAnsi"/>
        </w:rPr>
        <w:t>Dodávateľ je plne zodpovedný za prípadné pracovné úrazy vlastných zamestnancov na pracoviskách objednávateľa a za ich registráciu, evidenciu a je povinný plniť povinnosť podľa § 17 zákona č. 124/2006 Z. z. o bezpečnosti a ochrane zdravia pri práci v znení neskorších predpisov a vznik takejto udalosti oznámi bezodkladne aj objednávateľovi (špecialistovi BOZP/manažérovi BOZP), s cieľom zabezpečiť objektívne vyšetrovanie.</w:t>
      </w:r>
    </w:p>
    <w:p w14:paraId="1796135A" w14:textId="77777777" w:rsidR="00976621" w:rsidRPr="00976621" w:rsidRDefault="00976621" w:rsidP="00976621">
      <w:pPr>
        <w:numPr>
          <w:ilvl w:val="0"/>
          <w:numId w:val="29"/>
        </w:numPr>
        <w:spacing w:after="0" w:line="240" w:lineRule="auto"/>
        <w:jc w:val="both"/>
        <w:rPr>
          <w:rFonts w:cstheme="minorHAnsi"/>
        </w:rPr>
      </w:pPr>
      <w:r w:rsidRPr="00976621">
        <w:rPr>
          <w:rFonts w:cstheme="minorHAnsi"/>
        </w:rPr>
        <w:t>Dodávateľ je povinný ohlásiť objednávateľovi bez zbytočného odkladu (okamžite) vznik každej nebezpečnej a mimoriadnej udalosti (požiar, výbuch, nehodu, skoro nehodu a pod.), ktorá vznikne na pracovisku.</w:t>
      </w:r>
    </w:p>
    <w:p w14:paraId="73712C4C" w14:textId="77777777" w:rsidR="00976621" w:rsidRPr="00976621" w:rsidRDefault="00976621" w:rsidP="00976621">
      <w:pPr>
        <w:numPr>
          <w:ilvl w:val="0"/>
          <w:numId w:val="29"/>
        </w:numPr>
        <w:spacing w:after="0" w:line="240" w:lineRule="auto"/>
        <w:jc w:val="both"/>
        <w:rPr>
          <w:rFonts w:cstheme="minorHAnsi"/>
        </w:rPr>
      </w:pPr>
      <w:r w:rsidRPr="00976621">
        <w:rPr>
          <w:rFonts w:cstheme="minorHAnsi"/>
        </w:rPr>
        <w:t>Dodávateľ je povinný nahlásiť v dostatočnom predstihu pred zahájením prác objednávateľovi plánovaný počet právnických alebo fyzických osôb s uvedením predpokladaného počtu zamestnancov na vykonávanie prác na pracovisku (subdodávateľov), zároveň je povinný viesť evidenciu zamestnancov od ich nástupu do práce až do opustenia pracoviska.</w:t>
      </w:r>
    </w:p>
    <w:p w14:paraId="57BD602F" w14:textId="77777777" w:rsidR="00976621" w:rsidRPr="00976621" w:rsidRDefault="00976621" w:rsidP="00976621">
      <w:pPr>
        <w:numPr>
          <w:ilvl w:val="0"/>
          <w:numId w:val="29"/>
        </w:numPr>
        <w:spacing w:after="0" w:line="240" w:lineRule="auto"/>
        <w:jc w:val="both"/>
        <w:rPr>
          <w:rFonts w:cstheme="minorHAnsi"/>
        </w:rPr>
      </w:pPr>
      <w:r w:rsidRPr="00976621">
        <w:rPr>
          <w:rFonts w:cstheme="minorHAnsi"/>
        </w:rPr>
        <w:t>Dodávateľ je povinný predložiť zodpovednému zástupcovi objednávateľa bez zbytočného odkladu po podpísaní zmluvy, najneskôr však do 3 dní pred začatím plnenia predmetu zmluvy, údaje (meno a priezvisko, resp. obchodný názov, adresa, resp. sídlo, predmet výkonu prác) o právnických a fyzických osobách na vykonávanie prác na pracovisku (podzhotoviteľov). V prípade zmeny uvedených údajov je dodávateľ povinný toto bezodkladne nahlásiť zodpovednému zástupcovi objednávateľa, ktorý zabezpečuje výkon predmetu zmluvy/objednávky.</w:t>
      </w:r>
    </w:p>
    <w:p w14:paraId="171FDF97"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Pre prípad úrazu je dodávateľ povinný na pracovisku zabezpečiť lekárničku s potrebnými prostriedkami prvej pomoci. Zároveň v každej skupine musí byť prítomný potrebný počet vyškolených zamestnancov na poskytovanie prvej pomoci.</w:t>
      </w:r>
    </w:p>
    <w:p w14:paraId="3CD168A4"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lastRenderedPageBreak/>
        <w:t>Dodávateľ zodpovedá objednávateľovi za to, že všetci jeho subdodávatelia ako kooperujúce firmy sa budú riadiť ustanoveniami týchto Podmienok a budú dodržiavať všetky povinnosti dodávateľa.</w:t>
      </w:r>
    </w:p>
    <w:p w14:paraId="48A82BAD"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Dodávateľ poskytne objednávateľovi vyplnený formulár „Zoznam nebezpečných látok Dodávateľa“ pre všetky nebezpečné chemické látky, ktoré bude skladovať a používať v priestoroch objednávateľa Dodávateľ je povinný mu predložiť aj karty bezpečnostných údajov k uvedeným látkam na požiadanie objednávateľa.</w:t>
      </w:r>
    </w:p>
    <w:p w14:paraId="76A06C5A"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 xml:space="preserve">Dodávateľ je oprávnený demontovať ochranné zariadenia (kryty, zábradlia a pod.) po vykonaní náhradných ochranných opatrení a podľa vypracovanej dokumentácie (napr. projektovej dokumentácie, technologických postupov, analýzy rizík). </w:t>
      </w:r>
    </w:p>
    <w:p w14:paraId="0369B71A" w14:textId="77777777" w:rsidR="00D469FD" w:rsidRPr="00C11E1C" w:rsidRDefault="00D469FD" w:rsidP="00976621">
      <w:pPr>
        <w:numPr>
          <w:ilvl w:val="0"/>
          <w:numId w:val="29"/>
        </w:numPr>
        <w:spacing w:after="0" w:line="240" w:lineRule="auto"/>
        <w:jc w:val="both"/>
        <w:rPr>
          <w:rFonts w:cstheme="minorHAnsi"/>
        </w:rPr>
      </w:pPr>
      <w:r w:rsidRPr="00C11E1C">
        <w:rPr>
          <w:rFonts w:cstheme="minorHAnsi"/>
        </w:rPr>
        <w:t>Dodávateľ je povinný všetky ním zdemontované ochranné zariadenia  uviesť do pôvodného stavu.</w:t>
      </w:r>
    </w:p>
    <w:p w14:paraId="09A22469" w14:textId="77777777" w:rsidR="00976621" w:rsidRPr="00976621" w:rsidRDefault="00976621" w:rsidP="00976621">
      <w:pPr>
        <w:numPr>
          <w:ilvl w:val="0"/>
          <w:numId w:val="29"/>
        </w:numPr>
        <w:spacing w:after="0" w:line="240" w:lineRule="auto"/>
        <w:jc w:val="both"/>
        <w:rPr>
          <w:rFonts w:cstheme="minorHAnsi"/>
        </w:rPr>
      </w:pPr>
      <w:r w:rsidRPr="00976621">
        <w:rPr>
          <w:rFonts w:cstheme="minorHAnsi"/>
        </w:rPr>
        <w:t>Dodávateľ zabezpečí vypratanie pracoviska po ukončení plnenia predmetu zmluvy a uvedie pracovné miesto do pôvodného stavu tak, ako bolo pred začatím prác, alebo do stavu podľa dohody v prípade, že boli urobené zmeny.</w:t>
      </w:r>
    </w:p>
    <w:p w14:paraId="639F4B54" w14:textId="77777777" w:rsidR="004D4DF3" w:rsidRDefault="004D4DF3" w:rsidP="00976621">
      <w:pPr>
        <w:spacing w:after="0" w:line="240" w:lineRule="auto"/>
        <w:jc w:val="both"/>
        <w:rPr>
          <w:rFonts w:cstheme="minorHAnsi"/>
          <w:b/>
        </w:rPr>
      </w:pPr>
    </w:p>
    <w:p w14:paraId="2C5B79F5" w14:textId="7119C887" w:rsidR="00976621" w:rsidRPr="00976621" w:rsidRDefault="00976621" w:rsidP="004D4DF3">
      <w:pPr>
        <w:spacing w:after="0" w:line="240" w:lineRule="auto"/>
        <w:jc w:val="center"/>
        <w:rPr>
          <w:rFonts w:cstheme="minorHAnsi"/>
          <w:b/>
        </w:rPr>
      </w:pPr>
      <w:r w:rsidRPr="00976621">
        <w:rPr>
          <w:rFonts w:cstheme="minorHAnsi"/>
          <w:b/>
        </w:rPr>
        <w:t>Čl. V</w:t>
      </w:r>
    </w:p>
    <w:p w14:paraId="4C626D1E" w14:textId="77777777" w:rsidR="00976621" w:rsidRDefault="00976621" w:rsidP="004D4DF3">
      <w:pPr>
        <w:spacing w:after="0" w:line="240" w:lineRule="auto"/>
        <w:jc w:val="center"/>
        <w:rPr>
          <w:rFonts w:cstheme="minorHAnsi"/>
          <w:b/>
        </w:rPr>
      </w:pPr>
      <w:r w:rsidRPr="00976621">
        <w:rPr>
          <w:rFonts w:cstheme="minorHAnsi"/>
          <w:b/>
        </w:rPr>
        <w:t>Porušenie povinností – sankcie</w:t>
      </w:r>
    </w:p>
    <w:p w14:paraId="71C565BC" w14:textId="77777777" w:rsidR="00D469FD" w:rsidRPr="00C11E1C" w:rsidRDefault="00D469FD" w:rsidP="004D4DF3">
      <w:pPr>
        <w:spacing w:after="0" w:line="240" w:lineRule="auto"/>
        <w:jc w:val="center"/>
        <w:rPr>
          <w:rFonts w:cstheme="minorHAnsi"/>
          <w:b/>
        </w:rPr>
      </w:pPr>
    </w:p>
    <w:p w14:paraId="7700EBD1" w14:textId="77777777" w:rsidR="00D469FD" w:rsidRPr="00C11E1C" w:rsidRDefault="00D469FD" w:rsidP="004D4DF3">
      <w:pPr>
        <w:numPr>
          <w:ilvl w:val="1"/>
          <w:numId w:val="32"/>
        </w:numPr>
        <w:tabs>
          <w:tab w:val="clear" w:pos="1440"/>
          <w:tab w:val="num" w:pos="709"/>
        </w:tabs>
        <w:spacing w:after="0" w:line="240" w:lineRule="auto"/>
        <w:ind w:left="709" w:hanging="567"/>
        <w:jc w:val="both"/>
        <w:rPr>
          <w:rFonts w:cstheme="minorHAnsi"/>
        </w:rPr>
      </w:pPr>
      <w:r w:rsidRPr="00C11E1C">
        <w:rPr>
          <w:rFonts w:cstheme="minorHAnsi"/>
        </w:rPr>
        <w:t>V prípade zistenia porušenia povinností vyplývajúcich z týchto Podmienok, právnych predpisov a ostatných predpisov BOZP, OPP zodpovední zamestnanci objednávateľa neodkladne na túto skutočnosť upozornia dodávateľa a zistené porušenie zaznamenajú do stavebného denníka.</w:t>
      </w:r>
    </w:p>
    <w:p w14:paraId="79639B8C" w14:textId="77777777" w:rsidR="00D469FD" w:rsidRPr="00C11E1C" w:rsidRDefault="00D469FD" w:rsidP="00A151E8">
      <w:pPr>
        <w:numPr>
          <w:ilvl w:val="1"/>
          <w:numId w:val="32"/>
        </w:numPr>
        <w:tabs>
          <w:tab w:val="clear" w:pos="1440"/>
          <w:tab w:val="num" w:pos="709"/>
        </w:tabs>
        <w:spacing w:after="0" w:line="240" w:lineRule="auto"/>
        <w:ind w:left="709" w:hanging="567"/>
        <w:jc w:val="both"/>
        <w:rPr>
          <w:rFonts w:cstheme="minorHAnsi"/>
        </w:rPr>
      </w:pPr>
      <w:r w:rsidRPr="00C11E1C">
        <w:rPr>
          <w:rFonts w:cstheme="minorHAnsi"/>
        </w:rPr>
        <w:t>Dodávateľ je povinný neodkladne nedostatky odstrániť. V prípade, že tak neurobí, sú zamestnanci objednávateľa oprávnení nariadiť prerušenie prác. Dôsledky a škody vyplývajúce z prerušenia prác znáša dodávateľ.</w:t>
      </w:r>
    </w:p>
    <w:p w14:paraId="7D5335FA" w14:textId="77777777" w:rsidR="00D469FD" w:rsidRPr="00C11E1C" w:rsidRDefault="00D469FD" w:rsidP="00A151E8">
      <w:pPr>
        <w:numPr>
          <w:ilvl w:val="1"/>
          <w:numId w:val="32"/>
        </w:numPr>
        <w:tabs>
          <w:tab w:val="clear" w:pos="1440"/>
          <w:tab w:val="num" w:pos="709"/>
        </w:tabs>
        <w:spacing w:after="0" w:line="240" w:lineRule="auto"/>
        <w:ind w:left="709" w:hanging="567"/>
        <w:jc w:val="both"/>
        <w:rPr>
          <w:rFonts w:cstheme="minorHAnsi"/>
        </w:rPr>
      </w:pPr>
      <w:r w:rsidRPr="00C11E1C">
        <w:rPr>
          <w:rFonts w:cstheme="minorHAnsi"/>
        </w:rPr>
        <w:t>Za každé jednotlivé porušenie povinností vyplývajúcich z jednotlivých článkov týchto Podmienok, právnych predpisov a ostatných predpisov BOZP, OPP a zmluvy má objednávateľ právo uplatniť a dodávateľ povinnosť zaplatiť zmluvnú pokutu vo výške 500 €. Zaplatením zmluvnej pokuty nie je dotknutý nárok objednávateľa na náhradu škody.</w:t>
      </w:r>
    </w:p>
    <w:p w14:paraId="7C4ABC37" w14:textId="77777777" w:rsidR="00D469FD" w:rsidRPr="00C11E1C" w:rsidRDefault="00D469FD" w:rsidP="00A151E8">
      <w:pPr>
        <w:numPr>
          <w:ilvl w:val="1"/>
          <w:numId w:val="32"/>
        </w:numPr>
        <w:tabs>
          <w:tab w:val="clear" w:pos="1440"/>
          <w:tab w:val="num" w:pos="709"/>
        </w:tabs>
        <w:spacing w:after="0" w:line="240" w:lineRule="auto"/>
        <w:ind w:left="709" w:hanging="567"/>
        <w:jc w:val="both"/>
        <w:rPr>
          <w:rFonts w:cstheme="minorHAnsi"/>
        </w:rPr>
      </w:pPr>
      <w:r w:rsidRPr="00C11E1C">
        <w:rPr>
          <w:rFonts w:cstheme="minorHAnsi"/>
        </w:rPr>
        <w:t>Zamestnancovi dodávateľa, ktorý porušil povinnosti vyplývajúce z týchto Podmienok, právnych predpisov a ostatných predpisov BOZP, OPP a zmluvy opakovane, bude zakázaný vstup do priestorov objednávateľa.</w:t>
      </w:r>
    </w:p>
    <w:p w14:paraId="5A2388AF" w14:textId="77777777" w:rsidR="00D469FD" w:rsidRPr="00C11E1C" w:rsidRDefault="00D469FD" w:rsidP="00A151E8">
      <w:pPr>
        <w:numPr>
          <w:ilvl w:val="1"/>
          <w:numId w:val="32"/>
        </w:numPr>
        <w:tabs>
          <w:tab w:val="clear" w:pos="1440"/>
          <w:tab w:val="num" w:pos="709"/>
        </w:tabs>
        <w:spacing w:after="0" w:line="240" w:lineRule="auto"/>
        <w:ind w:left="709" w:hanging="567"/>
        <w:jc w:val="both"/>
        <w:rPr>
          <w:rFonts w:cstheme="minorHAnsi"/>
        </w:rPr>
      </w:pPr>
      <w:r w:rsidRPr="00C11E1C">
        <w:rPr>
          <w:rFonts w:cstheme="minorHAnsi"/>
        </w:rPr>
        <w:t>Okrem uplatňovania sankcií podľa článku V. je dodávateľ povinný nahradiť všetky škody, ktoré spôsobil neplnením zmluvných povinností.</w:t>
      </w:r>
    </w:p>
    <w:p w14:paraId="203F8169" w14:textId="77777777" w:rsidR="00D469FD" w:rsidRPr="00C11E1C" w:rsidRDefault="00D469FD" w:rsidP="00A151E8">
      <w:pPr>
        <w:numPr>
          <w:ilvl w:val="1"/>
          <w:numId w:val="32"/>
        </w:numPr>
        <w:tabs>
          <w:tab w:val="clear" w:pos="1440"/>
          <w:tab w:val="num" w:pos="709"/>
        </w:tabs>
        <w:spacing w:after="0" w:line="240" w:lineRule="auto"/>
        <w:ind w:left="709" w:hanging="567"/>
        <w:jc w:val="both"/>
        <w:rPr>
          <w:rFonts w:cstheme="minorHAnsi"/>
        </w:rPr>
      </w:pPr>
      <w:r w:rsidRPr="00C11E1C">
        <w:rPr>
          <w:rFonts w:cstheme="minorHAnsi"/>
        </w:rPr>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3F5458D5" w14:textId="77777777" w:rsidR="00D469FD" w:rsidRPr="00C11E1C" w:rsidRDefault="00D469FD" w:rsidP="00A151E8">
      <w:pPr>
        <w:numPr>
          <w:ilvl w:val="1"/>
          <w:numId w:val="32"/>
        </w:numPr>
        <w:tabs>
          <w:tab w:val="clear" w:pos="1440"/>
          <w:tab w:val="num" w:pos="709"/>
        </w:tabs>
        <w:spacing w:after="0" w:line="240" w:lineRule="auto"/>
        <w:ind w:left="709" w:hanging="567"/>
        <w:jc w:val="both"/>
        <w:rPr>
          <w:rFonts w:cstheme="minorHAnsi"/>
        </w:rPr>
      </w:pPr>
      <w:r w:rsidRPr="00C11E1C">
        <w:rPr>
          <w:rFonts w:cstheme="minorHAnsi"/>
        </w:rPr>
        <w:t>Postihy za požitie alkoholických nápojov a iných omamných a psychotropných látok pri vykonávaní predmetu zmluvy v priestoroch objednávateľa:</w:t>
      </w:r>
    </w:p>
    <w:p w14:paraId="21E0CC5B" w14:textId="77777777" w:rsidR="00D469FD" w:rsidRPr="00C11E1C" w:rsidRDefault="00D469FD" w:rsidP="00A151E8">
      <w:pPr>
        <w:numPr>
          <w:ilvl w:val="0"/>
          <w:numId w:val="33"/>
        </w:numPr>
        <w:spacing w:after="0" w:line="240" w:lineRule="auto"/>
        <w:jc w:val="both"/>
        <w:rPr>
          <w:rFonts w:cstheme="minorHAnsi"/>
        </w:rPr>
      </w:pPr>
      <w:r w:rsidRPr="00C11E1C">
        <w:rPr>
          <w:rFonts w:cstheme="minorHAnsi"/>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500 €;</w:t>
      </w:r>
    </w:p>
    <w:p w14:paraId="480C84E4" w14:textId="77777777" w:rsidR="00D469FD" w:rsidRPr="00C11E1C" w:rsidRDefault="00D469FD" w:rsidP="00A151E8">
      <w:pPr>
        <w:numPr>
          <w:ilvl w:val="0"/>
          <w:numId w:val="33"/>
        </w:numPr>
        <w:spacing w:after="0" w:line="240" w:lineRule="auto"/>
        <w:jc w:val="both"/>
        <w:rPr>
          <w:rFonts w:cstheme="minorHAnsi"/>
        </w:rPr>
      </w:pPr>
      <w:r w:rsidRPr="00C11E1C">
        <w:rPr>
          <w:rFonts w:cstheme="minorHAnsi"/>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235303C2" w14:textId="77777777" w:rsidR="00D27C80" w:rsidRDefault="00D469FD" w:rsidP="00F14E14">
      <w:pPr>
        <w:numPr>
          <w:ilvl w:val="0"/>
          <w:numId w:val="33"/>
        </w:numPr>
        <w:spacing w:after="0" w:line="240" w:lineRule="auto"/>
        <w:jc w:val="both"/>
        <w:rPr>
          <w:rFonts w:cstheme="minorHAnsi"/>
        </w:rPr>
      </w:pPr>
      <w:r w:rsidRPr="00C11E1C">
        <w:rPr>
          <w:rFonts w:cstheme="minorHAnsi"/>
        </w:rPr>
        <w:t>odmietnutie podrobiť sa dychovej skúške alebo odberu krvi či lekárskemu vyšetreniu za účelom zistenia požitia alkoholických nápojov a iných omamných a psychotropných látok sa považuje za pozitívnu skúšku.</w:t>
      </w:r>
    </w:p>
    <w:p w14:paraId="54370652" w14:textId="15715EEC" w:rsidR="00D27C80" w:rsidRPr="00EF3171" w:rsidRDefault="00D27C80" w:rsidP="00D27C80">
      <w:pPr>
        <w:spacing w:after="0" w:line="240" w:lineRule="auto"/>
        <w:jc w:val="both"/>
        <w:rPr>
          <w:rFonts w:cstheme="minorHAnsi"/>
        </w:rPr>
      </w:pPr>
      <w:r w:rsidRPr="00EF3171">
        <w:rPr>
          <w:rFonts w:cstheme="minorHAnsi"/>
        </w:rPr>
        <w:lastRenderedPageBreak/>
        <w:t xml:space="preserve">Príloha č. </w:t>
      </w:r>
      <w:r>
        <w:rPr>
          <w:rFonts w:cstheme="minorHAnsi"/>
        </w:rPr>
        <w:t>3</w:t>
      </w:r>
      <w:r w:rsidRPr="00EF3171">
        <w:rPr>
          <w:rFonts w:cstheme="minorHAnsi"/>
        </w:rPr>
        <w:t xml:space="preserve"> - Zásady ochrany životného prostredia v podmienkach </w:t>
      </w:r>
      <w:r w:rsidR="00AB7CE0" w:rsidRPr="00AB7CE0">
        <w:rPr>
          <w:rFonts w:cstheme="minorHAnsi"/>
        </w:rPr>
        <w:t>MH Teplárenský holding, a.s.</w:t>
      </w:r>
    </w:p>
    <w:p w14:paraId="35131780" w14:textId="77777777" w:rsidR="00C517A3" w:rsidRDefault="00C517A3" w:rsidP="00C517A3">
      <w:pPr>
        <w:spacing w:after="0" w:line="240" w:lineRule="auto"/>
        <w:jc w:val="both"/>
        <w:rPr>
          <w:rFonts w:cstheme="minorHAnsi"/>
        </w:rPr>
      </w:pPr>
    </w:p>
    <w:p w14:paraId="639C99DB" w14:textId="77777777" w:rsidR="00AB7CE0" w:rsidRPr="00C11E1C" w:rsidRDefault="00AB7CE0" w:rsidP="00821C7E">
      <w:pPr>
        <w:spacing w:after="0" w:line="240" w:lineRule="auto"/>
        <w:jc w:val="center"/>
        <w:rPr>
          <w:rFonts w:cstheme="minorHAnsi"/>
          <w:b/>
        </w:rPr>
      </w:pPr>
      <w:r w:rsidRPr="00C11E1C">
        <w:rPr>
          <w:rFonts w:cstheme="minorHAnsi"/>
          <w:b/>
        </w:rPr>
        <w:t>Zásady</w:t>
      </w:r>
    </w:p>
    <w:p w14:paraId="09C75A54" w14:textId="77777777" w:rsidR="00AB7CE0" w:rsidRPr="00C11E1C" w:rsidRDefault="00AB7CE0" w:rsidP="00821C7E">
      <w:pPr>
        <w:spacing w:after="0" w:line="240" w:lineRule="auto"/>
        <w:jc w:val="center"/>
        <w:rPr>
          <w:rFonts w:cstheme="minorHAnsi"/>
          <w:b/>
        </w:rPr>
      </w:pPr>
      <w:r w:rsidRPr="00C11E1C">
        <w:rPr>
          <w:rFonts w:cstheme="minorHAnsi"/>
          <w:b/>
        </w:rPr>
        <w:t>dodržiavania ochrany životného prostredia</w:t>
      </w:r>
    </w:p>
    <w:p w14:paraId="3FE0EDFB" w14:textId="77777777" w:rsidR="00AB7CE0" w:rsidRPr="00C11E1C" w:rsidRDefault="00AB7CE0" w:rsidP="00821C7E">
      <w:pPr>
        <w:spacing w:after="0" w:line="240" w:lineRule="auto"/>
        <w:jc w:val="center"/>
        <w:rPr>
          <w:rFonts w:cstheme="minorHAnsi"/>
          <w:b/>
        </w:rPr>
      </w:pPr>
      <w:r w:rsidRPr="00C11E1C">
        <w:rPr>
          <w:rFonts w:cstheme="minorHAnsi"/>
          <w:b/>
        </w:rPr>
        <w:t>v podmienkach MH Teplárenský holding, a.s.</w:t>
      </w:r>
    </w:p>
    <w:p w14:paraId="33168921" w14:textId="77777777" w:rsidR="00AB7CE0" w:rsidRPr="00C11E1C" w:rsidRDefault="00AB7CE0" w:rsidP="00AB7CE0">
      <w:pPr>
        <w:jc w:val="both"/>
        <w:rPr>
          <w:rFonts w:cstheme="minorHAnsi"/>
        </w:rPr>
      </w:pPr>
    </w:p>
    <w:p w14:paraId="0C0C01A6" w14:textId="77777777" w:rsidR="00AB7CE0" w:rsidRPr="00C11E1C" w:rsidRDefault="00AB7CE0" w:rsidP="0043079D">
      <w:pPr>
        <w:numPr>
          <w:ilvl w:val="0"/>
          <w:numId w:val="19"/>
        </w:numPr>
        <w:tabs>
          <w:tab w:val="clear" w:pos="1068"/>
        </w:tabs>
        <w:spacing w:after="0" w:line="240" w:lineRule="auto"/>
        <w:ind w:left="540" w:hanging="540"/>
        <w:jc w:val="both"/>
        <w:rPr>
          <w:rFonts w:cstheme="minorHAnsi"/>
          <w:b/>
        </w:rPr>
      </w:pPr>
      <w:r w:rsidRPr="00C11E1C">
        <w:rPr>
          <w:rFonts w:cstheme="minorHAnsi"/>
          <w:b/>
        </w:rPr>
        <w:t>Všeobecné ustanovenia</w:t>
      </w:r>
    </w:p>
    <w:p w14:paraId="1BA4FEA5" w14:textId="77777777" w:rsidR="00AB7CE0" w:rsidRPr="00C11E1C" w:rsidRDefault="00AB7CE0" w:rsidP="0043079D">
      <w:pPr>
        <w:numPr>
          <w:ilvl w:val="1"/>
          <w:numId w:val="18"/>
        </w:numPr>
        <w:tabs>
          <w:tab w:val="clear" w:pos="1080"/>
        </w:tabs>
        <w:spacing w:after="0" w:line="240" w:lineRule="auto"/>
        <w:ind w:left="540" w:hanging="540"/>
        <w:jc w:val="both"/>
        <w:rPr>
          <w:rFonts w:cstheme="minorHAnsi"/>
        </w:rPr>
      </w:pPr>
      <w:r w:rsidRPr="00C11E1C">
        <w:rPr>
          <w:rFonts w:cstheme="minorHAnsi"/>
        </w:rPr>
        <w:t>Zásady dodržiavania ochrany životného prostredia v podmienkach MH Teplárenský holding, a.s., (ďalej len „Zásady“) sú neoddeliteľnou súčasťou zmluvy/objednávky.</w:t>
      </w:r>
    </w:p>
    <w:p w14:paraId="23C9C374" w14:textId="77777777" w:rsidR="00AB7CE0" w:rsidRPr="00C11E1C" w:rsidRDefault="00AB7CE0" w:rsidP="0043079D">
      <w:pPr>
        <w:numPr>
          <w:ilvl w:val="1"/>
          <w:numId w:val="18"/>
        </w:numPr>
        <w:tabs>
          <w:tab w:val="clear" w:pos="1080"/>
        </w:tabs>
        <w:spacing w:after="0" w:line="240" w:lineRule="auto"/>
        <w:ind w:left="540" w:hanging="540"/>
        <w:jc w:val="both"/>
        <w:rPr>
          <w:rFonts w:cstheme="minorHAnsi"/>
        </w:rPr>
      </w:pPr>
      <w:r w:rsidRPr="00C11E1C">
        <w:rPr>
          <w:rFonts w:cstheme="minorHAnsi"/>
        </w:rPr>
        <w:t xml:space="preserve">Odchylné dojednania v zmluve majú prednosť pred znením Zásad. </w:t>
      </w:r>
    </w:p>
    <w:p w14:paraId="0E5C05DF" w14:textId="77777777" w:rsidR="00AB7CE0" w:rsidRPr="00C11E1C" w:rsidRDefault="00AB7CE0" w:rsidP="0043079D">
      <w:pPr>
        <w:numPr>
          <w:ilvl w:val="1"/>
          <w:numId w:val="18"/>
        </w:numPr>
        <w:tabs>
          <w:tab w:val="clear" w:pos="1080"/>
        </w:tabs>
        <w:spacing w:after="0" w:line="240" w:lineRule="auto"/>
        <w:ind w:left="540" w:hanging="540"/>
        <w:jc w:val="both"/>
        <w:rPr>
          <w:rFonts w:cstheme="minorHAnsi"/>
        </w:rPr>
      </w:pPr>
      <w:r w:rsidRPr="00C11E1C">
        <w:rPr>
          <w:rFonts w:cstheme="minorHAnsi"/>
        </w:rPr>
        <w:t>Uplatnením zmluvných pokút za nesplnenie povinností dodávateľa (zhotoviteľa)/nájomcu uvedených v Zásadách, nie je dotknuté právo objednávateľa/prenajímateľa na náhradu škody v celom rozsahu.</w:t>
      </w:r>
    </w:p>
    <w:p w14:paraId="7B59EF7C" w14:textId="77777777" w:rsidR="00AB7CE0" w:rsidRPr="00C11E1C" w:rsidRDefault="00AB7CE0" w:rsidP="0043079D">
      <w:pPr>
        <w:numPr>
          <w:ilvl w:val="1"/>
          <w:numId w:val="18"/>
        </w:numPr>
        <w:tabs>
          <w:tab w:val="clear" w:pos="1080"/>
        </w:tabs>
        <w:spacing w:after="0" w:line="240" w:lineRule="auto"/>
        <w:ind w:left="540" w:hanging="540"/>
        <w:jc w:val="both"/>
        <w:rPr>
          <w:rFonts w:cstheme="minorHAnsi"/>
        </w:rPr>
      </w:pPr>
      <w:r w:rsidRPr="00C11E1C">
        <w:rPr>
          <w:rFonts w:cstheme="minorHAnsi"/>
        </w:rPr>
        <w:t>Ustanovenia, uvedené v týchto Zásadách platia v rovnakom rozsahu aj pre všetkých subdodávateľov a zamestnancov subdodávateľov, ktorí majú uzavretú zmluvu s dodávateľom (zhotoviteľom) za účelom  dodávky plnenia alebo jej časti.</w:t>
      </w:r>
    </w:p>
    <w:p w14:paraId="44456015" w14:textId="77777777" w:rsidR="00AB7CE0" w:rsidRPr="00C11E1C" w:rsidRDefault="00AB7CE0" w:rsidP="0043079D">
      <w:pPr>
        <w:numPr>
          <w:ilvl w:val="1"/>
          <w:numId w:val="18"/>
        </w:numPr>
        <w:tabs>
          <w:tab w:val="clear" w:pos="1080"/>
        </w:tabs>
        <w:spacing w:after="0" w:line="240" w:lineRule="auto"/>
        <w:ind w:left="540" w:hanging="540"/>
        <w:jc w:val="both"/>
        <w:rPr>
          <w:rFonts w:cstheme="minorHAnsi"/>
        </w:rPr>
      </w:pPr>
      <w:r w:rsidRPr="00C11E1C">
        <w:rPr>
          <w:rFonts w:cstheme="minorHAnsi"/>
        </w:rPr>
        <w:t>Dodávateľ (zhotoviteľ) sa zaväzuje dodržiavať pri príprave a realizácii predmetu zmluvy všetky právne predpisy vydané v oblasti ochrany životného prostredia.</w:t>
      </w:r>
    </w:p>
    <w:p w14:paraId="3483DF2B" w14:textId="77777777" w:rsidR="00AB7CE0" w:rsidRPr="00C11E1C" w:rsidRDefault="00AB7CE0" w:rsidP="0043079D">
      <w:pPr>
        <w:numPr>
          <w:ilvl w:val="1"/>
          <w:numId w:val="18"/>
        </w:numPr>
        <w:tabs>
          <w:tab w:val="clear" w:pos="1080"/>
        </w:tabs>
        <w:spacing w:after="0" w:line="240" w:lineRule="auto"/>
        <w:ind w:left="540" w:hanging="540"/>
        <w:jc w:val="both"/>
        <w:rPr>
          <w:rFonts w:cstheme="minorHAnsi"/>
        </w:rPr>
      </w:pPr>
      <w:r w:rsidRPr="00C11E1C">
        <w:rPr>
          <w:rFonts w:cstheme="minorHAnsi"/>
        </w:rPr>
        <w:t>Nájomca sa zaväzuje dodržiavať pri realizácii predmetu zmluvy všetky právne predpisy vydané v oblasti ochrany životného prostredia.</w:t>
      </w:r>
    </w:p>
    <w:p w14:paraId="46C8F288" w14:textId="77777777" w:rsidR="00AB7CE0" w:rsidRPr="00C11E1C" w:rsidRDefault="00AB7CE0" w:rsidP="00AB7CE0">
      <w:pPr>
        <w:jc w:val="both"/>
        <w:rPr>
          <w:rFonts w:cstheme="minorHAnsi"/>
        </w:rPr>
      </w:pPr>
    </w:p>
    <w:p w14:paraId="260D1822" w14:textId="11A78A98" w:rsidR="00AB7CE0" w:rsidRPr="00C11E1C" w:rsidRDefault="00AB7CE0" w:rsidP="0043079D">
      <w:pPr>
        <w:numPr>
          <w:ilvl w:val="0"/>
          <w:numId w:val="19"/>
        </w:numPr>
        <w:tabs>
          <w:tab w:val="clear" w:pos="1068"/>
        </w:tabs>
        <w:spacing w:after="0" w:line="240" w:lineRule="auto"/>
        <w:ind w:left="540" w:hanging="540"/>
        <w:jc w:val="both"/>
        <w:rPr>
          <w:rFonts w:cstheme="minorHAnsi"/>
          <w:b/>
        </w:rPr>
      </w:pPr>
      <w:r w:rsidRPr="00C11E1C">
        <w:rPr>
          <w:rFonts w:cstheme="minorHAnsi"/>
          <w:b/>
        </w:rPr>
        <w:t>Zásady dodržiavania ochrany životného prostredia v podmienkach MH Teplárenský holding, a.s.</w:t>
      </w:r>
    </w:p>
    <w:p w14:paraId="0D84EB7A" w14:textId="77777777" w:rsidR="00AB7CE0" w:rsidRPr="00C11E1C" w:rsidRDefault="00AB7CE0" w:rsidP="0043079D">
      <w:pPr>
        <w:numPr>
          <w:ilvl w:val="1"/>
          <w:numId w:val="19"/>
        </w:numPr>
        <w:tabs>
          <w:tab w:val="clear" w:pos="720"/>
        </w:tabs>
        <w:spacing w:after="0" w:line="240" w:lineRule="auto"/>
        <w:ind w:left="540" w:hanging="540"/>
        <w:jc w:val="both"/>
        <w:rPr>
          <w:rFonts w:cstheme="minorHAnsi"/>
          <w:b/>
        </w:rPr>
      </w:pPr>
      <w:r w:rsidRPr="00C11E1C">
        <w:rPr>
          <w:rFonts w:cstheme="minorHAnsi"/>
          <w:b/>
        </w:rPr>
        <w:t>Nakladanie s chemickými látkami a chemickými zmesami</w:t>
      </w:r>
    </w:p>
    <w:p w14:paraId="2278D68F" w14:textId="5315F4C1" w:rsidR="00AB7CE0" w:rsidRPr="00C11E1C" w:rsidRDefault="00AB7CE0" w:rsidP="00AB7CE0">
      <w:pPr>
        <w:ind w:left="540" w:hanging="540"/>
        <w:jc w:val="both"/>
        <w:rPr>
          <w:rFonts w:cstheme="minorHAnsi"/>
        </w:rPr>
      </w:pPr>
      <w:r w:rsidRPr="00C11E1C">
        <w:rPr>
          <w:rFonts w:cstheme="minorHAnsi"/>
        </w:rPr>
        <w:t xml:space="preserve">2.1.1 </w:t>
      </w:r>
      <w:r w:rsidR="00946E1E">
        <w:rPr>
          <w:rFonts w:cstheme="minorHAnsi"/>
        </w:rPr>
        <w:tab/>
      </w:r>
      <w:r w:rsidRPr="00C11E1C">
        <w:rPr>
          <w:rFonts w:cstheme="minorHAnsi"/>
        </w:rPr>
        <w:t>Dodávateľ (zhotoviteľ)/nájomca je povinný používať chemické látky (CHL) a zmesi (CHZ) v zmysle zákona č. 67/2010 Z.z. o podmienkach uvedenia chemických látok a chemických zmesí na trh a o zmene a doplnení niektorých zákonov (chemický zákon) a nariadenia EÚ č. 1907/2006 o registrácii, hodnotení, autorizácii a obmedzovaní chemikálií (REACH), a nariadenia EÚ č. 1272/2008 o klasifikácii označovaní a balení látok a zmesí (CLP).</w:t>
      </w:r>
    </w:p>
    <w:p w14:paraId="10CBF7B4" w14:textId="77777777" w:rsidR="00AB7CE0" w:rsidRPr="00C11E1C" w:rsidRDefault="00AB7CE0" w:rsidP="0043079D">
      <w:pPr>
        <w:numPr>
          <w:ilvl w:val="0"/>
          <w:numId w:val="20"/>
        </w:numPr>
        <w:spacing w:after="0" w:line="240" w:lineRule="auto"/>
        <w:jc w:val="both"/>
        <w:rPr>
          <w:rFonts w:cstheme="minorHAnsi"/>
        </w:rPr>
      </w:pPr>
      <w:r w:rsidRPr="00C11E1C">
        <w:rPr>
          <w:rFonts w:cstheme="minorHAnsi"/>
        </w:rPr>
        <w:t>Dodávateľ (zhotoviteľ) je povinný v dostatočnom časovom predstihu pred začatím plnenia predmetu zmluvy/objednávky (min. 14 dní pred ich dodaním na pracovisko) predložiť oprávnenej osobe objednávateľa (špecialistovi životného prostredia) zoznam CHL a CHZ, ktoré bude pri svojej činnosti v priestoroch objednávateľa používať. K používaným nebezpečným CHL a CHZ je povinný predložiť Kartu bezpečnostných údajov (KBÚ) a na požiadanie pred-registračné, resp. registračné čísla CHL a CHZ v súlade s nariadením REACH. KBÚ musí byť v slovenskom jazyku.</w:t>
      </w:r>
    </w:p>
    <w:p w14:paraId="7BEA805D" w14:textId="77777777" w:rsidR="00AB7CE0" w:rsidRPr="00C11E1C" w:rsidRDefault="00AB7CE0" w:rsidP="0043079D">
      <w:pPr>
        <w:numPr>
          <w:ilvl w:val="0"/>
          <w:numId w:val="20"/>
        </w:numPr>
        <w:spacing w:after="0" w:line="240" w:lineRule="auto"/>
        <w:jc w:val="both"/>
        <w:rPr>
          <w:rFonts w:cstheme="minorHAnsi"/>
        </w:rPr>
      </w:pPr>
      <w:r w:rsidRPr="00C11E1C">
        <w:rPr>
          <w:rFonts w:cstheme="minorHAnsi"/>
        </w:rPr>
        <w:t>Obaly všetkých CHL a CHZ používaných dodávateľom (zhotoviteľom) musia byť označené výstražnými symbolmi a popisnými štítkami v slovenskom jazyku v súlade s platnou legislatívou.</w:t>
      </w:r>
    </w:p>
    <w:p w14:paraId="6E4B7707" w14:textId="77777777" w:rsidR="00AB7CE0" w:rsidRPr="00C11E1C" w:rsidRDefault="00AB7CE0" w:rsidP="0043079D">
      <w:pPr>
        <w:numPr>
          <w:ilvl w:val="0"/>
          <w:numId w:val="20"/>
        </w:numPr>
        <w:spacing w:after="0" w:line="240" w:lineRule="auto"/>
        <w:jc w:val="both"/>
        <w:rPr>
          <w:rFonts w:cstheme="minorHAnsi"/>
        </w:rPr>
      </w:pPr>
      <w:r w:rsidRPr="00C11E1C">
        <w:rPr>
          <w:rFonts w:cstheme="minorHAnsi"/>
        </w:rPr>
        <w:t>Ak dodávateľ (zhotoviteľ) používa iné CHL a CHZ ako bolo dohodnuté, alebo ich obaly nie sú označené výstražnými symbolmi a popisnými štítkami, má objednávateľ právo prerušiť alebo úplne pozastaviť zmluvné výkony dodávateľa (zhotoviteľa).</w:t>
      </w:r>
    </w:p>
    <w:p w14:paraId="60224280" w14:textId="77777777" w:rsidR="00AB7CE0" w:rsidRPr="00C11E1C" w:rsidRDefault="00AB7CE0" w:rsidP="0043079D">
      <w:pPr>
        <w:numPr>
          <w:ilvl w:val="0"/>
          <w:numId w:val="20"/>
        </w:numPr>
        <w:spacing w:after="0" w:line="240" w:lineRule="auto"/>
        <w:jc w:val="both"/>
        <w:rPr>
          <w:rFonts w:cstheme="minorHAnsi"/>
        </w:rPr>
      </w:pPr>
      <w:r w:rsidRPr="00C11E1C">
        <w:rPr>
          <w:rFonts w:cstheme="minorHAnsi"/>
        </w:rPr>
        <w:t xml:space="preserve">Dodávateľ (zhotoviteľ) je povinný v súvislosti s realizáciou zmluvných výkonov umožniť vykonať oprávnenej osobe objednávateľa (špecialistovi životného prostredia) kontrolu nakladania s CHL a CHZ za účelom preverenia správnosti používaných postupov. Porušenia povinnosti tohto ustanovenia dodávateľom (zhotoviteľom) bude považované za podstatné porušenie zmluvy s možnosťou okamžitého odstúpenia od zmluvy. </w:t>
      </w:r>
    </w:p>
    <w:p w14:paraId="1D5E0530" w14:textId="77777777" w:rsidR="00AB7CE0" w:rsidRPr="00C11E1C" w:rsidRDefault="00AB7CE0" w:rsidP="0043079D">
      <w:pPr>
        <w:numPr>
          <w:ilvl w:val="0"/>
          <w:numId w:val="20"/>
        </w:numPr>
        <w:spacing w:after="0" w:line="240" w:lineRule="auto"/>
        <w:jc w:val="both"/>
        <w:rPr>
          <w:rFonts w:cstheme="minorHAnsi"/>
        </w:rPr>
      </w:pPr>
      <w:r w:rsidRPr="00C11E1C">
        <w:rPr>
          <w:rFonts w:cstheme="minorHAnsi"/>
        </w:rPr>
        <w:t xml:space="preserve">Nie je povolené dodávateľovi (zhotoviteľovi)/nájomcovi vypúšťať CHL a CHZ do kanalizácie. </w:t>
      </w:r>
    </w:p>
    <w:p w14:paraId="3AF9D05D" w14:textId="5EE1CE89" w:rsidR="00AB7CE0" w:rsidRPr="00C11E1C" w:rsidRDefault="00AB7CE0" w:rsidP="00AB7CE0">
      <w:pPr>
        <w:ind w:left="540" w:hanging="540"/>
        <w:jc w:val="both"/>
        <w:rPr>
          <w:rFonts w:cstheme="minorHAnsi"/>
        </w:rPr>
      </w:pPr>
      <w:r w:rsidRPr="00C11E1C">
        <w:rPr>
          <w:rFonts w:cstheme="minorHAnsi"/>
        </w:rPr>
        <w:lastRenderedPageBreak/>
        <w:t>2.1.2 </w:t>
      </w:r>
      <w:r w:rsidR="00AD7BBD">
        <w:rPr>
          <w:rFonts w:cstheme="minorHAnsi"/>
        </w:rPr>
        <w:tab/>
      </w:r>
      <w:r w:rsidRPr="00C11E1C">
        <w:rPr>
          <w:rFonts w:cstheme="minorHAnsi"/>
        </w:rPr>
        <w:t>Dodávateľ (zhotoviteľ)/nájomca je povinný pri svojej činnosti nakladať s látkami poškodzujúcimi ozónovú vrstvu v súlade so zákonom č. 321/2012 Z.z. o ochrane ozónovej vrstvy v platnom znení.</w:t>
      </w:r>
    </w:p>
    <w:p w14:paraId="1CBB5608" w14:textId="77777777" w:rsidR="00AB7CE0" w:rsidRPr="00C11E1C" w:rsidRDefault="00AB7CE0" w:rsidP="0043079D">
      <w:pPr>
        <w:numPr>
          <w:ilvl w:val="1"/>
          <w:numId w:val="19"/>
        </w:numPr>
        <w:tabs>
          <w:tab w:val="clear" w:pos="720"/>
        </w:tabs>
        <w:spacing w:after="0" w:line="240" w:lineRule="auto"/>
        <w:ind w:left="540" w:hanging="540"/>
        <w:jc w:val="both"/>
        <w:rPr>
          <w:rFonts w:cstheme="minorHAnsi"/>
          <w:b/>
        </w:rPr>
      </w:pPr>
      <w:r w:rsidRPr="00C11E1C">
        <w:rPr>
          <w:rFonts w:cstheme="minorHAnsi"/>
          <w:b/>
        </w:rPr>
        <w:t>Nakladanie s odpadmi</w:t>
      </w:r>
    </w:p>
    <w:p w14:paraId="074530C0" w14:textId="77777777" w:rsidR="00AB7CE0" w:rsidRPr="00C11E1C" w:rsidRDefault="00AB7CE0" w:rsidP="00AB7CE0">
      <w:pPr>
        <w:ind w:left="567" w:hanging="567"/>
        <w:jc w:val="both"/>
        <w:rPr>
          <w:rFonts w:cstheme="minorHAnsi"/>
        </w:rPr>
      </w:pPr>
      <w:r w:rsidRPr="00C11E1C">
        <w:rPr>
          <w:rFonts w:cstheme="minorHAnsi"/>
        </w:rPr>
        <w:t>2.2.1</w:t>
      </w:r>
      <w:r w:rsidRPr="00C11E1C">
        <w:rPr>
          <w:rFonts w:cstheme="minorHAnsi"/>
        </w:rPr>
        <w:tab/>
        <w:t>Nájomca je zodpovedný za všetky odpady, ktoré vzniknú v súvislosti s jeho činnosťou pri plnení predmetu zmluvy. Odpady, ktoré vznikli v súvislosti s jeho činnosťou, uloží iba v zmluvne určenom priestore (v prenajatom priestore alebo na prenajatom pozemku) a následne zneškodní alebo zhodnotí na vlastné náklady. Nie je povolené odpady vzniknuté  činnosťou nájomcu ukladať na miesta, ktoré nie sú predmetom nájmu, alebo nie sú zmluvne určené na ukladanie odpadov (do kontajnerov, na miesta uloženia odpadov alebo voľne na pozemky vo vlastníctve MH Teplárenský holding, a.s.). Nájomca je povinný a zaväzuje sa nakladať s odpadmi v súlade so zákonom č. 79/2015 Z.z. o odpadoch v znení neskorších predpisov.</w:t>
      </w:r>
    </w:p>
    <w:p w14:paraId="3C2F789D" w14:textId="77777777" w:rsidR="00AB7CE0" w:rsidRPr="00C11E1C" w:rsidRDefault="00AB7CE0" w:rsidP="00AB7CE0">
      <w:pPr>
        <w:ind w:left="567" w:hanging="567"/>
        <w:jc w:val="both"/>
        <w:rPr>
          <w:rFonts w:cstheme="minorHAnsi"/>
        </w:rPr>
      </w:pPr>
      <w:r w:rsidRPr="00C11E1C">
        <w:rPr>
          <w:rFonts w:cstheme="minorHAnsi"/>
        </w:rPr>
        <w:t>2.2.2</w:t>
      </w:r>
      <w:r w:rsidRPr="00C11E1C">
        <w:rPr>
          <w:rFonts w:cstheme="minorHAnsi"/>
        </w:rPr>
        <w:tab/>
        <w:t>Dodávateľ (zhotoviteľ) je povinný ukladať komunálny odpad (plastový, papierový a zmesový komunálny odpad), ktorý vznikne činnosťou jeho zamestnancov, do vlastných PVC vriec alebo iných vhodných nádob. Následne zozbieraný komunálny odpad uloží do kontajnerov, slúžiacich na ukladanie komunálneho a triedeného  odpadu, ktoré sú umiestnené vo vstupnej časti areálov. Nie je povolené ukladať komunálny odpad, ktorý vznikol činnosťou dodávateľa (zhotoviteľa), do veľkokapacitných kontajnerov alebo iných kontajnerov umiestnených v areáloch a priestoroch prevádzok, ktoré sú určené na zhromažďovanie iných druhov odpadov, ani ho voľne umiestňovať na pozemky vo vlastníctve MH Teplárenský holding, a.s.</w:t>
      </w:r>
    </w:p>
    <w:p w14:paraId="2F2CC175" w14:textId="77777777" w:rsidR="00AB7CE0" w:rsidRPr="00C11E1C" w:rsidRDefault="00AB7CE0" w:rsidP="00AB7CE0">
      <w:pPr>
        <w:ind w:left="540" w:hanging="540"/>
        <w:jc w:val="both"/>
        <w:rPr>
          <w:rFonts w:cstheme="minorHAnsi"/>
        </w:rPr>
      </w:pPr>
      <w:r w:rsidRPr="00C11E1C">
        <w:rPr>
          <w:rFonts w:cstheme="minorHAnsi"/>
        </w:rPr>
        <w:t>2.2.3</w:t>
      </w:r>
      <w:r w:rsidRPr="00C11E1C">
        <w:rPr>
          <w:rFonts w:cstheme="minorHAnsi"/>
        </w:rPr>
        <w:tab/>
        <w:t>Dodávateľ (zhotoviteľ) je povinný a zaväzuje sa nakladať s odpadmi v súlade so zákonom č. 79/2015 Z.z. o odpadoch v znení neskorších predpisov:</w:t>
      </w:r>
    </w:p>
    <w:p w14:paraId="63067B38" w14:textId="77777777" w:rsidR="00AB7CE0" w:rsidRPr="00C11E1C" w:rsidRDefault="00AB7CE0" w:rsidP="0043079D">
      <w:pPr>
        <w:numPr>
          <w:ilvl w:val="0"/>
          <w:numId w:val="21"/>
        </w:numPr>
        <w:tabs>
          <w:tab w:val="num" w:pos="900"/>
        </w:tabs>
        <w:spacing w:after="0" w:line="240" w:lineRule="auto"/>
        <w:ind w:left="900" w:hanging="360"/>
        <w:jc w:val="both"/>
        <w:rPr>
          <w:rFonts w:cstheme="minorHAnsi"/>
        </w:rPr>
      </w:pPr>
      <w:r w:rsidRPr="00C11E1C">
        <w:rPr>
          <w:rFonts w:cstheme="minorHAnsi"/>
        </w:rPr>
        <w:t>predchádzať vzniku odpadov, obmedzovať ich tvorbu a vzniknuté odpady prednostne zhodnocovať,</w:t>
      </w:r>
    </w:p>
    <w:p w14:paraId="0AB20BC2" w14:textId="77777777" w:rsidR="00AB7CE0" w:rsidRPr="00C11E1C" w:rsidRDefault="00AB7CE0" w:rsidP="0043079D">
      <w:pPr>
        <w:numPr>
          <w:ilvl w:val="0"/>
          <w:numId w:val="21"/>
        </w:numPr>
        <w:tabs>
          <w:tab w:val="num" w:pos="900"/>
        </w:tabs>
        <w:spacing w:after="0" w:line="240" w:lineRule="auto"/>
        <w:ind w:left="900" w:hanging="360"/>
        <w:jc w:val="both"/>
        <w:rPr>
          <w:rFonts w:cstheme="minorHAnsi"/>
        </w:rPr>
      </w:pPr>
      <w:r w:rsidRPr="00C11E1C">
        <w:rPr>
          <w:rFonts w:cstheme="minorHAnsi"/>
        </w:rPr>
        <w:t xml:space="preserve">pri výkone činnosti spojenej so vznikom odpadov sa riadiť pokynmi určenej kontaktnej osoby objednávateľa, </w:t>
      </w:r>
    </w:p>
    <w:p w14:paraId="6B79C0FB" w14:textId="77777777" w:rsidR="00AB7CE0" w:rsidRPr="00C11E1C" w:rsidRDefault="00AB7CE0" w:rsidP="0043079D">
      <w:pPr>
        <w:numPr>
          <w:ilvl w:val="0"/>
          <w:numId w:val="21"/>
        </w:numPr>
        <w:tabs>
          <w:tab w:val="num" w:pos="900"/>
        </w:tabs>
        <w:spacing w:after="0" w:line="240" w:lineRule="auto"/>
        <w:ind w:left="900" w:hanging="360"/>
        <w:jc w:val="both"/>
        <w:rPr>
          <w:rFonts w:cstheme="minorHAnsi"/>
        </w:rPr>
      </w:pPr>
      <w:r w:rsidRPr="00C11E1C">
        <w:rPr>
          <w:rFonts w:cstheme="minorHAnsi"/>
        </w:rPr>
        <w:t>zhromažďovať odpady roztriedené podľa druhu odpadov a zabezpečiť ich pred znehodnotením, odcudzením alebo iným nežiaducim únikom, pričom priestory na zhromažďovanie odpadov určí dodávateľovi (zhotoviteľovi) objednávateľ (určená kontaktná osoba v súčinnosti so špecialistom životného prostredia),</w:t>
      </w:r>
    </w:p>
    <w:p w14:paraId="38ED3D2B" w14:textId="77777777" w:rsidR="00AB7CE0" w:rsidRPr="00C11E1C" w:rsidRDefault="00AB7CE0" w:rsidP="0043079D">
      <w:pPr>
        <w:numPr>
          <w:ilvl w:val="0"/>
          <w:numId w:val="21"/>
        </w:numPr>
        <w:tabs>
          <w:tab w:val="num" w:pos="900"/>
        </w:tabs>
        <w:spacing w:after="0" w:line="240" w:lineRule="auto"/>
        <w:ind w:left="900" w:hanging="360"/>
        <w:jc w:val="both"/>
        <w:rPr>
          <w:rFonts w:cstheme="minorHAnsi"/>
        </w:rPr>
      </w:pPr>
      <w:r w:rsidRPr="00C11E1C">
        <w:rPr>
          <w:rFonts w:cstheme="minorHAnsi"/>
        </w:rPr>
        <w:t>zhromažďovať oddelene nebezpečné odpady podľa ich druhov, označovať ich určeným spôsobom (názvom odpadu, grafickým symbolom nebezpečných vlastností a identifikačným listom odpadu), miesto zhromažďovania nebezpečných odpadov zaistiť pred únikom škodlivín do pôdy, vody, ovzdušia.</w:t>
      </w:r>
    </w:p>
    <w:p w14:paraId="27BEF97E" w14:textId="77777777" w:rsidR="00AB7CE0" w:rsidRPr="00C11E1C" w:rsidRDefault="00AB7CE0" w:rsidP="00D54B10">
      <w:pPr>
        <w:spacing w:before="240"/>
        <w:ind w:left="539" w:hanging="539"/>
        <w:jc w:val="both"/>
        <w:rPr>
          <w:rFonts w:cstheme="minorHAnsi"/>
        </w:rPr>
      </w:pPr>
      <w:r w:rsidRPr="00C11E1C">
        <w:rPr>
          <w:rFonts w:cstheme="minorHAnsi"/>
        </w:rPr>
        <w:t>2.2.4</w:t>
      </w:r>
      <w:r w:rsidRPr="00C11E1C">
        <w:rPr>
          <w:rFonts w:cstheme="minorHAnsi"/>
        </w:rPr>
        <w:tab/>
        <w:t>Ak je súčasťou predmetu zmluvy/objednávky aj záväzok dodávateľa (zhotoviteľa) na  zhodnotenie alebo zneškodnenie odpadov:</w:t>
      </w:r>
    </w:p>
    <w:p w14:paraId="6476193C" w14:textId="3DCDD343" w:rsidR="00AB7CE0" w:rsidRPr="00C11E1C" w:rsidRDefault="00AB7CE0" w:rsidP="0043079D">
      <w:pPr>
        <w:numPr>
          <w:ilvl w:val="0"/>
          <w:numId w:val="23"/>
        </w:numPr>
        <w:tabs>
          <w:tab w:val="clear" w:pos="1124"/>
          <w:tab w:val="num" w:pos="851"/>
        </w:tabs>
        <w:spacing w:after="0" w:line="240" w:lineRule="auto"/>
        <w:ind w:left="851" w:hanging="284"/>
        <w:jc w:val="both"/>
        <w:rPr>
          <w:rFonts w:cstheme="minorHAnsi"/>
        </w:rPr>
      </w:pPr>
      <w:r w:rsidRPr="00C11E1C">
        <w:rPr>
          <w:rFonts w:cstheme="minorHAnsi"/>
        </w:rPr>
        <w:t xml:space="preserve">predloží dodávateľ (zhotoviteľ) v dostatočnom časovom predstihu pred začatím plnenia predmetu zmluvy/objednávky oprávnenej osobe objednávateľa (špecialistovi životného prostredia) kópiu vlastného oprávnenia na zhodnocovanie alebo zneškodňovanie odpadov, resp. kópiu oprávnenia organizácie, ktorá bude pre dodávateľa (zhotoviteľa) túto činnosť vykonávať. V prípade nakladania s nebezpečným odpadom a/alebo prepravy nebezpečného odpadu z MH Teplárenský holding, a.s. na miesto zhodnotenia alebo zneškodnenia odpadu, tiež kópiu platného súhlasu na nakladanie a/alebo prepravu nebezpečného odpadu. Dodávateľ (zhotoviteľ) v dostatočnom časovom predstihu pred ukončením platnosti oprávnení a/alebo súhlasov a/alebo rozhodnutí uvedených v tomto písmene predloží oprávnenej osobe objednávateľa (špecialistovi životného prostredia) kópie novo vydaných </w:t>
      </w:r>
      <w:r w:rsidRPr="00C11E1C">
        <w:rPr>
          <w:rFonts w:cstheme="minorHAnsi"/>
        </w:rPr>
        <w:lastRenderedPageBreak/>
        <w:t>dokumentov od príslušných orgánov štátnej správy odpadového hospodárstva, a to počas celej doby platnosti zmluvného vzťahu.</w:t>
      </w:r>
    </w:p>
    <w:p w14:paraId="21B2FF72" w14:textId="77777777" w:rsidR="00AB7CE0" w:rsidRPr="00C11E1C" w:rsidRDefault="00AB7CE0" w:rsidP="0043079D">
      <w:pPr>
        <w:numPr>
          <w:ilvl w:val="0"/>
          <w:numId w:val="23"/>
        </w:numPr>
        <w:tabs>
          <w:tab w:val="clear" w:pos="1124"/>
          <w:tab w:val="num" w:pos="851"/>
        </w:tabs>
        <w:spacing w:after="0" w:line="240" w:lineRule="auto"/>
        <w:ind w:left="851" w:hanging="284"/>
        <w:jc w:val="both"/>
        <w:rPr>
          <w:rFonts w:cstheme="minorHAnsi"/>
        </w:rPr>
      </w:pPr>
      <w:r w:rsidRPr="00C11E1C">
        <w:rPr>
          <w:rFonts w:cstheme="minorHAnsi"/>
        </w:rPr>
        <w:t>vzniknutý odpad zneškodní dodávateľ (zhotoviteľ) v súlade so zákonom č. 79/2015 Z.z. o odpadoch v znení neskorších predpisov, na vlastné náklady. Za škody spôsobené manipuláciou so znečisťujúcimi látkami plne zodpovedá dodávateľ (zhotoviteľ). V prípade vzniku odpadov (ostatných a nebezpečných) podľa vyhlášky č. 365/2015 Z.z. (katalóg odpadov), je dodávateľ (zhotoviteľ) povinný zabezpečiť prednostne ich zhodnotenie prostredníctvom osoby oprávnenej nakladať s odpadmi. V prípade, že nie je možné ich zhodnotenie, zabezpečí ich zneškodnenie v zmysle zákona č. 79/2015 Z.z. o odpadoch v znení neskorších predpisov. Doklady o zneškodnení odpadov (vážne lístky s uvedením ceny) odovzdá dodávateľ (zhotoviteľ) pri preberacom konaní zamestnancovi objednávateľa zodpovedného za realizáciu predmetu zmluvy.</w:t>
      </w:r>
    </w:p>
    <w:p w14:paraId="6AFE7A6C" w14:textId="77777777" w:rsidR="00AB7CE0" w:rsidRPr="00C11E1C" w:rsidRDefault="00AB7CE0" w:rsidP="0043079D">
      <w:pPr>
        <w:numPr>
          <w:ilvl w:val="0"/>
          <w:numId w:val="23"/>
        </w:numPr>
        <w:tabs>
          <w:tab w:val="clear" w:pos="1124"/>
          <w:tab w:val="num" w:pos="851"/>
        </w:tabs>
        <w:spacing w:after="0" w:line="240" w:lineRule="auto"/>
        <w:ind w:left="851" w:hanging="284"/>
        <w:jc w:val="both"/>
        <w:rPr>
          <w:rFonts w:cstheme="minorHAnsi"/>
        </w:rPr>
      </w:pPr>
      <w:r w:rsidRPr="00C11E1C">
        <w:rPr>
          <w:rFonts w:cstheme="minorHAnsi"/>
        </w:rPr>
        <w:t xml:space="preserve">dodávateľ (zhotoviteľ) sa zaväzuje vzniknutý kovový šrot a farebné kovy (ako napr. 17 04 05 železo a oceľ, 17 04 01 meď, bronz, mosadz, 17 04 11 káble iné ako uvedené v 17 04 10, 17 04 07 zmiešané kovy) odovzdať na zhodnotenie v zmysle vyššie uvedeného zákona o odpadoch, odvezením do objednávateľom určeného výkupu kovového šrotu a farebných kovov. Váženie kovového odpadu vykoná dodávateľ (zhotoviteľ) za prítomnosti určeného zamestnanca objednávateľa, zodpovedného za realizáciu diela. Kovový šrot dodávateľ (zhotoviteľ) odovzdá do výkupu tak, aby kópie vážnych lístkov mohol odovzdať do 3 pracovných dní technickému dozoru objednávateľa, najneskôr však do 25. dňa v príslušnom kalendárnom mesiaci. Objednávateľ následne vyfakturuje cenu za odovzdaný šrot dodávateľovi (zhotoviteľovi). </w:t>
      </w:r>
    </w:p>
    <w:p w14:paraId="3FAB8269" w14:textId="77777777" w:rsidR="00AB7CE0" w:rsidRPr="00C11E1C" w:rsidRDefault="00AB7CE0" w:rsidP="0043079D">
      <w:pPr>
        <w:numPr>
          <w:ilvl w:val="0"/>
          <w:numId w:val="23"/>
        </w:numPr>
        <w:tabs>
          <w:tab w:val="clear" w:pos="1124"/>
          <w:tab w:val="num" w:pos="851"/>
        </w:tabs>
        <w:spacing w:after="0" w:line="240" w:lineRule="auto"/>
        <w:ind w:left="851" w:hanging="284"/>
        <w:jc w:val="both"/>
        <w:rPr>
          <w:rFonts w:cstheme="minorHAnsi"/>
        </w:rPr>
      </w:pPr>
      <w:r w:rsidRPr="00C11E1C">
        <w:rPr>
          <w:rFonts w:cstheme="minorHAnsi"/>
        </w:rPr>
        <w:t xml:space="preserve">v prípade, že realizácia diela prechádza z jedného kalendárneho roka do druhého, a v prípade vzniku ostatných a nebezpečných odpadov podľa vyhlášky č. 365/2015 Z.z. (katalóg odpadov), je dodávateľ (zhotoviteľ) povinný odovzdať doklady o odovzdaní odpadov (vážne lístky) zamestnancovi objednávateľa zodpovedného za realizáciu diela do 31.12. príslušného kalendárneho roka. Zvyšné doklady o zneškodnení odpadov odovzdá zodpovednému zamestnancovi objednávateľa pri preberacom konaní. </w:t>
      </w:r>
    </w:p>
    <w:p w14:paraId="31B6D5AE" w14:textId="77777777" w:rsidR="00AB7CE0" w:rsidRPr="00C11E1C" w:rsidRDefault="00AB7CE0" w:rsidP="0043079D">
      <w:pPr>
        <w:numPr>
          <w:ilvl w:val="0"/>
          <w:numId w:val="23"/>
        </w:numPr>
        <w:tabs>
          <w:tab w:val="clear" w:pos="1124"/>
          <w:tab w:val="num" w:pos="851"/>
        </w:tabs>
        <w:spacing w:after="0" w:line="240" w:lineRule="auto"/>
        <w:ind w:left="851" w:hanging="284"/>
        <w:jc w:val="both"/>
        <w:rPr>
          <w:rFonts w:cstheme="minorHAnsi"/>
        </w:rPr>
      </w:pPr>
      <w:r w:rsidRPr="00C11E1C">
        <w:rPr>
          <w:rFonts w:cstheme="minorHAnsi"/>
        </w:rPr>
        <w:t>v prípade vzniku nebezpečných odpadov podľa vyhlášky č. 365/2015 Z.z. (katalóg odpadov), ktoré vzniknú počas realizácie investičných akcií a opráv, objednávateľ vyplní a potvrdí: Sprievodný list nebezpečných odpadov a Identifikačný list nebezpečných odpadov (tlačivá predpísané vyhláškou č. 366/2015 Z.z. o evidenčnej povinnosti a ohlasovacej povinnosti) a označí nebezpečný odpad symbolom nebezpečnosti.</w:t>
      </w:r>
    </w:p>
    <w:p w14:paraId="4E303E64" w14:textId="2B4E9C7B" w:rsidR="00AB7CE0" w:rsidRPr="00C11E1C" w:rsidRDefault="00AB7CE0" w:rsidP="0043079D">
      <w:pPr>
        <w:numPr>
          <w:ilvl w:val="0"/>
          <w:numId w:val="23"/>
        </w:numPr>
        <w:tabs>
          <w:tab w:val="clear" w:pos="1124"/>
          <w:tab w:val="num" w:pos="851"/>
        </w:tabs>
        <w:spacing w:after="0" w:line="240" w:lineRule="auto"/>
        <w:ind w:left="851" w:hanging="284"/>
        <w:jc w:val="both"/>
        <w:rPr>
          <w:rFonts w:cstheme="minorHAnsi"/>
        </w:rPr>
      </w:pPr>
      <w:r w:rsidRPr="00C11E1C">
        <w:rPr>
          <w:rFonts w:cstheme="minorHAnsi"/>
        </w:rPr>
        <w:t>v prípade vzniku stavebných odpadov a odpadov z demolácií je dodávateľ (zhotoviteľ) povinný s nimi nakladať v zmysle vyhlášky č. 344/2022 Z.z. o stavebných odpadoch a odpadoch z demolácií a v zmysle zákona č. 79/2015 Z.z. o odpadoch</w:t>
      </w:r>
      <w:r w:rsidR="00A314C7" w:rsidRPr="00037E3C">
        <w:rPr>
          <w:rFonts w:cstheme="minorHAnsi"/>
        </w:rPr>
        <w:t>, pričom najmenej 70 % stavebného odpadu musí byť zhodnotených recykláciou a potvrdenie o príslušnom zhodnotení je dodávateľ (zhotoviteľ) povinný odovzdať objednávateľovi (najmä vážne lístky)</w:t>
      </w:r>
      <w:r w:rsidRPr="00C11E1C">
        <w:rPr>
          <w:rFonts w:cstheme="minorHAnsi"/>
        </w:rPr>
        <w:t>. Najneskôr 7 dní pred začatím demolačných prác predloží dodávateľ (zhotoviteľ) oprávnenej osobe objednávateľa (špecialistovi životného prostredia) informácie o spôsobe selektívnej demolácie obsahujúce aj druh, kategóriu, predpokladané množstvo odpadu a plánovaný spôsob, ktorým bude odpad zhodnocovaný alebo zneškodňovaný. Po ukončení demolačných prác, najneskôr do 60 dní, predloží dodávateľ (zhotoviteľ) oprávnenej osobe objednávateľa (špecialistovi životného prostredia) vyhodnotenie selektívnej demolácie obsahujúcej druh, kategóriu, množstvo odpadu a spôsob, ktorým bol odpad zhodnocovaný alebo zneškodňovaný.</w:t>
      </w:r>
    </w:p>
    <w:p w14:paraId="5897FAEE" w14:textId="77777777" w:rsidR="00AB7CE0" w:rsidRPr="00C11E1C" w:rsidRDefault="00AB7CE0" w:rsidP="00D54B10">
      <w:pPr>
        <w:spacing w:before="240"/>
        <w:ind w:left="567" w:hanging="567"/>
        <w:jc w:val="both"/>
        <w:rPr>
          <w:rFonts w:cstheme="minorHAnsi"/>
        </w:rPr>
      </w:pPr>
      <w:r w:rsidRPr="00C11E1C">
        <w:rPr>
          <w:rFonts w:cstheme="minorHAnsi"/>
        </w:rPr>
        <w:t>2.2.5</w:t>
      </w:r>
      <w:r w:rsidRPr="00C11E1C">
        <w:rPr>
          <w:rFonts w:cstheme="minorHAnsi"/>
        </w:rPr>
        <w:tab/>
        <w:t xml:space="preserve">Dodávateľ (zhotoviteľ)/nájomca je povinný v súvislosti s realizáciou zmluvných výkonov umožniť vykonať oprávnenej osobe objednávateľa/prenajímateľa (špecialistovi životného prostredia) kontrolu zhromažďovania a nakladania s odpadmi za účelom preverenia správnosti používaných postupov. Porušenia povinnosti tohto ustanovenia dodávateľom (zhotoviteľom)/ nájomcom </w:t>
      </w:r>
      <w:r w:rsidRPr="00C11E1C">
        <w:rPr>
          <w:rFonts w:cstheme="minorHAnsi"/>
        </w:rPr>
        <w:lastRenderedPageBreak/>
        <w:t>bude považované za podstatné porušenie zmluvy s možnosťou okamžitého odstúpenia od zmluvy.</w:t>
      </w:r>
    </w:p>
    <w:p w14:paraId="7BFB6E30" w14:textId="77777777" w:rsidR="00AB7CE0" w:rsidRPr="00C11E1C" w:rsidRDefault="00AB7CE0" w:rsidP="0043079D">
      <w:pPr>
        <w:numPr>
          <w:ilvl w:val="1"/>
          <w:numId w:val="19"/>
        </w:numPr>
        <w:tabs>
          <w:tab w:val="clear" w:pos="720"/>
        </w:tabs>
        <w:spacing w:after="0" w:line="240" w:lineRule="auto"/>
        <w:ind w:left="540" w:hanging="540"/>
        <w:jc w:val="both"/>
        <w:rPr>
          <w:rFonts w:cstheme="minorHAnsi"/>
          <w:b/>
        </w:rPr>
      </w:pPr>
      <w:r w:rsidRPr="00C11E1C">
        <w:rPr>
          <w:rFonts w:cstheme="minorHAnsi"/>
          <w:b/>
        </w:rPr>
        <w:t>Nakladanie so znečisťujúcimi látkami</w:t>
      </w:r>
    </w:p>
    <w:p w14:paraId="7AC5574E" w14:textId="77777777" w:rsidR="00AB7CE0" w:rsidRPr="00C11E1C" w:rsidRDefault="00AB7CE0" w:rsidP="0043079D">
      <w:pPr>
        <w:numPr>
          <w:ilvl w:val="2"/>
          <w:numId w:val="19"/>
        </w:numPr>
        <w:tabs>
          <w:tab w:val="clear" w:pos="1080"/>
          <w:tab w:val="num" w:pos="540"/>
        </w:tabs>
        <w:spacing w:after="0" w:line="240" w:lineRule="auto"/>
        <w:ind w:left="540" w:hanging="540"/>
        <w:jc w:val="both"/>
        <w:rPr>
          <w:rFonts w:cstheme="minorHAnsi"/>
        </w:rPr>
      </w:pPr>
      <w:r w:rsidRPr="00C11E1C">
        <w:rPr>
          <w:rFonts w:cstheme="minorHAnsi"/>
        </w:rPr>
        <w:t>Dodávateľ (zhotoviteľ)/nájomca je povinný a zaväzuje sa nakladať so znečisťujúcimi látkami (ZL) v zmysle požiadaviek zákona č. 364/2004 Z.z. o vodách, v platnom znení tak, aby nedošlo k ohrozeniu a znečisteniu pôdy, vôd a úniku ZL do kanalizácie. Zároveň je povinný svoju činnosť vykonávať tak, aby preventívnymi opatreniami predchádzal úniku, mimoriadnemu zhoršeniu alebo ohrozeniu kvality vôd. V prípade, že dôjde činnosťou dodávateľa (zhotoviteľa)/nájomcu k znečisteniu pôdy, povrchových alebo podzemných vôd, nezabezpečených plôch, túto skutočnosť neodkladne ohlási špecialistovi životného prostredia objednávateľa/prenajímateľa a dodávateľ (zhotoviteľ)/nájomca, ktorý svojou činnosťou spôsobil únik ZL,  je povinný vykonať nevyhnutné opatrenia na zamedzenie šírenia znečistenia a rizika kontaminácie zložiek životného prostredia.</w:t>
      </w:r>
    </w:p>
    <w:p w14:paraId="1C3D80B1" w14:textId="77777777" w:rsidR="00AB7CE0" w:rsidRPr="00C11E1C" w:rsidRDefault="00AB7CE0" w:rsidP="0043079D">
      <w:pPr>
        <w:numPr>
          <w:ilvl w:val="2"/>
          <w:numId w:val="19"/>
        </w:numPr>
        <w:tabs>
          <w:tab w:val="clear" w:pos="1080"/>
          <w:tab w:val="num" w:pos="540"/>
        </w:tabs>
        <w:spacing w:before="240" w:after="0" w:line="240" w:lineRule="auto"/>
        <w:ind w:left="539" w:hanging="539"/>
        <w:jc w:val="both"/>
        <w:rPr>
          <w:rFonts w:cstheme="minorHAnsi"/>
        </w:rPr>
      </w:pPr>
      <w:r w:rsidRPr="00C11E1C">
        <w:rPr>
          <w:rFonts w:cstheme="minorHAnsi"/>
        </w:rPr>
        <w:t>Dodávateľ (zhotoviteľ)/nájomca je povinný skladovať ZL v zabezpečených priestoroch, používané ZL je povinný ukladať do záchytných nádob a ukladať ich a manipulovať s nimi takým spôsobom, aby zabránil ich úniku.</w:t>
      </w:r>
    </w:p>
    <w:p w14:paraId="628C6C37" w14:textId="1C2E742E" w:rsidR="00AB7CE0" w:rsidRPr="00C11E1C" w:rsidRDefault="00AB7CE0" w:rsidP="0043079D">
      <w:pPr>
        <w:numPr>
          <w:ilvl w:val="2"/>
          <w:numId w:val="19"/>
        </w:numPr>
        <w:tabs>
          <w:tab w:val="clear" w:pos="1080"/>
          <w:tab w:val="num" w:pos="540"/>
        </w:tabs>
        <w:spacing w:before="240" w:after="0" w:line="240" w:lineRule="auto"/>
        <w:ind w:left="539" w:hanging="539"/>
        <w:jc w:val="both"/>
        <w:rPr>
          <w:rFonts w:cstheme="minorHAnsi"/>
        </w:rPr>
      </w:pPr>
      <w:r w:rsidRPr="00C11E1C">
        <w:rPr>
          <w:rFonts w:cstheme="minorHAnsi"/>
        </w:rPr>
        <w:t xml:space="preserve">Dodávateľ (zhotoviteľ)/nájomca zabezpečí zachytenie prípadných únikov prevádzkových kvapalín z motorových vozidiel použitím záchytných </w:t>
      </w:r>
      <w:r w:rsidR="00AF07B1">
        <w:rPr>
          <w:rFonts w:cstheme="minorHAnsi"/>
        </w:rPr>
        <w:t>nádob</w:t>
      </w:r>
      <w:r w:rsidRPr="00C11E1C">
        <w:rPr>
          <w:rFonts w:cstheme="minorHAnsi"/>
        </w:rPr>
        <w:t xml:space="preserve"> a sorpčných prostriedkov.</w:t>
      </w:r>
    </w:p>
    <w:p w14:paraId="37F3BAA5" w14:textId="77777777" w:rsidR="00AB7CE0" w:rsidRPr="00C11E1C" w:rsidRDefault="00AB7CE0" w:rsidP="0043079D">
      <w:pPr>
        <w:numPr>
          <w:ilvl w:val="2"/>
          <w:numId w:val="19"/>
        </w:numPr>
        <w:tabs>
          <w:tab w:val="clear" w:pos="1080"/>
          <w:tab w:val="num" w:pos="540"/>
        </w:tabs>
        <w:spacing w:before="240" w:after="0" w:line="240" w:lineRule="auto"/>
        <w:ind w:left="539" w:hanging="539"/>
        <w:jc w:val="both"/>
        <w:rPr>
          <w:rFonts w:cstheme="minorHAnsi"/>
        </w:rPr>
      </w:pPr>
      <w:r w:rsidRPr="00C11E1C">
        <w:rPr>
          <w:rFonts w:cstheme="minorHAnsi"/>
        </w:rPr>
        <w:t>Nájomca zodpovedá za kvalitu odpadových vôd vypúšťaných z prenajatých priestorov prípojkou vo vlastníctve MH Teplárenský holding, a.s do verejnej kanalizácie. Do kanalizácie možno vypúšťať len také odpadové vody, ktoré svojou kvalitou spĺňajú všetky ukazovatele určené vlastníkom a prevádzkovateľom lokálnej verejnej kanalizácie v jeho prevádzkovom poriadku.</w:t>
      </w:r>
    </w:p>
    <w:p w14:paraId="1C4C20D6" w14:textId="77777777" w:rsidR="00AB7CE0" w:rsidRPr="00C11E1C" w:rsidRDefault="00AB7CE0" w:rsidP="00AB7CE0">
      <w:pPr>
        <w:ind w:left="540"/>
        <w:jc w:val="both"/>
        <w:rPr>
          <w:rFonts w:cstheme="minorHAnsi"/>
        </w:rPr>
      </w:pPr>
    </w:p>
    <w:p w14:paraId="2F9483DD" w14:textId="77777777" w:rsidR="00AB7CE0" w:rsidRPr="00C11E1C" w:rsidRDefault="00AB7CE0" w:rsidP="0043079D">
      <w:pPr>
        <w:numPr>
          <w:ilvl w:val="1"/>
          <w:numId w:val="19"/>
        </w:numPr>
        <w:tabs>
          <w:tab w:val="clear" w:pos="720"/>
          <w:tab w:val="num" w:pos="567"/>
        </w:tabs>
        <w:spacing w:after="0" w:line="240" w:lineRule="auto"/>
        <w:ind w:hanging="720"/>
        <w:jc w:val="both"/>
        <w:rPr>
          <w:rFonts w:cstheme="minorHAnsi"/>
          <w:b/>
        </w:rPr>
      </w:pPr>
      <w:r w:rsidRPr="00C11E1C">
        <w:rPr>
          <w:rFonts w:cstheme="minorHAnsi"/>
          <w:b/>
        </w:rPr>
        <w:t>Udržiavanie čistoty a poriadku na prenajatých pozemkoch</w:t>
      </w:r>
    </w:p>
    <w:p w14:paraId="0B598B21" w14:textId="77777777" w:rsidR="00AB7CE0" w:rsidRPr="00C11E1C" w:rsidRDefault="00AB7CE0" w:rsidP="00AB7CE0">
      <w:pPr>
        <w:ind w:left="540"/>
        <w:jc w:val="both"/>
        <w:rPr>
          <w:rFonts w:cstheme="minorHAnsi"/>
        </w:rPr>
      </w:pPr>
      <w:r w:rsidRPr="00C11E1C">
        <w:rPr>
          <w:rFonts w:cstheme="minorHAnsi"/>
        </w:rPr>
        <w:t xml:space="preserve">Nájomca je povinný udržiavať na prenajatých pozemkoch čistotu a poriadok, v prípade trávnatých porastov zabezpečiť ich pravidelné kosenie a odstraňovať na prenajatých pozemkoch náletové dreviny. </w:t>
      </w:r>
    </w:p>
    <w:p w14:paraId="47324F14" w14:textId="77777777" w:rsidR="00AB7CE0" w:rsidRPr="00C11E1C" w:rsidRDefault="00AB7CE0" w:rsidP="0043079D">
      <w:pPr>
        <w:numPr>
          <w:ilvl w:val="0"/>
          <w:numId w:val="19"/>
        </w:numPr>
        <w:tabs>
          <w:tab w:val="clear" w:pos="1068"/>
          <w:tab w:val="num" w:pos="567"/>
        </w:tabs>
        <w:spacing w:after="0" w:line="240" w:lineRule="auto"/>
        <w:ind w:left="540" w:hanging="540"/>
        <w:jc w:val="both"/>
        <w:rPr>
          <w:rFonts w:cstheme="minorHAnsi"/>
          <w:b/>
        </w:rPr>
      </w:pPr>
      <w:r w:rsidRPr="00C11E1C">
        <w:rPr>
          <w:rFonts w:cstheme="minorHAnsi"/>
          <w:b/>
        </w:rPr>
        <w:t xml:space="preserve">Zodpovednosť za sankcie uplatnené orgánom štátnej správy ochrany životného prostredia a náhrada škody </w:t>
      </w:r>
    </w:p>
    <w:p w14:paraId="44660A4B" w14:textId="77777777" w:rsidR="00AB7CE0" w:rsidRPr="00C11E1C" w:rsidRDefault="00AB7CE0" w:rsidP="0043079D">
      <w:pPr>
        <w:numPr>
          <w:ilvl w:val="1"/>
          <w:numId w:val="24"/>
        </w:numPr>
        <w:spacing w:after="0" w:line="240" w:lineRule="auto"/>
        <w:jc w:val="both"/>
        <w:rPr>
          <w:rFonts w:cstheme="minorHAnsi"/>
        </w:rPr>
      </w:pPr>
      <w:r w:rsidRPr="00C11E1C">
        <w:rPr>
          <w:rFonts w:cstheme="minorHAnsi"/>
        </w:rPr>
        <w:t xml:space="preserve">Dodávateľ (zhotoviteľ)/nájomca je povinný nahlasovať špecialistovi životného prostredia objednávateľa/prenajímateľa nedostatky a poruchy, ktoré by mohli ohroziť alebo priamo ohrozujú jednu alebo viac zložiek životného prostredia. </w:t>
      </w:r>
    </w:p>
    <w:p w14:paraId="19A5B74A" w14:textId="77777777" w:rsidR="00AB7CE0" w:rsidRPr="00C11E1C" w:rsidRDefault="00AB7CE0" w:rsidP="0043079D">
      <w:pPr>
        <w:numPr>
          <w:ilvl w:val="1"/>
          <w:numId w:val="24"/>
        </w:numPr>
        <w:spacing w:before="240" w:after="0" w:line="240" w:lineRule="auto"/>
        <w:ind w:left="539" w:hanging="539"/>
        <w:jc w:val="both"/>
        <w:rPr>
          <w:rFonts w:cstheme="minorHAnsi"/>
        </w:rPr>
      </w:pPr>
      <w:r w:rsidRPr="00C11E1C">
        <w:rPr>
          <w:rFonts w:cstheme="minorHAnsi"/>
        </w:rPr>
        <w:t xml:space="preserve">V prípade vzniku ohrozenia životného prostredia zo strany dodávateľa (zhotoviteľa) /nájomcu, je dodávateľ (zhotoviteľ)/nájomca zodpovedný za odstránenie príčiny, následkov i za prípadnú finančnú náhradu škody v celom rozsahu do 15 dní od jej vyfakturovania objednávateľom/prenajímateľom. </w:t>
      </w:r>
    </w:p>
    <w:p w14:paraId="057555C6" w14:textId="77777777" w:rsidR="00AB7CE0" w:rsidRPr="00C11E1C" w:rsidRDefault="00AB7CE0" w:rsidP="0043079D">
      <w:pPr>
        <w:numPr>
          <w:ilvl w:val="1"/>
          <w:numId w:val="24"/>
        </w:numPr>
        <w:spacing w:before="240" w:after="0" w:line="240" w:lineRule="auto"/>
        <w:ind w:left="539" w:hanging="539"/>
        <w:jc w:val="both"/>
        <w:rPr>
          <w:rFonts w:cstheme="minorHAnsi"/>
        </w:rPr>
      </w:pPr>
      <w:r w:rsidRPr="00C11E1C">
        <w:rPr>
          <w:rFonts w:cstheme="minorHAnsi"/>
        </w:rPr>
        <w:t>Ak v prípade zistenia poškodenia životného prostredia spôsobeného dodávateľom (zhotoviteľom)/nájomcom uplatní voči objednávateľovi/prenajímateľovi orgán štátnej správy ochrany životného prostredia sankcie, dodávateľ (zhotoviteľ)/nájomca sa zaväzuje tieto uhradiť v celom rozsahu do 15 dní od ich vyfakturovania objednávateľom.</w:t>
      </w:r>
    </w:p>
    <w:p w14:paraId="01682FC7" w14:textId="3D2BBD16" w:rsidR="00AB7CE0" w:rsidRPr="00C11E1C" w:rsidRDefault="00AB7CE0" w:rsidP="0043079D">
      <w:pPr>
        <w:numPr>
          <w:ilvl w:val="1"/>
          <w:numId w:val="24"/>
        </w:numPr>
        <w:spacing w:before="240" w:after="0" w:line="240" w:lineRule="auto"/>
        <w:ind w:left="539" w:hanging="539"/>
        <w:jc w:val="both"/>
        <w:rPr>
          <w:rFonts w:cstheme="minorHAnsi"/>
        </w:rPr>
      </w:pPr>
      <w:r w:rsidRPr="00C11E1C">
        <w:rPr>
          <w:rFonts w:cstheme="minorHAnsi"/>
        </w:rPr>
        <w:t xml:space="preserve">V prípade porušenia predpisov vzťahujúcich sa na ochranu životného prostredia v priestoroch objednávateľa/prenajímateľa, spôsobených zamestnancami dodávateľa (zhotoviteľa)/nájomcu, môže si objednávateľ/prenajímateľ uplatniť u dodávateľa (zhotoviteľa)/nájomcu zmluvnú pokutu vo výške </w:t>
      </w:r>
      <w:r w:rsidR="003A1CBA">
        <w:rPr>
          <w:rFonts w:cstheme="minorHAnsi"/>
        </w:rPr>
        <w:t>2</w:t>
      </w:r>
      <w:r w:rsidRPr="00C11E1C">
        <w:rPr>
          <w:rFonts w:cstheme="minorHAnsi"/>
        </w:rPr>
        <w:t xml:space="preserve">.000,- EUR za každé porušenie. Porušenie povinností tohto ustanovenia </w:t>
      </w:r>
      <w:r w:rsidRPr="00C11E1C">
        <w:rPr>
          <w:rFonts w:cstheme="minorHAnsi"/>
        </w:rPr>
        <w:lastRenderedPageBreak/>
        <w:t>dodávateľom (zhotoviteľom)/nájomcom bude považované za podstatné porušenie zmluvy s možnosťou okamžitého odstúpenia od zmluvy.</w:t>
      </w:r>
    </w:p>
    <w:p w14:paraId="14FD842B" w14:textId="77777777" w:rsidR="00AB7CE0" w:rsidRPr="00C11E1C" w:rsidRDefault="00AB7CE0" w:rsidP="00AB7CE0">
      <w:pPr>
        <w:ind w:left="567" w:hanging="567"/>
        <w:jc w:val="both"/>
        <w:rPr>
          <w:rFonts w:cstheme="minorHAnsi"/>
        </w:rPr>
      </w:pPr>
      <w:r w:rsidRPr="00C11E1C">
        <w:rPr>
          <w:rFonts w:cstheme="minorHAnsi"/>
        </w:rPr>
        <w:t xml:space="preserve">3.5 </w:t>
      </w:r>
      <w:r w:rsidRPr="00C11E1C">
        <w:rPr>
          <w:rFonts w:cstheme="minorHAnsi"/>
        </w:rPr>
        <w:tab/>
        <w:t>V prípade, že dodávateľ (zhotoviteľ)/nájomca spôsobí škodu na životnom prostredí, je povinný zabezpečiť jej odstránenie a uvedenie kontaminovaného priestoru/pozemku do uspokojivého stavu. V prípade, že tak nevykoná, zabezpečí odstránenie environmentálnej škody objednávateľ/prenajímateľ a dodávateľ (zhotoviteľ)/nájomca je povinný uhradiť náklady spojené s jej odstránením.</w:t>
      </w:r>
    </w:p>
    <w:p w14:paraId="7B9933CB" w14:textId="5FE4A34D" w:rsidR="00AB7CE0" w:rsidRPr="00D54B10" w:rsidRDefault="00AB7CE0" w:rsidP="0043079D">
      <w:pPr>
        <w:numPr>
          <w:ilvl w:val="0"/>
          <w:numId w:val="24"/>
        </w:numPr>
        <w:spacing w:after="0" w:line="240" w:lineRule="auto"/>
        <w:ind w:left="567" w:hanging="566"/>
        <w:jc w:val="both"/>
        <w:rPr>
          <w:rFonts w:cstheme="minorHAnsi"/>
        </w:rPr>
      </w:pPr>
      <w:r w:rsidRPr="00D54B10">
        <w:rPr>
          <w:rFonts w:cstheme="minorHAnsi"/>
          <w:b/>
        </w:rPr>
        <w:t xml:space="preserve">Oznamovanie havárií  </w:t>
      </w:r>
      <w:r w:rsidRPr="00D54B10">
        <w:rPr>
          <w:rFonts w:cstheme="minorHAnsi"/>
        </w:rPr>
        <w:t xml:space="preserve"> </w:t>
      </w:r>
    </w:p>
    <w:p w14:paraId="3F64FE56" w14:textId="77777777" w:rsidR="00AB7CE0" w:rsidRPr="00C11E1C" w:rsidRDefault="00AB7CE0" w:rsidP="005B7A3B">
      <w:pPr>
        <w:tabs>
          <w:tab w:val="left" w:pos="4536"/>
        </w:tabs>
        <w:ind w:left="567"/>
        <w:jc w:val="both"/>
        <w:rPr>
          <w:rFonts w:cstheme="minorHAnsi"/>
        </w:rPr>
      </w:pPr>
      <w:r w:rsidRPr="00C11E1C">
        <w:rPr>
          <w:rFonts w:cstheme="minorHAnsi"/>
        </w:rPr>
        <w:t>V prípade úniku znečisťujúcich látok alebo vzniku havárie, pri ktorom hrozí riziko poškodenia zložiek životného prostredia, je dodávateľ (zhotoviteľ)/nájomca povinný oznámiť udalosť určenej kontaktnej osobe objednávateľa/prenajímateľa (špecialistovi životného prostredia).</w:t>
      </w:r>
    </w:p>
    <w:p w14:paraId="76D2DB0E" w14:textId="48B9B9E1" w:rsidR="00AB7CE0" w:rsidRPr="00D54B10" w:rsidRDefault="00AB7CE0" w:rsidP="0043079D">
      <w:pPr>
        <w:numPr>
          <w:ilvl w:val="0"/>
          <w:numId w:val="24"/>
        </w:numPr>
        <w:spacing w:after="0" w:line="240" w:lineRule="auto"/>
        <w:ind w:left="567" w:hanging="566"/>
        <w:jc w:val="both"/>
        <w:rPr>
          <w:rFonts w:cstheme="minorHAnsi"/>
          <w:b/>
        </w:rPr>
      </w:pPr>
      <w:r w:rsidRPr="00D54B10">
        <w:rPr>
          <w:rFonts w:cstheme="minorHAnsi"/>
          <w:b/>
        </w:rPr>
        <w:t xml:space="preserve">Kontaktné údaje objednávateľa/prenajímateľa za oblasť ochrany životného prostredia  </w:t>
      </w:r>
    </w:p>
    <w:p w14:paraId="122A9C61" w14:textId="77777777" w:rsidR="00AB7CE0" w:rsidRPr="00C11E1C" w:rsidRDefault="00AB7CE0" w:rsidP="00B7211A">
      <w:pPr>
        <w:numPr>
          <w:ilvl w:val="1"/>
          <w:numId w:val="22"/>
        </w:numPr>
        <w:spacing w:after="0" w:line="240" w:lineRule="auto"/>
        <w:ind w:left="567" w:hanging="567"/>
        <w:jc w:val="both"/>
        <w:rPr>
          <w:rFonts w:cstheme="minorHAnsi"/>
        </w:rPr>
      </w:pPr>
      <w:r w:rsidRPr="00C11E1C">
        <w:rPr>
          <w:rFonts w:cstheme="minorHAnsi"/>
        </w:rPr>
        <w:t xml:space="preserve">Špecialista životného prostredia  </w:t>
      </w:r>
    </w:p>
    <w:p w14:paraId="07BDE51F" w14:textId="77777777" w:rsidR="00AB7CE0" w:rsidRPr="00C11E1C" w:rsidRDefault="00AB7CE0" w:rsidP="005B7A3B">
      <w:pPr>
        <w:spacing w:after="0"/>
        <w:ind w:left="567"/>
        <w:jc w:val="both"/>
        <w:rPr>
          <w:rFonts w:cstheme="minorHAnsi"/>
        </w:rPr>
      </w:pPr>
      <w:r w:rsidRPr="00C11E1C">
        <w:rPr>
          <w:rFonts w:cstheme="minorHAnsi"/>
        </w:rPr>
        <w:t>tel. č.: +421 2 57372 365, +421 918 851 163</w:t>
      </w:r>
    </w:p>
    <w:p w14:paraId="1B0B8C5D" w14:textId="77777777" w:rsidR="00AB7CE0" w:rsidRPr="00C11E1C" w:rsidRDefault="00AB7CE0" w:rsidP="005B7A3B">
      <w:pPr>
        <w:ind w:left="567"/>
        <w:jc w:val="both"/>
        <w:rPr>
          <w:rFonts w:cstheme="minorHAnsi"/>
        </w:rPr>
      </w:pPr>
      <w:r w:rsidRPr="00C11E1C">
        <w:rPr>
          <w:rFonts w:cstheme="minorHAnsi"/>
        </w:rPr>
        <w:t>e-mail: jana.juhasova@mhth.sk</w:t>
      </w:r>
    </w:p>
    <w:p w14:paraId="1F37B572" w14:textId="77777777" w:rsidR="00AB7CE0" w:rsidRPr="00C11E1C" w:rsidRDefault="00AB7CE0" w:rsidP="005B7A3B">
      <w:pPr>
        <w:numPr>
          <w:ilvl w:val="1"/>
          <w:numId w:val="22"/>
        </w:numPr>
        <w:spacing w:after="0" w:line="240" w:lineRule="auto"/>
        <w:ind w:left="567" w:hanging="567"/>
        <w:jc w:val="both"/>
        <w:rPr>
          <w:rFonts w:cstheme="minorHAnsi"/>
        </w:rPr>
      </w:pPr>
      <w:r w:rsidRPr="00C11E1C">
        <w:rPr>
          <w:rFonts w:cstheme="minorHAnsi"/>
        </w:rPr>
        <w:t xml:space="preserve">Špecialista životného prostredia  </w:t>
      </w:r>
    </w:p>
    <w:p w14:paraId="37388B64" w14:textId="7831E07D" w:rsidR="00AB7CE0" w:rsidRPr="00C11E1C" w:rsidRDefault="00AB7CE0" w:rsidP="005B7A3B">
      <w:pPr>
        <w:pStyle w:val="Odsekzoznamu"/>
        <w:spacing w:after="0"/>
        <w:ind w:left="567"/>
        <w:jc w:val="both"/>
        <w:rPr>
          <w:rFonts w:cstheme="minorHAnsi"/>
        </w:rPr>
      </w:pPr>
      <w:r w:rsidRPr="00C11E1C">
        <w:rPr>
          <w:rFonts w:cstheme="minorHAnsi"/>
        </w:rPr>
        <w:t>tel. č.: +421 2 573 72 257, +421 908 156</w:t>
      </w:r>
      <w:r w:rsidR="00D54B10">
        <w:rPr>
          <w:rFonts w:cstheme="minorHAnsi"/>
        </w:rPr>
        <w:t> </w:t>
      </w:r>
      <w:r w:rsidRPr="00C11E1C">
        <w:rPr>
          <w:rFonts w:cstheme="minorHAnsi"/>
        </w:rPr>
        <w:t>143</w:t>
      </w:r>
    </w:p>
    <w:p w14:paraId="19657094" w14:textId="0F483EEB" w:rsidR="00AB7CE0" w:rsidRDefault="00AB7CE0" w:rsidP="005B7A3B">
      <w:pPr>
        <w:spacing w:after="0" w:line="240" w:lineRule="auto"/>
        <w:ind w:left="567"/>
        <w:jc w:val="both"/>
        <w:rPr>
          <w:rFonts w:cstheme="minorHAnsi"/>
        </w:rPr>
      </w:pPr>
      <w:r w:rsidRPr="00C11E1C">
        <w:rPr>
          <w:rFonts w:cstheme="minorHAnsi"/>
        </w:rPr>
        <w:t>e-mail: alexandra.sabova@mhth.sk</w:t>
      </w:r>
    </w:p>
    <w:p w14:paraId="7A2A680E" w14:textId="77777777" w:rsidR="00D54B10" w:rsidRDefault="00D54B10" w:rsidP="00D54B10">
      <w:pPr>
        <w:spacing w:after="0" w:line="240" w:lineRule="auto"/>
        <w:ind w:firstLine="480"/>
        <w:jc w:val="both"/>
        <w:rPr>
          <w:rFonts w:cstheme="minorHAnsi"/>
        </w:rPr>
      </w:pPr>
    </w:p>
    <w:p w14:paraId="7FF03F1B" w14:textId="77777777" w:rsidR="00D54B10" w:rsidRDefault="00D54B10" w:rsidP="00D54B10">
      <w:pPr>
        <w:spacing w:after="0" w:line="240" w:lineRule="auto"/>
        <w:ind w:firstLine="480"/>
        <w:jc w:val="both"/>
        <w:rPr>
          <w:rFonts w:cstheme="minorHAnsi"/>
        </w:rPr>
      </w:pPr>
    </w:p>
    <w:p w14:paraId="4A704051" w14:textId="77777777" w:rsidR="00D54B10" w:rsidRDefault="00D54B10" w:rsidP="00D54B10">
      <w:pPr>
        <w:spacing w:after="0" w:line="240" w:lineRule="auto"/>
        <w:ind w:firstLine="480"/>
        <w:jc w:val="both"/>
        <w:rPr>
          <w:rFonts w:cstheme="minorHAnsi"/>
        </w:rPr>
      </w:pPr>
    </w:p>
    <w:p w14:paraId="3C06B543" w14:textId="77777777" w:rsidR="00D54B10" w:rsidRDefault="00D54B10" w:rsidP="00D54B10">
      <w:pPr>
        <w:spacing w:after="0" w:line="240" w:lineRule="auto"/>
        <w:ind w:firstLine="480"/>
        <w:jc w:val="both"/>
        <w:rPr>
          <w:rFonts w:cstheme="minorHAnsi"/>
        </w:rPr>
      </w:pPr>
    </w:p>
    <w:p w14:paraId="75F12099" w14:textId="77777777" w:rsidR="00D54B10" w:rsidRDefault="00D54B10" w:rsidP="00D54B10">
      <w:pPr>
        <w:spacing w:after="0" w:line="240" w:lineRule="auto"/>
        <w:ind w:firstLine="480"/>
        <w:jc w:val="both"/>
        <w:rPr>
          <w:rFonts w:cstheme="minorHAnsi"/>
        </w:rPr>
      </w:pPr>
    </w:p>
    <w:p w14:paraId="4AF94E1C" w14:textId="77777777" w:rsidR="00D54B10" w:rsidRDefault="00D54B10" w:rsidP="00D54B10">
      <w:pPr>
        <w:spacing w:after="0" w:line="240" w:lineRule="auto"/>
        <w:ind w:firstLine="480"/>
        <w:jc w:val="both"/>
        <w:rPr>
          <w:rFonts w:cstheme="minorHAnsi"/>
        </w:rPr>
      </w:pPr>
    </w:p>
    <w:p w14:paraId="15C2859E" w14:textId="77777777" w:rsidR="00D54B10" w:rsidRDefault="00D54B10" w:rsidP="00D54B10">
      <w:pPr>
        <w:spacing w:after="0" w:line="240" w:lineRule="auto"/>
        <w:ind w:firstLine="480"/>
        <w:jc w:val="both"/>
        <w:rPr>
          <w:rFonts w:cstheme="minorHAnsi"/>
        </w:rPr>
      </w:pPr>
    </w:p>
    <w:p w14:paraId="4E7BE2E9" w14:textId="77777777" w:rsidR="00D54B10" w:rsidRDefault="00D54B10" w:rsidP="00D54B10">
      <w:pPr>
        <w:spacing w:after="0" w:line="240" w:lineRule="auto"/>
        <w:ind w:firstLine="480"/>
        <w:jc w:val="both"/>
        <w:rPr>
          <w:rFonts w:cstheme="minorHAnsi"/>
        </w:rPr>
      </w:pPr>
    </w:p>
    <w:p w14:paraId="488D0BBE" w14:textId="77777777" w:rsidR="00D54B10" w:rsidRDefault="00D54B10" w:rsidP="00D54B10">
      <w:pPr>
        <w:spacing w:after="0" w:line="240" w:lineRule="auto"/>
        <w:ind w:firstLine="480"/>
        <w:jc w:val="both"/>
        <w:rPr>
          <w:rFonts w:cstheme="minorHAnsi"/>
        </w:rPr>
      </w:pPr>
    </w:p>
    <w:p w14:paraId="65E66EBA" w14:textId="77777777" w:rsidR="00D54B10" w:rsidRDefault="00D54B10" w:rsidP="00D54B10">
      <w:pPr>
        <w:spacing w:after="0" w:line="240" w:lineRule="auto"/>
        <w:ind w:firstLine="480"/>
        <w:jc w:val="both"/>
        <w:rPr>
          <w:rFonts w:cstheme="minorHAnsi"/>
        </w:rPr>
      </w:pPr>
    </w:p>
    <w:p w14:paraId="3D2E9F61" w14:textId="77777777" w:rsidR="00D54B10" w:rsidRDefault="00D54B10" w:rsidP="00D54B10">
      <w:pPr>
        <w:spacing w:after="0" w:line="240" w:lineRule="auto"/>
        <w:ind w:firstLine="480"/>
        <w:jc w:val="both"/>
        <w:rPr>
          <w:rFonts w:cstheme="minorHAnsi"/>
        </w:rPr>
      </w:pPr>
    </w:p>
    <w:p w14:paraId="18963741" w14:textId="77777777" w:rsidR="00D54B10" w:rsidRDefault="00D54B10" w:rsidP="00D54B10">
      <w:pPr>
        <w:spacing w:after="0" w:line="240" w:lineRule="auto"/>
        <w:ind w:firstLine="480"/>
        <w:jc w:val="both"/>
        <w:rPr>
          <w:rFonts w:cstheme="minorHAnsi"/>
        </w:rPr>
      </w:pPr>
    </w:p>
    <w:p w14:paraId="0597B3E0" w14:textId="77777777" w:rsidR="00D54B10" w:rsidRDefault="00D54B10" w:rsidP="00D54B10">
      <w:pPr>
        <w:spacing w:after="0" w:line="240" w:lineRule="auto"/>
        <w:ind w:firstLine="480"/>
        <w:jc w:val="both"/>
        <w:rPr>
          <w:rFonts w:cstheme="minorHAnsi"/>
        </w:rPr>
      </w:pPr>
    </w:p>
    <w:p w14:paraId="48B5C31C" w14:textId="77777777" w:rsidR="00D54B10" w:rsidRDefault="00D54B10" w:rsidP="00D54B10">
      <w:pPr>
        <w:spacing w:after="0" w:line="240" w:lineRule="auto"/>
        <w:ind w:firstLine="480"/>
        <w:jc w:val="both"/>
        <w:rPr>
          <w:rFonts w:cstheme="minorHAnsi"/>
        </w:rPr>
      </w:pPr>
    </w:p>
    <w:p w14:paraId="3CB97B81" w14:textId="77777777" w:rsidR="00D54B10" w:rsidRDefault="00D54B10" w:rsidP="00D54B10">
      <w:pPr>
        <w:spacing w:after="0" w:line="240" w:lineRule="auto"/>
        <w:ind w:firstLine="480"/>
        <w:jc w:val="both"/>
        <w:rPr>
          <w:rFonts w:cstheme="minorHAnsi"/>
        </w:rPr>
      </w:pPr>
    </w:p>
    <w:p w14:paraId="1DCFB0B4" w14:textId="77777777" w:rsidR="00D54B10" w:rsidRDefault="00D54B10" w:rsidP="00D54B10">
      <w:pPr>
        <w:spacing w:after="0" w:line="240" w:lineRule="auto"/>
        <w:ind w:firstLine="480"/>
        <w:jc w:val="both"/>
        <w:rPr>
          <w:rFonts w:cstheme="minorHAnsi"/>
        </w:rPr>
      </w:pPr>
    </w:p>
    <w:p w14:paraId="6C0C20B1" w14:textId="77777777" w:rsidR="00D54B10" w:rsidRDefault="00D54B10" w:rsidP="00D54B10">
      <w:pPr>
        <w:spacing w:after="0" w:line="240" w:lineRule="auto"/>
        <w:ind w:firstLine="480"/>
        <w:jc w:val="both"/>
        <w:rPr>
          <w:rFonts w:cstheme="minorHAnsi"/>
        </w:rPr>
      </w:pPr>
    </w:p>
    <w:p w14:paraId="7FDB30BA" w14:textId="77777777" w:rsidR="00D54B10" w:rsidRDefault="00D54B10" w:rsidP="00D54B10">
      <w:pPr>
        <w:spacing w:after="0" w:line="240" w:lineRule="auto"/>
        <w:ind w:firstLine="480"/>
        <w:jc w:val="both"/>
        <w:rPr>
          <w:rFonts w:cstheme="minorHAnsi"/>
        </w:rPr>
      </w:pPr>
    </w:p>
    <w:p w14:paraId="0F589419" w14:textId="77777777" w:rsidR="00D54B10" w:rsidRDefault="00D54B10" w:rsidP="00D54B10">
      <w:pPr>
        <w:spacing w:after="0" w:line="240" w:lineRule="auto"/>
        <w:ind w:firstLine="480"/>
        <w:jc w:val="both"/>
        <w:rPr>
          <w:rFonts w:cstheme="minorHAnsi"/>
        </w:rPr>
      </w:pPr>
    </w:p>
    <w:p w14:paraId="3E3404FE" w14:textId="77777777" w:rsidR="00D54B10" w:rsidRDefault="00D54B10" w:rsidP="00D54B10">
      <w:pPr>
        <w:spacing w:after="0" w:line="240" w:lineRule="auto"/>
        <w:ind w:firstLine="480"/>
        <w:jc w:val="both"/>
        <w:rPr>
          <w:rFonts w:cstheme="minorHAnsi"/>
        </w:rPr>
      </w:pPr>
    </w:p>
    <w:p w14:paraId="45BB28D6" w14:textId="77777777" w:rsidR="00D54B10" w:rsidRDefault="00D54B10" w:rsidP="00D54B10">
      <w:pPr>
        <w:spacing w:after="0" w:line="240" w:lineRule="auto"/>
        <w:ind w:firstLine="480"/>
        <w:jc w:val="both"/>
        <w:rPr>
          <w:rFonts w:cstheme="minorHAnsi"/>
        </w:rPr>
      </w:pPr>
    </w:p>
    <w:p w14:paraId="690D7598" w14:textId="77777777" w:rsidR="00D54B10" w:rsidRDefault="00D54B10" w:rsidP="00D54B10">
      <w:pPr>
        <w:spacing w:after="0" w:line="240" w:lineRule="auto"/>
        <w:ind w:firstLine="480"/>
        <w:jc w:val="both"/>
        <w:rPr>
          <w:rFonts w:cstheme="minorHAnsi"/>
        </w:rPr>
      </w:pPr>
    </w:p>
    <w:p w14:paraId="788797B8" w14:textId="77777777" w:rsidR="00D54B10" w:rsidRDefault="00D54B10" w:rsidP="00D54B10">
      <w:pPr>
        <w:spacing w:after="0" w:line="240" w:lineRule="auto"/>
        <w:ind w:firstLine="480"/>
        <w:jc w:val="both"/>
        <w:rPr>
          <w:rFonts w:cstheme="minorHAnsi"/>
        </w:rPr>
      </w:pPr>
    </w:p>
    <w:p w14:paraId="63D69C62" w14:textId="77777777" w:rsidR="00D54B10" w:rsidRDefault="00D54B10" w:rsidP="00D54B10">
      <w:pPr>
        <w:spacing w:after="0" w:line="240" w:lineRule="auto"/>
        <w:ind w:firstLine="480"/>
        <w:jc w:val="both"/>
        <w:rPr>
          <w:rFonts w:cstheme="minorHAnsi"/>
        </w:rPr>
      </w:pPr>
    </w:p>
    <w:p w14:paraId="43631EC0" w14:textId="77777777" w:rsidR="00D54B10" w:rsidRDefault="00D54B10" w:rsidP="00D54B10">
      <w:pPr>
        <w:spacing w:after="0" w:line="240" w:lineRule="auto"/>
        <w:ind w:firstLine="480"/>
        <w:jc w:val="both"/>
        <w:rPr>
          <w:rFonts w:cstheme="minorHAnsi"/>
        </w:rPr>
      </w:pPr>
    </w:p>
    <w:p w14:paraId="1C0EC379" w14:textId="77777777" w:rsidR="00D54B10" w:rsidRDefault="00D54B10" w:rsidP="00D54B10">
      <w:pPr>
        <w:spacing w:after="0" w:line="240" w:lineRule="auto"/>
        <w:ind w:firstLine="480"/>
        <w:jc w:val="both"/>
        <w:rPr>
          <w:rFonts w:cstheme="minorHAnsi"/>
        </w:rPr>
      </w:pPr>
    </w:p>
    <w:p w14:paraId="59F6040F" w14:textId="77777777" w:rsidR="0045083F" w:rsidRDefault="0045083F" w:rsidP="00D54B10">
      <w:pPr>
        <w:spacing w:after="0" w:line="240" w:lineRule="auto"/>
        <w:ind w:firstLine="480"/>
        <w:jc w:val="both"/>
        <w:rPr>
          <w:rFonts w:cstheme="minorHAnsi"/>
        </w:rPr>
      </w:pPr>
    </w:p>
    <w:p w14:paraId="05FAED53" w14:textId="77777777" w:rsidR="0045083F" w:rsidRDefault="0045083F" w:rsidP="00D54B10">
      <w:pPr>
        <w:spacing w:after="0" w:line="240" w:lineRule="auto"/>
        <w:ind w:firstLine="480"/>
        <w:jc w:val="both"/>
        <w:rPr>
          <w:rFonts w:cstheme="minorHAnsi"/>
        </w:rPr>
      </w:pPr>
    </w:p>
    <w:p w14:paraId="767C6D77" w14:textId="77777777" w:rsidR="00D54B10" w:rsidRDefault="00D54B10" w:rsidP="00D54B10">
      <w:pPr>
        <w:spacing w:after="0" w:line="240" w:lineRule="auto"/>
        <w:ind w:firstLine="480"/>
        <w:jc w:val="both"/>
        <w:rPr>
          <w:rFonts w:cstheme="minorHAnsi"/>
        </w:rPr>
      </w:pPr>
    </w:p>
    <w:p w14:paraId="3C1FD7DA" w14:textId="77777777" w:rsidR="00D54B10" w:rsidRDefault="00D54B10" w:rsidP="00D54B10">
      <w:pPr>
        <w:spacing w:after="0" w:line="240" w:lineRule="auto"/>
        <w:ind w:firstLine="480"/>
        <w:jc w:val="both"/>
        <w:rPr>
          <w:rFonts w:cstheme="minorHAnsi"/>
        </w:rPr>
      </w:pPr>
    </w:p>
    <w:p w14:paraId="5D329DE1" w14:textId="77777777" w:rsidR="00D54B10" w:rsidRDefault="00D54B10" w:rsidP="00D54B10">
      <w:pPr>
        <w:spacing w:after="0" w:line="240" w:lineRule="auto"/>
        <w:ind w:firstLine="480"/>
        <w:jc w:val="both"/>
        <w:rPr>
          <w:rFonts w:cstheme="minorHAnsi"/>
        </w:rPr>
      </w:pPr>
    </w:p>
    <w:p w14:paraId="11A37432" w14:textId="2A55886C" w:rsidR="00C517A3" w:rsidRDefault="00C517A3" w:rsidP="00D54B10">
      <w:pPr>
        <w:spacing w:after="0" w:line="240" w:lineRule="auto"/>
        <w:jc w:val="both"/>
        <w:rPr>
          <w:rFonts w:cstheme="minorHAnsi"/>
        </w:rPr>
      </w:pPr>
      <w:r w:rsidRPr="00EF3171">
        <w:rPr>
          <w:rFonts w:cstheme="minorHAnsi"/>
        </w:rPr>
        <w:lastRenderedPageBreak/>
        <w:t xml:space="preserve">Príloha č. 4 – </w:t>
      </w:r>
      <w:r w:rsidR="00844C5B">
        <w:rPr>
          <w:rFonts w:cstheme="minorHAnsi"/>
        </w:rPr>
        <w:t>Cenník</w:t>
      </w:r>
      <w:r w:rsidRPr="00EF3171">
        <w:rPr>
          <w:rFonts w:cstheme="minorHAnsi"/>
        </w:rPr>
        <w:t xml:space="preserve"> </w:t>
      </w:r>
    </w:p>
    <w:tbl>
      <w:tblPr>
        <w:tblW w:w="9072" w:type="dxa"/>
        <w:tblCellMar>
          <w:left w:w="70" w:type="dxa"/>
          <w:right w:w="70" w:type="dxa"/>
        </w:tblCellMar>
        <w:tblLook w:val="04A0" w:firstRow="1" w:lastRow="0" w:firstColumn="1" w:lastColumn="0" w:noHBand="0" w:noVBand="1"/>
      </w:tblPr>
      <w:tblGrid>
        <w:gridCol w:w="3781"/>
        <w:gridCol w:w="1039"/>
        <w:gridCol w:w="2126"/>
        <w:gridCol w:w="1980"/>
        <w:gridCol w:w="146"/>
      </w:tblGrid>
      <w:tr w:rsidR="00D1796B" w:rsidRPr="00EF3171" w14:paraId="0D7E2DBC" w14:textId="77777777" w:rsidTr="00836EBF">
        <w:trPr>
          <w:trHeight w:val="312"/>
        </w:trPr>
        <w:tc>
          <w:tcPr>
            <w:tcW w:w="9072" w:type="dxa"/>
            <w:gridSpan w:val="5"/>
            <w:tcBorders>
              <w:top w:val="nil"/>
              <w:left w:val="nil"/>
              <w:bottom w:val="nil"/>
              <w:right w:val="nil"/>
            </w:tcBorders>
            <w:noWrap/>
            <w:vAlign w:val="bottom"/>
          </w:tcPr>
          <w:p w14:paraId="5E4B6568" w14:textId="77777777" w:rsidR="00D1796B" w:rsidRPr="00EF3171" w:rsidRDefault="00D1796B" w:rsidP="00EF40C3">
            <w:pPr>
              <w:rPr>
                <w:rFonts w:eastAsia="Times New Roman" w:cstheme="minorHAnsi"/>
                <w:b/>
                <w:bCs/>
                <w:color w:val="000000"/>
                <w:lang w:eastAsia="sk-SK"/>
              </w:rPr>
            </w:pPr>
          </w:p>
        </w:tc>
      </w:tr>
      <w:tr w:rsidR="00F61551" w:rsidRPr="00EF3171" w14:paraId="0C1CC4AA" w14:textId="77777777" w:rsidTr="00836EBF">
        <w:trPr>
          <w:trHeight w:val="312"/>
        </w:trPr>
        <w:tc>
          <w:tcPr>
            <w:tcW w:w="9072" w:type="dxa"/>
            <w:gridSpan w:val="5"/>
            <w:tcBorders>
              <w:top w:val="nil"/>
              <w:left w:val="nil"/>
              <w:bottom w:val="nil"/>
              <w:right w:val="nil"/>
            </w:tcBorders>
            <w:noWrap/>
            <w:vAlign w:val="bottom"/>
          </w:tcPr>
          <w:tbl>
            <w:tblPr>
              <w:tblW w:w="8148" w:type="dxa"/>
              <w:tblCellMar>
                <w:left w:w="70" w:type="dxa"/>
                <w:right w:w="70" w:type="dxa"/>
              </w:tblCellMar>
              <w:tblLook w:val="04A0" w:firstRow="1" w:lastRow="0" w:firstColumn="1" w:lastColumn="0" w:noHBand="0" w:noVBand="1"/>
            </w:tblPr>
            <w:tblGrid>
              <w:gridCol w:w="5288"/>
              <w:gridCol w:w="1500"/>
              <w:gridCol w:w="1360"/>
            </w:tblGrid>
            <w:tr w:rsidR="00F61551" w:rsidRPr="00F61551" w14:paraId="6E708372" w14:textId="77777777" w:rsidTr="00F61551">
              <w:trPr>
                <w:trHeight w:val="288"/>
              </w:trPr>
              <w:tc>
                <w:tcPr>
                  <w:tcW w:w="5288" w:type="dxa"/>
                  <w:tcBorders>
                    <w:top w:val="single" w:sz="4" w:space="0" w:color="auto"/>
                    <w:left w:val="single" w:sz="4" w:space="0" w:color="auto"/>
                    <w:bottom w:val="single" w:sz="4" w:space="0" w:color="auto"/>
                    <w:right w:val="single" w:sz="4" w:space="0" w:color="auto"/>
                  </w:tcBorders>
                  <w:noWrap/>
                  <w:vAlign w:val="bottom"/>
                  <w:hideMark/>
                </w:tcPr>
                <w:p w14:paraId="29E5E929" w14:textId="5FA454DA" w:rsidR="00F61551" w:rsidRPr="00F61551" w:rsidRDefault="00F61551" w:rsidP="00F61551">
                  <w:pPr>
                    <w:spacing w:after="0" w:line="240" w:lineRule="auto"/>
                    <w:jc w:val="center"/>
                    <w:rPr>
                      <w:rFonts w:ascii="Aptos Narrow" w:eastAsia="Times New Roman" w:hAnsi="Aptos Narrow" w:cs="Times New Roman"/>
                      <w:b/>
                      <w:bCs/>
                      <w:color w:val="000000"/>
                      <w:lang w:eastAsia="sk-SK"/>
                    </w:rPr>
                  </w:pPr>
                  <w:r w:rsidRPr="00F61551">
                    <w:rPr>
                      <w:rFonts w:ascii="Aptos Narrow" w:eastAsia="Times New Roman" w:hAnsi="Aptos Narrow" w:cs="Times New Roman"/>
                      <w:b/>
                      <w:bCs/>
                      <w:color w:val="000000"/>
                      <w:lang w:eastAsia="sk-SK"/>
                    </w:rPr>
                    <w:t>Názov položky</w:t>
                  </w:r>
                </w:p>
              </w:tc>
              <w:tc>
                <w:tcPr>
                  <w:tcW w:w="1500" w:type="dxa"/>
                  <w:tcBorders>
                    <w:top w:val="single" w:sz="4" w:space="0" w:color="auto"/>
                    <w:left w:val="nil"/>
                    <w:bottom w:val="single" w:sz="4" w:space="0" w:color="auto"/>
                    <w:right w:val="single" w:sz="4" w:space="0" w:color="auto"/>
                  </w:tcBorders>
                  <w:noWrap/>
                  <w:vAlign w:val="bottom"/>
                  <w:hideMark/>
                </w:tcPr>
                <w:p w14:paraId="742E98CB" w14:textId="3E58127A" w:rsidR="00F61551" w:rsidRPr="00F61551" w:rsidRDefault="00F61551" w:rsidP="00F61551">
                  <w:pPr>
                    <w:spacing w:after="0" w:line="240" w:lineRule="auto"/>
                    <w:jc w:val="center"/>
                    <w:rPr>
                      <w:rFonts w:ascii="Aptos Narrow" w:eastAsia="Times New Roman" w:hAnsi="Aptos Narrow" w:cs="Times New Roman"/>
                      <w:b/>
                      <w:bCs/>
                      <w:color w:val="000000"/>
                      <w:lang w:eastAsia="sk-SK"/>
                    </w:rPr>
                  </w:pPr>
                  <w:r w:rsidRPr="00F61551">
                    <w:rPr>
                      <w:rFonts w:ascii="Aptos Narrow" w:eastAsia="Times New Roman" w:hAnsi="Aptos Narrow" w:cs="Times New Roman"/>
                      <w:b/>
                      <w:bCs/>
                      <w:color w:val="000000"/>
                      <w:lang w:eastAsia="sk-SK"/>
                    </w:rPr>
                    <w:t>Merná jednotka</w:t>
                  </w:r>
                </w:p>
              </w:tc>
              <w:tc>
                <w:tcPr>
                  <w:tcW w:w="1360" w:type="dxa"/>
                  <w:tcBorders>
                    <w:top w:val="single" w:sz="4" w:space="0" w:color="auto"/>
                    <w:left w:val="nil"/>
                    <w:bottom w:val="single" w:sz="4" w:space="0" w:color="auto"/>
                    <w:right w:val="single" w:sz="4" w:space="0" w:color="auto"/>
                  </w:tcBorders>
                  <w:noWrap/>
                  <w:vAlign w:val="bottom"/>
                  <w:hideMark/>
                </w:tcPr>
                <w:p w14:paraId="3AA887DA" w14:textId="53C99FA5" w:rsidR="00F61551" w:rsidRPr="00F61551" w:rsidRDefault="00F61551" w:rsidP="00EF40C3">
                  <w:pPr>
                    <w:spacing w:after="0" w:line="240" w:lineRule="auto"/>
                    <w:jc w:val="center"/>
                    <w:rPr>
                      <w:rFonts w:ascii="Aptos Narrow" w:eastAsia="Times New Roman" w:hAnsi="Aptos Narrow" w:cs="Times New Roman"/>
                      <w:b/>
                      <w:bCs/>
                      <w:color w:val="000000"/>
                      <w:lang w:eastAsia="sk-SK"/>
                    </w:rPr>
                  </w:pPr>
                  <w:r w:rsidRPr="00F61551">
                    <w:rPr>
                      <w:rFonts w:ascii="Aptos Narrow" w:eastAsia="Times New Roman" w:hAnsi="Aptos Narrow" w:cs="Times New Roman"/>
                      <w:b/>
                      <w:bCs/>
                      <w:color w:val="000000"/>
                      <w:lang w:eastAsia="sk-SK"/>
                    </w:rPr>
                    <w:t>Cena bez DPH</w:t>
                  </w:r>
                </w:p>
              </w:tc>
            </w:tr>
            <w:tr w:rsidR="00F61551" w:rsidRPr="00F61551" w14:paraId="74CFE2C7" w14:textId="77777777" w:rsidTr="00F61551">
              <w:trPr>
                <w:trHeight w:val="288"/>
              </w:trPr>
              <w:tc>
                <w:tcPr>
                  <w:tcW w:w="5288" w:type="dxa"/>
                  <w:tcBorders>
                    <w:top w:val="nil"/>
                    <w:left w:val="single" w:sz="4" w:space="0" w:color="auto"/>
                    <w:bottom w:val="single" w:sz="4" w:space="0" w:color="auto"/>
                    <w:right w:val="single" w:sz="4" w:space="0" w:color="auto"/>
                  </w:tcBorders>
                  <w:noWrap/>
                  <w:vAlign w:val="center"/>
                  <w:hideMark/>
                </w:tcPr>
                <w:p w14:paraId="6D6F90AA" w14:textId="77777777" w:rsidR="00F61551" w:rsidRPr="00F61551" w:rsidRDefault="00F61551" w:rsidP="00F61551">
                  <w:pPr>
                    <w:spacing w:after="0" w:line="240" w:lineRule="auto"/>
                    <w:ind w:firstLineChars="100" w:firstLine="220"/>
                    <w:rPr>
                      <w:rFonts w:ascii="Calibri" w:eastAsia="Times New Roman" w:hAnsi="Calibri" w:cs="Calibri"/>
                      <w:lang w:eastAsia="sk-SK"/>
                    </w:rPr>
                  </w:pPr>
                  <w:r w:rsidRPr="00F61551">
                    <w:rPr>
                      <w:rFonts w:ascii="Calibri" w:eastAsia="Times New Roman" w:hAnsi="Calibri" w:cs="Calibri"/>
                      <w:lang w:eastAsia="sk-SK"/>
                    </w:rPr>
                    <w:t>Cena za km odhŕňania, pluhovania</w:t>
                  </w:r>
                </w:p>
              </w:tc>
              <w:tc>
                <w:tcPr>
                  <w:tcW w:w="1500" w:type="dxa"/>
                  <w:tcBorders>
                    <w:top w:val="nil"/>
                    <w:left w:val="nil"/>
                    <w:bottom w:val="single" w:sz="4" w:space="0" w:color="auto"/>
                    <w:right w:val="single" w:sz="4" w:space="0" w:color="auto"/>
                  </w:tcBorders>
                  <w:noWrap/>
                  <w:vAlign w:val="bottom"/>
                  <w:hideMark/>
                </w:tcPr>
                <w:p w14:paraId="6C0DCB75"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km</w:t>
                  </w:r>
                </w:p>
              </w:tc>
              <w:tc>
                <w:tcPr>
                  <w:tcW w:w="1360" w:type="dxa"/>
                  <w:tcBorders>
                    <w:top w:val="nil"/>
                    <w:left w:val="nil"/>
                    <w:bottom w:val="single" w:sz="4" w:space="0" w:color="auto"/>
                    <w:right w:val="single" w:sz="4" w:space="0" w:color="auto"/>
                  </w:tcBorders>
                  <w:noWrap/>
                  <w:vAlign w:val="bottom"/>
                  <w:hideMark/>
                </w:tcPr>
                <w:p w14:paraId="68433186"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 </w:t>
                  </w:r>
                </w:p>
              </w:tc>
            </w:tr>
            <w:tr w:rsidR="00F61551" w:rsidRPr="00F61551" w14:paraId="2B44926B" w14:textId="77777777" w:rsidTr="00F61551">
              <w:trPr>
                <w:trHeight w:val="288"/>
              </w:trPr>
              <w:tc>
                <w:tcPr>
                  <w:tcW w:w="5288" w:type="dxa"/>
                  <w:tcBorders>
                    <w:top w:val="nil"/>
                    <w:left w:val="single" w:sz="4" w:space="0" w:color="auto"/>
                    <w:bottom w:val="single" w:sz="4" w:space="0" w:color="auto"/>
                    <w:right w:val="single" w:sz="4" w:space="0" w:color="auto"/>
                  </w:tcBorders>
                  <w:noWrap/>
                  <w:vAlign w:val="center"/>
                  <w:hideMark/>
                </w:tcPr>
                <w:p w14:paraId="663BEB38" w14:textId="5F5EDEBD" w:rsidR="00F61551" w:rsidRPr="00F61551" w:rsidRDefault="00F61551" w:rsidP="00F61551">
                  <w:pPr>
                    <w:spacing w:after="0" w:line="240" w:lineRule="auto"/>
                    <w:ind w:firstLineChars="100" w:firstLine="220"/>
                    <w:rPr>
                      <w:rFonts w:ascii="Calibri" w:eastAsia="Times New Roman" w:hAnsi="Calibri" w:cs="Calibri"/>
                      <w:lang w:eastAsia="sk-SK"/>
                    </w:rPr>
                  </w:pPr>
                  <w:r w:rsidRPr="00F61551">
                    <w:rPr>
                      <w:rFonts w:ascii="Calibri" w:eastAsia="Times New Roman" w:hAnsi="Calibri" w:cs="Calibri"/>
                      <w:lang w:eastAsia="sk-SK"/>
                    </w:rPr>
                    <w:t>Cena za km posypávania</w:t>
                  </w:r>
                </w:p>
              </w:tc>
              <w:tc>
                <w:tcPr>
                  <w:tcW w:w="1500" w:type="dxa"/>
                  <w:tcBorders>
                    <w:top w:val="nil"/>
                    <w:left w:val="nil"/>
                    <w:bottom w:val="single" w:sz="4" w:space="0" w:color="auto"/>
                    <w:right w:val="single" w:sz="4" w:space="0" w:color="auto"/>
                  </w:tcBorders>
                  <w:noWrap/>
                  <w:vAlign w:val="bottom"/>
                  <w:hideMark/>
                </w:tcPr>
                <w:p w14:paraId="23BBB829"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km</w:t>
                  </w:r>
                </w:p>
              </w:tc>
              <w:tc>
                <w:tcPr>
                  <w:tcW w:w="1360" w:type="dxa"/>
                  <w:tcBorders>
                    <w:top w:val="nil"/>
                    <w:left w:val="nil"/>
                    <w:bottom w:val="single" w:sz="4" w:space="0" w:color="auto"/>
                    <w:right w:val="single" w:sz="4" w:space="0" w:color="auto"/>
                  </w:tcBorders>
                  <w:noWrap/>
                  <w:vAlign w:val="bottom"/>
                  <w:hideMark/>
                </w:tcPr>
                <w:p w14:paraId="7394B730"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 </w:t>
                  </w:r>
                </w:p>
              </w:tc>
            </w:tr>
            <w:tr w:rsidR="00F61551" w:rsidRPr="00F61551" w14:paraId="4EC1251B" w14:textId="77777777" w:rsidTr="00F61551">
              <w:trPr>
                <w:trHeight w:val="288"/>
              </w:trPr>
              <w:tc>
                <w:tcPr>
                  <w:tcW w:w="5288" w:type="dxa"/>
                  <w:tcBorders>
                    <w:top w:val="nil"/>
                    <w:left w:val="single" w:sz="4" w:space="0" w:color="auto"/>
                    <w:bottom w:val="single" w:sz="4" w:space="0" w:color="auto"/>
                    <w:right w:val="single" w:sz="4" w:space="0" w:color="auto"/>
                  </w:tcBorders>
                  <w:noWrap/>
                  <w:vAlign w:val="center"/>
                  <w:hideMark/>
                </w:tcPr>
                <w:p w14:paraId="00B1CE98" w14:textId="2871AC3F" w:rsidR="00F61551" w:rsidRPr="00F61551" w:rsidRDefault="00F61551" w:rsidP="00F61551">
                  <w:pPr>
                    <w:spacing w:after="0" w:line="240" w:lineRule="auto"/>
                    <w:ind w:firstLineChars="100" w:firstLine="220"/>
                    <w:rPr>
                      <w:rFonts w:ascii="Calibri" w:eastAsia="Times New Roman" w:hAnsi="Calibri" w:cs="Calibri"/>
                      <w:lang w:eastAsia="sk-SK"/>
                    </w:rPr>
                  </w:pPr>
                  <w:r w:rsidRPr="00F61551">
                    <w:rPr>
                      <w:rFonts w:ascii="Calibri" w:eastAsia="Times New Roman" w:hAnsi="Calibri" w:cs="Calibri"/>
                      <w:lang w:eastAsia="sk-SK"/>
                    </w:rPr>
                    <w:t>Cena za hod. ručnej práce – odhŕňanie, posyp</w:t>
                  </w:r>
                </w:p>
              </w:tc>
              <w:tc>
                <w:tcPr>
                  <w:tcW w:w="1500" w:type="dxa"/>
                  <w:tcBorders>
                    <w:top w:val="nil"/>
                    <w:left w:val="nil"/>
                    <w:bottom w:val="single" w:sz="4" w:space="0" w:color="auto"/>
                    <w:right w:val="single" w:sz="4" w:space="0" w:color="auto"/>
                  </w:tcBorders>
                  <w:noWrap/>
                  <w:vAlign w:val="bottom"/>
                  <w:hideMark/>
                </w:tcPr>
                <w:p w14:paraId="404F47C7"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 xml:space="preserve">hod. </w:t>
                  </w:r>
                </w:p>
              </w:tc>
              <w:tc>
                <w:tcPr>
                  <w:tcW w:w="1360" w:type="dxa"/>
                  <w:tcBorders>
                    <w:top w:val="nil"/>
                    <w:left w:val="nil"/>
                    <w:bottom w:val="single" w:sz="4" w:space="0" w:color="auto"/>
                    <w:right w:val="single" w:sz="4" w:space="0" w:color="auto"/>
                  </w:tcBorders>
                  <w:noWrap/>
                  <w:vAlign w:val="bottom"/>
                  <w:hideMark/>
                </w:tcPr>
                <w:p w14:paraId="3C817DBA"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 </w:t>
                  </w:r>
                </w:p>
              </w:tc>
            </w:tr>
            <w:tr w:rsidR="00F61551" w:rsidRPr="00F61551" w14:paraId="6917EEB4" w14:textId="77777777" w:rsidTr="00F61551">
              <w:trPr>
                <w:trHeight w:val="288"/>
              </w:trPr>
              <w:tc>
                <w:tcPr>
                  <w:tcW w:w="5288" w:type="dxa"/>
                  <w:tcBorders>
                    <w:top w:val="nil"/>
                    <w:left w:val="single" w:sz="4" w:space="0" w:color="auto"/>
                    <w:bottom w:val="single" w:sz="4" w:space="0" w:color="auto"/>
                    <w:right w:val="single" w:sz="4" w:space="0" w:color="auto"/>
                  </w:tcBorders>
                  <w:noWrap/>
                  <w:vAlign w:val="center"/>
                  <w:hideMark/>
                </w:tcPr>
                <w:p w14:paraId="62B96329" w14:textId="77777777" w:rsidR="00F61551" w:rsidRPr="00F61551" w:rsidRDefault="00F61551" w:rsidP="00F61551">
                  <w:pPr>
                    <w:spacing w:after="0" w:line="240" w:lineRule="auto"/>
                    <w:ind w:firstLineChars="100" w:firstLine="220"/>
                    <w:rPr>
                      <w:rFonts w:ascii="Calibri" w:eastAsia="Times New Roman" w:hAnsi="Calibri" w:cs="Calibri"/>
                      <w:lang w:eastAsia="sk-SK"/>
                    </w:rPr>
                  </w:pPr>
                  <w:r w:rsidRPr="00F61551">
                    <w:rPr>
                      <w:rFonts w:ascii="Calibri" w:eastAsia="Times New Roman" w:hAnsi="Calibri" w:cs="Calibri"/>
                      <w:lang w:eastAsia="sk-SK"/>
                    </w:rPr>
                    <w:t>Cena za naloženie, odvoz a likvidáciu snehu / m3</w:t>
                  </w:r>
                </w:p>
              </w:tc>
              <w:tc>
                <w:tcPr>
                  <w:tcW w:w="1500" w:type="dxa"/>
                  <w:tcBorders>
                    <w:top w:val="nil"/>
                    <w:left w:val="nil"/>
                    <w:bottom w:val="single" w:sz="4" w:space="0" w:color="auto"/>
                    <w:right w:val="single" w:sz="4" w:space="0" w:color="auto"/>
                  </w:tcBorders>
                  <w:noWrap/>
                  <w:vAlign w:val="bottom"/>
                  <w:hideMark/>
                </w:tcPr>
                <w:p w14:paraId="7D1DFA60"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m3</w:t>
                  </w:r>
                </w:p>
              </w:tc>
              <w:tc>
                <w:tcPr>
                  <w:tcW w:w="1360" w:type="dxa"/>
                  <w:tcBorders>
                    <w:top w:val="nil"/>
                    <w:left w:val="nil"/>
                    <w:bottom w:val="single" w:sz="4" w:space="0" w:color="auto"/>
                    <w:right w:val="single" w:sz="4" w:space="0" w:color="auto"/>
                  </w:tcBorders>
                  <w:noWrap/>
                  <w:vAlign w:val="bottom"/>
                  <w:hideMark/>
                </w:tcPr>
                <w:p w14:paraId="021B36F4"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 </w:t>
                  </w:r>
                </w:p>
              </w:tc>
            </w:tr>
            <w:tr w:rsidR="00F61551" w:rsidRPr="00F61551" w14:paraId="438C4D9D" w14:textId="77777777" w:rsidTr="00F61551">
              <w:trPr>
                <w:trHeight w:val="288"/>
              </w:trPr>
              <w:tc>
                <w:tcPr>
                  <w:tcW w:w="5288" w:type="dxa"/>
                  <w:tcBorders>
                    <w:top w:val="nil"/>
                    <w:left w:val="single" w:sz="4" w:space="0" w:color="auto"/>
                    <w:bottom w:val="single" w:sz="4" w:space="0" w:color="auto"/>
                    <w:right w:val="single" w:sz="4" w:space="0" w:color="auto"/>
                  </w:tcBorders>
                  <w:noWrap/>
                  <w:vAlign w:val="center"/>
                  <w:hideMark/>
                </w:tcPr>
                <w:p w14:paraId="562D54D8" w14:textId="77777777" w:rsidR="00F61551" w:rsidRPr="00F61551" w:rsidRDefault="00F61551" w:rsidP="00F61551">
                  <w:pPr>
                    <w:spacing w:after="0" w:line="240" w:lineRule="auto"/>
                    <w:ind w:firstLineChars="100" w:firstLine="220"/>
                    <w:rPr>
                      <w:rFonts w:ascii="Calibri" w:eastAsia="Times New Roman" w:hAnsi="Calibri" w:cs="Calibri"/>
                      <w:lang w:eastAsia="sk-SK"/>
                    </w:rPr>
                  </w:pPr>
                  <w:r w:rsidRPr="00F61551">
                    <w:rPr>
                      <w:rFonts w:ascii="Calibri" w:eastAsia="Times New Roman" w:hAnsi="Calibri" w:cs="Calibri"/>
                      <w:lang w:eastAsia="sk-SK"/>
                    </w:rPr>
                    <w:t xml:space="preserve">Maximálna cena za danú službu stanovená </w:t>
                  </w:r>
                </w:p>
              </w:tc>
              <w:tc>
                <w:tcPr>
                  <w:tcW w:w="1500" w:type="dxa"/>
                  <w:tcBorders>
                    <w:top w:val="nil"/>
                    <w:left w:val="nil"/>
                    <w:bottom w:val="single" w:sz="4" w:space="0" w:color="auto"/>
                    <w:right w:val="single" w:sz="4" w:space="0" w:color="auto"/>
                  </w:tcBorders>
                  <w:noWrap/>
                  <w:vAlign w:val="bottom"/>
                  <w:hideMark/>
                </w:tcPr>
                <w:p w14:paraId="241CD111"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 xml:space="preserve">jv </w:t>
                  </w:r>
                </w:p>
              </w:tc>
              <w:tc>
                <w:tcPr>
                  <w:tcW w:w="1360" w:type="dxa"/>
                  <w:tcBorders>
                    <w:top w:val="nil"/>
                    <w:left w:val="nil"/>
                    <w:bottom w:val="single" w:sz="4" w:space="0" w:color="auto"/>
                    <w:right w:val="single" w:sz="4" w:space="0" w:color="auto"/>
                  </w:tcBorders>
                  <w:noWrap/>
                  <w:vAlign w:val="bottom"/>
                  <w:hideMark/>
                </w:tcPr>
                <w:p w14:paraId="008D308D"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 </w:t>
                  </w:r>
                </w:p>
              </w:tc>
            </w:tr>
            <w:tr w:rsidR="00F61551" w:rsidRPr="00F61551" w14:paraId="6A38AFF6" w14:textId="77777777" w:rsidTr="00F61551">
              <w:trPr>
                <w:trHeight w:val="288"/>
              </w:trPr>
              <w:tc>
                <w:tcPr>
                  <w:tcW w:w="5288" w:type="dxa"/>
                  <w:tcBorders>
                    <w:top w:val="nil"/>
                    <w:left w:val="single" w:sz="4" w:space="0" w:color="auto"/>
                    <w:bottom w:val="single" w:sz="4" w:space="0" w:color="auto"/>
                    <w:right w:val="single" w:sz="4" w:space="0" w:color="auto"/>
                  </w:tcBorders>
                  <w:noWrap/>
                  <w:vAlign w:val="center"/>
                  <w:hideMark/>
                </w:tcPr>
                <w:p w14:paraId="788A694F" w14:textId="77777777" w:rsidR="00F61551" w:rsidRPr="00F61551" w:rsidRDefault="00F61551" w:rsidP="00F61551">
                  <w:pPr>
                    <w:spacing w:after="0" w:line="240" w:lineRule="auto"/>
                    <w:ind w:firstLineChars="100" w:firstLine="220"/>
                    <w:rPr>
                      <w:rFonts w:ascii="Calibri" w:eastAsia="Times New Roman" w:hAnsi="Calibri" w:cs="Calibri"/>
                      <w:lang w:eastAsia="sk-SK"/>
                    </w:rPr>
                  </w:pPr>
                  <w:r w:rsidRPr="00F61551">
                    <w:rPr>
                      <w:rFonts w:ascii="Calibri" w:eastAsia="Times New Roman" w:hAnsi="Calibri" w:cs="Calibri"/>
                      <w:lang w:eastAsia="sk-SK"/>
                    </w:rPr>
                    <w:t>Fixný mesačný paušál za držanie pohotovosti (na hod.).</w:t>
                  </w:r>
                </w:p>
              </w:tc>
              <w:tc>
                <w:tcPr>
                  <w:tcW w:w="1500" w:type="dxa"/>
                  <w:tcBorders>
                    <w:top w:val="nil"/>
                    <w:left w:val="nil"/>
                    <w:bottom w:val="single" w:sz="4" w:space="0" w:color="auto"/>
                    <w:right w:val="single" w:sz="4" w:space="0" w:color="auto"/>
                  </w:tcBorders>
                  <w:noWrap/>
                  <w:vAlign w:val="bottom"/>
                  <w:hideMark/>
                </w:tcPr>
                <w:p w14:paraId="70F6E8DE"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 xml:space="preserve">jv </w:t>
                  </w:r>
                </w:p>
              </w:tc>
              <w:tc>
                <w:tcPr>
                  <w:tcW w:w="1360" w:type="dxa"/>
                  <w:tcBorders>
                    <w:top w:val="nil"/>
                    <w:left w:val="nil"/>
                    <w:bottom w:val="single" w:sz="4" w:space="0" w:color="auto"/>
                    <w:right w:val="single" w:sz="4" w:space="0" w:color="auto"/>
                  </w:tcBorders>
                  <w:noWrap/>
                  <w:vAlign w:val="bottom"/>
                  <w:hideMark/>
                </w:tcPr>
                <w:p w14:paraId="4B507F83" w14:textId="77777777" w:rsidR="00F61551" w:rsidRPr="00F61551" w:rsidRDefault="00F61551" w:rsidP="00F61551">
                  <w:pPr>
                    <w:spacing w:after="0" w:line="240" w:lineRule="auto"/>
                    <w:rPr>
                      <w:rFonts w:ascii="Aptos Narrow" w:eastAsia="Times New Roman" w:hAnsi="Aptos Narrow" w:cs="Times New Roman"/>
                      <w:lang w:eastAsia="sk-SK"/>
                    </w:rPr>
                  </w:pPr>
                  <w:r w:rsidRPr="00F61551">
                    <w:rPr>
                      <w:rFonts w:ascii="Aptos Narrow" w:eastAsia="Times New Roman" w:hAnsi="Aptos Narrow" w:cs="Times New Roman"/>
                      <w:lang w:eastAsia="sk-SK"/>
                    </w:rPr>
                    <w:t> </w:t>
                  </w:r>
                </w:p>
              </w:tc>
            </w:tr>
          </w:tbl>
          <w:p w14:paraId="56E78D18" w14:textId="77777777" w:rsidR="00F61551" w:rsidRPr="00EF3171" w:rsidRDefault="00F61551" w:rsidP="00A41F6C">
            <w:pPr>
              <w:rPr>
                <w:rFonts w:eastAsia="Times New Roman" w:cstheme="minorHAnsi"/>
                <w:b/>
                <w:bCs/>
                <w:color w:val="000000"/>
                <w:lang w:eastAsia="sk-SK"/>
              </w:rPr>
            </w:pPr>
          </w:p>
        </w:tc>
      </w:tr>
      <w:tr w:rsidR="00D1796B" w:rsidRPr="00EF3171" w14:paraId="416FC2CE" w14:textId="77777777" w:rsidTr="00836EBF">
        <w:trPr>
          <w:trHeight w:val="288"/>
        </w:trPr>
        <w:tc>
          <w:tcPr>
            <w:tcW w:w="3781" w:type="dxa"/>
            <w:tcBorders>
              <w:top w:val="nil"/>
              <w:left w:val="nil"/>
              <w:bottom w:val="nil"/>
              <w:right w:val="nil"/>
            </w:tcBorders>
            <w:noWrap/>
            <w:vAlign w:val="bottom"/>
          </w:tcPr>
          <w:p w14:paraId="3CAD4ECD" w14:textId="77777777" w:rsidR="00D1796B" w:rsidRPr="00EF3171" w:rsidRDefault="00D1796B" w:rsidP="00027FA5">
            <w:pPr>
              <w:spacing w:after="0" w:line="240" w:lineRule="auto"/>
              <w:jc w:val="center"/>
              <w:rPr>
                <w:rFonts w:eastAsia="Times New Roman" w:cstheme="minorHAnsi"/>
                <w:color w:val="000000"/>
                <w:lang w:eastAsia="sk-SK"/>
              </w:rPr>
            </w:pPr>
          </w:p>
        </w:tc>
        <w:tc>
          <w:tcPr>
            <w:tcW w:w="1039" w:type="dxa"/>
            <w:tcBorders>
              <w:top w:val="nil"/>
              <w:left w:val="nil"/>
              <w:bottom w:val="nil"/>
              <w:right w:val="nil"/>
            </w:tcBorders>
            <w:noWrap/>
            <w:vAlign w:val="bottom"/>
          </w:tcPr>
          <w:p w14:paraId="5FB4EF94" w14:textId="77777777" w:rsidR="00D1796B" w:rsidRPr="00EF3171" w:rsidRDefault="00D1796B" w:rsidP="00027FA5">
            <w:pPr>
              <w:spacing w:after="0" w:line="240" w:lineRule="auto"/>
              <w:jc w:val="center"/>
              <w:rPr>
                <w:rFonts w:eastAsia="Times New Roman" w:cstheme="minorHAnsi"/>
                <w:color w:val="000000"/>
                <w:lang w:eastAsia="sk-SK"/>
              </w:rPr>
            </w:pPr>
          </w:p>
        </w:tc>
        <w:tc>
          <w:tcPr>
            <w:tcW w:w="2126" w:type="dxa"/>
            <w:tcBorders>
              <w:top w:val="nil"/>
              <w:left w:val="nil"/>
              <w:bottom w:val="nil"/>
              <w:right w:val="nil"/>
            </w:tcBorders>
            <w:noWrap/>
            <w:vAlign w:val="bottom"/>
          </w:tcPr>
          <w:p w14:paraId="3B57EA31" w14:textId="77777777" w:rsidR="00D1796B" w:rsidRPr="00EF3171" w:rsidRDefault="00D1796B" w:rsidP="00027FA5">
            <w:pPr>
              <w:spacing w:after="0" w:line="240" w:lineRule="auto"/>
              <w:jc w:val="center"/>
              <w:rPr>
                <w:rFonts w:eastAsia="Times New Roman" w:cstheme="minorHAnsi"/>
                <w:color w:val="000000"/>
                <w:lang w:eastAsia="sk-SK"/>
              </w:rPr>
            </w:pPr>
          </w:p>
        </w:tc>
        <w:tc>
          <w:tcPr>
            <w:tcW w:w="1980" w:type="dxa"/>
            <w:tcBorders>
              <w:top w:val="nil"/>
              <w:left w:val="nil"/>
              <w:bottom w:val="nil"/>
              <w:right w:val="nil"/>
            </w:tcBorders>
            <w:noWrap/>
            <w:vAlign w:val="bottom"/>
            <w:hideMark/>
          </w:tcPr>
          <w:p w14:paraId="36C02315" w14:textId="77777777" w:rsidR="00D1796B" w:rsidRPr="00EF3171" w:rsidRDefault="00D1796B" w:rsidP="00027FA5">
            <w:pPr>
              <w:spacing w:after="0" w:line="240" w:lineRule="auto"/>
              <w:jc w:val="center"/>
              <w:rPr>
                <w:rFonts w:eastAsia="Times New Roman" w:cstheme="minorHAnsi"/>
                <w:color w:val="000000"/>
                <w:lang w:eastAsia="sk-SK"/>
              </w:rPr>
            </w:pPr>
          </w:p>
        </w:tc>
        <w:tc>
          <w:tcPr>
            <w:tcW w:w="146" w:type="dxa"/>
            <w:tcBorders>
              <w:top w:val="nil"/>
              <w:left w:val="nil"/>
              <w:bottom w:val="nil"/>
              <w:right w:val="nil"/>
            </w:tcBorders>
            <w:noWrap/>
            <w:vAlign w:val="bottom"/>
            <w:hideMark/>
          </w:tcPr>
          <w:p w14:paraId="040EA8D6" w14:textId="77777777" w:rsidR="00D1796B" w:rsidRPr="00EF3171" w:rsidRDefault="00D1796B" w:rsidP="00027FA5">
            <w:pPr>
              <w:spacing w:after="0" w:line="240" w:lineRule="auto"/>
              <w:jc w:val="center"/>
              <w:rPr>
                <w:rFonts w:eastAsia="Times New Roman" w:cstheme="minorHAnsi"/>
                <w:color w:val="000000"/>
                <w:lang w:eastAsia="sk-SK"/>
              </w:rPr>
            </w:pPr>
          </w:p>
        </w:tc>
      </w:tr>
      <w:tr w:rsidR="00FB19A7" w:rsidRPr="00EF3171" w14:paraId="56ED9D77" w14:textId="77777777" w:rsidTr="00EF40C3">
        <w:trPr>
          <w:trHeight w:val="288"/>
        </w:trPr>
        <w:tc>
          <w:tcPr>
            <w:tcW w:w="3781" w:type="dxa"/>
            <w:tcBorders>
              <w:top w:val="nil"/>
              <w:left w:val="nil"/>
              <w:bottom w:val="nil"/>
              <w:right w:val="nil"/>
            </w:tcBorders>
            <w:noWrap/>
            <w:vAlign w:val="bottom"/>
          </w:tcPr>
          <w:p w14:paraId="158BCA98" w14:textId="77777777" w:rsidR="00FB19A7" w:rsidRPr="00EB513E" w:rsidRDefault="00FB19A7" w:rsidP="00EB513E">
            <w:pPr>
              <w:pStyle w:val="Nadpis1"/>
              <w:rPr>
                <w:rFonts w:asciiTheme="minorHAnsi" w:hAnsiTheme="minorHAnsi" w:cstheme="minorHAnsi"/>
                <w:color w:val="auto"/>
                <w:sz w:val="22"/>
                <w:szCs w:val="22"/>
              </w:rPr>
            </w:pPr>
            <w:r w:rsidRPr="00EB513E">
              <w:rPr>
                <w:rFonts w:asciiTheme="minorHAnsi" w:hAnsiTheme="minorHAnsi" w:cstheme="minorHAnsi"/>
                <w:color w:val="auto"/>
                <w:sz w:val="22"/>
                <w:szCs w:val="22"/>
              </w:rPr>
              <w:lastRenderedPageBreak/>
              <w:t xml:space="preserve">Príloha č.5 – Zoznam subdodávateľov </w:t>
            </w:r>
          </w:p>
          <w:tbl>
            <w:tblPr>
              <w:tblStyle w:val="Mriekatabuky"/>
              <w:tblW w:w="0" w:type="auto"/>
              <w:tblInd w:w="137" w:type="dxa"/>
              <w:tblLook w:val="04A0" w:firstRow="1" w:lastRow="0" w:firstColumn="1" w:lastColumn="0" w:noHBand="0" w:noVBand="1"/>
            </w:tblPr>
            <w:tblGrid>
              <w:gridCol w:w="498"/>
              <w:gridCol w:w="678"/>
              <w:gridCol w:w="523"/>
              <w:gridCol w:w="585"/>
              <w:gridCol w:w="605"/>
              <w:gridCol w:w="605"/>
            </w:tblGrid>
            <w:tr w:rsidR="00FB19A7" w:rsidRPr="00EB513E" w14:paraId="020A7EBF" w14:textId="77777777" w:rsidTr="00EB513E">
              <w:trPr>
                <w:trHeight w:val="2600"/>
              </w:trPr>
              <w:tc>
                <w:tcPr>
                  <w:tcW w:w="498" w:type="dxa"/>
                  <w:textDirection w:val="btLr"/>
                  <w:vAlign w:val="center"/>
                </w:tcPr>
                <w:p w14:paraId="2EE7E11E" w14:textId="77777777" w:rsidR="00FB19A7" w:rsidRPr="00EB513E" w:rsidRDefault="00FB19A7" w:rsidP="00EB513E">
                  <w:pPr>
                    <w:ind w:left="113" w:right="113"/>
                    <w:rPr>
                      <w:rFonts w:asciiTheme="minorHAnsi" w:hAnsiTheme="minorHAnsi" w:cstheme="minorHAnsi"/>
                      <w:sz w:val="22"/>
                      <w:szCs w:val="22"/>
                    </w:rPr>
                  </w:pPr>
                </w:p>
              </w:tc>
              <w:tc>
                <w:tcPr>
                  <w:tcW w:w="1273" w:type="dxa"/>
                  <w:textDirection w:val="btLr"/>
                  <w:vAlign w:val="center"/>
                </w:tcPr>
                <w:p w14:paraId="10B402B5" w14:textId="77777777" w:rsidR="00FB19A7" w:rsidRPr="00EB513E" w:rsidRDefault="00FB19A7" w:rsidP="00EB513E">
                  <w:pPr>
                    <w:ind w:left="113" w:right="113"/>
                    <w:jc w:val="center"/>
                    <w:rPr>
                      <w:rFonts w:asciiTheme="minorHAnsi" w:hAnsiTheme="minorHAnsi" w:cstheme="minorHAnsi"/>
                      <w:b/>
                      <w:bCs/>
                      <w:sz w:val="22"/>
                      <w:szCs w:val="22"/>
                    </w:rPr>
                  </w:pPr>
                  <w:r w:rsidRPr="00EB513E">
                    <w:rPr>
                      <w:rFonts w:asciiTheme="minorHAnsi" w:hAnsiTheme="minorHAnsi" w:cstheme="minorHAnsi"/>
                      <w:b/>
                      <w:bCs/>
                      <w:sz w:val="22"/>
                      <w:szCs w:val="22"/>
                    </w:rPr>
                    <w:t xml:space="preserve">Osoba oprávnená konať v mene subdodávateľa meno priezvisko, trvalý pobyt funkcia </w:t>
                  </w:r>
                </w:p>
              </w:tc>
              <w:tc>
                <w:tcPr>
                  <w:tcW w:w="1514" w:type="dxa"/>
                  <w:textDirection w:val="btLr"/>
                </w:tcPr>
                <w:p w14:paraId="64D8A62E" w14:textId="77777777" w:rsidR="00FB19A7" w:rsidRPr="00EB513E" w:rsidRDefault="00FB19A7" w:rsidP="00EB513E">
                  <w:pPr>
                    <w:ind w:left="113" w:right="113"/>
                    <w:rPr>
                      <w:rFonts w:asciiTheme="minorHAnsi" w:hAnsiTheme="minorHAnsi" w:cstheme="minorHAnsi"/>
                      <w:b/>
                      <w:bCs/>
                      <w:sz w:val="22"/>
                      <w:szCs w:val="22"/>
                    </w:rPr>
                  </w:pPr>
                </w:p>
              </w:tc>
              <w:tc>
                <w:tcPr>
                  <w:tcW w:w="1776" w:type="dxa"/>
                  <w:textDirection w:val="btLr"/>
                </w:tcPr>
                <w:p w14:paraId="666C170A" w14:textId="77777777" w:rsidR="00FB19A7" w:rsidRPr="00EB513E" w:rsidRDefault="00FB19A7" w:rsidP="00EB513E">
                  <w:pPr>
                    <w:ind w:left="113" w:right="113"/>
                    <w:rPr>
                      <w:rFonts w:asciiTheme="minorHAnsi" w:hAnsiTheme="minorHAnsi" w:cstheme="minorHAnsi"/>
                      <w:b/>
                      <w:bCs/>
                      <w:sz w:val="22"/>
                      <w:szCs w:val="22"/>
                    </w:rPr>
                  </w:pPr>
                </w:p>
              </w:tc>
              <w:tc>
                <w:tcPr>
                  <w:tcW w:w="1862" w:type="dxa"/>
                  <w:textDirection w:val="btLr"/>
                </w:tcPr>
                <w:p w14:paraId="5BBCBCCA" w14:textId="77777777" w:rsidR="00FB19A7" w:rsidRPr="00EB513E" w:rsidRDefault="00FB19A7" w:rsidP="00EB513E">
                  <w:pPr>
                    <w:ind w:left="113" w:right="113"/>
                    <w:rPr>
                      <w:rFonts w:asciiTheme="minorHAnsi" w:hAnsiTheme="minorHAnsi" w:cstheme="minorHAnsi"/>
                      <w:b/>
                      <w:bCs/>
                      <w:sz w:val="22"/>
                      <w:szCs w:val="22"/>
                    </w:rPr>
                  </w:pPr>
                </w:p>
              </w:tc>
              <w:tc>
                <w:tcPr>
                  <w:tcW w:w="1862" w:type="dxa"/>
                  <w:textDirection w:val="btLr"/>
                </w:tcPr>
                <w:p w14:paraId="72A36945" w14:textId="77777777" w:rsidR="00FB19A7" w:rsidRPr="00EB513E" w:rsidRDefault="00FB19A7" w:rsidP="00EB513E">
                  <w:pPr>
                    <w:ind w:left="113" w:right="113"/>
                    <w:rPr>
                      <w:rFonts w:asciiTheme="minorHAnsi" w:hAnsiTheme="minorHAnsi" w:cstheme="minorHAnsi"/>
                      <w:b/>
                      <w:bCs/>
                      <w:sz w:val="22"/>
                      <w:szCs w:val="22"/>
                    </w:rPr>
                  </w:pPr>
                </w:p>
              </w:tc>
            </w:tr>
            <w:tr w:rsidR="00FB19A7" w:rsidRPr="00EB513E" w14:paraId="108D3AD0" w14:textId="77777777" w:rsidTr="00EB513E">
              <w:trPr>
                <w:trHeight w:val="2600"/>
              </w:trPr>
              <w:tc>
                <w:tcPr>
                  <w:tcW w:w="498" w:type="dxa"/>
                  <w:vMerge w:val="restart"/>
                  <w:textDirection w:val="btLr"/>
                  <w:vAlign w:val="center"/>
                </w:tcPr>
                <w:p w14:paraId="67AD1078" w14:textId="77777777" w:rsidR="00FB19A7" w:rsidRPr="00EB513E" w:rsidRDefault="00FB19A7" w:rsidP="00EB513E">
                  <w:pPr>
                    <w:ind w:left="113" w:right="113"/>
                    <w:rPr>
                      <w:rFonts w:asciiTheme="minorHAnsi" w:hAnsiTheme="minorHAnsi" w:cstheme="minorHAnsi"/>
                      <w:b/>
                      <w:bCs/>
                      <w:sz w:val="22"/>
                      <w:szCs w:val="22"/>
                    </w:rPr>
                  </w:pPr>
                  <w:r w:rsidRPr="00EB513E">
                    <w:rPr>
                      <w:rFonts w:asciiTheme="minorHAnsi" w:hAnsiTheme="minorHAnsi" w:cstheme="minorHAnsi"/>
                      <w:sz w:val="22"/>
                      <w:szCs w:val="22"/>
                    </w:rPr>
                    <w:t>Zoznam subdodávateľov podľa zákona o registri (v tejto prílohe ďalej len „</w:t>
                  </w:r>
                  <w:r w:rsidRPr="00EB513E">
                    <w:rPr>
                      <w:rFonts w:asciiTheme="minorHAnsi" w:hAnsiTheme="minorHAnsi" w:cstheme="minorHAnsi"/>
                      <w:b/>
                      <w:bCs/>
                      <w:sz w:val="22"/>
                      <w:szCs w:val="22"/>
                    </w:rPr>
                    <w:t>subdodávateľ</w:t>
                  </w:r>
                  <w:r w:rsidRPr="00EB513E">
                    <w:rPr>
                      <w:rFonts w:asciiTheme="minorHAnsi" w:hAnsiTheme="minorHAnsi" w:cstheme="minorHAnsi"/>
                      <w:sz w:val="22"/>
                      <w:szCs w:val="22"/>
                    </w:rPr>
                    <w:t>)</w:t>
                  </w:r>
                </w:p>
              </w:tc>
              <w:tc>
                <w:tcPr>
                  <w:tcW w:w="1273" w:type="dxa"/>
                  <w:textDirection w:val="btLr"/>
                  <w:vAlign w:val="center"/>
                </w:tcPr>
                <w:p w14:paraId="755DB671" w14:textId="77777777" w:rsidR="00FB19A7" w:rsidRPr="00EB513E" w:rsidRDefault="00FB19A7" w:rsidP="00EB513E">
                  <w:pPr>
                    <w:ind w:left="113" w:right="113"/>
                    <w:jc w:val="center"/>
                    <w:rPr>
                      <w:rFonts w:asciiTheme="minorHAnsi" w:hAnsiTheme="minorHAnsi" w:cstheme="minorHAnsi"/>
                      <w:b/>
                      <w:bCs/>
                      <w:sz w:val="22"/>
                      <w:szCs w:val="22"/>
                    </w:rPr>
                  </w:pPr>
                  <w:r w:rsidRPr="00EB513E">
                    <w:rPr>
                      <w:rFonts w:asciiTheme="minorHAnsi" w:hAnsiTheme="minorHAnsi" w:cstheme="minorHAnsi"/>
                      <w:b/>
                      <w:bCs/>
                      <w:sz w:val="22"/>
                      <w:szCs w:val="22"/>
                    </w:rPr>
                    <w:t>Údaj o predpokladaných finančných plneniach v prospech subdodávateľa [€]</w:t>
                  </w:r>
                </w:p>
              </w:tc>
              <w:tc>
                <w:tcPr>
                  <w:tcW w:w="1514" w:type="dxa"/>
                  <w:textDirection w:val="btLr"/>
                </w:tcPr>
                <w:p w14:paraId="272CFEA5" w14:textId="77777777" w:rsidR="00FB19A7" w:rsidRPr="00EB513E" w:rsidRDefault="00FB19A7" w:rsidP="00EB513E">
                  <w:pPr>
                    <w:ind w:left="113" w:right="113"/>
                    <w:rPr>
                      <w:rFonts w:asciiTheme="minorHAnsi" w:hAnsiTheme="minorHAnsi" w:cstheme="minorHAnsi"/>
                      <w:b/>
                      <w:bCs/>
                      <w:sz w:val="22"/>
                      <w:szCs w:val="22"/>
                    </w:rPr>
                  </w:pPr>
                </w:p>
              </w:tc>
              <w:tc>
                <w:tcPr>
                  <w:tcW w:w="1776" w:type="dxa"/>
                  <w:textDirection w:val="btLr"/>
                </w:tcPr>
                <w:p w14:paraId="0431C182" w14:textId="77777777" w:rsidR="00FB19A7" w:rsidRPr="00EB513E" w:rsidRDefault="00FB19A7" w:rsidP="00EB513E">
                  <w:pPr>
                    <w:ind w:left="113" w:right="113"/>
                    <w:rPr>
                      <w:rFonts w:asciiTheme="minorHAnsi" w:hAnsiTheme="minorHAnsi" w:cstheme="minorHAnsi"/>
                      <w:b/>
                      <w:bCs/>
                      <w:sz w:val="22"/>
                      <w:szCs w:val="22"/>
                    </w:rPr>
                  </w:pPr>
                </w:p>
              </w:tc>
              <w:tc>
                <w:tcPr>
                  <w:tcW w:w="1862" w:type="dxa"/>
                  <w:textDirection w:val="btLr"/>
                </w:tcPr>
                <w:p w14:paraId="03D9493C" w14:textId="77777777" w:rsidR="00FB19A7" w:rsidRPr="00EB513E" w:rsidRDefault="00FB19A7" w:rsidP="00EB513E">
                  <w:pPr>
                    <w:ind w:left="113" w:right="113"/>
                    <w:rPr>
                      <w:rFonts w:asciiTheme="minorHAnsi" w:hAnsiTheme="minorHAnsi" w:cstheme="minorHAnsi"/>
                      <w:b/>
                      <w:bCs/>
                      <w:sz w:val="22"/>
                      <w:szCs w:val="22"/>
                    </w:rPr>
                  </w:pPr>
                </w:p>
              </w:tc>
              <w:tc>
                <w:tcPr>
                  <w:tcW w:w="1862" w:type="dxa"/>
                  <w:textDirection w:val="btLr"/>
                </w:tcPr>
                <w:p w14:paraId="41DB2E55" w14:textId="77777777" w:rsidR="00FB19A7" w:rsidRPr="00EB513E" w:rsidRDefault="00FB19A7" w:rsidP="00EB513E">
                  <w:pPr>
                    <w:ind w:left="113" w:right="113"/>
                    <w:rPr>
                      <w:rFonts w:asciiTheme="minorHAnsi" w:hAnsiTheme="minorHAnsi" w:cstheme="minorHAnsi"/>
                      <w:b/>
                      <w:bCs/>
                      <w:sz w:val="22"/>
                      <w:szCs w:val="22"/>
                    </w:rPr>
                  </w:pPr>
                </w:p>
              </w:tc>
            </w:tr>
            <w:tr w:rsidR="00FB19A7" w:rsidRPr="00EB513E" w14:paraId="1091DE44" w14:textId="77777777" w:rsidTr="00EB513E">
              <w:trPr>
                <w:trHeight w:val="3388"/>
              </w:trPr>
              <w:tc>
                <w:tcPr>
                  <w:tcW w:w="498" w:type="dxa"/>
                  <w:vMerge/>
                  <w:textDirection w:val="btLr"/>
                </w:tcPr>
                <w:p w14:paraId="1515FF6D" w14:textId="77777777" w:rsidR="00FB19A7" w:rsidRPr="00EB513E" w:rsidRDefault="00FB19A7" w:rsidP="00EB513E">
                  <w:pPr>
                    <w:ind w:left="113" w:right="113"/>
                    <w:rPr>
                      <w:rFonts w:asciiTheme="minorHAnsi" w:hAnsiTheme="minorHAnsi" w:cstheme="minorHAnsi"/>
                      <w:b/>
                      <w:bCs/>
                      <w:sz w:val="22"/>
                      <w:szCs w:val="22"/>
                    </w:rPr>
                  </w:pPr>
                </w:p>
              </w:tc>
              <w:tc>
                <w:tcPr>
                  <w:tcW w:w="1273" w:type="dxa"/>
                  <w:textDirection w:val="btLr"/>
                  <w:vAlign w:val="center"/>
                </w:tcPr>
                <w:p w14:paraId="07F4C57A" w14:textId="77777777" w:rsidR="00FB19A7" w:rsidRPr="00EB513E" w:rsidRDefault="00FB19A7" w:rsidP="00EB513E">
                  <w:pPr>
                    <w:ind w:left="113" w:right="113"/>
                    <w:jc w:val="center"/>
                    <w:rPr>
                      <w:rFonts w:asciiTheme="minorHAnsi" w:hAnsiTheme="minorHAnsi" w:cstheme="minorHAnsi"/>
                      <w:b/>
                      <w:bCs/>
                      <w:sz w:val="22"/>
                      <w:szCs w:val="22"/>
                    </w:rPr>
                  </w:pPr>
                  <w:r w:rsidRPr="00EB513E">
                    <w:rPr>
                      <w:rFonts w:asciiTheme="minorHAnsi" w:hAnsiTheme="minorHAnsi" w:cstheme="minorHAnsi"/>
                      <w:b/>
                      <w:bCs/>
                      <w:sz w:val="22"/>
                      <w:szCs w:val="22"/>
                    </w:rPr>
                    <w:t>Označenie (zvyčajne obchodného) registra, v ktorom je subdodávateľ zapísaný, a číslo zápisu</w:t>
                  </w:r>
                </w:p>
              </w:tc>
              <w:tc>
                <w:tcPr>
                  <w:tcW w:w="1514" w:type="dxa"/>
                  <w:textDirection w:val="btLr"/>
                </w:tcPr>
                <w:p w14:paraId="54489ABB" w14:textId="77777777" w:rsidR="00FB19A7" w:rsidRPr="00EB513E" w:rsidRDefault="00FB19A7" w:rsidP="00EB513E">
                  <w:pPr>
                    <w:ind w:left="113" w:right="113"/>
                    <w:rPr>
                      <w:rFonts w:asciiTheme="minorHAnsi" w:hAnsiTheme="minorHAnsi" w:cstheme="minorHAnsi"/>
                      <w:b/>
                      <w:bCs/>
                      <w:sz w:val="22"/>
                      <w:szCs w:val="22"/>
                    </w:rPr>
                  </w:pPr>
                </w:p>
              </w:tc>
              <w:tc>
                <w:tcPr>
                  <w:tcW w:w="1776" w:type="dxa"/>
                  <w:textDirection w:val="btLr"/>
                </w:tcPr>
                <w:p w14:paraId="0064E7BB" w14:textId="77777777" w:rsidR="00FB19A7" w:rsidRPr="00EB513E" w:rsidRDefault="00FB19A7" w:rsidP="00EB513E">
                  <w:pPr>
                    <w:ind w:left="113" w:right="113"/>
                    <w:rPr>
                      <w:rFonts w:asciiTheme="minorHAnsi" w:hAnsiTheme="minorHAnsi" w:cstheme="minorHAnsi"/>
                      <w:b/>
                      <w:bCs/>
                      <w:sz w:val="22"/>
                      <w:szCs w:val="22"/>
                    </w:rPr>
                  </w:pPr>
                </w:p>
              </w:tc>
              <w:tc>
                <w:tcPr>
                  <w:tcW w:w="1862" w:type="dxa"/>
                  <w:textDirection w:val="btLr"/>
                </w:tcPr>
                <w:p w14:paraId="3A1AA4B6" w14:textId="77777777" w:rsidR="00FB19A7" w:rsidRPr="00EB513E" w:rsidRDefault="00FB19A7" w:rsidP="00EB513E">
                  <w:pPr>
                    <w:ind w:left="113" w:right="113"/>
                    <w:rPr>
                      <w:rFonts w:asciiTheme="minorHAnsi" w:hAnsiTheme="minorHAnsi" w:cstheme="minorHAnsi"/>
                      <w:b/>
                      <w:bCs/>
                      <w:sz w:val="22"/>
                      <w:szCs w:val="22"/>
                    </w:rPr>
                  </w:pPr>
                </w:p>
              </w:tc>
              <w:tc>
                <w:tcPr>
                  <w:tcW w:w="1862" w:type="dxa"/>
                  <w:textDirection w:val="btLr"/>
                </w:tcPr>
                <w:p w14:paraId="2B2DA14D" w14:textId="77777777" w:rsidR="00FB19A7" w:rsidRPr="00EB513E" w:rsidRDefault="00FB19A7" w:rsidP="00EB513E">
                  <w:pPr>
                    <w:ind w:left="113" w:right="113"/>
                    <w:rPr>
                      <w:rFonts w:asciiTheme="minorHAnsi" w:hAnsiTheme="minorHAnsi" w:cstheme="minorHAnsi"/>
                      <w:b/>
                      <w:bCs/>
                      <w:sz w:val="22"/>
                      <w:szCs w:val="22"/>
                    </w:rPr>
                  </w:pPr>
                </w:p>
              </w:tc>
            </w:tr>
            <w:tr w:rsidR="00FB19A7" w:rsidRPr="00EB513E" w14:paraId="7A32D714" w14:textId="77777777" w:rsidTr="00EB513E">
              <w:trPr>
                <w:trHeight w:val="1632"/>
              </w:trPr>
              <w:tc>
                <w:tcPr>
                  <w:tcW w:w="498" w:type="dxa"/>
                  <w:vMerge/>
                  <w:textDirection w:val="btLr"/>
                </w:tcPr>
                <w:p w14:paraId="4708A1A2" w14:textId="77777777" w:rsidR="00FB19A7" w:rsidRPr="00EB513E" w:rsidRDefault="00FB19A7" w:rsidP="00EB513E">
                  <w:pPr>
                    <w:ind w:left="113" w:right="113"/>
                    <w:rPr>
                      <w:rFonts w:asciiTheme="minorHAnsi" w:hAnsiTheme="minorHAnsi" w:cstheme="minorHAnsi"/>
                      <w:b/>
                      <w:bCs/>
                      <w:sz w:val="22"/>
                      <w:szCs w:val="22"/>
                    </w:rPr>
                  </w:pPr>
                </w:p>
              </w:tc>
              <w:tc>
                <w:tcPr>
                  <w:tcW w:w="1273" w:type="dxa"/>
                  <w:textDirection w:val="btLr"/>
                  <w:vAlign w:val="center"/>
                </w:tcPr>
                <w:p w14:paraId="312D8FE8" w14:textId="77777777" w:rsidR="00FB19A7" w:rsidRPr="00EB513E" w:rsidRDefault="00FB19A7" w:rsidP="00EB513E">
                  <w:pPr>
                    <w:ind w:left="113" w:right="113"/>
                    <w:jc w:val="center"/>
                    <w:rPr>
                      <w:rFonts w:asciiTheme="minorHAnsi" w:hAnsiTheme="minorHAnsi" w:cstheme="minorHAnsi"/>
                      <w:b/>
                      <w:bCs/>
                      <w:sz w:val="22"/>
                      <w:szCs w:val="22"/>
                    </w:rPr>
                  </w:pPr>
                  <w:r w:rsidRPr="00EB513E">
                    <w:rPr>
                      <w:rFonts w:asciiTheme="minorHAnsi" w:hAnsiTheme="minorHAnsi" w:cstheme="minorHAnsi"/>
                      <w:b/>
                      <w:bCs/>
                      <w:sz w:val="22"/>
                      <w:szCs w:val="22"/>
                    </w:rPr>
                    <w:t>IČO subdodávateľa</w:t>
                  </w:r>
                </w:p>
              </w:tc>
              <w:tc>
                <w:tcPr>
                  <w:tcW w:w="1514" w:type="dxa"/>
                  <w:textDirection w:val="btLr"/>
                </w:tcPr>
                <w:p w14:paraId="3BF678C5" w14:textId="77777777" w:rsidR="00FB19A7" w:rsidRPr="00EB513E" w:rsidRDefault="00FB19A7" w:rsidP="00EB513E">
                  <w:pPr>
                    <w:ind w:left="113" w:right="113"/>
                    <w:rPr>
                      <w:rFonts w:asciiTheme="minorHAnsi" w:hAnsiTheme="minorHAnsi" w:cstheme="minorHAnsi"/>
                      <w:b/>
                      <w:bCs/>
                      <w:sz w:val="22"/>
                      <w:szCs w:val="22"/>
                    </w:rPr>
                  </w:pPr>
                </w:p>
              </w:tc>
              <w:tc>
                <w:tcPr>
                  <w:tcW w:w="1776" w:type="dxa"/>
                  <w:textDirection w:val="btLr"/>
                </w:tcPr>
                <w:p w14:paraId="7983EDF6" w14:textId="77777777" w:rsidR="00FB19A7" w:rsidRPr="00EB513E" w:rsidRDefault="00FB19A7" w:rsidP="00EB513E">
                  <w:pPr>
                    <w:ind w:left="113" w:right="113"/>
                    <w:rPr>
                      <w:rFonts w:asciiTheme="minorHAnsi" w:hAnsiTheme="minorHAnsi" w:cstheme="minorHAnsi"/>
                      <w:b/>
                      <w:bCs/>
                      <w:sz w:val="22"/>
                      <w:szCs w:val="22"/>
                    </w:rPr>
                  </w:pPr>
                </w:p>
              </w:tc>
              <w:tc>
                <w:tcPr>
                  <w:tcW w:w="1862" w:type="dxa"/>
                  <w:textDirection w:val="btLr"/>
                </w:tcPr>
                <w:p w14:paraId="554CF2BF" w14:textId="77777777" w:rsidR="00FB19A7" w:rsidRPr="00EB513E" w:rsidRDefault="00FB19A7" w:rsidP="00EB513E">
                  <w:pPr>
                    <w:ind w:left="113" w:right="113"/>
                    <w:rPr>
                      <w:rFonts w:asciiTheme="minorHAnsi" w:hAnsiTheme="minorHAnsi" w:cstheme="minorHAnsi"/>
                      <w:b/>
                      <w:bCs/>
                      <w:sz w:val="22"/>
                      <w:szCs w:val="22"/>
                    </w:rPr>
                  </w:pPr>
                </w:p>
              </w:tc>
              <w:tc>
                <w:tcPr>
                  <w:tcW w:w="1862" w:type="dxa"/>
                  <w:textDirection w:val="btLr"/>
                </w:tcPr>
                <w:p w14:paraId="0409774F" w14:textId="77777777" w:rsidR="00FB19A7" w:rsidRPr="00EB513E" w:rsidRDefault="00FB19A7" w:rsidP="00EB513E">
                  <w:pPr>
                    <w:ind w:left="113" w:right="113"/>
                    <w:rPr>
                      <w:rFonts w:asciiTheme="minorHAnsi" w:hAnsiTheme="minorHAnsi" w:cstheme="minorHAnsi"/>
                      <w:b/>
                      <w:bCs/>
                      <w:sz w:val="22"/>
                      <w:szCs w:val="22"/>
                    </w:rPr>
                  </w:pPr>
                </w:p>
              </w:tc>
            </w:tr>
            <w:tr w:rsidR="00FB19A7" w:rsidRPr="00EB513E" w14:paraId="327BF0A0" w14:textId="77777777" w:rsidTr="00EB513E">
              <w:trPr>
                <w:trHeight w:val="2965"/>
              </w:trPr>
              <w:tc>
                <w:tcPr>
                  <w:tcW w:w="498" w:type="dxa"/>
                  <w:vMerge/>
                  <w:textDirection w:val="btLr"/>
                </w:tcPr>
                <w:p w14:paraId="0B72221D" w14:textId="77777777" w:rsidR="00FB19A7" w:rsidRPr="00EB513E" w:rsidRDefault="00FB19A7" w:rsidP="00EB513E">
                  <w:pPr>
                    <w:ind w:left="113" w:right="113"/>
                    <w:rPr>
                      <w:rFonts w:asciiTheme="minorHAnsi" w:hAnsiTheme="minorHAnsi" w:cstheme="minorHAnsi"/>
                      <w:b/>
                      <w:bCs/>
                      <w:sz w:val="22"/>
                      <w:szCs w:val="22"/>
                    </w:rPr>
                  </w:pPr>
                </w:p>
              </w:tc>
              <w:tc>
                <w:tcPr>
                  <w:tcW w:w="1273" w:type="dxa"/>
                  <w:textDirection w:val="btLr"/>
                  <w:vAlign w:val="center"/>
                </w:tcPr>
                <w:p w14:paraId="34937226" w14:textId="77777777" w:rsidR="00FB19A7" w:rsidRPr="00EB513E" w:rsidRDefault="00FB19A7" w:rsidP="00EB513E">
                  <w:pPr>
                    <w:ind w:left="113" w:right="113"/>
                    <w:jc w:val="center"/>
                    <w:rPr>
                      <w:rFonts w:asciiTheme="minorHAnsi" w:hAnsiTheme="minorHAnsi" w:cstheme="minorHAnsi"/>
                      <w:b/>
                      <w:bCs/>
                      <w:sz w:val="22"/>
                      <w:szCs w:val="22"/>
                    </w:rPr>
                  </w:pPr>
                  <w:r w:rsidRPr="00EB513E">
                    <w:rPr>
                      <w:rFonts w:asciiTheme="minorHAnsi" w:hAnsiTheme="minorHAnsi" w:cstheme="minorHAnsi"/>
                      <w:b/>
                      <w:bCs/>
                      <w:sz w:val="22"/>
                      <w:szCs w:val="22"/>
                    </w:rPr>
                    <w:t>Obchodné meno a sídlo alebo miesto podnikania subdodávateľa</w:t>
                  </w:r>
                </w:p>
              </w:tc>
              <w:tc>
                <w:tcPr>
                  <w:tcW w:w="1514" w:type="dxa"/>
                  <w:textDirection w:val="btLr"/>
                </w:tcPr>
                <w:p w14:paraId="178EFDD0" w14:textId="77777777" w:rsidR="00FB19A7" w:rsidRPr="00EB513E" w:rsidRDefault="00FB19A7" w:rsidP="00EB513E">
                  <w:pPr>
                    <w:ind w:left="113" w:right="113"/>
                    <w:rPr>
                      <w:rFonts w:asciiTheme="minorHAnsi" w:hAnsiTheme="minorHAnsi" w:cstheme="minorHAnsi"/>
                      <w:b/>
                      <w:bCs/>
                      <w:sz w:val="22"/>
                      <w:szCs w:val="22"/>
                    </w:rPr>
                  </w:pPr>
                </w:p>
              </w:tc>
              <w:tc>
                <w:tcPr>
                  <w:tcW w:w="1776" w:type="dxa"/>
                  <w:textDirection w:val="btLr"/>
                </w:tcPr>
                <w:p w14:paraId="63ABDE84" w14:textId="77777777" w:rsidR="00FB19A7" w:rsidRPr="00EB513E" w:rsidRDefault="00FB19A7" w:rsidP="00EB513E">
                  <w:pPr>
                    <w:ind w:left="113" w:right="113"/>
                    <w:rPr>
                      <w:rFonts w:asciiTheme="minorHAnsi" w:hAnsiTheme="minorHAnsi" w:cstheme="minorHAnsi"/>
                      <w:b/>
                      <w:bCs/>
                      <w:sz w:val="22"/>
                      <w:szCs w:val="22"/>
                    </w:rPr>
                  </w:pPr>
                </w:p>
              </w:tc>
              <w:tc>
                <w:tcPr>
                  <w:tcW w:w="1862" w:type="dxa"/>
                  <w:textDirection w:val="btLr"/>
                </w:tcPr>
                <w:p w14:paraId="53845282" w14:textId="77777777" w:rsidR="00FB19A7" w:rsidRPr="00EB513E" w:rsidRDefault="00FB19A7" w:rsidP="00EB513E">
                  <w:pPr>
                    <w:ind w:left="113" w:right="113"/>
                    <w:rPr>
                      <w:rFonts w:asciiTheme="minorHAnsi" w:hAnsiTheme="minorHAnsi" w:cstheme="minorHAnsi"/>
                      <w:b/>
                      <w:bCs/>
                      <w:sz w:val="22"/>
                      <w:szCs w:val="22"/>
                    </w:rPr>
                  </w:pPr>
                </w:p>
              </w:tc>
              <w:tc>
                <w:tcPr>
                  <w:tcW w:w="1862" w:type="dxa"/>
                  <w:textDirection w:val="btLr"/>
                </w:tcPr>
                <w:p w14:paraId="165E15ED" w14:textId="77777777" w:rsidR="00FB19A7" w:rsidRPr="00EB513E" w:rsidRDefault="00FB19A7" w:rsidP="00EB513E">
                  <w:pPr>
                    <w:ind w:left="113" w:right="113"/>
                    <w:rPr>
                      <w:rFonts w:asciiTheme="minorHAnsi" w:hAnsiTheme="minorHAnsi" w:cstheme="minorHAnsi"/>
                      <w:b/>
                      <w:bCs/>
                      <w:sz w:val="22"/>
                      <w:szCs w:val="22"/>
                    </w:rPr>
                  </w:pPr>
                </w:p>
              </w:tc>
            </w:tr>
          </w:tbl>
          <w:p w14:paraId="779120FD" w14:textId="77777777" w:rsidR="00FB19A7" w:rsidRPr="00EF3171" w:rsidRDefault="00FB19A7" w:rsidP="00027FA5">
            <w:pPr>
              <w:spacing w:after="0" w:line="240" w:lineRule="auto"/>
              <w:jc w:val="center"/>
              <w:rPr>
                <w:rFonts w:eastAsia="Times New Roman" w:cstheme="minorHAnsi"/>
                <w:color w:val="000000"/>
                <w:lang w:eastAsia="sk-SK"/>
              </w:rPr>
            </w:pPr>
          </w:p>
        </w:tc>
        <w:tc>
          <w:tcPr>
            <w:tcW w:w="1039" w:type="dxa"/>
            <w:noWrap/>
          </w:tcPr>
          <w:p w14:paraId="15AB870B" w14:textId="77777777" w:rsidR="00FB19A7" w:rsidRPr="00EF3171" w:rsidRDefault="00FB19A7" w:rsidP="00027FA5">
            <w:pPr>
              <w:spacing w:after="0" w:line="240" w:lineRule="auto"/>
              <w:jc w:val="center"/>
              <w:rPr>
                <w:rFonts w:eastAsia="Times New Roman" w:cstheme="minorHAnsi"/>
                <w:color w:val="000000"/>
                <w:lang w:eastAsia="sk-SK"/>
              </w:rPr>
            </w:pPr>
          </w:p>
        </w:tc>
        <w:tc>
          <w:tcPr>
            <w:tcW w:w="2126" w:type="dxa"/>
            <w:tcBorders>
              <w:top w:val="nil"/>
            </w:tcBorders>
            <w:noWrap/>
            <w:vAlign w:val="bottom"/>
          </w:tcPr>
          <w:p w14:paraId="706871A8" w14:textId="77777777" w:rsidR="00FB19A7" w:rsidRPr="00EF3171" w:rsidRDefault="00FB19A7" w:rsidP="00027FA5">
            <w:pPr>
              <w:spacing w:after="0" w:line="240" w:lineRule="auto"/>
              <w:jc w:val="center"/>
              <w:rPr>
                <w:rFonts w:eastAsia="Times New Roman" w:cstheme="minorHAnsi"/>
                <w:color w:val="000000"/>
                <w:lang w:eastAsia="sk-SK"/>
              </w:rPr>
            </w:pPr>
          </w:p>
        </w:tc>
        <w:tc>
          <w:tcPr>
            <w:tcW w:w="1980" w:type="dxa"/>
            <w:tcBorders>
              <w:top w:val="nil"/>
              <w:left w:val="nil"/>
            </w:tcBorders>
            <w:noWrap/>
            <w:vAlign w:val="bottom"/>
          </w:tcPr>
          <w:p w14:paraId="71DD30DD" w14:textId="5A719A3C" w:rsidR="00FB19A7" w:rsidRPr="00EF3171" w:rsidRDefault="00FB19A7" w:rsidP="00027FA5">
            <w:pPr>
              <w:spacing w:after="0" w:line="240" w:lineRule="auto"/>
              <w:rPr>
                <w:rFonts w:eastAsia="Times New Roman" w:cstheme="minorHAnsi"/>
                <w:color w:val="000000"/>
                <w:lang w:eastAsia="sk-SK"/>
              </w:rPr>
            </w:pPr>
          </w:p>
        </w:tc>
        <w:tc>
          <w:tcPr>
            <w:tcW w:w="146" w:type="dxa"/>
            <w:tcBorders>
              <w:top w:val="nil"/>
              <w:left w:val="nil"/>
              <w:bottom w:val="nil"/>
              <w:right w:val="nil"/>
            </w:tcBorders>
            <w:noWrap/>
            <w:vAlign w:val="bottom"/>
          </w:tcPr>
          <w:p w14:paraId="4DA891C9" w14:textId="77777777" w:rsidR="00FB19A7" w:rsidRPr="00EF3171" w:rsidRDefault="00FB19A7" w:rsidP="00027FA5">
            <w:pPr>
              <w:spacing w:after="0" w:line="240" w:lineRule="auto"/>
              <w:rPr>
                <w:rFonts w:eastAsia="Times New Roman" w:cstheme="minorHAnsi"/>
                <w:color w:val="000000"/>
                <w:lang w:eastAsia="sk-SK"/>
              </w:rPr>
            </w:pPr>
          </w:p>
        </w:tc>
      </w:tr>
    </w:tbl>
    <w:p w14:paraId="5C22CC88" w14:textId="54D13E98" w:rsidR="00CF585B" w:rsidRPr="00CF585B" w:rsidRDefault="00CF585B" w:rsidP="00CF585B">
      <w:pPr>
        <w:rPr>
          <w:rFonts w:cstheme="minorHAnsi"/>
          <w:bCs/>
        </w:rPr>
      </w:pPr>
      <w:r w:rsidRPr="00CF585B">
        <w:rPr>
          <w:rFonts w:cstheme="minorHAnsi"/>
          <w:bCs/>
        </w:rPr>
        <w:lastRenderedPageBreak/>
        <w:t xml:space="preserve">Príloha č. 6  Evidencia dochádzky </w:t>
      </w:r>
    </w:p>
    <w:p w14:paraId="04E717EB" w14:textId="41C328EF" w:rsidR="00CF585B" w:rsidRPr="00CF585B" w:rsidRDefault="00A05EDC" w:rsidP="00CF585B">
      <w:pPr>
        <w:rPr>
          <w:rFonts w:cstheme="minorHAnsi"/>
          <w:b/>
        </w:rPr>
      </w:pPr>
      <w:r>
        <w:rPr>
          <w:rFonts w:cstheme="minorHAnsi"/>
          <w:b/>
        </w:rPr>
        <w:t>Výkaz prác</w:t>
      </w:r>
    </w:p>
    <w:p w14:paraId="308D3F67" w14:textId="77777777" w:rsidR="00CF585B" w:rsidRPr="00CF585B" w:rsidRDefault="00CF585B" w:rsidP="00CF585B">
      <w:pPr>
        <w:rPr>
          <w:rFonts w:cstheme="minorHAnsi"/>
          <w:b/>
        </w:rPr>
      </w:pPr>
      <w:r w:rsidRPr="00CF585B">
        <w:rPr>
          <w:rFonts w:cstheme="minorHAnsi"/>
          <w:b/>
        </w:rPr>
        <w:t>Objekt :  .........................................................................................................................</w:t>
      </w:r>
    </w:p>
    <w:p w14:paraId="35C632A0" w14:textId="77777777" w:rsidR="00CF585B" w:rsidRPr="00CF585B" w:rsidRDefault="00CF585B" w:rsidP="00CF585B">
      <w:pPr>
        <w:rPr>
          <w:rFonts w:cstheme="minorHAnsi"/>
          <w:b/>
        </w:rPr>
      </w:pPr>
      <w:r w:rsidRPr="00CF585B">
        <w:rPr>
          <w:rFonts w:cstheme="minorHAnsi"/>
          <w:b/>
        </w:rPr>
        <w:t xml:space="preserve">Mesiac : </w:t>
      </w:r>
    </w:p>
    <w:tbl>
      <w:tblPr>
        <w:tblStyle w:val="Mriekatabuky"/>
        <w:tblW w:w="0" w:type="auto"/>
        <w:tblLook w:val="04A0" w:firstRow="1" w:lastRow="0" w:firstColumn="1" w:lastColumn="0" w:noHBand="0" w:noVBand="1"/>
      </w:tblPr>
      <w:tblGrid>
        <w:gridCol w:w="1768"/>
        <w:gridCol w:w="1905"/>
        <w:gridCol w:w="1818"/>
        <w:gridCol w:w="1806"/>
        <w:gridCol w:w="1765"/>
      </w:tblGrid>
      <w:tr w:rsidR="00CF585B" w:rsidRPr="00CF585B" w14:paraId="6450C7D1" w14:textId="77777777" w:rsidTr="00CF585B">
        <w:trPr>
          <w:trHeight w:val="997"/>
        </w:trPr>
        <w:tc>
          <w:tcPr>
            <w:tcW w:w="2121" w:type="dxa"/>
            <w:tcBorders>
              <w:top w:val="single" w:sz="4" w:space="0" w:color="auto"/>
              <w:left w:val="single" w:sz="4" w:space="0" w:color="auto"/>
              <w:bottom w:val="single" w:sz="4" w:space="0" w:color="auto"/>
              <w:right w:val="single" w:sz="4" w:space="0" w:color="auto"/>
            </w:tcBorders>
            <w:vAlign w:val="center"/>
            <w:hideMark/>
          </w:tcPr>
          <w:p w14:paraId="0F9106A9" w14:textId="77777777" w:rsidR="00CF585B" w:rsidRPr="00CF585B" w:rsidRDefault="00CF585B" w:rsidP="00CF585B">
            <w:pPr>
              <w:spacing w:after="160" w:line="259" w:lineRule="auto"/>
              <w:rPr>
                <w:rFonts w:cstheme="minorHAnsi"/>
                <w:b/>
              </w:rPr>
            </w:pPr>
            <w:r w:rsidRPr="00CF585B">
              <w:rPr>
                <w:rFonts w:cstheme="minorHAnsi"/>
                <w:b/>
              </w:rPr>
              <w:t>Dátum</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9B92F66" w14:textId="77777777" w:rsidR="00CF585B" w:rsidRPr="00CF585B" w:rsidRDefault="00CF585B" w:rsidP="00CF585B">
            <w:pPr>
              <w:spacing w:after="160" w:line="259" w:lineRule="auto"/>
              <w:rPr>
                <w:rFonts w:cstheme="minorHAnsi"/>
                <w:b/>
              </w:rPr>
            </w:pPr>
            <w:r w:rsidRPr="00CF585B">
              <w:rPr>
                <w:rFonts w:cstheme="minorHAnsi"/>
                <w:b/>
              </w:rPr>
              <w:t>Meno zamestnanca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605C4A1F" w14:textId="77777777" w:rsidR="00CF585B" w:rsidRPr="00CF585B" w:rsidRDefault="00CF585B" w:rsidP="00CF585B">
            <w:pPr>
              <w:spacing w:after="160" w:line="259" w:lineRule="auto"/>
              <w:rPr>
                <w:rFonts w:cstheme="minorHAnsi"/>
                <w:b/>
              </w:rPr>
            </w:pPr>
            <w:r w:rsidRPr="00CF585B">
              <w:rPr>
                <w:rFonts w:cstheme="minorHAnsi"/>
                <w:b/>
              </w:rPr>
              <w:t>Čas príchodu</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F9480F2" w14:textId="77777777" w:rsidR="00CF585B" w:rsidRPr="00CF585B" w:rsidRDefault="00CF585B" w:rsidP="00CF585B">
            <w:pPr>
              <w:spacing w:after="160" w:line="259" w:lineRule="auto"/>
              <w:rPr>
                <w:rFonts w:cstheme="minorHAnsi"/>
                <w:b/>
              </w:rPr>
            </w:pPr>
            <w:r w:rsidRPr="00CF585B">
              <w:rPr>
                <w:rFonts w:cstheme="minorHAnsi"/>
                <w:b/>
              </w:rPr>
              <w:t>Čas odchodu</w:t>
            </w:r>
          </w:p>
        </w:tc>
        <w:tc>
          <w:tcPr>
            <w:tcW w:w="2122" w:type="dxa"/>
            <w:tcBorders>
              <w:top w:val="single" w:sz="4" w:space="0" w:color="auto"/>
              <w:left w:val="single" w:sz="4" w:space="0" w:color="auto"/>
              <w:bottom w:val="single" w:sz="4" w:space="0" w:color="auto"/>
              <w:right w:val="single" w:sz="4" w:space="0" w:color="auto"/>
            </w:tcBorders>
            <w:vAlign w:val="center"/>
            <w:hideMark/>
          </w:tcPr>
          <w:p w14:paraId="0F239D28" w14:textId="77777777" w:rsidR="00CF585B" w:rsidRPr="00CF585B" w:rsidRDefault="00CF585B" w:rsidP="00CF585B">
            <w:pPr>
              <w:spacing w:after="160" w:line="259" w:lineRule="auto"/>
              <w:rPr>
                <w:rFonts w:cstheme="minorHAnsi"/>
                <w:b/>
              </w:rPr>
            </w:pPr>
            <w:r w:rsidRPr="00CF585B">
              <w:rPr>
                <w:rFonts w:cstheme="minorHAnsi"/>
                <w:b/>
              </w:rPr>
              <w:t>Podpis</w:t>
            </w:r>
          </w:p>
        </w:tc>
      </w:tr>
      <w:tr w:rsidR="00CF585B" w:rsidRPr="00CF585B" w14:paraId="74D3AFBE" w14:textId="77777777" w:rsidTr="00CF585B">
        <w:tc>
          <w:tcPr>
            <w:tcW w:w="2121" w:type="dxa"/>
            <w:tcBorders>
              <w:top w:val="single" w:sz="4" w:space="0" w:color="auto"/>
              <w:left w:val="single" w:sz="4" w:space="0" w:color="auto"/>
              <w:bottom w:val="single" w:sz="4" w:space="0" w:color="auto"/>
              <w:right w:val="single" w:sz="4" w:space="0" w:color="auto"/>
            </w:tcBorders>
          </w:tcPr>
          <w:p w14:paraId="0A0E974A"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6CCE96BF"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4C7A0550"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002AA582"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7F1C1EBA" w14:textId="77777777" w:rsidR="00CF585B" w:rsidRPr="00CF585B" w:rsidRDefault="00CF585B" w:rsidP="00CF585B">
            <w:pPr>
              <w:spacing w:after="160" w:line="259" w:lineRule="auto"/>
              <w:rPr>
                <w:rFonts w:cstheme="minorHAnsi"/>
              </w:rPr>
            </w:pPr>
          </w:p>
        </w:tc>
      </w:tr>
      <w:tr w:rsidR="00CF585B" w:rsidRPr="00CF585B" w14:paraId="724123AF" w14:textId="77777777" w:rsidTr="00CF585B">
        <w:tc>
          <w:tcPr>
            <w:tcW w:w="2121" w:type="dxa"/>
            <w:tcBorders>
              <w:top w:val="single" w:sz="4" w:space="0" w:color="auto"/>
              <w:left w:val="single" w:sz="4" w:space="0" w:color="auto"/>
              <w:bottom w:val="single" w:sz="4" w:space="0" w:color="auto"/>
              <w:right w:val="single" w:sz="4" w:space="0" w:color="auto"/>
            </w:tcBorders>
          </w:tcPr>
          <w:p w14:paraId="780A0315"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3252E99"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47961B3"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2FA5D9C2"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089FB721" w14:textId="77777777" w:rsidR="00CF585B" w:rsidRPr="00CF585B" w:rsidRDefault="00CF585B" w:rsidP="00CF585B">
            <w:pPr>
              <w:spacing w:after="160" w:line="259" w:lineRule="auto"/>
              <w:rPr>
                <w:rFonts w:cstheme="minorHAnsi"/>
              </w:rPr>
            </w:pPr>
          </w:p>
        </w:tc>
      </w:tr>
      <w:tr w:rsidR="00CF585B" w:rsidRPr="00CF585B" w14:paraId="238001E1" w14:textId="77777777" w:rsidTr="00CF585B">
        <w:tc>
          <w:tcPr>
            <w:tcW w:w="2121" w:type="dxa"/>
            <w:tcBorders>
              <w:top w:val="single" w:sz="4" w:space="0" w:color="auto"/>
              <w:left w:val="single" w:sz="4" w:space="0" w:color="auto"/>
              <w:bottom w:val="single" w:sz="4" w:space="0" w:color="auto"/>
              <w:right w:val="single" w:sz="4" w:space="0" w:color="auto"/>
            </w:tcBorders>
          </w:tcPr>
          <w:p w14:paraId="4802E157"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18BAEAF"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56B92E83"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193A479C"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6BD9F45A" w14:textId="77777777" w:rsidR="00CF585B" w:rsidRPr="00CF585B" w:rsidRDefault="00CF585B" w:rsidP="00CF585B">
            <w:pPr>
              <w:spacing w:after="160" w:line="259" w:lineRule="auto"/>
              <w:rPr>
                <w:rFonts w:cstheme="minorHAnsi"/>
              </w:rPr>
            </w:pPr>
          </w:p>
        </w:tc>
      </w:tr>
      <w:tr w:rsidR="00CF585B" w:rsidRPr="00CF585B" w14:paraId="762CA796" w14:textId="77777777" w:rsidTr="00CF585B">
        <w:tc>
          <w:tcPr>
            <w:tcW w:w="2121" w:type="dxa"/>
            <w:tcBorders>
              <w:top w:val="single" w:sz="4" w:space="0" w:color="auto"/>
              <w:left w:val="single" w:sz="4" w:space="0" w:color="auto"/>
              <w:bottom w:val="single" w:sz="4" w:space="0" w:color="auto"/>
              <w:right w:val="single" w:sz="4" w:space="0" w:color="auto"/>
            </w:tcBorders>
          </w:tcPr>
          <w:p w14:paraId="00D4DED9"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0175D09A"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1FD0460B"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141BC569"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08711B30" w14:textId="77777777" w:rsidR="00CF585B" w:rsidRPr="00CF585B" w:rsidRDefault="00CF585B" w:rsidP="00CF585B">
            <w:pPr>
              <w:spacing w:after="160" w:line="259" w:lineRule="auto"/>
              <w:rPr>
                <w:rFonts w:cstheme="minorHAnsi"/>
              </w:rPr>
            </w:pPr>
          </w:p>
        </w:tc>
      </w:tr>
      <w:tr w:rsidR="00CF585B" w:rsidRPr="00CF585B" w14:paraId="656E8C51" w14:textId="77777777" w:rsidTr="00CF585B">
        <w:tc>
          <w:tcPr>
            <w:tcW w:w="2121" w:type="dxa"/>
            <w:tcBorders>
              <w:top w:val="single" w:sz="4" w:space="0" w:color="auto"/>
              <w:left w:val="single" w:sz="4" w:space="0" w:color="auto"/>
              <w:bottom w:val="single" w:sz="4" w:space="0" w:color="auto"/>
              <w:right w:val="single" w:sz="4" w:space="0" w:color="auto"/>
            </w:tcBorders>
          </w:tcPr>
          <w:p w14:paraId="2A260EF5"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111886A1"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74F175BF"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6E3F277B"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07DA86B5" w14:textId="77777777" w:rsidR="00CF585B" w:rsidRPr="00CF585B" w:rsidRDefault="00CF585B" w:rsidP="00CF585B">
            <w:pPr>
              <w:spacing w:after="160" w:line="259" w:lineRule="auto"/>
              <w:rPr>
                <w:rFonts w:cstheme="minorHAnsi"/>
              </w:rPr>
            </w:pPr>
          </w:p>
        </w:tc>
      </w:tr>
      <w:tr w:rsidR="00CF585B" w:rsidRPr="00CF585B" w14:paraId="2C43ADDE" w14:textId="77777777" w:rsidTr="00CF585B">
        <w:tc>
          <w:tcPr>
            <w:tcW w:w="2121" w:type="dxa"/>
            <w:tcBorders>
              <w:top w:val="single" w:sz="4" w:space="0" w:color="auto"/>
              <w:left w:val="single" w:sz="4" w:space="0" w:color="auto"/>
              <w:bottom w:val="single" w:sz="4" w:space="0" w:color="auto"/>
              <w:right w:val="single" w:sz="4" w:space="0" w:color="auto"/>
            </w:tcBorders>
          </w:tcPr>
          <w:p w14:paraId="5D09F2F7"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61BACB04"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560B37C3"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07670F7B"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17C99AC8" w14:textId="77777777" w:rsidR="00CF585B" w:rsidRPr="00CF585B" w:rsidRDefault="00CF585B" w:rsidP="00CF585B">
            <w:pPr>
              <w:spacing w:after="160" w:line="259" w:lineRule="auto"/>
              <w:rPr>
                <w:rFonts w:cstheme="minorHAnsi"/>
              </w:rPr>
            </w:pPr>
          </w:p>
        </w:tc>
      </w:tr>
      <w:tr w:rsidR="00CF585B" w:rsidRPr="00CF585B" w14:paraId="2598BA01" w14:textId="77777777" w:rsidTr="00CF585B">
        <w:tc>
          <w:tcPr>
            <w:tcW w:w="2121" w:type="dxa"/>
            <w:tcBorders>
              <w:top w:val="single" w:sz="4" w:space="0" w:color="auto"/>
              <w:left w:val="single" w:sz="4" w:space="0" w:color="auto"/>
              <w:bottom w:val="single" w:sz="4" w:space="0" w:color="auto"/>
              <w:right w:val="single" w:sz="4" w:space="0" w:color="auto"/>
            </w:tcBorders>
          </w:tcPr>
          <w:p w14:paraId="3B71F4DE"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1DCBAC9C"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29A9ACD9"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6D58C1F1"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011534D7" w14:textId="77777777" w:rsidR="00CF585B" w:rsidRPr="00CF585B" w:rsidRDefault="00CF585B" w:rsidP="00CF585B">
            <w:pPr>
              <w:spacing w:after="160" w:line="259" w:lineRule="auto"/>
              <w:rPr>
                <w:rFonts w:cstheme="minorHAnsi"/>
              </w:rPr>
            </w:pPr>
          </w:p>
        </w:tc>
      </w:tr>
      <w:tr w:rsidR="00CF585B" w:rsidRPr="00CF585B" w14:paraId="5BDCCCC2" w14:textId="77777777" w:rsidTr="00CF585B">
        <w:tc>
          <w:tcPr>
            <w:tcW w:w="2121" w:type="dxa"/>
            <w:tcBorders>
              <w:top w:val="single" w:sz="4" w:space="0" w:color="auto"/>
              <w:left w:val="single" w:sz="4" w:space="0" w:color="auto"/>
              <w:bottom w:val="single" w:sz="4" w:space="0" w:color="auto"/>
              <w:right w:val="single" w:sz="4" w:space="0" w:color="auto"/>
            </w:tcBorders>
          </w:tcPr>
          <w:p w14:paraId="6F247E0C"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660474DA"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5403B360"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2D053E19"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3D2BFEDA" w14:textId="77777777" w:rsidR="00CF585B" w:rsidRPr="00CF585B" w:rsidRDefault="00CF585B" w:rsidP="00CF585B">
            <w:pPr>
              <w:spacing w:after="160" w:line="259" w:lineRule="auto"/>
              <w:rPr>
                <w:rFonts w:cstheme="minorHAnsi"/>
              </w:rPr>
            </w:pPr>
          </w:p>
        </w:tc>
      </w:tr>
      <w:tr w:rsidR="00CF585B" w:rsidRPr="00CF585B" w14:paraId="3FE46FAD" w14:textId="77777777" w:rsidTr="00CF585B">
        <w:tc>
          <w:tcPr>
            <w:tcW w:w="2121" w:type="dxa"/>
            <w:tcBorders>
              <w:top w:val="single" w:sz="4" w:space="0" w:color="auto"/>
              <w:left w:val="single" w:sz="4" w:space="0" w:color="auto"/>
              <w:bottom w:val="single" w:sz="4" w:space="0" w:color="auto"/>
              <w:right w:val="single" w:sz="4" w:space="0" w:color="auto"/>
            </w:tcBorders>
          </w:tcPr>
          <w:p w14:paraId="40A806F8"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09201F6E"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0626F71"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4B5A0988"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582C8B2F" w14:textId="77777777" w:rsidR="00CF585B" w:rsidRPr="00CF585B" w:rsidRDefault="00CF585B" w:rsidP="00CF585B">
            <w:pPr>
              <w:spacing w:after="160" w:line="259" w:lineRule="auto"/>
              <w:rPr>
                <w:rFonts w:cstheme="minorHAnsi"/>
              </w:rPr>
            </w:pPr>
          </w:p>
        </w:tc>
      </w:tr>
      <w:tr w:rsidR="00CF585B" w:rsidRPr="00CF585B" w14:paraId="569AC259" w14:textId="77777777" w:rsidTr="00CF585B">
        <w:tc>
          <w:tcPr>
            <w:tcW w:w="2121" w:type="dxa"/>
            <w:tcBorders>
              <w:top w:val="single" w:sz="4" w:space="0" w:color="auto"/>
              <w:left w:val="single" w:sz="4" w:space="0" w:color="auto"/>
              <w:bottom w:val="single" w:sz="4" w:space="0" w:color="auto"/>
              <w:right w:val="single" w:sz="4" w:space="0" w:color="auto"/>
            </w:tcBorders>
          </w:tcPr>
          <w:p w14:paraId="399D2560"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5CAFB26F"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5B5D2F01"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20E11BAC"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76EF54F2" w14:textId="77777777" w:rsidR="00CF585B" w:rsidRPr="00CF585B" w:rsidRDefault="00CF585B" w:rsidP="00CF585B">
            <w:pPr>
              <w:spacing w:after="160" w:line="259" w:lineRule="auto"/>
              <w:rPr>
                <w:rFonts w:cstheme="minorHAnsi"/>
              </w:rPr>
            </w:pPr>
          </w:p>
        </w:tc>
      </w:tr>
      <w:tr w:rsidR="00CF585B" w:rsidRPr="00CF585B" w14:paraId="4EADAD18" w14:textId="77777777" w:rsidTr="00CF585B">
        <w:tc>
          <w:tcPr>
            <w:tcW w:w="2121" w:type="dxa"/>
            <w:tcBorders>
              <w:top w:val="single" w:sz="4" w:space="0" w:color="auto"/>
              <w:left w:val="single" w:sz="4" w:space="0" w:color="auto"/>
              <w:bottom w:val="single" w:sz="4" w:space="0" w:color="auto"/>
              <w:right w:val="single" w:sz="4" w:space="0" w:color="auto"/>
            </w:tcBorders>
          </w:tcPr>
          <w:p w14:paraId="0A1EA2AF"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5453B896"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2ADD485B"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062D9A30"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1E80CFB9" w14:textId="77777777" w:rsidR="00CF585B" w:rsidRPr="00CF585B" w:rsidRDefault="00CF585B" w:rsidP="00CF585B">
            <w:pPr>
              <w:spacing w:after="160" w:line="259" w:lineRule="auto"/>
              <w:rPr>
                <w:rFonts w:cstheme="minorHAnsi"/>
              </w:rPr>
            </w:pPr>
          </w:p>
        </w:tc>
      </w:tr>
      <w:tr w:rsidR="00CF585B" w:rsidRPr="00CF585B" w14:paraId="543995DF" w14:textId="77777777" w:rsidTr="00CF585B">
        <w:tc>
          <w:tcPr>
            <w:tcW w:w="2121" w:type="dxa"/>
            <w:tcBorders>
              <w:top w:val="single" w:sz="4" w:space="0" w:color="auto"/>
              <w:left w:val="single" w:sz="4" w:space="0" w:color="auto"/>
              <w:bottom w:val="single" w:sz="4" w:space="0" w:color="auto"/>
              <w:right w:val="single" w:sz="4" w:space="0" w:color="auto"/>
            </w:tcBorders>
          </w:tcPr>
          <w:p w14:paraId="77D65718"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74D82AB4"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23EB2651"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0F29ACB3"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4CD2F624" w14:textId="77777777" w:rsidR="00CF585B" w:rsidRPr="00CF585B" w:rsidRDefault="00CF585B" w:rsidP="00CF585B">
            <w:pPr>
              <w:spacing w:after="160" w:line="259" w:lineRule="auto"/>
              <w:rPr>
                <w:rFonts w:cstheme="minorHAnsi"/>
              </w:rPr>
            </w:pPr>
          </w:p>
        </w:tc>
      </w:tr>
      <w:tr w:rsidR="00CF585B" w:rsidRPr="00CF585B" w14:paraId="4D6ABCAD" w14:textId="77777777" w:rsidTr="00CF585B">
        <w:tc>
          <w:tcPr>
            <w:tcW w:w="2121" w:type="dxa"/>
            <w:tcBorders>
              <w:top w:val="single" w:sz="4" w:space="0" w:color="auto"/>
              <w:left w:val="single" w:sz="4" w:space="0" w:color="auto"/>
              <w:bottom w:val="single" w:sz="4" w:space="0" w:color="auto"/>
              <w:right w:val="single" w:sz="4" w:space="0" w:color="auto"/>
            </w:tcBorders>
          </w:tcPr>
          <w:p w14:paraId="40378133"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2C645EAA"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21907122"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D50E2DE"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631C3D5B" w14:textId="77777777" w:rsidR="00CF585B" w:rsidRPr="00CF585B" w:rsidRDefault="00CF585B" w:rsidP="00CF585B">
            <w:pPr>
              <w:spacing w:after="160" w:line="259" w:lineRule="auto"/>
              <w:rPr>
                <w:rFonts w:cstheme="minorHAnsi"/>
              </w:rPr>
            </w:pPr>
          </w:p>
        </w:tc>
      </w:tr>
      <w:tr w:rsidR="00CF585B" w:rsidRPr="00CF585B" w14:paraId="032A4AAA" w14:textId="77777777" w:rsidTr="00CF585B">
        <w:tc>
          <w:tcPr>
            <w:tcW w:w="2121" w:type="dxa"/>
            <w:tcBorders>
              <w:top w:val="single" w:sz="4" w:space="0" w:color="auto"/>
              <w:left w:val="single" w:sz="4" w:space="0" w:color="auto"/>
              <w:bottom w:val="single" w:sz="4" w:space="0" w:color="auto"/>
              <w:right w:val="single" w:sz="4" w:space="0" w:color="auto"/>
            </w:tcBorders>
          </w:tcPr>
          <w:p w14:paraId="12D512EA"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13435B39"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1A0F66BC"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5BE509A5"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7CAFE67D" w14:textId="77777777" w:rsidR="00CF585B" w:rsidRPr="00CF585B" w:rsidRDefault="00CF585B" w:rsidP="00CF585B">
            <w:pPr>
              <w:spacing w:after="160" w:line="259" w:lineRule="auto"/>
              <w:rPr>
                <w:rFonts w:cstheme="minorHAnsi"/>
              </w:rPr>
            </w:pPr>
          </w:p>
        </w:tc>
      </w:tr>
      <w:tr w:rsidR="00CF585B" w:rsidRPr="00CF585B" w14:paraId="66C0FF24" w14:textId="77777777" w:rsidTr="00CF585B">
        <w:tc>
          <w:tcPr>
            <w:tcW w:w="2121" w:type="dxa"/>
            <w:tcBorders>
              <w:top w:val="single" w:sz="4" w:space="0" w:color="auto"/>
              <w:left w:val="single" w:sz="4" w:space="0" w:color="auto"/>
              <w:bottom w:val="single" w:sz="4" w:space="0" w:color="auto"/>
              <w:right w:val="single" w:sz="4" w:space="0" w:color="auto"/>
            </w:tcBorders>
          </w:tcPr>
          <w:p w14:paraId="087F1BFA"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0F60EC7D"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145D3764"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5722C690"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6C287297" w14:textId="77777777" w:rsidR="00CF585B" w:rsidRPr="00CF585B" w:rsidRDefault="00CF585B" w:rsidP="00CF585B">
            <w:pPr>
              <w:spacing w:after="160" w:line="259" w:lineRule="auto"/>
              <w:rPr>
                <w:rFonts w:cstheme="minorHAnsi"/>
              </w:rPr>
            </w:pPr>
          </w:p>
        </w:tc>
      </w:tr>
      <w:tr w:rsidR="00CF585B" w:rsidRPr="00CF585B" w14:paraId="4E90F427" w14:textId="77777777" w:rsidTr="00CF585B">
        <w:tc>
          <w:tcPr>
            <w:tcW w:w="2121" w:type="dxa"/>
            <w:tcBorders>
              <w:top w:val="single" w:sz="4" w:space="0" w:color="auto"/>
              <w:left w:val="single" w:sz="4" w:space="0" w:color="auto"/>
              <w:bottom w:val="single" w:sz="4" w:space="0" w:color="auto"/>
              <w:right w:val="single" w:sz="4" w:space="0" w:color="auto"/>
            </w:tcBorders>
          </w:tcPr>
          <w:p w14:paraId="150904B0"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16058A0A"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6D8D5AA7"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62DB9B46"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1DE0A7C5" w14:textId="77777777" w:rsidR="00CF585B" w:rsidRPr="00CF585B" w:rsidRDefault="00CF585B" w:rsidP="00CF585B">
            <w:pPr>
              <w:spacing w:after="160" w:line="259" w:lineRule="auto"/>
              <w:rPr>
                <w:rFonts w:cstheme="minorHAnsi"/>
              </w:rPr>
            </w:pPr>
          </w:p>
        </w:tc>
      </w:tr>
      <w:tr w:rsidR="00CF585B" w:rsidRPr="00CF585B" w14:paraId="1BAD086C" w14:textId="77777777" w:rsidTr="00CF585B">
        <w:tc>
          <w:tcPr>
            <w:tcW w:w="2121" w:type="dxa"/>
            <w:tcBorders>
              <w:top w:val="single" w:sz="4" w:space="0" w:color="auto"/>
              <w:left w:val="single" w:sz="4" w:space="0" w:color="auto"/>
              <w:bottom w:val="single" w:sz="4" w:space="0" w:color="auto"/>
              <w:right w:val="single" w:sz="4" w:space="0" w:color="auto"/>
            </w:tcBorders>
          </w:tcPr>
          <w:p w14:paraId="29F34FDD"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764BA700"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4F52A369"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053C917"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195637F2" w14:textId="77777777" w:rsidR="00CF585B" w:rsidRPr="00CF585B" w:rsidRDefault="00CF585B" w:rsidP="00CF585B">
            <w:pPr>
              <w:spacing w:after="160" w:line="259" w:lineRule="auto"/>
              <w:rPr>
                <w:rFonts w:cstheme="minorHAnsi"/>
              </w:rPr>
            </w:pPr>
          </w:p>
        </w:tc>
      </w:tr>
      <w:tr w:rsidR="00CF585B" w:rsidRPr="00CF585B" w14:paraId="5C70A16C" w14:textId="77777777" w:rsidTr="00CF585B">
        <w:tc>
          <w:tcPr>
            <w:tcW w:w="2121" w:type="dxa"/>
            <w:tcBorders>
              <w:top w:val="single" w:sz="4" w:space="0" w:color="auto"/>
              <w:left w:val="single" w:sz="4" w:space="0" w:color="auto"/>
              <w:bottom w:val="single" w:sz="4" w:space="0" w:color="auto"/>
              <w:right w:val="single" w:sz="4" w:space="0" w:color="auto"/>
            </w:tcBorders>
          </w:tcPr>
          <w:p w14:paraId="5828D1FA"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10C4D3F"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FFC332B"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4943C4D3"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47E2A214" w14:textId="77777777" w:rsidR="00CF585B" w:rsidRPr="00CF585B" w:rsidRDefault="00CF585B" w:rsidP="00CF585B">
            <w:pPr>
              <w:spacing w:after="160" w:line="259" w:lineRule="auto"/>
              <w:rPr>
                <w:rFonts w:cstheme="minorHAnsi"/>
              </w:rPr>
            </w:pPr>
          </w:p>
        </w:tc>
      </w:tr>
      <w:tr w:rsidR="00CF585B" w:rsidRPr="00CF585B" w14:paraId="5E40516E" w14:textId="77777777" w:rsidTr="00CF585B">
        <w:tc>
          <w:tcPr>
            <w:tcW w:w="2121" w:type="dxa"/>
            <w:tcBorders>
              <w:top w:val="single" w:sz="4" w:space="0" w:color="auto"/>
              <w:left w:val="single" w:sz="4" w:space="0" w:color="auto"/>
              <w:bottom w:val="single" w:sz="4" w:space="0" w:color="auto"/>
              <w:right w:val="single" w:sz="4" w:space="0" w:color="auto"/>
            </w:tcBorders>
          </w:tcPr>
          <w:p w14:paraId="67ED8300"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1DC77DE1"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0934E347"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4CFFD9A8"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0E4DEB16" w14:textId="77777777" w:rsidR="00CF585B" w:rsidRPr="00CF585B" w:rsidRDefault="00CF585B" w:rsidP="00CF585B">
            <w:pPr>
              <w:spacing w:after="160" w:line="259" w:lineRule="auto"/>
              <w:rPr>
                <w:rFonts w:cstheme="minorHAnsi"/>
              </w:rPr>
            </w:pPr>
          </w:p>
        </w:tc>
      </w:tr>
      <w:tr w:rsidR="00CF585B" w:rsidRPr="00CF585B" w14:paraId="391B2717" w14:textId="77777777" w:rsidTr="00CF585B">
        <w:tc>
          <w:tcPr>
            <w:tcW w:w="2121" w:type="dxa"/>
            <w:tcBorders>
              <w:top w:val="single" w:sz="4" w:space="0" w:color="auto"/>
              <w:left w:val="single" w:sz="4" w:space="0" w:color="auto"/>
              <w:bottom w:val="single" w:sz="4" w:space="0" w:color="auto"/>
              <w:right w:val="single" w:sz="4" w:space="0" w:color="auto"/>
            </w:tcBorders>
          </w:tcPr>
          <w:p w14:paraId="6480C9C4"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BC9581E"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64650AA"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42915476"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5C621060" w14:textId="77777777" w:rsidR="00CF585B" w:rsidRPr="00CF585B" w:rsidRDefault="00CF585B" w:rsidP="00CF585B">
            <w:pPr>
              <w:spacing w:after="160" w:line="259" w:lineRule="auto"/>
              <w:rPr>
                <w:rFonts w:cstheme="minorHAnsi"/>
              </w:rPr>
            </w:pPr>
          </w:p>
        </w:tc>
      </w:tr>
      <w:tr w:rsidR="00CF585B" w:rsidRPr="00CF585B" w14:paraId="65672C7C" w14:textId="77777777" w:rsidTr="00CF585B">
        <w:tc>
          <w:tcPr>
            <w:tcW w:w="2121" w:type="dxa"/>
            <w:tcBorders>
              <w:top w:val="single" w:sz="4" w:space="0" w:color="auto"/>
              <w:left w:val="single" w:sz="4" w:space="0" w:color="auto"/>
              <w:bottom w:val="single" w:sz="4" w:space="0" w:color="auto"/>
              <w:right w:val="single" w:sz="4" w:space="0" w:color="auto"/>
            </w:tcBorders>
          </w:tcPr>
          <w:p w14:paraId="61B76CA1"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54CF3D12"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2D66BA8D"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590F72FC"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40BB1D7D" w14:textId="77777777" w:rsidR="00CF585B" w:rsidRPr="00CF585B" w:rsidRDefault="00CF585B" w:rsidP="00CF585B">
            <w:pPr>
              <w:spacing w:after="160" w:line="259" w:lineRule="auto"/>
              <w:rPr>
                <w:rFonts w:cstheme="minorHAnsi"/>
              </w:rPr>
            </w:pPr>
          </w:p>
        </w:tc>
      </w:tr>
      <w:tr w:rsidR="00CF585B" w:rsidRPr="00CF585B" w14:paraId="6C1F99D7" w14:textId="77777777" w:rsidTr="00CF585B">
        <w:tc>
          <w:tcPr>
            <w:tcW w:w="2121" w:type="dxa"/>
            <w:tcBorders>
              <w:top w:val="single" w:sz="4" w:space="0" w:color="auto"/>
              <w:left w:val="single" w:sz="4" w:space="0" w:color="auto"/>
              <w:bottom w:val="single" w:sz="4" w:space="0" w:color="auto"/>
              <w:right w:val="single" w:sz="4" w:space="0" w:color="auto"/>
            </w:tcBorders>
          </w:tcPr>
          <w:p w14:paraId="4222765A"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F23245A"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42365960" w14:textId="77777777" w:rsidR="00CF585B" w:rsidRPr="00CF585B" w:rsidRDefault="00CF585B" w:rsidP="00CF585B">
            <w:pPr>
              <w:spacing w:after="160" w:line="259" w:lineRule="auto"/>
              <w:rPr>
                <w:rFonts w:cstheme="minorHAnsi"/>
              </w:rPr>
            </w:pPr>
          </w:p>
        </w:tc>
        <w:tc>
          <w:tcPr>
            <w:tcW w:w="2121" w:type="dxa"/>
            <w:tcBorders>
              <w:top w:val="single" w:sz="4" w:space="0" w:color="auto"/>
              <w:left w:val="single" w:sz="4" w:space="0" w:color="auto"/>
              <w:bottom w:val="single" w:sz="4" w:space="0" w:color="auto"/>
              <w:right w:val="single" w:sz="4" w:space="0" w:color="auto"/>
            </w:tcBorders>
          </w:tcPr>
          <w:p w14:paraId="3A0F990F" w14:textId="77777777" w:rsidR="00CF585B" w:rsidRPr="00CF585B" w:rsidRDefault="00CF585B" w:rsidP="00CF585B">
            <w:pPr>
              <w:spacing w:after="160" w:line="259" w:lineRule="auto"/>
              <w:rPr>
                <w:rFonts w:cstheme="minorHAnsi"/>
              </w:rPr>
            </w:pPr>
          </w:p>
        </w:tc>
        <w:tc>
          <w:tcPr>
            <w:tcW w:w="2122" w:type="dxa"/>
            <w:tcBorders>
              <w:top w:val="single" w:sz="4" w:space="0" w:color="auto"/>
              <w:left w:val="single" w:sz="4" w:space="0" w:color="auto"/>
              <w:bottom w:val="single" w:sz="4" w:space="0" w:color="auto"/>
              <w:right w:val="single" w:sz="4" w:space="0" w:color="auto"/>
            </w:tcBorders>
          </w:tcPr>
          <w:p w14:paraId="036F9E7B" w14:textId="77777777" w:rsidR="00CF585B" w:rsidRPr="00CF585B" w:rsidRDefault="00CF585B" w:rsidP="00CF585B">
            <w:pPr>
              <w:spacing w:after="160" w:line="259" w:lineRule="auto"/>
              <w:rPr>
                <w:rFonts w:cstheme="minorHAnsi"/>
              </w:rPr>
            </w:pPr>
          </w:p>
        </w:tc>
      </w:tr>
    </w:tbl>
    <w:p w14:paraId="64772FD3" w14:textId="77777777" w:rsidR="00D1796B" w:rsidRDefault="00D1796B" w:rsidP="00EB513E">
      <w:pPr>
        <w:rPr>
          <w:rFonts w:cstheme="minorHAnsi"/>
        </w:rPr>
      </w:pPr>
    </w:p>
    <w:p w14:paraId="4C7ACD32" w14:textId="77777777" w:rsidR="00FB19A7" w:rsidRDefault="00FB19A7" w:rsidP="00EB513E">
      <w:pPr>
        <w:rPr>
          <w:rFonts w:cstheme="minorHAnsi"/>
        </w:rPr>
      </w:pPr>
    </w:p>
    <w:p w14:paraId="39DD577E" w14:textId="77777777" w:rsidR="00FB19A7" w:rsidRDefault="00FB19A7" w:rsidP="00EB513E">
      <w:pPr>
        <w:rPr>
          <w:rFonts w:cstheme="minorHAnsi"/>
        </w:rPr>
      </w:pPr>
    </w:p>
    <w:p w14:paraId="53A9608B" w14:textId="77777777" w:rsidR="00FB19A7" w:rsidRDefault="00FB19A7" w:rsidP="00EB513E">
      <w:pPr>
        <w:rPr>
          <w:rFonts w:cstheme="minorHAnsi"/>
        </w:rPr>
      </w:pPr>
    </w:p>
    <w:p w14:paraId="3ED552AF" w14:textId="381E6D97" w:rsidR="00FB19A7" w:rsidRDefault="00FB19A7" w:rsidP="00FB19A7">
      <w:pPr>
        <w:pStyle w:val="Odsekzoznamu"/>
        <w:tabs>
          <w:tab w:val="left" w:pos="284"/>
        </w:tabs>
        <w:spacing w:after="0" w:line="240" w:lineRule="auto"/>
        <w:ind w:left="0"/>
        <w:textAlignment w:val="baseline"/>
      </w:pPr>
      <w:r>
        <w:lastRenderedPageBreak/>
        <w:t xml:space="preserve">Príloha č. 7  - </w:t>
      </w:r>
      <w:r w:rsidR="002D2003">
        <w:t>O</w:t>
      </w:r>
      <w:r w:rsidR="002D2003" w:rsidRPr="002D2003">
        <w:t>sobitnú prílohu osobitné ustanovenia BOZP a OPP</w:t>
      </w:r>
    </w:p>
    <w:p w14:paraId="7145650D" w14:textId="79514BC9" w:rsidR="00FB19A7" w:rsidRDefault="00FB19A7" w:rsidP="00FB19A7">
      <w:pPr>
        <w:pStyle w:val="Odsekzoznamu"/>
        <w:tabs>
          <w:tab w:val="left" w:pos="284"/>
        </w:tabs>
        <w:spacing w:after="0" w:line="240" w:lineRule="auto"/>
        <w:ind w:left="0"/>
        <w:textAlignment w:val="baseline"/>
      </w:pPr>
      <w:r>
        <w:t>OSOBITNÉ USTANOVENIA</w:t>
      </w:r>
    </w:p>
    <w:p w14:paraId="0E42A594" w14:textId="77777777" w:rsidR="00FB19A7" w:rsidRDefault="00FB19A7" w:rsidP="00FB19A7">
      <w:pPr>
        <w:pStyle w:val="Odsekzoznamu"/>
        <w:tabs>
          <w:tab w:val="left" w:pos="284"/>
        </w:tabs>
        <w:spacing w:after="0" w:line="240" w:lineRule="auto"/>
        <w:ind w:left="0"/>
        <w:jc w:val="both"/>
        <w:textAlignment w:val="baseline"/>
      </w:pPr>
    </w:p>
    <w:p w14:paraId="2DD6E0EE" w14:textId="525CEB80" w:rsidR="00FB19A7" w:rsidRDefault="00FB19A7" w:rsidP="00FB19A7">
      <w:pPr>
        <w:pStyle w:val="Odsekzoznamu"/>
        <w:numPr>
          <w:ilvl w:val="0"/>
          <w:numId w:val="40"/>
        </w:numPr>
        <w:tabs>
          <w:tab w:val="left" w:pos="284"/>
        </w:tabs>
        <w:spacing w:after="0" w:line="240" w:lineRule="auto"/>
        <w:ind w:left="0" w:firstLine="0"/>
        <w:jc w:val="both"/>
        <w:textAlignment w:val="baseline"/>
      </w:pPr>
      <w:r w:rsidRPr="00D3453C">
        <w:t>Pri plnení tejto zmluvy sa zhotoviteľ zaväzuje dodržiavať právne predpisy a plniť úlohy na úseku bezpečnosti a ochrany zdravia pri práci (ďalej len „BOZP“) a ochrany pred požiarmi na účely predchádzania vzniku požiarov a zabezpečenia podmienok na účinné zdolávanie požiarov (ďalej len „PO“) v sídle, priestoroch, objektoch a na pracoviskách objednávateľa, v ktorých sa bude plniť táto zmluva, (ďalej len „pracovisko“). Pracoviskom sa rozumie aj iné miesto, na ktorom sa bude plniť táto zmluva; v takom prípade sa povinnosti zmluvných strán podľa tohto článku týkajúce sa pracoviska uplatňujú primerane. Zhotoviteľ je povinný ochraňovať a zlepšovať stav životného prostredia a všetkých jeho zložiek, najmä ovzdušia, vôd, hornín, pôdy a organizmov (ďalej len „ŽP“).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277FCCD9" w14:textId="77777777" w:rsidR="00FB19A7" w:rsidRDefault="00FB19A7" w:rsidP="00FB19A7">
      <w:pPr>
        <w:spacing w:after="0" w:line="240" w:lineRule="auto"/>
        <w:jc w:val="both"/>
        <w:textAlignment w:val="baseline"/>
      </w:pPr>
    </w:p>
    <w:p w14:paraId="6CE2781F" w14:textId="24908E5B" w:rsidR="00FB19A7" w:rsidRPr="00D3453C" w:rsidRDefault="00FB19A7" w:rsidP="00FB19A7">
      <w:pPr>
        <w:pStyle w:val="Odsekzoznamu"/>
        <w:numPr>
          <w:ilvl w:val="0"/>
          <w:numId w:val="40"/>
        </w:numPr>
        <w:spacing w:after="0" w:line="240" w:lineRule="auto"/>
        <w:ind w:left="0" w:firstLine="0"/>
        <w:jc w:val="both"/>
        <w:textAlignment w:val="baseline"/>
      </w:pPr>
      <w:r w:rsidRPr="00D3453C">
        <w:t>Bez odovzdania a prevzatia pracoviska potvrdeného písomným protokolom/záznamom zhotoviteľ nesmie začať vykonávať stavebné práce týkajúce sa diela.</w:t>
      </w:r>
    </w:p>
    <w:p w14:paraId="47272E8E" w14:textId="2235458F" w:rsidR="00FB19A7" w:rsidRPr="00D3453C" w:rsidRDefault="00FB19A7" w:rsidP="00FB19A7">
      <w:pPr>
        <w:spacing w:after="0" w:line="240" w:lineRule="auto"/>
        <w:jc w:val="both"/>
        <w:textAlignment w:val="baseline"/>
      </w:pPr>
      <w:r w:rsidRPr="00D3453C">
        <w:t>O odovzdaní a prevzatí pracoviska a zmluvné strany spíšu písomný protokol v dvoch (2) vyhotoveniach, po jednom (1) vyhotovení pre každú zmluvnú stranu, v ktorom uvedú najmä:</w:t>
      </w:r>
    </w:p>
    <w:p w14:paraId="4531C9A3" w14:textId="156AACA0" w:rsidR="00FB19A7" w:rsidRPr="00D3453C" w:rsidRDefault="00FB19A7" w:rsidP="00FB19A7">
      <w:pPr>
        <w:spacing w:after="0" w:line="240" w:lineRule="auto"/>
        <w:jc w:val="both"/>
        <w:textAlignment w:val="baseline"/>
      </w:pPr>
      <w:r w:rsidRPr="00D3453C">
        <w:t>a) stav, v akom sa pracovisko nachádza v deň odovzdania a prevzatia,</w:t>
      </w:r>
    </w:p>
    <w:p w14:paraId="22115A11" w14:textId="205640F2" w:rsidR="00FB19A7" w:rsidRPr="00D3453C" w:rsidRDefault="00FB19A7" w:rsidP="00FB19A7">
      <w:pPr>
        <w:spacing w:after="0" w:line="240" w:lineRule="auto"/>
        <w:jc w:val="both"/>
        <w:textAlignment w:val="baseline"/>
      </w:pPr>
      <w:r w:rsidRPr="00D3453C">
        <w:t>b) zoznam zariadenia a jeho stav, ak sa v/na pracovisku nachádza,</w:t>
      </w:r>
    </w:p>
    <w:p w14:paraId="0EB90E94" w14:textId="52EBB3C2" w:rsidR="00FB19A7" w:rsidRPr="00D3453C" w:rsidRDefault="00FB19A7" w:rsidP="00FB19A7">
      <w:pPr>
        <w:spacing w:after="0" w:line="240" w:lineRule="auto"/>
        <w:jc w:val="both"/>
        <w:textAlignment w:val="baseline"/>
      </w:pPr>
      <w:r w:rsidRPr="00D3453C">
        <w:t>c) zoznam podmienok pre prevzatie pracoviska (napr. bankové záruky, poistné zmluvy, dokumentácia vypracovaná zhotoviteľom pred prevzatím staveniska a pod.) s vyhodnotením ich splnenia,</w:t>
      </w:r>
    </w:p>
    <w:p w14:paraId="6C70F36B" w14:textId="77777777" w:rsidR="00FB19A7" w:rsidRPr="00D3453C" w:rsidRDefault="00FB19A7" w:rsidP="00FB19A7">
      <w:pPr>
        <w:spacing w:after="0" w:line="240" w:lineRule="auto"/>
        <w:jc w:val="both"/>
        <w:textAlignment w:val="baseline"/>
      </w:pPr>
      <w:r w:rsidRPr="00D3453C">
        <w:t>d) miesto a dátum spísania protokolu,</w:t>
      </w:r>
    </w:p>
    <w:p w14:paraId="44373DCA" w14:textId="77777777" w:rsidR="00FB19A7" w:rsidRPr="00D3453C" w:rsidRDefault="00FB19A7" w:rsidP="00FB19A7">
      <w:pPr>
        <w:spacing w:after="0" w:line="240" w:lineRule="auto"/>
        <w:jc w:val="both"/>
        <w:textAlignment w:val="baseline"/>
      </w:pPr>
      <w:r w:rsidRPr="00D3453C">
        <w:t>e) podpis objednávateľa a zhotoviteľa.</w:t>
      </w:r>
    </w:p>
    <w:p w14:paraId="164A5A35" w14:textId="77777777" w:rsidR="00FB19A7" w:rsidRDefault="00FB19A7" w:rsidP="00FB19A7">
      <w:pPr>
        <w:spacing w:after="0" w:line="240" w:lineRule="auto"/>
        <w:jc w:val="both"/>
        <w:textAlignment w:val="baseline"/>
      </w:pPr>
    </w:p>
    <w:p w14:paraId="3D736557" w14:textId="7527A994" w:rsidR="00FB19A7" w:rsidRDefault="00FB19A7" w:rsidP="00FB19A7">
      <w:pPr>
        <w:pStyle w:val="Odsekzoznamu"/>
        <w:numPr>
          <w:ilvl w:val="0"/>
          <w:numId w:val="40"/>
        </w:numPr>
        <w:spacing w:after="0" w:line="240" w:lineRule="auto"/>
        <w:ind w:left="0" w:firstLine="0"/>
        <w:jc w:val="both"/>
        <w:textAlignment w:val="baseline"/>
      </w:pPr>
      <w:r w:rsidRPr="00D3453C">
        <w:t>Za vytvorenie podmienok na zaistenie BOZP, PO a ochrany ŽP, zabezpečenie vecí/materiálov pred odcudzením/zničením/poškodením, udržiavanie čistoty a poriadku,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w:t>
      </w:r>
    </w:p>
    <w:p w14:paraId="0F039C64" w14:textId="77777777" w:rsidR="00FB19A7" w:rsidRDefault="00FB19A7" w:rsidP="00FB19A7">
      <w:pPr>
        <w:spacing w:after="0" w:line="240" w:lineRule="auto"/>
        <w:jc w:val="both"/>
        <w:textAlignment w:val="baseline"/>
      </w:pPr>
    </w:p>
    <w:p w14:paraId="18935D61" w14:textId="77777777" w:rsidR="00FB19A7" w:rsidRDefault="00FB19A7" w:rsidP="00FB19A7">
      <w:pPr>
        <w:spacing w:after="0" w:line="240" w:lineRule="auto"/>
        <w:jc w:val="both"/>
        <w:textAlignment w:val="baseline"/>
      </w:pPr>
      <w:r>
        <w:t>4.</w:t>
      </w:r>
      <w:r>
        <w:tab/>
      </w:r>
      <w:r w:rsidRPr="00D3453C">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„zamestnanci“).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68721CCA" w14:textId="77777777" w:rsidR="00FB19A7" w:rsidRDefault="00FB19A7" w:rsidP="00FB19A7">
      <w:pPr>
        <w:spacing w:after="0" w:line="240" w:lineRule="auto"/>
        <w:jc w:val="both"/>
        <w:textAlignment w:val="baseline"/>
      </w:pPr>
    </w:p>
    <w:p w14:paraId="7CC76751" w14:textId="76B27E2B" w:rsidR="00FB19A7" w:rsidRPr="00D3453C" w:rsidRDefault="00FB19A7" w:rsidP="00FB19A7">
      <w:pPr>
        <w:spacing w:after="0" w:line="240" w:lineRule="auto"/>
        <w:jc w:val="both"/>
        <w:textAlignment w:val="baseline"/>
      </w:pPr>
      <w:r>
        <w:t>5.</w:t>
      </w:r>
      <w:r>
        <w:tab/>
      </w:r>
      <w:r w:rsidRPr="00D3453C">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w:t>
      </w:r>
      <w:r>
        <w:t xml:space="preserve"> </w:t>
      </w:r>
      <w:r w:rsidRPr="00D3453C">
        <w:t xml:space="preserve">a preukázateľne ich poučiť o pokynoch na zaistenie BOZP, PO a ochranu ŽP platných pre pracovisko (ďalej len „preškolenie“). Za účelom preškolenia objednávateľ poskytol zhotoviteľovi písomné informácie a pokyny na zaistenie BOZP, PO a ochranu ŽP platné pre pracovisko, čo zhotoviteľ potvrdzuje podpisom tejto zmluvy. V prípade, že na pracovisku budú zároveň so zhotoviteľom vykonávať akékoľvek práce aj tretie osoby (vrátane subdodávateľov zhotoviteľa), je </w:t>
      </w:r>
      <w:r w:rsidRPr="00D3453C">
        <w:lastRenderedPageBreak/>
        <w:t>zhotoviteľ povinný v súlade s ustanoveniami § 18 ods. 1 zákona č. 124/2006 Z. z. v znení neskorších predpisov uzavrieť s takýmito osobami dohodu, predmetom ktorej bude dohoda 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w:t>
      </w:r>
    </w:p>
    <w:p w14:paraId="08D38AE3" w14:textId="77777777" w:rsidR="00FB19A7" w:rsidRDefault="00FB19A7" w:rsidP="00FB19A7">
      <w:pPr>
        <w:spacing w:after="0" w:line="240" w:lineRule="auto"/>
        <w:jc w:val="both"/>
        <w:textAlignment w:val="baseline"/>
      </w:pPr>
    </w:p>
    <w:p w14:paraId="3683CEB4" w14:textId="3378D31A" w:rsidR="00FB19A7" w:rsidRDefault="00FB19A7" w:rsidP="00FB19A7">
      <w:pPr>
        <w:spacing w:after="0" w:line="240" w:lineRule="auto"/>
        <w:jc w:val="both"/>
        <w:textAlignment w:val="baseline"/>
      </w:pPr>
      <w:r>
        <w:t>6.</w:t>
      </w:r>
      <w:r>
        <w:tab/>
      </w:r>
      <w:r w:rsidRPr="00D3453C">
        <w:t>Po prevzatí pracoviska zhotoviteľom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799D979E" w14:textId="77777777" w:rsidR="00FB19A7" w:rsidRDefault="00FB19A7" w:rsidP="00FB19A7">
      <w:pPr>
        <w:spacing w:after="0" w:line="240" w:lineRule="auto"/>
        <w:jc w:val="both"/>
        <w:textAlignment w:val="baseline"/>
      </w:pPr>
    </w:p>
    <w:p w14:paraId="2DCE8C80" w14:textId="491AEF60" w:rsidR="00FB19A7" w:rsidRDefault="00FB19A7" w:rsidP="00FB19A7">
      <w:pPr>
        <w:spacing w:after="0" w:line="240" w:lineRule="auto"/>
        <w:jc w:val="both"/>
        <w:textAlignment w:val="baseline"/>
      </w:pPr>
      <w:r>
        <w:t>7.</w:t>
      </w:r>
      <w:r>
        <w:tab/>
      </w:r>
      <w:r w:rsidRPr="00D3453C">
        <w:t>Objednávateľ nie je povinný zabezpečovať zamestnancom sprevádzanie na pracovisku. Objednávateľ je na základe svojho rozhodnutia oprávnený vystaviť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Po splnení/ukončení tejto zmluvy je zhotoviteľ povinný do 3 dní bezdotykové identifikačné karty vrátiť objednávateľovi. V prípade porušenia tejto povinnosti je objednávateľ oprávnený požadovať od zhotoviteľa zmluvnú pokutu vo výške 67,- EUR za každú nevrátenú bezdotykovú identifikačnú kartu v stanovenej lehote.</w:t>
      </w:r>
    </w:p>
    <w:p w14:paraId="67F0C6F7" w14:textId="77777777" w:rsidR="00FB19A7" w:rsidRDefault="00FB19A7" w:rsidP="00FB19A7">
      <w:pPr>
        <w:spacing w:after="0" w:line="240" w:lineRule="auto"/>
        <w:jc w:val="both"/>
        <w:textAlignment w:val="baseline"/>
      </w:pPr>
    </w:p>
    <w:p w14:paraId="1B0DE1FA" w14:textId="4EDFF859" w:rsidR="00FB19A7" w:rsidRDefault="00FB19A7" w:rsidP="00FB19A7">
      <w:pPr>
        <w:spacing w:after="0" w:line="240" w:lineRule="auto"/>
        <w:jc w:val="both"/>
        <w:textAlignment w:val="baseline"/>
      </w:pPr>
      <w:r>
        <w:t>8.</w:t>
      </w:r>
      <w:r>
        <w:tab/>
      </w:r>
      <w:r w:rsidRPr="00D3453C">
        <w:t>Zamestnanci nesmú na pracovisku požívať alkoholické nápoje, omamné látky, psychotropné látky alebo prípravky a plniť túto zmluvu pod ich vplyvom. Ďalej musia dodržiavať zákaz fajčenia a musia používať a nosiť osobné ochranné pracovné pomôcky a prostriedky.</w:t>
      </w:r>
    </w:p>
    <w:p w14:paraId="7EA2EB0A" w14:textId="77777777" w:rsidR="00FB19A7" w:rsidRDefault="00FB19A7" w:rsidP="00FB19A7">
      <w:pPr>
        <w:spacing w:after="0" w:line="240" w:lineRule="auto"/>
        <w:jc w:val="both"/>
        <w:textAlignment w:val="baseline"/>
      </w:pPr>
    </w:p>
    <w:p w14:paraId="4B1FD9D1" w14:textId="0EADEAB6" w:rsidR="00FB19A7" w:rsidRDefault="00FB19A7" w:rsidP="00FB19A7">
      <w:pPr>
        <w:spacing w:after="0" w:line="240" w:lineRule="auto"/>
        <w:jc w:val="both"/>
        <w:textAlignment w:val="baseline"/>
      </w:pPr>
      <w:r>
        <w:t>9.</w:t>
      </w:r>
      <w:r>
        <w:tab/>
      </w:r>
      <w:r w:rsidRPr="00D3453C">
        <w:t>Zhotoviteľ je povinný ihneď oznámiť objednávateľovi vznik každého pracovného úrazu zamestnanca, ku ktorému dôjde na pracovisku. Ďalšie povinnosti zhotoviteľa na úseku BOZP sú uvedené v prílohe č.2 tejto zmluvy Podmienky bezpečného výkonu prác.</w:t>
      </w:r>
    </w:p>
    <w:p w14:paraId="1FF3F215" w14:textId="77777777" w:rsidR="00FB19A7" w:rsidRDefault="00FB19A7" w:rsidP="00FB19A7">
      <w:pPr>
        <w:spacing w:after="0" w:line="240" w:lineRule="auto"/>
        <w:jc w:val="both"/>
        <w:textAlignment w:val="baseline"/>
      </w:pPr>
    </w:p>
    <w:p w14:paraId="6C9ACA38" w14:textId="77777777" w:rsidR="00FB19A7" w:rsidRDefault="00FB19A7" w:rsidP="00FB19A7">
      <w:pPr>
        <w:spacing w:after="0" w:line="240" w:lineRule="auto"/>
        <w:jc w:val="both"/>
        <w:textAlignment w:val="baseline"/>
      </w:pPr>
      <w:r>
        <w:t>10.</w:t>
      </w:r>
      <w:r>
        <w:tab/>
      </w:r>
      <w:r w:rsidRPr="00D3453C">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w:t>
      </w:r>
    </w:p>
    <w:p w14:paraId="094CC833" w14:textId="77777777" w:rsidR="00FB19A7" w:rsidRDefault="00FB19A7" w:rsidP="00FB19A7">
      <w:pPr>
        <w:spacing w:after="0" w:line="240" w:lineRule="auto"/>
        <w:jc w:val="both"/>
        <w:textAlignment w:val="baseline"/>
      </w:pPr>
    </w:p>
    <w:p w14:paraId="61A8F7C2" w14:textId="77777777" w:rsidR="00FB19A7" w:rsidRDefault="00FB19A7" w:rsidP="00FB19A7">
      <w:pPr>
        <w:spacing w:after="0" w:line="240" w:lineRule="auto"/>
        <w:jc w:val="both"/>
        <w:textAlignment w:val="baseline"/>
      </w:pPr>
      <w:r>
        <w:t>11.</w:t>
      </w:r>
      <w:r>
        <w:tab/>
      </w:r>
      <w:r w:rsidRPr="004026A7">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zamestnancov, predložením oprávnení zamestnancov na výkon činnosti podľa tejto zmluvy a predložením dokladov o určení bezpečných pracovných postupov pre činnosti vykonávané podľa tejto zmluvy. Zhotoviteľ sa zároveň zaväzuje dodržiavať Zásady dodržiavania ochrany životného prostredia v podmienkach MHTH, a.s. ktoré sú ako príloha č. 3 neoddeliteľnou súčasťou tejto zmluvy.</w:t>
      </w:r>
    </w:p>
    <w:p w14:paraId="2A35C643" w14:textId="77777777" w:rsidR="00FB19A7" w:rsidRDefault="00FB19A7" w:rsidP="00FB19A7">
      <w:pPr>
        <w:spacing w:after="0" w:line="240" w:lineRule="auto"/>
        <w:jc w:val="both"/>
        <w:textAlignment w:val="baseline"/>
      </w:pPr>
    </w:p>
    <w:p w14:paraId="6C03CAAF" w14:textId="77777777" w:rsidR="00FB19A7" w:rsidRPr="004026A7" w:rsidRDefault="00FB19A7" w:rsidP="00FB19A7">
      <w:pPr>
        <w:spacing w:after="0" w:line="240" w:lineRule="auto"/>
        <w:jc w:val="both"/>
        <w:textAlignment w:val="baseline"/>
      </w:pPr>
      <w:r>
        <w:t>12.</w:t>
      </w:r>
      <w:r>
        <w:tab/>
      </w:r>
      <w:r w:rsidRPr="004026A7">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w:t>
      </w:r>
      <w:r>
        <w:t xml:space="preserve"> </w:t>
      </w:r>
      <w:r w:rsidRPr="004026A7">
        <w:t xml:space="preserve">správy za </w:t>
      </w:r>
      <w:r w:rsidRPr="004026A7">
        <w:lastRenderedPageBreak/>
        <w:t>porušenie povinnosti na úseku BOZP, PO a ochrany a tvorby ŽP vrátane OH, ak tieto povinnosti podľa tohto článku zaťažovali zhotoviteľa a nie objednávateľa, ktoré boli objednávateľovi po vyčerpaní opravných prostriedkoch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p>
    <w:p w14:paraId="68838D50" w14:textId="77777777" w:rsidR="00FB19A7" w:rsidRDefault="00FB19A7" w:rsidP="00FB19A7">
      <w:pPr>
        <w:spacing w:after="0" w:line="240" w:lineRule="auto"/>
        <w:jc w:val="both"/>
        <w:textAlignment w:val="baseline"/>
      </w:pPr>
    </w:p>
    <w:p w14:paraId="19D12C14" w14:textId="77777777" w:rsidR="00FB19A7" w:rsidRDefault="00FB19A7" w:rsidP="00FB19A7">
      <w:pPr>
        <w:spacing w:after="0" w:line="240" w:lineRule="auto"/>
        <w:jc w:val="both"/>
        <w:textAlignment w:val="baseline"/>
      </w:pPr>
      <w:r>
        <w:t>13.</w:t>
      </w:r>
      <w:r>
        <w:tab/>
      </w:r>
      <w:r w:rsidRPr="004026A7">
        <w:t>Porušovanie pravidiel BOZP, PO a ochrany a tvorby ŽP vrátane OH zo strany zhotoviteľa oprávňuje objednávateľa bez ďalšieho kedykoľvek od tejto zmluvy odstúpiť.</w:t>
      </w:r>
    </w:p>
    <w:p w14:paraId="0894B1F8" w14:textId="77777777" w:rsidR="00FB19A7" w:rsidRDefault="00FB19A7" w:rsidP="00FB19A7">
      <w:pPr>
        <w:spacing w:after="0" w:line="240" w:lineRule="auto"/>
        <w:jc w:val="both"/>
        <w:textAlignment w:val="baseline"/>
      </w:pPr>
    </w:p>
    <w:p w14:paraId="4B7C1B22" w14:textId="77777777" w:rsidR="00FB19A7" w:rsidRDefault="00FB19A7" w:rsidP="00FB19A7">
      <w:pPr>
        <w:spacing w:after="0" w:line="240" w:lineRule="auto"/>
        <w:jc w:val="both"/>
        <w:textAlignment w:val="baseline"/>
      </w:pPr>
      <w:r>
        <w:t>14.</w:t>
      </w:r>
      <w:r>
        <w:tab/>
      </w:r>
      <w:r w:rsidRPr="004026A7">
        <w:t>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všetku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Porušenie podľa tohto odseku zo strany zhotoviteľa je podstatné porušenie tejto zmluvy.</w:t>
      </w:r>
    </w:p>
    <w:p w14:paraId="7329CF59" w14:textId="77777777" w:rsidR="00FB19A7" w:rsidRDefault="00FB19A7" w:rsidP="00FB19A7">
      <w:pPr>
        <w:spacing w:after="0" w:line="240" w:lineRule="auto"/>
        <w:jc w:val="both"/>
        <w:textAlignment w:val="baseline"/>
      </w:pPr>
    </w:p>
    <w:p w14:paraId="4274EA4F" w14:textId="77777777" w:rsidR="00FB19A7" w:rsidRDefault="00FB19A7" w:rsidP="00EB513E">
      <w:pPr>
        <w:rPr>
          <w:rFonts w:cstheme="minorHAnsi"/>
        </w:rPr>
      </w:pPr>
    </w:p>
    <w:p w14:paraId="330E4481" w14:textId="77777777" w:rsidR="00FB19A7" w:rsidRPr="00EF3171" w:rsidRDefault="00FB19A7" w:rsidP="00EB513E">
      <w:pPr>
        <w:rPr>
          <w:rFonts w:cstheme="minorHAnsi"/>
        </w:rPr>
      </w:pPr>
    </w:p>
    <w:sectPr w:rsidR="00FB19A7" w:rsidRPr="00EF3171">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90A3B" w14:textId="77777777" w:rsidR="00481487" w:rsidRDefault="00481487" w:rsidP="00E5093E">
      <w:pPr>
        <w:spacing w:after="0" w:line="240" w:lineRule="auto"/>
      </w:pPr>
      <w:r>
        <w:separator/>
      </w:r>
    </w:p>
  </w:endnote>
  <w:endnote w:type="continuationSeparator" w:id="0">
    <w:p w14:paraId="140F50CD" w14:textId="77777777" w:rsidR="00481487" w:rsidRDefault="00481487" w:rsidP="00E5093E">
      <w:pPr>
        <w:spacing w:after="0" w:line="240" w:lineRule="auto"/>
      </w:pPr>
      <w:r>
        <w:continuationSeparator/>
      </w:r>
    </w:p>
  </w:endnote>
  <w:endnote w:type="continuationNotice" w:id="1">
    <w:p w14:paraId="2D4D4427" w14:textId="77777777" w:rsidR="00481487" w:rsidRDefault="004814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Futura Bk">
    <w:altName w:val="Century Gothic"/>
    <w:charset w:val="01"/>
    <w:family w:val="roman"/>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iddenHorzOCR">
    <w:altName w:val="MS Gothic"/>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263061"/>
      <w:docPartObj>
        <w:docPartGallery w:val="Page Numbers (Bottom of Page)"/>
        <w:docPartUnique/>
      </w:docPartObj>
    </w:sdtPr>
    <w:sdtEndPr>
      <w:rPr>
        <w:rFonts w:ascii="Times New Roman" w:hAnsi="Times New Roman" w:cs="Times New Roman"/>
      </w:rPr>
    </w:sdtEndPr>
    <w:sdtContent>
      <w:p w14:paraId="7D1D1B48" w14:textId="7D064455" w:rsidR="0034644E" w:rsidRPr="00E5093E" w:rsidRDefault="0034644E">
        <w:pPr>
          <w:pStyle w:val="Pta"/>
          <w:jc w:val="right"/>
          <w:rPr>
            <w:rFonts w:ascii="Times New Roman" w:hAnsi="Times New Roman" w:cs="Times New Roman"/>
          </w:rPr>
        </w:pPr>
        <w:r w:rsidRPr="00E5093E">
          <w:rPr>
            <w:rFonts w:ascii="Times New Roman" w:hAnsi="Times New Roman" w:cs="Times New Roman"/>
          </w:rPr>
          <w:fldChar w:fldCharType="begin"/>
        </w:r>
        <w:r w:rsidRPr="00E5093E">
          <w:rPr>
            <w:rFonts w:ascii="Times New Roman" w:hAnsi="Times New Roman" w:cs="Times New Roman"/>
          </w:rPr>
          <w:instrText>PAGE   \* MERGEFORMAT</w:instrText>
        </w:r>
        <w:r w:rsidRPr="00E5093E">
          <w:rPr>
            <w:rFonts w:ascii="Times New Roman" w:hAnsi="Times New Roman" w:cs="Times New Roman"/>
          </w:rPr>
          <w:fldChar w:fldCharType="separate"/>
        </w:r>
        <w:r w:rsidR="005341A4">
          <w:rPr>
            <w:rFonts w:ascii="Times New Roman" w:hAnsi="Times New Roman" w:cs="Times New Roman"/>
            <w:noProof/>
          </w:rPr>
          <w:t>4</w:t>
        </w:r>
        <w:r w:rsidRPr="00E5093E">
          <w:rPr>
            <w:rFonts w:ascii="Times New Roman" w:hAnsi="Times New Roman" w:cs="Times New Roman"/>
          </w:rPr>
          <w:fldChar w:fldCharType="end"/>
        </w:r>
      </w:p>
    </w:sdtContent>
  </w:sdt>
  <w:p w14:paraId="0C46D3BB" w14:textId="77777777" w:rsidR="0034644E" w:rsidRDefault="0034644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47855" w14:textId="77777777" w:rsidR="00481487" w:rsidRDefault="00481487" w:rsidP="00E5093E">
      <w:pPr>
        <w:spacing w:after="0" w:line="240" w:lineRule="auto"/>
      </w:pPr>
      <w:r>
        <w:separator/>
      </w:r>
    </w:p>
  </w:footnote>
  <w:footnote w:type="continuationSeparator" w:id="0">
    <w:p w14:paraId="02879E33" w14:textId="77777777" w:rsidR="00481487" w:rsidRDefault="00481487" w:rsidP="00E5093E">
      <w:pPr>
        <w:spacing w:after="0" w:line="240" w:lineRule="auto"/>
      </w:pPr>
      <w:r>
        <w:continuationSeparator/>
      </w:r>
    </w:p>
  </w:footnote>
  <w:footnote w:type="continuationNotice" w:id="1">
    <w:p w14:paraId="718B8199" w14:textId="77777777" w:rsidR="00481487" w:rsidRDefault="0048148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 w15:restartNumberingAfterBreak="0">
    <w:nsid w:val="0A551AE8"/>
    <w:multiLevelType w:val="multilevel"/>
    <w:tmpl w:val="B4CA3D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E645B1"/>
    <w:multiLevelType w:val="multilevel"/>
    <w:tmpl w:val="B3B81B2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5D029B"/>
    <w:multiLevelType w:val="multilevel"/>
    <w:tmpl w:val="041B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44A12B4"/>
    <w:multiLevelType w:val="hybridMultilevel"/>
    <w:tmpl w:val="C4C2B97E"/>
    <w:lvl w:ilvl="0" w:tplc="C0D07F68">
      <w:start w:val="1"/>
      <w:numFmt w:val="decimal"/>
      <w:lvlText w:val="%1."/>
      <w:lvlJc w:val="left"/>
      <w:pPr>
        <w:tabs>
          <w:tab w:val="num" w:pos="757"/>
        </w:tabs>
        <w:ind w:left="757" w:hanging="360"/>
      </w:pPr>
      <w:rPr>
        <w:rFonts w:hint="default"/>
      </w:rPr>
    </w:lvl>
    <w:lvl w:ilvl="1" w:tplc="04050019">
      <w:start w:val="1"/>
      <w:numFmt w:val="lowerLetter"/>
      <w:lvlText w:val="%2."/>
      <w:lvlJc w:val="left"/>
      <w:pPr>
        <w:tabs>
          <w:tab w:val="num" w:pos="1477"/>
        </w:tabs>
        <w:ind w:left="1477" w:hanging="360"/>
      </w:pPr>
    </w:lvl>
    <w:lvl w:ilvl="2" w:tplc="4DB0A850">
      <w:start w:val="1"/>
      <w:numFmt w:val="lowerLetter"/>
      <w:lvlText w:val="%3)"/>
      <w:lvlJc w:val="right"/>
      <w:pPr>
        <w:tabs>
          <w:tab w:val="num" w:pos="2197"/>
        </w:tabs>
        <w:ind w:left="2197" w:hanging="180"/>
      </w:pPr>
      <w:rPr>
        <w:rFonts w:ascii="Arial" w:eastAsia="Times New Roman" w:hAnsi="Arial" w:cs="Arial"/>
      </w:rPr>
    </w:lvl>
    <w:lvl w:ilvl="3" w:tplc="99D29D40">
      <w:start w:val="1"/>
      <w:numFmt w:val="lowerLetter"/>
      <w:lvlText w:val="%4)"/>
      <w:lvlJc w:val="left"/>
      <w:pPr>
        <w:tabs>
          <w:tab w:val="num" w:pos="2917"/>
        </w:tabs>
        <w:ind w:left="2917" w:hanging="360"/>
      </w:pPr>
      <w:rPr>
        <w:rFonts w:ascii="Arial" w:eastAsia="Times New Roman" w:hAnsi="Arial" w:cs="Arial"/>
        <w:b w:val="0"/>
      </w:r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5"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6" w15:restartNumberingAfterBreak="0">
    <w:nsid w:val="1CCB5D57"/>
    <w:multiLevelType w:val="multilevel"/>
    <w:tmpl w:val="2C6ED25A"/>
    <w:lvl w:ilvl="0">
      <w:start w:val="6"/>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7" w15:restartNumberingAfterBreak="0">
    <w:nsid w:val="2467361E"/>
    <w:multiLevelType w:val="hybridMultilevel"/>
    <w:tmpl w:val="DB8C4768"/>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8" w15:restartNumberingAfterBreak="0">
    <w:nsid w:val="278F562F"/>
    <w:multiLevelType w:val="multilevel"/>
    <w:tmpl w:val="8A820EA8"/>
    <w:lvl w:ilvl="0">
      <w:start w:val="5"/>
      <w:numFmt w:val="decimal"/>
      <w:lvlText w:val="%1"/>
      <w:lvlJc w:val="left"/>
      <w:pPr>
        <w:ind w:left="360" w:hanging="360"/>
      </w:pPr>
      <w:rPr>
        <w:rFonts w:cstheme="minorBidi" w:hint="default"/>
        <w:b/>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9" w15:restartNumberingAfterBreak="0">
    <w:nsid w:val="28A4648E"/>
    <w:multiLevelType w:val="hybridMultilevel"/>
    <w:tmpl w:val="01CAFC14"/>
    <w:lvl w:ilvl="0" w:tplc="BD7E1DA0">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0" w15:restartNumberingAfterBreak="0">
    <w:nsid w:val="29124861"/>
    <w:multiLevelType w:val="hybridMultilevel"/>
    <w:tmpl w:val="D0EA19C0"/>
    <w:lvl w:ilvl="0" w:tplc="2864FFD6">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A16530A"/>
    <w:multiLevelType w:val="multilevel"/>
    <w:tmpl w:val="F2345D06"/>
    <w:styleLink w:val="Aktulnyzoznam1"/>
    <w:lvl w:ilvl="0">
      <w:start w:val="4"/>
      <w:numFmt w:val="decimal"/>
      <w:lvlText w:val="%1"/>
      <w:lvlJc w:val="left"/>
      <w:pPr>
        <w:ind w:left="360" w:hanging="360"/>
      </w:pPr>
      <w:rPr>
        <w:rFonts w:eastAsia="Times New Roman" w:hint="default"/>
      </w:rPr>
    </w:lvl>
    <w:lvl w:ilvl="1">
      <w:start w:val="4"/>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200" w:hanging="1440"/>
      </w:pPr>
      <w:rPr>
        <w:rFonts w:eastAsia="Times New Roman" w:hint="default"/>
      </w:rPr>
    </w:lvl>
  </w:abstractNum>
  <w:abstractNum w:abstractNumId="12" w15:restartNumberingAfterBreak="0">
    <w:nsid w:val="2E7756CB"/>
    <w:multiLevelType w:val="hybridMultilevel"/>
    <w:tmpl w:val="CA103B34"/>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3" w15:restartNumberingAfterBreak="0">
    <w:nsid w:val="34AA2785"/>
    <w:multiLevelType w:val="hybridMultilevel"/>
    <w:tmpl w:val="80D2A16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89601BE"/>
    <w:multiLevelType w:val="multilevel"/>
    <w:tmpl w:val="E9260664"/>
    <w:lvl w:ilvl="0">
      <w:start w:val="4"/>
      <w:numFmt w:val="decimal"/>
      <w:lvlText w:val="%1"/>
      <w:lvlJc w:val="left"/>
      <w:pPr>
        <w:ind w:left="444" w:hanging="444"/>
      </w:pPr>
      <w:rPr>
        <w:rFonts w:hint="default"/>
      </w:rPr>
    </w:lvl>
    <w:lvl w:ilvl="1">
      <w:start w:val="2"/>
      <w:numFmt w:val="decimal"/>
      <w:lvlText w:val="%1.%2"/>
      <w:lvlJc w:val="left"/>
      <w:pPr>
        <w:ind w:left="798" w:hanging="444"/>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5" w15:restartNumberingAfterBreak="0">
    <w:nsid w:val="390120B5"/>
    <w:multiLevelType w:val="multilevel"/>
    <w:tmpl w:val="265C1C6E"/>
    <w:lvl w:ilvl="0">
      <w:start w:val="1"/>
      <w:numFmt w:val="decimal"/>
      <w:pStyle w:val="Kapitolanadpis"/>
      <w:lvlText w:val="%1."/>
      <w:lvlJc w:val="left"/>
      <w:pPr>
        <w:tabs>
          <w:tab w:val="num" w:pos="851"/>
        </w:tabs>
        <w:ind w:left="851" w:hanging="851"/>
      </w:pPr>
      <w:rPr>
        <w:rFonts w:ascii="Futura Bk" w:hAnsi="Futura Bk" w:hint="default"/>
        <w:b/>
        <w:i w:val="0"/>
        <w:sz w:val="20"/>
        <w:szCs w:val="20"/>
      </w:rPr>
    </w:lvl>
    <w:lvl w:ilvl="1">
      <w:start w:val="1"/>
      <w:numFmt w:val="decimal"/>
      <w:pStyle w:val="Kapitolalnek"/>
      <w:lvlText w:val="%1.%2."/>
      <w:lvlJc w:val="left"/>
      <w:pPr>
        <w:tabs>
          <w:tab w:val="num" w:pos="851"/>
        </w:tabs>
        <w:ind w:left="851" w:hanging="851"/>
      </w:pPr>
      <w:rPr>
        <w:rFonts w:ascii="Futura Bk" w:hAnsi="Futura Bk" w:hint="default"/>
        <w:b w:val="0"/>
        <w:i w:val="0"/>
        <w:sz w:val="20"/>
        <w:szCs w:val="20"/>
      </w:rPr>
    </w:lvl>
    <w:lvl w:ilvl="2">
      <w:start w:val="1"/>
      <w:numFmt w:val="decimal"/>
      <w:lvlText w:val="%1.%2.%3."/>
      <w:lvlJc w:val="left"/>
      <w:pPr>
        <w:tabs>
          <w:tab w:val="num" w:pos="851"/>
        </w:tabs>
        <w:ind w:left="851" w:hanging="851"/>
      </w:pPr>
      <w:rPr>
        <w:rFonts w:ascii="Futura Bk" w:hAnsi="Futura Bk" w:hint="default"/>
        <w:b w:val="0"/>
        <w:i w:val="0"/>
        <w:sz w:val="20"/>
        <w:szCs w:val="20"/>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211"/>
        </w:tabs>
        <w:ind w:left="1211" w:hanging="851"/>
      </w:pPr>
      <w:rPr>
        <w:rFonts w:hint="default"/>
      </w:rPr>
    </w:lvl>
    <w:lvl w:ilvl="5">
      <w:start w:val="1"/>
      <w:numFmt w:val="decimal"/>
      <w:lvlText w:val="%1.%2.%3.%4.%5.%6"/>
      <w:lvlJc w:val="left"/>
      <w:pPr>
        <w:tabs>
          <w:tab w:val="num" w:pos="2160"/>
        </w:tabs>
        <w:ind w:left="2016" w:hanging="1656"/>
      </w:pPr>
      <w:rPr>
        <w:rFonts w:hint="default"/>
      </w:rPr>
    </w:lvl>
    <w:lvl w:ilvl="6">
      <w:start w:val="1"/>
      <w:numFmt w:val="decimal"/>
      <w:lvlText w:val="%1.%2.%3.%4.%5.%6.%7"/>
      <w:lvlJc w:val="left"/>
      <w:pPr>
        <w:tabs>
          <w:tab w:val="num" w:pos="2520"/>
        </w:tabs>
        <w:ind w:left="2232" w:hanging="1872"/>
      </w:pPr>
      <w:rPr>
        <w:rFonts w:hint="default"/>
      </w:rPr>
    </w:lvl>
    <w:lvl w:ilvl="7">
      <w:start w:val="1"/>
      <w:numFmt w:val="decimal"/>
      <w:lvlText w:val="%1.%2.%3.%4.%5.%6.%7.%8"/>
      <w:lvlJc w:val="left"/>
      <w:pPr>
        <w:tabs>
          <w:tab w:val="num" w:pos="2880"/>
        </w:tabs>
        <w:ind w:left="2448" w:hanging="2088"/>
      </w:pPr>
      <w:rPr>
        <w:rFonts w:hint="default"/>
      </w:rPr>
    </w:lvl>
    <w:lvl w:ilvl="8">
      <w:start w:val="1"/>
      <w:numFmt w:val="decimal"/>
      <w:lvlText w:val="%1.%2.%3.%4.%5.%6.%7.%8.%9"/>
      <w:lvlJc w:val="left"/>
      <w:pPr>
        <w:tabs>
          <w:tab w:val="num" w:pos="3240"/>
        </w:tabs>
        <w:ind w:left="2664" w:hanging="2304"/>
      </w:pPr>
      <w:rPr>
        <w:rFonts w:hint="default"/>
      </w:rPr>
    </w:lvl>
  </w:abstractNum>
  <w:abstractNum w:abstractNumId="16"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14249A0"/>
    <w:multiLevelType w:val="hybridMultilevel"/>
    <w:tmpl w:val="95625064"/>
    <w:lvl w:ilvl="0" w:tplc="A2982318">
      <w:start w:val="1"/>
      <w:numFmt w:val="decimal"/>
      <w:lvlText w:val="%1."/>
      <w:lvlJc w:val="left"/>
      <w:pPr>
        <w:tabs>
          <w:tab w:val="num" w:pos="644"/>
        </w:tabs>
        <w:ind w:left="644" w:hanging="360"/>
      </w:pPr>
      <w:rPr>
        <w:rFonts w:hint="default"/>
      </w:rPr>
    </w:lvl>
    <w:lvl w:ilvl="1" w:tplc="26B65676">
      <w:start w:val="1"/>
      <w:numFmt w:val="lowerLetter"/>
      <w:lvlText w:val="%2)"/>
      <w:lvlJc w:val="left"/>
      <w:pPr>
        <w:tabs>
          <w:tab w:val="num" w:pos="1477"/>
        </w:tabs>
        <w:ind w:left="1477" w:hanging="360"/>
      </w:pPr>
      <w:rPr>
        <w:rFonts w:hint="default"/>
      </w:rPr>
    </w:lvl>
    <w:lvl w:ilvl="2" w:tplc="763C5D6E">
      <w:start w:val="1"/>
      <w:numFmt w:val="lowerLetter"/>
      <w:lvlText w:val="%3)"/>
      <w:lvlJc w:val="right"/>
      <w:pPr>
        <w:tabs>
          <w:tab w:val="num" w:pos="2197"/>
        </w:tabs>
        <w:ind w:left="2197" w:hanging="180"/>
      </w:pPr>
      <w:rPr>
        <w:rFonts w:ascii="Arial" w:eastAsia="Times New Roman" w:hAnsi="Arial" w:cs="Arial"/>
      </w:rPr>
    </w:lvl>
    <w:lvl w:ilvl="3" w:tplc="0405000F">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18" w15:restartNumberingAfterBreak="0">
    <w:nsid w:val="44536C37"/>
    <w:multiLevelType w:val="hybridMultilevel"/>
    <w:tmpl w:val="0702114C"/>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9" w15:restartNumberingAfterBreak="0">
    <w:nsid w:val="448151FE"/>
    <w:multiLevelType w:val="hybridMultilevel"/>
    <w:tmpl w:val="D2360A0E"/>
    <w:lvl w:ilvl="0" w:tplc="FA449C0A">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0" w15:restartNumberingAfterBreak="0">
    <w:nsid w:val="47D27669"/>
    <w:multiLevelType w:val="multilevel"/>
    <w:tmpl w:val="BAB2C902"/>
    <w:lvl w:ilvl="0">
      <w:start w:val="1"/>
      <w:numFmt w:val="decimalZero"/>
      <w:lvlText w:val="%1"/>
      <w:lvlJc w:val="left"/>
      <w:pPr>
        <w:ind w:left="984" w:hanging="984"/>
      </w:pPr>
      <w:rPr>
        <w:rFonts w:hint="default"/>
      </w:rPr>
    </w:lvl>
    <w:lvl w:ilvl="1">
      <w:start w:val="12"/>
      <w:numFmt w:val="decimal"/>
      <w:lvlText w:val="%1.%2"/>
      <w:lvlJc w:val="left"/>
      <w:pPr>
        <w:ind w:left="1266" w:hanging="984"/>
      </w:pPr>
      <w:rPr>
        <w:rFonts w:hint="default"/>
      </w:rPr>
    </w:lvl>
    <w:lvl w:ilvl="2">
      <w:start w:val="2027"/>
      <w:numFmt w:val="decimal"/>
      <w:lvlText w:val="%1.%2.%3"/>
      <w:lvlJc w:val="left"/>
      <w:pPr>
        <w:ind w:left="1548" w:hanging="984"/>
      </w:pPr>
      <w:rPr>
        <w:rFonts w:hint="default"/>
      </w:rPr>
    </w:lvl>
    <w:lvl w:ilvl="3">
      <w:start w:val="1"/>
      <w:numFmt w:val="decimal"/>
      <w:lvlText w:val="%1.%2.%3.%4"/>
      <w:lvlJc w:val="left"/>
      <w:pPr>
        <w:ind w:left="1830" w:hanging="984"/>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490" w:hanging="108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414" w:hanging="1440"/>
      </w:pPr>
      <w:rPr>
        <w:rFonts w:hint="default"/>
      </w:rPr>
    </w:lvl>
    <w:lvl w:ilvl="8">
      <w:start w:val="1"/>
      <w:numFmt w:val="decimal"/>
      <w:lvlText w:val="%1.%2.%3.%4.%5.%6.%7.%8.%9"/>
      <w:lvlJc w:val="left"/>
      <w:pPr>
        <w:ind w:left="3696" w:hanging="1440"/>
      </w:pPr>
      <w:rPr>
        <w:rFonts w:hint="default"/>
      </w:rPr>
    </w:lvl>
  </w:abstractNum>
  <w:abstractNum w:abstractNumId="21" w15:restartNumberingAfterBreak="0">
    <w:nsid w:val="4E054DA5"/>
    <w:multiLevelType w:val="multilevel"/>
    <w:tmpl w:val="00000006"/>
    <w:lvl w:ilvl="0">
      <w:start w:val="1"/>
      <w:numFmt w:val="decimal"/>
      <w:lvlText w:val="%1."/>
      <w:lvlJc w:val="left"/>
      <w:pPr>
        <w:tabs>
          <w:tab w:val="num" w:pos="705"/>
        </w:tabs>
      </w:pPr>
      <w:rPr>
        <w:rFonts w:hint="default"/>
      </w:rPr>
    </w:lvl>
    <w:lvl w:ilvl="1">
      <w:start w:val="1"/>
      <w:numFmt w:val="decimal"/>
      <w:lvlText w:val="%1.%2"/>
      <w:lvlJc w:val="left"/>
      <w:pPr>
        <w:tabs>
          <w:tab w:val="num" w:pos="540"/>
        </w:tabs>
      </w:pPr>
      <w:rPr>
        <w:rFonts w:hint="default"/>
        <w:b w:val="0"/>
      </w:rPr>
    </w:lvl>
    <w:lvl w:ilvl="2">
      <w:start w:val="1"/>
      <w:numFmt w:val="decimal"/>
      <w:lvlText w:val="%1.%2.%3"/>
      <w:lvlJc w:val="left"/>
      <w:pPr>
        <w:tabs>
          <w:tab w:val="num" w:pos="720"/>
        </w:tabs>
      </w:pPr>
      <w:rPr>
        <w:rFonts w:hint="default"/>
      </w:rPr>
    </w:lvl>
    <w:lvl w:ilvl="3">
      <w:start w:val="1"/>
      <w:numFmt w:val="decimal"/>
      <w:lvlText w:val="%1.%2.%3.%4"/>
      <w:lvlJc w:val="left"/>
      <w:pPr>
        <w:tabs>
          <w:tab w:val="num" w:pos="1080"/>
        </w:tabs>
      </w:pPr>
      <w:rPr>
        <w:rFonts w:hint="default"/>
      </w:rPr>
    </w:lvl>
    <w:lvl w:ilvl="4">
      <w:start w:val="1"/>
      <w:numFmt w:val="decimal"/>
      <w:lvlText w:val="%1.%2.%3.%4.%5"/>
      <w:lvlJc w:val="left"/>
      <w:pPr>
        <w:tabs>
          <w:tab w:val="num" w:pos="1080"/>
        </w:tabs>
      </w:pPr>
      <w:rPr>
        <w:rFonts w:hint="default"/>
      </w:rPr>
    </w:lvl>
    <w:lvl w:ilvl="5">
      <w:start w:val="1"/>
      <w:numFmt w:val="decimal"/>
      <w:lvlText w:val="%1.%2.%3.%4.%5.%6"/>
      <w:lvlJc w:val="left"/>
      <w:pPr>
        <w:tabs>
          <w:tab w:val="num" w:pos="1440"/>
        </w:tabs>
      </w:pPr>
      <w:rPr>
        <w:rFonts w:hint="default"/>
      </w:rPr>
    </w:lvl>
    <w:lvl w:ilvl="6">
      <w:start w:val="1"/>
      <w:numFmt w:val="decimal"/>
      <w:lvlText w:val="%1.%2.%3.%4.%5.%6.%7"/>
      <w:lvlJc w:val="left"/>
      <w:pPr>
        <w:tabs>
          <w:tab w:val="num" w:pos="1440"/>
        </w:tabs>
      </w:pPr>
      <w:rPr>
        <w:rFonts w:hint="default"/>
      </w:rPr>
    </w:lvl>
    <w:lvl w:ilvl="7">
      <w:start w:val="1"/>
      <w:numFmt w:val="decimal"/>
      <w:lvlText w:val="%1.%2.%3.%4.%5.%6.%7.%8"/>
      <w:lvlJc w:val="left"/>
      <w:pPr>
        <w:tabs>
          <w:tab w:val="num" w:pos="1800"/>
        </w:tabs>
      </w:pPr>
      <w:rPr>
        <w:rFonts w:hint="default"/>
      </w:rPr>
    </w:lvl>
    <w:lvl w:ilvl="8">
      <w:start w:val="1"/>
      <w:numFmt w:val="decimal"/>
      <w:lvlText w:val="%1.%2.%3.%4.%5.%6.%7.%8.%9"/>
      <w:lvlJc w:val="left"/>
      <w:pPr>
        <w:tabs>
          <w:tab w:val="num" w:pos="1800"/>
        </w:tabs>
      </w:pPr>
      <w:rPr>
        <w:rFonts w:hint="default"/>
      </w:rPr>
    </w:lvl>
  </w:abstractNum>
  <w:abstractNum w:abstractNumId="22" w15:restartNumberingAfterBreak="0">
    <w:nsid w:val="4E5C6C83"/>
    <w:multiLevelType w:val="hybridMultilevel"/>
    <w:tmpl w:val="E710025A"/>
    <w:lvl w:ilvl="0" w:tplc="B91E48BC">
      <w:start w:val="1"/>
      <w:numFmt w:val="lowerLetter"/>
      <w:lvlText w:val="%1)"/>
      <w:lvlJc w:val="left"/>
      <w:pPr>
        <w:ind w:left="1647" w:hanging="360"/>
      </w:pPr>
      <w:rPr>
        <w:rFonts w:hint="default"/>
      </w:rPr>
    </w:lvl>
    <w:lvl w:ilvl="1" w:tplc="041B0019" w:tentative="1">
      <w:start w:val="1"/>
      <w:numFmt w:val="lowerLetter"/>
      <w:lvlText w:val="%2."/>
      <w:lvlJc w:val="left"/>
      <w:pPr>
        <w:ind w:left="2367" w:hanging="360"/>
      </w:pPr>
    </w:lvl>
    <w:lvl w:ilvl="2" w:tplc="041B001B" w:tentative="1">
      <w:start w:val="1"/>
      <w:numFmt w:val="lowerRoman"/>
      <w:lvlText w:val="%3."/>
      <w:lvlJc w:val="right"/>
      <w:pPr>
        <w:ind w:left="3087" w:hanging="180"/>
      </w:pPr>
    </w:lvl>
    <w:lvl w:ilvl="3" w:tplc="041B000F" w:tentative="1">
      <w:start w:val="1"/>
      <w:numFmt w:val="decimal"/>
      <w:lvlText w:val="%4."/>
      <w:lvlJc w:val="left"/>
      <w:pPr>
        <w:ind w:left="3807" w:hanging="360"/>
      </w:pPr>
    </w:lvl>
    <w:lvl w:ilvl="4" w:tplc="041B0019" w:tentative="1">
      <w:start w:val="1"/>
      <w:numFmt w:val="lowerLetter"/>
      <w:lvlText w:val="%5."/>
      <w:lvlJc w:val="left"/>
      <w:pPr>
        <w:ind w:left="4527" w:hanging="360"/>
      </w:pPr>
    </w:lvl>
    <w:lvl w:ilvl="5" w:tplc="041B001B" w:tentative="1">
      <w:start w:val="1"/>
      <w:numFmt w:val="lowerRoman"/>
      <w:lvlText w:val="%6."/>
      <w:lvlJc w:val="right"/>
      <w:pPr>
        <w:ind w:left="5247" w:hanging="180"/>
      </w:pPr>
    </w:lvl>
    <w:lvl w:ilvl="6" w:tplc="041B000F" w:tentative="1">
      <w:start w:val="1"/>
      <w:numFmt w:val="decimal"/>
      <w:lvlText w:val="%7."/>
      <w:lvlJc w:val="left"/>
      <w:pPr>
        <w:ind w:left="5967" w:hanging="360"/>
      </w:pPr>
    </w:lvl>
    <w:lvl w:ilvl="7" w:tplc="041B0019" w:tentative="1">
      <w:start w:val="1"/>
      <w:numFmt w:val="lowerLetter"/>
      <w:lvlText w:val="%8."/>
      <w:lvlJc w:val="left"/>
      <w:pPr>
        <w:ind w:left="6687" w:hanging="360"/>
      </w:pPr>
    </w:lvl>
    <w:lvl w:ilvl="8" w:tplc="041B001B" w:tentative="1">
      <w:start w:val="1"/>
      <w:numFmt w:val="lowerRoman"/>
      <w:lvlText w:val="%9."/>
      <w:lvlJc w:val="right"/>
      <w:pPr>
        <w:ind w:left="7407" w:hanging="180"/>
      </w:pPr>
    </w:lvl>
  </w:abstractNum>
  <w:abstractNum w:abstractNumId="23" w15:restartNumberingAfterBreak="0">
    <w:nsid w:val="5856193D"/>
    <w:multiLevelType w:val="hybridMultilevel"/>
    <w:tmpl w:val="DF1E0E90"/>
    <w:lvl w:ilvl="0" w:tplc="445E533C">
      <w:start w:val="1"/>
      <w:numFmt w:val="lowerLetter"/>
      <w:lvlText w:val="%1)"/>
      <w:lvlJc w:val="left"/>
      <w:pPr>
        <w:tabs>
          <w:tab w:val="num" w:pos="1211"/>
        </w:tabs>
        <w:ind w:left="1211"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4" w15:restartNumberingAfterBreak="0">
    <w:nsid w:val="5EE95AB4"/>
    <w:multiLevelType w:val="multilevel"/>
    <w:tmpl w:val="21DC4CC2"/>
    <w:lvl w:ilvl="0">
      <w:start w:val="1"/>
      <w:numFmt w:val="decimal"/>
      <w:lvlText w:val="%1."/>
      <w:lvlJc w:val="left"/>
      <w:pPr>
        <w:ind w:left="502" w:hanging="360"/>
      </w:pPr>
      <w:rPr>
        <w:rFonts w:hint="default"/>
        <w:b/>
        <w:bCs/>
      </w:rPr>
    </w:lvl>
    <w:lvl w:ilvl="1">
      <w:start w:val="3"/>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25" w15:restartNumberingAfterBreak="0">
    <w:nsid w:val="652E6730"/>
    <w:multiLevelType w:val="multilevel"/>
    <w:tmpl w:val="F6F25FE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883491D"/>
    <w:multiLevelType w:val="multilevel"/>
    <w:tmpl w:val="442CB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9D09F0"/>
    <w:multiLevelType w:val="multilevel"/>
    <w:tmpl w:val="525AB270"/>
    <w:lvl w:ilvl="0">
      <w:start w:val="1"/>
      <w:numFmt w:val="decimal"/>
      <w:lvlText w:val="%1"/>
      <w:lvlJc w:val="left"/>
      <w:pPr>
        <w:tabs>
          <w:tab w:val="num" w:pos="1068"/>
        </w:tabs>
        <w:ind w:left="1068" w:hanging="708"/>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9" w15:restartNumberingAfterBreak="0">
    <w:nsid w:val="6A866857"/>
    <w:multiLevelType w:val="multilevel"/>
    <w:tmpl w:val="BD8ADFA2"/>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b w:val="0"/>
        <w:bCs/>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F055EC6"/>
    <w:multiLevelType w:val="hybridMultilevel"/>
    <w:tmpl w:val="5D34EC7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1"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2"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num w:numId="1" w16cid:durableId="2075737115">
    <w:abstractNumId w:val="29"/>
  </w:num>
  <w:num w:numId="2" w16cid:durableId="1652710568">
    <w:abstractNumId w:val="9"/>
  </w:num>
  <w:num w:numId="3" w16cid:durableId="366027412">
    <w:abstractNumId w:val="15"/>
  </w:num>
  <w:num w:numId="4" w16cid:durableId="1726371450">
    <w:abstractNumId w:val="24"/>
  </w:num>
  <w:num w:numId="5" w16cid:durableId="1269239732">
    <w:abstractNumId w:val="10"/>
  </w:num>
  <w:num w:numId="6" w16cid:durableId="190461415">
    <w:abstractNumId w:val="7"/>
  </w:num>
  <w:num w:numId="7" w16cid:durableId="590744366">
    <w:abstractNumId w:val="21"/>
  </w:num>
  <w:num w:numId="8" w16cid:durableId="1767920610">
    <w:abstractNumId w:val="11"/>
  </w:num>
  <w:num w:numId="9" w16cid:durableId="1858420803">
    <w:abstractNumId w:val="30"/>
  </w:num>
  <w:num w:numId="10" w16cid:durableId="384258591">
    <w:abstractNumId w:val="16"/>
  </w:num>
  <w:num w:numId="11" w16cid:durableId="30082402">
    <w:abstractNumId w:val="28"/>
  </w:num>
  <w:num w:numId="12" w16cid:durableId="2037347727">
    <w:abstractNumId w:val="4"/>
  </w:num>
  <w:num w:numId="13" w16cid:durableId="1055810188">
    <w:abstractNumId w:val="17"/>
  </w:num>
  <w:num w:numId="14" w16cid:durableId="567376932">
    <w:abstractNumId w:val="32"/>
  </w:num>
  <w:num w:numId="15" w16cid:durableId="482741125">
    <w:abstractNumId w:val="5"/>
  </w:num>
  <w:num w:numId="16" w16cid:durableId="2023169067">
    <w:abstractNumId w:val="0"/>
  </w:num>
  <w:num w:numId="17" w16cid:durableId="766970883">
    <w:abstractNumId w:val="31"/>
  </w:num>
  <w:num w:numId="18" w16cid:durableId="1909069997">
    <w:abstractNumId w:val="3"/>
  </w:num>
  <w:num w:numId="19" w16cid:durableId="1388262535">
    <w:abstractNumId w:val="27"/>
  </w:num>
  <w:num w:numId="20" w16cid:durableId="1673755585">
    <w:abstractNumId w:val="19"/>
  </w:num>
  <w:num w:numId="21" w16cid:durableId="1856730428">
    <w:abstractNumId w:val="18"/>
  </w:num>
  <w:num w:numId="22" w16cid:durableId="1357538812">
    <w:abstractNumId w:val="2"/>
  </w:num>
  <w:num w:numId="23" w16cid:durableId="127861056">
    <w:abstractNumId w:val="12"/>
  </w:num>
  <w:num w:numId="24" w16cid:durableId="211965025">
    <w:abstractNumId w:val="25"/>
  </w:num>
  <w:num w:numId="25" w16cid:durableId="5014333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8176383">
    <w:abstractNumId w:val="28"/>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7" w16cid:durableId="1918781919">
    <w:abstractNumId w:val="3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8" w16cid:durableId="573399554">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9" w16cid:durableId="122219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58941860">
    <w:abstractNumId w:val="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1" w16cid:durableId="659312438">
    <w:abstractNumId w:val="3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2" w16cid:durableId="1608263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308463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58083731">
    <w:abstractNumId w:val="20"/>
  </w:num>
  <w:num w:numId="35" w16cid:durableId="2042242721">
    <w:abstractNumId w:val="14"/>
  </w:num>
  <w:num w:numId="36" w16cid:durableId="615218899">
    <w:abstractNumId w:val="8"/>
  </w:num>
  <w:num w:numId="37" w16cid:durableId="746918688">
    <w:abstractNumId w:val="6"/>
  </w:num>
  <w:num w:numId="38" w16cid:durableId="389043200">
    <w:abstractNumId w:val="22"/>
  </w:num>
  <w:num w:numId="39" w16cid:durableId="1865827738">
    <w:abstractNumId w:val="26"/>
  </w:num>
  <w:num w:numId="40" w16cid:durableId="1175925270">
    <w:abstractNumId w:val="13"/>
  </w:num>
  <w:num w:numId="41" w16cid:durableId="159940812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4E5"/>
    <w:rsid w:val="00000C28"/>
    <w:rsid w:val="00002E29"/>
    <w:rsid w:val="00004C69"/>
    <w:rsid w:val="00007C9E"/>
    <w:rsid w:val="00010C53"/>
    <w:rsid w:val="00011E72"/>
    <w:rsid w:val="00012C6F"/>
    <w:rsid w:val="00012F49"/>
    <w:rsid w:val="0001365C"/>
    <w:rsid w:val="00015206"/>
    <w:rsid w:val="00016C5D"/>
    <w:rsid w:val="000207A5"/>
    <w:rsid w:val="000213E4"/>
    <w:rsid w:val="00023A78"/>
    <w:rsid w:val="00024D21"/>
    <w:rsid w:val="0002562C"/>
    <w:rsid w:val="0002568D"/>
    <w:rsid w:val="000313DF"/>
    <w:rsid w:val="00033875"/>
    <w:rsid w:val="00035B6D"/>
    <w:rsid w:val="00037E3C"/>
    <w:rsid w:val="00040629"/>
    <w:rsid w:val="00042A3F"/>
    <w:rsid w:val="00042B1F"/>
    <w:rsid w:val="000574DC"/>
    <w:rsid w:val="0006192F"/>
    <w:rsid w:val="0006270B"/>
    <w:rsid w:val="00062DEE"/>
    <w:rsid w:val="00062F3B"/>
    <w:rsid w:val="0006394A"/>
    <w:rsid w:val="00064682"/>
    <w:rsid w:val="00064BFF"/>
    <w:rsid w:val="0008065D"/>
    <w:rsid w:val="00080FC8"/>
    <w:rsid w:val="00083754"/>
    <w:rsid w:val="0008513F"/>
    <w:rsid w:val="000870C4"/>
    <w:rsid w:val="00091CF9"/>
    <w:rsid w:val="00094856"/>
    <w:rsid w:val="000974E5"/>
    <w:rsid w:val="000A0583"/>
    <w:rsid w:val="000A3A6C"/>
    <w:rsid w:val="000A3D21"/>
    <w:rsid w:val="000A6CF0"/>
    <w:rsid w:val="000B330A"/>
    <w:rsid w:val="000B3B1B"/>
    <w:rsid w:val="000C0CE6"/>
    <w:rsid w:val="000C43F9"/>
    <w:rsid w:val="000D5B3E"/>
    <w:rsid w:val="000D5E15"/>
    <w:rsid w:val="000D68F4"/>
    <w:rsid w:val="000E0AE0"/>
    <w:rsid w:val="000E30CB"/>
    <w:rsid w:val="000E5A1E"/>
    <w:rsid w:val="000E7A5B"/>
    <w:rsid w:val="000F144A"/>
    <w:rsid w:val="000F31C1"/>
    <w:rsid w:val="000F4736"/>
    <w:rsid w:val="000F4B84"/>
    <w:rsid w:val="000F5B96"/>
    <w:rsid w:val="001014E2"/>
    <w:rsid w:val="0010331A"/>
    <w:rsid w:val="0010392E"/>
    <w:rsid w:val="001039B5"/>
    <w:rsid w:val="00104B8B"/>
    <w:rsid w:val="0011064F"/>
    <w:rsid w:val="0011558C"/>
    <w:rsid w:val="00116C4A"/>
    <w:rsid w:val="0011754B"/>
    <w:rsid w:val="0012549F"/>
    <w:rsid w:val="00130CC3"/>
    <w:rsid w:val="001328B2"/>
    <w:rsid w:val="00133147"/>
    <w:rsid w:val="00135543"/>
    <w:rsid w:val="00140730"/>
    <w:rsid w:val="001413DC"/>
    <w:rsid w:val="00142656"/>
    <w:rsid w:val="001428DB"/>
    <w:rsid w:val="00143DCD"/>
    <w:rsid w:val="00146FDA"/>
    <w:rsid w:val="001470A8"/>
    <w:rsid w:val="001501E9"/>
    <w:rsid w:val="00157E28"/>
    <w:rsid w:val="00162EB6"/>
    <w:rsid w:val="00164149"/>
    <w:rsid w:val="00167CE1"/>
    <w:rsid w:val="0017339C"/>
    <w:rsid w:val="00175A96"/>
    <w:rsid w:val="00177B44"/>
    <w:rsid w:val="00180941"/>
    <w:rsid w:val="00180B36"/>
    <w:rsid w:val="00181584"/>
    <w:rsid w:val="00187115"/>
    <w:rsid w:val="00190C3E"/>
    <w:rsid w:val="0019270A"/>
    <w:rsid w:val="00192BA3"/>
    <w:rsid w:val="0019502B"/>
    <w:rsid w:val="00195F06"/>
    <w:rsid w:val="001A001C"/>
    <w:rsid w:val="001A2C5E"/>
    <w:rsid w:val="001B09F8"/>
    <w:rsid w:val="001B6A09"/>
    <w:rsid w:val="001B7FCA"/>
    <w:rsid w:val="001C0426"/>
    <w:rsid w:val="001C18CD"/>
    <w:rsid w:val="001C1D57"/>
    <w:rsid w:val="001C28E6"/>
    <w:rsid w:val="001C4FDF"/>
    <w:rsid w:val="001C50AB"/>
    <w:rsid w:val="001C76A2"/>
    <w:rsid w:val="001C7B13"/>
    <w:rsid w:val="001D082C"/>
    <w:rsid w:val="001D7E78"/>
    <w:rsid w:val="001E0D89"/>
    <w:rsid w:val="001E551F"/>
    <w:rsid w:val="001E5DB0"/>
    <w:rsid w:val="001E7DE5"/>
    <w:rsid w:val="001F062F"/>
    <w:rsid w:val="001F18BA"/>
    <w:rsid w:val="001F3737"/>
    <w:rsid w:val="001F4C1E"/>
    <w:rsid w:val="001F628F"/>
    <w:rsid w:val="002008B9"/>
    <w:rsid w:val="00203E32"/>
    <w:rsid w:val="0020406A"/>
    <w:rsid w:val="00206AFC"/>
    <w:rsid w:val="00206B1E"/>
    <w:rsid w:val="002074A4"/>
    <w:rsid w:val="00211E0B"/>
    <w:rsid w:val="002129BD"/>
    <w:rsid w:val="00216375"/>
    <w:rsid w:val="00216E7A"/>
    <w:rsid w:val="00220020"/>
    <w:rsid w:val="002207BB"/>
    <w:rsid w:val="002214F9"/>
    <w:rsid w:val="00222C1E"/>
    <w:rsid w:val="00223A05"/>
    <w:rsid w:val="00223B0F"/>
    <w:rsid w:val="00224228"/>
    <w:rsid w:val="00232AC1"/>
    <w:rsid w:val="002408BD"/>
    <w:rsid w:val="002446EF"/>
    <w:rsid w:val="00244DF3"/>
    <w:rsid w:val="00247E11"/>
    <w:rsid w:val="00251B94"/>
    <w:rsid w:val="00253199"/>
    <w:rsid w:val="00260F96"/>
    <w:rsid w:val="00261A17"/>
    <w:rsid w:val="00262288"/>
    <w:rsid w:val="002662AE"/>
    <w:rsid w:val="002711FF"/>
    <w:rsid w:val="00273A0F"/>
    <w:rsid w:val="002744C0"/>
    <w:rsid w:val="00275C71"/>
    <w:rsid w:val="002770B9"/>
    <w:rsid w:val="00283D4C"/>
    <w:rsid w:val="00286235"/>
    <w:rsid w:val="00293F0A"/>
    <w:rsid w:val="002A0F1F"/>
    <w:rsid w:val="002A27CF"/>
    <w:rsid w:val="002A2B9F"/>
    <w:rsid w:val="002A4762"/>
    <w:rsid w:val="002A562A"/>
    <w:rsid w:val="002B1F08"/>
    <w:rsid w:val="002B213B"/>
    <w:rsid w:val="002B232C"/>
    <w:rsid w:val="002B26A9"/>
    <w:rsid w:val="002B3412"/>
    <w:rsid w:val="002B3E83"/>
    <w:rsid w:val="002B4C09"/>
    <w:rsid w:val="002B598F"/>
    <w:rsid w:val="002C2B0F"/>
    <w:rsid w:val="002C7F05"/>
    <w:rsid w:val="002D2003"/>
    <w:rsid w:val="002D308B"/>
    <w:rsid w:val="002D3E6D"/>
    <w:rsid w:val="002D540F"/>
    <w:rsid w:val="002D6559"/>
    <w:rsid w:val="002E0BD4"/>
    <w:rsid w:val="002E3367"/>
    <w:rsid w:val="002E3632"/>
    <w:rsid w:val="002F1350"/>
    <w:rsid w:val="0030107B"/>
    <w:rsid w:val="00302CAD"/>
    <w:rsid w:val="003037D7"/>
    <w:rsid w:val="00311E5F"/>
    <w:rsid w:val="003120E1"/>
    <w:rsid w:val="003124C6"/>
    <w:rsid w:val="00314154"/>
    <w:rsid w:val="00314176"/>
    <w:rsid w:val="0031516F"/>
    <w:rsid w:val="003158CF"/>
    <w:rsid w:val="00315C75"/>
    <w:rsid w:val="00316506"/>
    <w:rsid w:val="0032067E"/>
    <w:rsid w:val="00320DE3"/>
    <w:rsid w:val="0032403B"/>
    <w:rsid w:val="00325C30"/>
    <w:rsid w:val="00327B81"/>
    <w:rsid w:val="00327F5F"/>
    <w:rsid w:val="00334151"/>
    <w:rsid w:val="00334B13"/>
    <w:rsid w:val="00335E23"/>
    <w:rsid w:val="0033752A"/>
    <w:rsid w:val="0034289E"/>
    <w:rsid w:val="003432F5"/>
    <w:rsid w:val="003442A5"/>
    <w:rsid w:val="0034585A"/>
    <w:rsid w:val="0034644E"/>
    <w:rsid w:val="003513DB"/>
    <w:rsid w:val="0035180A"/>
    <w:rsid w:val="003532AB"/>
    <w:rsid w:val="00355057"/>
    <w:rsid w:val="003577D1"/>
    <w:rsid w:val="00362344"/>
    <w:rsid w:val="003648EA"/>
    <w:rsid w:val="00367783"/>
    <w:rsid w:val="003740AC"/>
    <w:rsid w:val="00376397"/>
    <w:rsid w:val="003813F6"/>
    <w:rsid w:val="00387AC2"/>
    <w:rsid w:val="003904CB"/>
    <w:rsid w:val="00390D77"/>
    <w:rsid w:val="00391977"/>
    <w:rsid w:val="00392A72"/>
    <w:rsid w:val="00392E35"/>
    <w:rsid w:val="003953A4"/>
    <w:rsid w:val="003A1CBA"/>
    <w:rsid w:val="003A3333"/>
    <w:rsid w:val="003A553D"/>
    <w:rsid w:val="003A7318"/>
    <w:rsid w:val="003B1088"/>
    <w:rsid w:val="003B464F"/>
    <w:rsid w:val="003B4E5C"/>
    <w:rsid w:val="003B6635"/>
    <w:rsid w:val="003B7C3F"/>
    <w:rsid w:val="003C2FEA"/>
    <w:rsid w:val="003C4B32"/>
    <w:rsid w:val="003C567B"/>
    <w:rsid w:val="003D2137"/>
    <w:rsid w:val="003D4A8A"/>
    <w:rsid w:val="003D5C55"/>
    <w:rsid w:val="003E1E86"/>
    <w:rsid w:val="003E6622"/>
    <w:rsid w:val="003E6A24"/>
    <w:rsid w:val="003E6C52"/>
    <w:rsid w:val="003F2CBF"/>
    <w:rsid w:val="003F2CC6"/>
    <w:rsid w:val="003F33DD"/>
    <w:rsid w:val="003F52F9"/>
    <w:rsid w:val="003F7B4D"/>
    <w:rsid w:val="00400273"/>
    <w:rsid w:val="00401478"/>
    <w:rsid w:val="00404311"/>
    <w:rsid w:val="00404A6A"/>
    <w:rsid w:val="00405A92"/>
    <w:rsid w:val="00412B71"/>
    <w:rsid w:val="0041325F"/>
    <w:rsid w:val="0041513B"/>
    <w:rsid w:val="00417375"/>
    <w:rsid w:val="0042256B"/>
    <w:rsid w:val="00424061"/>
    <w:rsid w:val="0043079D"/>
    <w:rsid w:val="0043179E"/>
    <w:rsid w:val="00432EBB"/>
    <w:rsid w:val="004403CD"/>
    <w:rsid w:val="00441E61"/>
    <w:rsid w:val="00442AF9"/>
    <w:rsid w:val="00442E00"/>
    <w:rsid w:val="00444F1E"/>
    <w:rsid w:val="00445CAD"/>
    <w:rsid w:val="00446336"/>
    <w:rsid w:val="0045083F"/>
    <w:rsid w:val="00452068"/>
    <w:rsid w:val="00456432"/>
    <w:rsid w:val="004567AF"/>
    <w:rsid w:val="00460065"/>
    <w:rsid w:val="00460F4B"/>
    <w:rsid w:val="00462D89"/>
    <w:rsid w:val="00464551"/>
    <w:rsid w:val="0047029B"/>
    <w:rsid w:val="004707B7"/>
    <w:rsid w:val="0047101E"/>
    <w:rsid w:val="00471331"/>
    <w:rsid w:val="004717C8"/>
    <w:rsid w:val="0047580F"/>
    <w:rsid w:val="004758F6"/>
    <w:rsid w:val="00477AF3"/>
    <w:rsid w:val="00481487"/>
    <w:rsid w:val="00482D7E"/>
    <w:rsid w:val="00485931"/>
    <w:rsid w:val="0049130B"/>
    <w:rsid w:val="004939A5"/>
    <w:rsid w:val="004A105D"/>
    <w:rsid w:val="004A128F"/>
    <w:rsid w:val="004A2B5C"/>
    <w:rsid w:val="004B03BE"/>
    <w:rsid w:val="004B362B"/>
    <w:rsid w:val="004B534B"/>
    <w:rsid w:val="004B5AA3"/>
    <w:rsid w:val="004B71ED"/>
    <w:rsid w:val="004C12FF"/>
    <w:rsid w:val="004C5986"/>
    <w:rsid w:val="004C6612"/>
    <w:rsid w:val="004D0055"/>
    <w:rsid w:val="004D11F9"/>
    <w:rsid w:val="004D1368"/>
    <w:rsid w:val="004D2291"/>
    <w:rsid w:val="004D29B0"/>
    <w:rsid w:val="004D4419"/>
    <w:rsid w:val="004D4DF3"/>
    <w:rsid w:val="004D63A4"/>
    <w:rsid w:val="004D7A43"/>
    <w:rsid w:val="004E725A"/>
    <w:rsid w:val="004F2A45"/>
    <w:rsid w:val="004F3897"/>
    <w:rsid w:val="004F563D"/>
    <w:rsid w:val="005008AE"/>
    <w:rsid w:val="00502133"/>
    <w:rsid w:val="0050356A"/>
    <w:rsid w:val="005070D3"/>
    <w:rsid w:val="005101F8"/>
    <w:rsid w:val="00510D70"/>
    <w:rsid w:val="00514823"/>
    <w:rsid w:val="00520FCA"/>
    <w:rsid w:val="00521516"/>
    <w:rsid w:val="00527494"/>
    <w:rsid w:val="005276B8"/>
    <w:rsid w:val="00531632"/>
    <w:rsid w:val="00533608"/>
    <w:rsid w:val="00533E20"/>
    <w:rsid w:val="0053414A"/>
    <w:rsid w:val="005341A4"/>
    <w:rsid w:val="00540475"/>
    <w:rsid w:val="00541EB9"/>
    <w:rsid w:val="005453FE"/>
    <w:rsid w:val="005478F3"/>
    <w:rsid w:val="00547CA7"/>
    <w:rsid w:val="00552C02"/>
    <w:rsid w:val="005532A4"/>
    <w:rsid w:val="00553E5A"/>
    <w:rsid w:val="00554BF3"/>
    <w:rsid w:val="0055650E"/>
    <w:rsid w:val="00556A31"/>
    <w:rsid w:val="005619EC"/>
    <w:rsid w:val="0056219F"/>
    <w:rsid w:val="00562208"/>
    <w:rsid w:val="005623C0"/>
    <w:rsid w:val="00564017"/>
    <w:rsid w:val="005670CE"/>
    <w:rsid w:val="0057008C"/>
    <w:rsid w:val="005804C0"/>
    <w:rsid w:val="005812A9"/>
    <w:rsid w:val="005817A6"/>
    <w:rsid w:val="00583B31"/>
    <w:rsid w:val="005842B1"/>
    <w:rsid w:val="00584CB3"/>
    <w:rsid w:val="005873B2"/>
    <w:rsid w:val="00587D5C"/>
    <w:rsid w:val="00593533"/>
    <w:rsid w:val="00593B81"/>
    <w:rsid w:val="005961F2"/>
    <w:rsid w:val="005A4040"/>
    <w:rsid w:val="005A4C95"/>
    <w:rsid w:val="005A62DC"/>
    <w:rsid w:val="005B0447"/>
    <w:rsid w:val="005B4D72"/>
    <w:rsid w:val="005B4DE0"/>
    <w:rsid w:val="005B50D1"/>
    <w:rsid w:val="005B7A3B"/>
    <w:rsid w:val="005C263B"/>
    <w:rsid w:val="005C5D8A"/>
    <w:rsid w:val="005C731E"/>
    <w:rsid w:val="005D166D"/>
    <w:rsid w:val="005D29C9"/>
    <w:rsid w:val="005D2BF2"/>
    <w:rsid w:val="005D2D67"/>
    <w:rsid w:val="005D31E5"/>
    <w:rsid w:val="005D4A5F"/>
    <w:rsid w:val="005D6550"/>
    <w:rsid w:val="005E087F"/>
    <w:rsid w:val="005E4CA2"/>
    <w:rsid w:val="005F1A0A"/>
    <w:rsid w:val="005F36CF"/>
    <w:rsid w:val="005F6157"/>
    <w:rsid w:val="005F652E"/>
    <w:rsid w:val="006017F8"/>
    <w:rsid w:val="00602086"/>
    <w:rsid w:val="0060233F"/>
    <w:rsid w:val="006046C3"/>
    <w:rsid w:val="0060713B"/>
    <w:rsid w:val="00607E56"/>
    <w:rsid w:val="00612DD9"/>
    <w:rsid w:val="00616A5B"/>
    <w:rsid w:val="0062238C"/>
    <w:rsid w:val="006254ED"/>
    <w:rsid w:val="0062670A"/>
    <w:rsid w:val="0062675E"/>
    <w:rsid w:val="00626B1E"/>
    <w:rsid w:val="00632B03"/>
    <w:rsid w:val="00633585"/>
    <w:rsid w:val="0063477B"/>
    <w:rsid w:val="00634BA3"/>
    <w:rsid w:val="00635584"/>
    <w:rsid w:val="00637898"/>
    <w:rsid w:val="00641C32"/>
    <w:rsid w:val="00643A38"/>
    <w:rsid w:val="00647268"/>
    <w:rsid w:val="00650071"/>
    <w:rsid w:val="00654698"/>
    <w:rsid w:val="00654912"/>
    <w:rsid w:val="0065553E"/>
    <w:rsid w:val="00656181"/>
    <w:rsid w:val="00657DE6"/>
    <w:rsid w:val="00660687"/>
    <w:rsid w:val="00662293"/>
    <w:rsid w:val="00662970"/>
    <w:rsid w:val="0066583E"/>
    <w:rsid w:val="006840DF"/>
    <w:rsid w:val="00684395"/>
    <w:rsid w:val="00686859"/>
    <w:rsid w:val="0069584C"/>
    <w:rsid w:val="00695A4C"/>
    <w:rsid w:val="006A52F1"/>
    <w:rsid w:val="006A60E0"/>
    <w:rsid w:val="006A6862"/>
    <w:rsid w:val="006A6EAC"/>
    <w:rsid w:val="006B1A9F"/>
    <w:rsid w:val="006B39C8"/>
    <w:rsid w:val="006B684C"/>
    <w:rsid w:val="006C2E45"/>
    <w:rsid w:val="006C3B67"/>
    <w:rsid w:val="006C531A"/>
    <w:rsid w:val="006D0BE9"/>
    <w:rsid w:val="006D1BF1"/>
    <w:rsid w:val="006D2D0A"/>
    <w:rsid w:val="006D3C01"/>
    <w:rsid w:val="006D6BA5"/>
    <w:rsid w:val="006D738B"/>
    <w:rsid w:val="006D7530"/>
    <w:rsid w:val="006E0751"/>
    <w:rsid w:val="006E2A1E"/>
    <w:rsid w:val="006E3219"/>
    <w:rsid w:val="006E4EB3"/>
    <w:rsid w:val="006E72BD"/>
    <w:rsid w:val="006F1EE4"/>
    <w:rsid w:val="006F211A"/>
    <w:rsid w:val="006F28B8"/>
    <w:rsid w:val="006F3119"/>
    <w:rsid w:val="006F3613"/>
    <w:rsid w:val="006F5FFA"/>
    <w:rsid w:val="006F69F1"/>
    <w:rsid w:val="006F6D17"/>
    <w:rsid w:val="00701996"/>
    <w:rsid w:val="007060BA"/>
    <w:rsid w:val="00707148"/>
    <w:rsid w:val="007118E2"/>
    <w:rsid w:val="00711F7E"/>
    <w:rsid w:val="007128E5"/>
    <w:rsid w:val="007135E0"/>
    <w:rsid w:val="00713965"/>
    <w:rsid w:val="00715612"/>
    <w:rsid w:val="007159CC"/>
    <w:rsid w:val="007324A4"/>
    <w:rsid w:val="00734887"/>
    <w:rsid w:val="00741926"/>
    <w:rsid w:val="0074240B"/>
    <w:rsid w:val="007427CB"/>
    <w:rsid w:val="007434CC"/>
    <w:rsid w:val="00744F17"/>
    <w:rsid w:val="00745F41"/>
    <w:rsid w:val="0074725C"/>
    <w:rsid w:val="0075193F"/>
    <w:rsid w:val="00752D2D"/>
    <w:rsid w:val="007534EA"/>
    <w:rsid w:val="00753B1B"/>
    <w:rsid w:val="00753B81"/>
    <w:rsid w:val="007557EF"/>
    <w:rsid w:val="00755BB9"/>
    <w:rsid w:val="00762ACC"/>
    <w:rsid w:val="007705BA"/>
    <w:rsid w:val="00770AC6"/>
    <w:rsid w:val="007734CE"/>
    <w:rsid w:val="00773AB4"/>
    <w:rsid w:val="00777BB5"/>
    <w:rsid w:val="007811DD"/>
    <w:rsid w:val="00782AFB"/>
    <w:rsid w:val="007857B5"/>
    <w:rsid w:val="00787F18"/>
    <w:rsid w:val="00790B54"/>
    <w:rsid w:val="00790DD2"/>
    <w:rsid w:val="00790EFB"/>
    <w:rsid w:val="0079194A"/>
    <w:rsid w:val="00796ABB"/>
    <w:rsid w:val="00796FF6"/>
    <w:rsid w:val="007977B9"/>
    <w:rsid w:val="007A5835"/>
    <w:rsid w:val="007A61E6"/>
    <w:rsid w:val="007B0DF4"/>
    <w:rsid w:val="007B21A0"/>
    <w:rsid w:val="007B24A9"/>
    <w:rsid w:val="007B2A66"/>
    <w:rsid w:val="007B3A9C"/>
    <w:rsid w:val="007B7E25"/>
    <w:rsid w:val="007C201E"/>
    <w:rsid w:val="007C4755"/>
    <w:rsid w:val="007C5EF5"/>
    <w:rsid w:val="007D1892"/>
    <w:rsid w:val="007D1A86"/>
    <w:rsid w:val="007D59D1"/>
    <w:rsid w:val="007D6558"/>
    <w:rsid w:val="007E2360"/>
    <w:rsid w:val="007E2B43"/>
    <w:rsid w:val="007E333A"/>
    <w:rsid w:val="007F167C"/>
    <w:rsid w:val="007F5CB1"/>
    <w:rsid w:val="007F6EBC"/>
    <w:rsid w:val="00800CF0"/>
    <w:rsid w:val="00802067"/>
    <w:rsid w:val="00802827"/>
    <w:rsid w:val="00803430"/>
    <w:rsid w:val="00805045"/>
    <w:rsid w:val="008104B0"/>
    <w:rsid w:val="00811550"/>
    <w:rsid w:val="00812526"/>
    <w:rsid w:val="00813E45"/>
    <w:rsid w:val="008202C7"/>
    <w:rsid w:val="00820B2B"/>
    <w:rsid w:val="0082169C"/>
    <w:rsid w:val="00821C6B"/>
    <w:rsid w:val="00821C7E"/>
    <w:rsid w:val="00822123"/>
    <w:rsid w:val="00824918"/>
    <w:rsid w:val="00825172"/>
    <w:rsid w:val="00827CE0"/>
    <w:rsid w:val="0083537C"/>
    <w:rsid w:val="00835CC9"/>
    <w:rsid w:val="008369AD"/>
    <w:rsid w:val="00836C87"/>
    <w:rsid w:val="00836EBF"/>
    <w:rsid w:val="008372A1"/>
    <w:rsid w:val="00837785"/>
    <w:rsid w:val="00843618"/>
    <w:rsid w:val="00843C23"/>
    <w:rsid w:val="008441C9"/>
    <w:rsid w:val="00844C5B"/>
    <w:rsid w:val="008521B1"/>
    <w:rsid w:val="008523CF"/>
    <w:rsid w:val="0085517C"/>
    <w:rsid w:val="00856571"/>
    <w:rsid w:val="008568BD"/>
    <w:rsid w:val="008611DF"/>
    <w:rsid w:val="00861FF5"/>
    <w:rsid w:val="008628D0"/>
    <w:rsid w:val="00863359"/>
    <w:rsid w:val="00864C36"/>
    <w:rsid w:val="00870EB1"/>
    <w:rsid w:val="008711A5"/>
    <w:rsid w:val="008736FB"/>
    <w:rsid w:val="0087411D"/>
    <w:rsid w:val="00874CE9"/>
    <w:rsid w:val="00886184"/>
    <w:rsid w:val="008872AB"/>
    <w:rsid w:val="008934E9"/>
    <w:rsid w:val="00894466"/>
    <w:rsid w:val="0089474F"/>
    <w:rsid w:val="008963BC"/>
    <w:rsid w:val="00896DEC"/>
    <w:rsid w:val="008A472C"/>
    <w:rsid w:val="008A7D80"/>
    <w:rsid w:val="008B269D"/>
    <w:rsid w:val="008B4384"/>
    <w:rsid w:val="008B7F9B"/>
    <w:rsid w:val="008C00BF"/>
    <w:rsid w:val="008D0927"/>
    <w:rsid w:val="008D327E"/>
    <w:rsid w:val="008D631A"/>
    <w:rsid w:val="008D73E5"/>
    <w:rsid w:val="008D79BC"/>
    <w:rsid w:val="008E609D"/>
    <w:rsid w:val="008E70FC"/>
    <w:rsid w:val="008F54D7"/>
    <w:rsid w:val="008F69E9"/>
    <w:rsid w:val="008F7F8E"/>
    <w:rsid w:val="009006D1"/>
    <w:rsid w:val="0090133B"/>
    <w:rsid w:val="009029DE"/>
    <w:rsid w:val="00902AD7"/>
    <w:rsid w:val="009066F8"/>
    <w:rsid w:val="00910211"/>
    <w:rsid w:val="00910B0A"/>
    <w:rsid w:val="009162B2"/>
    <w:rsid w:val="00922F15"/>
    <w:rsid w:val="00923348"/>
    <w:rsid w:val="00924699"/>
    <w:rsid w:val="00925D44"/>
    <w:rsid w:val="009304E2"/>
    <w:rsid w:val="00930E98"/>
    <w:rsid w:val="00932426"/>
    <w:rsid w:val="00933F8E"/>
    <w:rsid w:val="00935A0D"/>
    <w:rsid w:val="00940BC8"/>
    <w:rsid w:val="00945ECC"/>
    <w:rsid w:val="009468D3"/>
    <w:rsid w:val="00946E1E"/>
    <w:rsid w:val="00947076"/>
    <w:rsid w:val="00947444"/>
    <w:rsid w:val="00947B0A"/>
    <w:rsid w:val="00950002"/>
    <w:rsid w:val="009529E5"/>
    <w:rsid w:val="00955290"/>
    <w:rsid w:val="00957E9D"/>
    <w:rsid w:val="00960E37"/>
    <w:rsid w:val="00960E55"/>
    <w:rsid w:val="00962E62"/>
    <w:rsid w:val="00965B46"/>
    <w:rsid w:val="0096723F"/>
    <w:rsid w:val="009721FC"/>
    <w:rsid w:val="00975599"/>
    <w:rsid w:val="00976621"/>
    <w:rsid w:val="00986294"/>
    <w:rsid w:val="009863CE"/>
    <w:rsid w:val="00986909"/>
    <w:rsid w:val="00987CE4"/>
    <w:rsid w:val="00992AE5"/>
    <w:rsid w:val="00992CDC"/>
    <w:rsid w:val="009A3A72"/>
    <w:rsid w:val="009A6491"/>
    <w:rsid w:val="009B1220"/>
    <w:rsid w:val="009B1943"/>
    <w:rsid w:val="009B3D1E"/>
    <w:rsid w:val="009B513F"/>
    <w:rsid w:val="009B77F0"/>
    <w:rsid w:val="009C0B77"/>
    <w:rsid w:val="009C602B"/>
    <w:rsid w:val="009C62A3"/>
    <w:rsid w:val="009C7062"/>
    <w:rsid w:val="009C7722"/>
    <w:rsid w:val="009F5AFF"/>
    <w:rsid w:val="009F600D"/>
    <w:rsid w:val="00A00734"/>
    <w:rsid w:val="00A0125B"/>
    <w:rsid w:val="00A05EDC"/>
    <w:rsid w:val="00A06156"/>
    <w:rsid w:val="00A065B9"/>
    <w:rsid w:val="00A06F17"/>
    <w:rsid w:val="00A07C75"/>
    <w:rsid w:val="00A10820"/>
    <w:rsid w:val="00A11C25"/>
    <w:rsid w:val="00A11DA0"/>
    <w:rsid w:val="00A134F1"/>
    <w:rsid w:val="00A14DE8"/>
    <w:rsid w:val="00A151E8"/>
    <w:rsid w:val="00A1636F"/>
    <w:rsid w:val="00A16A2A"/>
    <w:rsid w:val="00A21FDF"/>
    <w:rsid w:val="00A2272C"/>
    <w:rsid w:val="00A237DD"/>
    <w:rsid w:val="00A23816"/>
    <w:rsid w:val="00A23DB7"/>
    <w:rsid w:val="00A314C7"/>
    <w:rsid w:val="00A3513A"/>
    <w:rsid w:val="00A351DA"/>
    <w:rsid w:val="00A35589"/>
    <w:rsid w:val="00A41F6C"/>
    <w:rsid w:val="00A46A2A"/>
    <w:rsid w:val="00A4754D"/>
    <w:rsid w:val="00A47741"/>
    <w:rsid w:val="00A50DAD"/>
    <w:rsid w:val="00A51E44"/>
    <w:rsid w:val="00A53E0E"/>
    <w:rsid w:val="00A61906"/>
    <w:rsid w:val="00A6629E"/>
    <w:rsid w:val="00A664FC"/>
    <w:rsid w:val="00A70BB0"/>
    <w:rsid w:val="00A712D8"/>
    <w:rsid w:val="00A7525E"/>
    <w:rsid w:val="00A826DA"/>
    <w:rsid w:val="00A86F40"/>
    <w:rsid w:val="00A87AEE"/>
    <w:rsid w:val="00A90E93"/>
    <w:rsid w:val="00A936E0"/>
    <w:rsid w:val="00A93AA8"/>
    <w:rsid w:val="00A94B37"/>
    <w:rsid w:val="00A94E25"/>
    <w:rsid w:val="00A95443"/>
    <w:rsid w:val="00AA1961"/>
    <w:rsid w:val="00AA4151"/>
    <w:rsid w:val="00AA7841"/>
    <w:rsid w:val="00AB2F6D"/>
    <w:rsid w:val="00AB3342"/>
    <w:rsid w:val="00AB445B"/>
    <w:rsid w:val="00AB5DDB"/>
    <w:rsid w:val="00AB7CE0"/>
    <w:rsid w:val="00AC0661"/>
    <w:rsid w:val="00AC3E0E"/>
    <w:rsid w:val="00AC7E06"/>
    <w:rsid w:val="00AD3B2B"/>
    <w:rsid w:val="00AD7BBD"/>
    <w:rsid w:val="00AD7DD8"/>
    <w:rsid w:val="00AE0D97"/>
    <w:rsid w:val="00AE0FE6"/>
    <w:rsid w:val="00AE1DA2"/>
    <w:rsid w:val="00AE3B0E"/>
    <w:rsid w:val="00AE6008"/>
    <w:rsid w:val="00AE7E00"/>
    <w:rsid w:val="00AF07B1"/>
    <w:rsid w:val="00AF22CC"/>
    <w:rsid w:val="00AF5FCE"/>
    <w:rsid w:val="00B001FD"/>
    <w:rsid w:val="00B01C76"/>
    <w:rsid w:val="00B149D8"/>
    <w:rsid w:val="00B16330"/>
    <w:rsid w:val="00B251FE"/>
    <w:rsid w:val="00B27D54"/>
    <w:rsid w:val="00B27F23"/>
    <w:rsid w:val="00B31EF3"/>
    <w:rsid w:val="00B31FC5"/>
    <w:rsid w:val="00B336EF"/>
    <w:rsid w:val="00B33B30"/>
    <w:rsid w:val="00B340EF"/>
    <w:rsid w:val="00B356BA"/>
    <w:rsid w:val="00B501CF"/>
    <w:rsid w:val="00B50879"/>
    <w:rsid w:val="00B5555F"/>
    <w:rsid w:val="00B571E6"/>
    <w:rsid w:val="00B57B46"/>
    <w:rsid w:val="00B649F4"/>
    <w:rsid w:val="00B6592E"/>
    <w:rsid w:val="00B7211A"/>
    <w:rsid w:val="00B74CFF"/>
    <w:rsid w:val="00B83288"/>
    <w:rsid w:val="00B8425A"/>
    <w:rsid w:val="00B86F76"/>
    <w:rsid w:val="00B879BF"/>
    <w:rsid w:val="00B87FC0"/>
    <w:rsid w:val="00B90851"/>
    <w:rsid w:val="00B9149E"/>
    <w:rsid w:val="00B935AE"/>
    <w:rsid w:val="00B9538A"/>
    <w:rsid w:val="00B9716D"/>
    <w:rsid w:val="00BA7F5C"/>
    <w:rsid w:val="00BB15FA"/>
    <w:rsid w:val="00BB21FF"/>
    <w:rsid w:val="00BB2857"/>
    <w:rsid w:val="00BB3039"/>
    <w:rsid w:val="00BB6899"/>
    <w:rsid w:val="00BC1148"/>
    <w:rsid w:val="00BC3370"/>
    <w:rsid w:val="00BC56A6"/>
    <w:rsid w:val="00BC6954"/>
    <w:rsid w:val="00BD38E2"/>
    <w:rsid w:val="00BD4579"/>
    <w:rsid w:val="00BE504C"/>
    <w:rsid w:val="00BE676F"/>
    <w:rsid w:val="00BF327E"/>
    <w:rsid w:val="00BF329D"/>
    <w:rsid w:val="00BF557E"/>
    <w:rsid w:val="00BF6B72"/>
    <w:rsid w:val="00BF6D07"/>
    <w:rsid w:val="00BF7517"/>
    <w:rsid w:val="00C00B2A"/>
    <w:rsid w:val="00C01F48"/>
    <w:rsid w:val="00C03A97"/>
    <w:rsid w:val="00C03B50"/>
    <w:rsid w:val="00C04AD6"/>
    <w:rsid w:val="00C10080"/>
    <w:rsid w:val="00C124A8"/>
    <w:rsid w:val="00C1535D"/>
    <w:rsid w:val="00C15475"/>
    <w:rsid w:val="00C15D42"/>
    <w:rsid w:val="00C17B67"/>
    <w:rsid w:val="00C202DA"/>
    <w:rsid w:val="00C21677"/>
    <w:rsid w:val="00C25387"/>
    <w:rsid w:val="00C3640C"/>
    <w:rsid w:val="00C411B2"/>
    <w:rsid w:val="00C41CDC"/>
    <w:rsid w:val="00C45112"/>
    <w:rsid w:val="00C478E2"/>
    <w:rsid w:val="00C517A3"/>
    <w:rsid w:val="00C53AD8"/>
    <w:rsid w:val="00C53B39"/>
    <w:rsid w:val="00C54C80"/>
    <w:rsid w:val="00C55AAB"/>
    <w:rsid w:val="00C56274"/>
    <w:rsid w:val="00C57F34"/>
    <w:rsid w:val="00C62BD7"/>
    <w:rsid w:val="00C6447F"/>
    <w:rsid w:val="00C743E5"/>
    <w:rsid w:val="00C75EF3"/>
    <w:rsid w:val="00C82539"/>
    <w:rsid w:val="00C8668E"/>
    <w:rsid w:val="00C92379"/>
    <w:rsid w:val="00C929CE"/>
    <w:rsid w:val="00C92F0E"/>
    <w:rsid w:val="00C94281"/>
    <w:rsid w:val="00CA0019"/>
    <w:rsid w:val="00CA4F61"/>
    <w:rsid w:val="00CA4FFA"/>
    <w:rsid w:val="00CB0E10"/>
    <w:rsid w:val="00CB198B"/>
    <w:rsid w:val="00CB5B76"/>
    <w:rsid w:val="00CB7EB7"/>
    <w:rsid w:val="00CC1C76"/>
    <w:rsid w:val="00CC286D"/>
    <w:rsid w:val="00CC3D34"/>
    <w:rsid w:val="00CC4DF6"/>
    <w:rsid w:val="00CC62D0"/>
    <w:rsid w:val="00CD34DD"/>
    <w:rsid w:val="00CD3D10"/>
    <w:rsid w:val="00CD4087"/>
    <w:rsid w:val="00CE038C"/>
    <w:rsid w:val="00CE0706"/>
    <w:rsid w:val="00CE71AA"/>
    <w:rsid w:val="00CF2417"/>
    <w:rsid w:val="00CF34E8"/>
    <w:rsid w:val="00CF585B"/>
    <w:rsid w:val="00CF6931"/>
    <w:rsid w:val="00D02C99"/>
    <w:rsid w:val="00D03DF0"/>
    <w:rsid w:val="00D055EA"/>
    <w:rsid w:val="00D060ED"/>
    <w:rsid w:val="00D07D0E"/>
    <w:rsid w:val="00D114A0"/>
    <w:rsid w:val="00D13956"/>
    <w:rsid w:val="00D14E1E"/>
    <w:rsid w:val="00D15C98"/>
    <w:rsid w:val="00D161ED"/>
    <w:rsid w:val="00D16B0E"/>
    <w:rsid w:val="00D1796B"/>
    <w:rsid w:val="00D21AFE"/>
    <w:rsid w:val="00D221D5"/>
    <w:rsid w:val="00D2288F"/>
    <w:rsid w:val="00D22AFF"/>
    <w:rsid w:val="00D23126"/>
    <w:rsid w:val="00D25DEE"/>
    <w:rsid w:val="00D26763"/>
    <w:rsid w:val="00D26FBF"/>
    <w:rsid w:val="00D27C80"/>
    <w:rsid w:val="00D36132"/>
    <w:rsid w:val="00D37AC0"/>
    <w:rsid w:val="00D37EF3"/>
    <w:rsid w:val="00D37F52"/>
    <w:rsid w:val="00D417F4"/>
    <w:rsid w:val="00D4257A"/>
    <w:rsid w:val="00D467DD"/>
    <w:rsid w:val="00D469FD"/>
    <w:rsid w:val="00D46D7A"/>
    <w:rsid w:val="00D50609"/>
    <w:rsid w:val="00D50C5D"/>
    <w:rsid w:val="00D523AE"/>
    <w:rsid w:val="00D53331"/>
    <w:rsid w:val="00D54B10"/>
    <w:rsid w:val="00D56422"/>
    <w:rsid w:val="00D6008D"/>
    <w:rsid w:val="00D61F72"/>
    <w:rsid w:val="00D623DF"/>
    <w:rsid w:val="00D6412A"/>
    <w:rsid w:val="00D64E72"/>
    <w:rsid w:val="00D72C29"/>
    <w:rsid w:val="00D74F2A"/>
    <w:rsid w:val="00D75EC6"/>
    <w:rsid w:val="00D768F0"/>
    <w:rsid w:val="00D77493"/>
    <w:rsid w:val="00D824DE"/>
    <w:rsid w:val="00D82A90"/>
    <w:rsid w:val="00D876E8"/>
    <w:rsid w:val="00D87CD7"/>
    <w:rsid w:val="00D916C6"/>
    <w:rsid w:val="00D92AD6"/>
    <w:rsid w:val="00D92CB3"/>
    <w:rsid w:val="00D95144"/>
    <w:rsid w:val="00D968C5"/>
    <w:rsid w:val="00D96EBA"/>
    <w:rsid w:val="00D96F25"/>
    <w:rsid w:val="00DA0583"/>
    <w:rsid w:val="00DA65AF"/>
    <w:rsid w:val="00DA7A75"/>
    <w:rsid w:val="00DB0FEC"/>
    <w:rsid w:val="00DB3415"/>
    <w:rsid w:val="00DB406C"/>
    <w:rsid w:val="00DB4504"/>
    <w:rsid w:val="00DB57E6"/>
    <w:rsid w:val="00DB7555"/>
    <w:rsid w:val="00DB76AA"/>
    <w:rsid w:val="00DC148E"/>
    <w:rsid w:val="00DC2EC8"/>
    <w:rsid w:val="00DC4768"/>
    <w:rsid w:val="00DC4BCC"/>
    <w:rsid w:val="00DC6B56"/>
    <w:rsid w:val="00DD4E35"/>
    <w:rsid w:val="00DD5EA5"/>
    <w:rsid w:val="00DE132B"/>
    <w:rsid w:val="00DE5F05"/>
    <w:rsid w:val="00DF127A"/>
    <w:rsid w:val="00DF3F58"/>
    <w:rsid w:val="00DF5EDC"/>
    <w:rsid w:val="00E0681B"/>
    <w:rsid w:val="00E072D5"/>
    <w:rsid w:val="00E073D4"/>
    <w:rsid w:val="00E07AE5"/>
    <w:rsid w:val="00E13072"/>
    <w:rsid w:val="00E1518E"/>
    <w:rsid w:val="00E15606"/>
    <w:rsid w:val="00E15C92"/>
    <w:rsid w:val="00E17416"/>
    <w:rsid w:val="00E17FAC"/>
    <w:rsid w:val="00E22AAA"/>
    <w:rsid w:val="00E232E2"/>
    <w:rsid w:val="00E242D9"/>
    <w:rsid w:val="00E24C94"/>
    <w:rsid w:val="00E27C54"/>
    <w:rsid w:val="00E3066F"/>
    <w:rsid w:val="00E32BA6"/>
    <w:rsid w:val="00E4071E"/>
    <w:rsid w:val="00E41027"/>
    <w:rsid w:val="00E41AB9"/>
    <w:rsid w:val="00E42374"/>
    <w:rsid w:val="00E5093E"/>
    <w:rsid w:val="00E53106"/>
    <w:rsid w:val="00E53197"/>
    <w:rsid w:val="00E54588"/>
    <w:rsid w:val="00E55658"/>
    <w:rsid w:val="00E55677"/>
    <w:rsid w:val="00E5615D"/>
    <w:rsid w:val="00E64ADC"/>
    <w:rsid w:val="00E67444"/>
    <w:rsid w:val="00E67A2E"/>
    <w:rsid w:val="00E705B4"/>
    <w:rsid w:val="00E739B7"/>
    <w:rsid w:val="00E741E5"/>
    <w:rsid w:val="00E80981"/>
    <w:rsid w:val="00E87D2F"/>
    <w:rsid w:val="00E9595A"/>
    <w:rsid w:val="00E97E53"/>
    <w:rsid w:val="00EA09D7"/>
    <w:rsid w:val="00EA2DE7"/>
    <w:rsid w:val="00EA3DCF"/>
    <w:rsid w:val="00EA59A5"/>
    <w:rsid w:val="00EA66B9"/>
    <w:rsid w:val="00EA6761"/>
    <w:rsid w:val="00EB3E77"/>
    <w:rsid w:val="00EB513E"/>
    <w:rsid w:val="00EB5934"/>
    <w:rsid w:val="00EC2300"/>
    <w:rsid w:val="00EC2846"/>
    <w:rsid w:val="00EC326E"/>
    <w:rsid w:val="00ED3CF5"/>
    <w:rsid w:val="00ED4013"/>
    <w:rsid w:val="00ED6DE9"/>
    <w:rsid w:val="00EE18AA"/>
    <w:rsid w:val="00EE6336"/>
    <w:rsid w:val="00EE63FA"/>
    <w:rsid w:val="00EE69EE"/>
    <w:rsid w:val="00EF00B9"/>
    <w:rsid w:val="00EF3171"/>
    <w:rsid w:val="00EF40C3"/>
    <w:rsid w:val="00EF44E5"/>
    <w:rsid w:val="00EF47C0"/>
    <w:rsid w:val="00EF5A3C"/>
    <w:rsid w:val="00EF71C0"/>
    <w:rsid w:val="00F007CA"/>
    <w:rsid w:val="00F00848"/>
    <w:rsid w:val="00F020E0"/>
    <w:rsid w:val="00F03E83"/>
    <w:rsid w:val="00F072AA"/>
    <w:rsid w:val="00F07780"/>
    <w:rsid w:val="00F07C32"/>
    <w:rsid w:val="00F140D1"/>
    <w:rsid w:val="00F14E14"/>
    <w:rsid w:val="00F22641"/>
    <w:rsid w:val="00F23570"/>
    <w:rsid w:val="00F23D83"/>
    <w:rsid w:val="00F24960"/>
    <w:rsid w:val="00F26B99"/>
    <w:rsid w:val="00F35B85"/>
    <w:rsid w:val="00F36273"/>
    <w:rsid w:val="00F37047"/>
    <w:rsid w:val="00F408AB"/>
    <w:rsid w:val="00F41085"/>
    <w:rsid w:val="00F45FAD"/>
    <w:rsid w:val="00F46D0A"/>
    <w:rsid w:val="00F46F6F"/>
    <w:rsid w:val="00F473DB"/>
    <w:rsid w:val="00F47D10"/>
    <w:rsid w:val="00F508AF"/>
    <w:rsid w:val="00F61551"/>
    <w:rsid w:val="00F662CC"/>
    <w:rsid w:val="00F670C0"/>
    <w:rsid w:val="00F671A9"/>
    <w:rsid w:val="00F67452"/>
    <w:rsid w:val="00F67C18"/>
    <w:rsid w:val="00F704A2"/>
    <w:rsid w:val="00F72828"/>
    <w:rsid w:val="00F7604C"/>
    <w:rsid w:val="00F800CE"/>
    <w:rsid w:val="00F802FE"/>
    <w:rsid w:val="00F83ADE"/>
    <w:rsid w:val="00F842A4"/>
    <w:rsid w:val="00F91747"/>
    <w:rsid w:val="00F91A95"/>
    <w:rsid w:val="00F9649B"/>
    <w:rsid w:val="00FA02A7"/>
    <w:rsid w:val="00FA077A"/>
    <w:rsid w:val="00FA42BE"/>
    <w:rsid w:val="00FA4F78"/>
    <w:rsid w:val="00FA4F82"/>
    <w:rsid w:val="00FB19A7"/>
    <w:rsid w:val="00FB1F03"/>
    <w:rsid w:val="00FB2C12"/>
    <w:rsid w:val="00FB4031"/>
    <w:rsid w:val="00FB7A3B"/>
    <w:rsid w:val="00FC5DC7"/>
    <w:rsid w:val="00FC5E08"/>
    <w:rsid w:val="00FD272C"/>
    <w:rsid w:val="00FD5B79"/>
    <w:rsid w:val="00FD642B"/>
    <w:rsid w:val="00FE1E6C"/>
    <w:rsid w:val="00FE7F19"/>
    <w:rsid w:val="00FF0178"/>
    <w:rsid w:val="00FF0560"/>
    <w:rsid w:val="00FF08E5"/>
    <w:rsid w:val="00FF3F02"/>
    <w:rsid w:val="00FF46B0"/>
    <w:rsid w:val="00FF65D3"/>
    <w:rsid w:val="01B30746"/>
    <w:rsid w:val="020E823B"/>
    <w:rsid w:val="025F7A74"/>
    <w:rsid w:val="027B2AA5"/>
    <w:rsid w:val="085FCE53"/>
    <w:rsid w:val="0E16E743"/>
    <w:rsid w:val="113D35E9"/>
    <w:rsid w:val="14CEA9FB"/>
    <w:rsid w:val="188B09C4"/>
    <w:rsid w:val="19CE1D81"/>
    <w:rsid w:val="1A3FDF21"/>
    <w:rsid w:val="1F278BBD"/>
    <w:rsid w:val="2335842B"/>
    <w:rsid w:val="281432ED"/>
    <w:rsid w:val="2ABAD83D"/>
    <w:rsid w:val="2BAAEB29"/>
    <w:rsid w:val="2D71F199"/>
    <w:rsid w:val="351A48DC"/>
    <w:rsid w:val="365B2DEB"/>
    <w:rsid w:val="3705A73A"/>
    <w:rsid w:val="37936DC8"/>
    <w:rsid w:val="390DC4E3"/>
    <w:rsid w:val="3F6B6BBF"/>
    <w:rsid w:val="3FFDC55F"/>
    <w:rsid w:val="415CC5FB"/>
    <w:rsid w:val="4220134A"/>
    <w:rsid w:val="491AF5E9"/>
    <w:rsid w:val="4982B901"/>
    <w:rsid w:val="501F1B61"/>
    <w:rsid w:val="5034C986"/>
    <w:rsid w:val="5108B297"/>
    <w:rsid w:val="52814CC6"/>
    <w:rsid w:val="53ADD38E"/>
    <w:rsid w:val="57B8B209"/>
    <w:rsid w:val="5F8B6315"/>
    <w:rsid w:val="62365A49"/>
    <w:rsid w:val="65F9CF56"/>
    <w:rsid w:val="66653226"/>
    <w:rsid w:val="66AC6E35"/>
    <w:rsid w:val="6DED7F28"/>
    <w:rsid w:val="6E9473DB"/>
    <w:rsid w:val="7AE2646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B4BAE"/>
  <w15:chartTrackingRefBased/>
  <w15:docId w15:val="{0A13336A-2910-4FD2-B793-BEC1E670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02AD7"/>
  </w:style>
  <w:style w:type="paragraph" w:styleId="Nadpis1">
    <w:name w:val="heading 1"/>
    <w:basedOn w:val="Normlny"/>
    <w:next w:val="Normlny"/>
    <w:link w:val="Nadpis1Char"/>
    <w:uiPriority w:val="9"/>
    <w:qFormat/>
    <w:rsid w:val="00AE1D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semiHidden/>
    <w:unhideWhenUsed/>
    <w:qFormat/>
    <w:rsid w:val="00AE1D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32403B"/>
    <w:rPr>
      <w:color w:val="0563C1" w:themeColor="hyperlink"/>
      <w:u w:val="single"/>
    </w:rPr>
  </w:style>
  <w:style w:type="character" w:customStyle="1" w:styleId="Nevyrieenzmienka1">
    <w:name w:val="Nevyriešená zmienka1"/>
    <w:basedOn w:val="Predvolenpsmoodseku"/>
    <w:uiPriority w:val="99"/>
    <w:semiHidden/>
    <w:unhideWhenUsed/>
    <w:rsid w:val="0032403B"/>
    <w:rPr>
      <w:color w:val="605E5C"/>
      <w:shd w:val="clear" w:color="auto" w:fill="E1DFDD"/>
    </w:rPr>
  </w:style>
  <w:style w:type="paragraph" w:styleId="Hlavika">
    <w:name w:val="header"/>
    <w:basedOn w:val="Normlny"/>
    <w:link w:val="HlavikaChar"/>
    <w:uiPriority w:val="99"/>
    <w:unhideWhenUsed/>
    <w:rsid w:val="00E5093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5093E"/>
  </w:style>
  <w:style w:type="paragraph" w:styleId="Pta">
    <w:name w:val="footer"/>
    <w:basedOn w:val="Normlny"/>
    <w:link w:val="PtaChar"/>
    <w:uiPriority w:val="99"/>
    <w:unhideWhenUsed/>
    <w:rsid w:val="00E5093E"/>
    <w:pPr>
      <w:tabs>
        <w:tab w:val="center" w:pos="4536"/>
        <w:tab w:val="right" w:pos="9072"/>
      </w:tabs>
      <w:spacing w:after="0" w:line="240" w:lineRule="auto"/>
    </w:pPr>
  </w:style>
  <w:style w:type="character" w:customStyle="1" w:styleId="PtaChar">
    <w:name w:val="Päta Char"/>
    <w:basedOn w:val="Predvolenpsmoodseku"/>
    <w:link w:val="Pta"/>
    <w:uiPriority w:val="99"/>
    <w:rsid w:val="00E5093E"/>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body,lp1,lp11"/>
    <w:basedOn w:val="Normlny"/>
    <w:link w:val="OdsekzoznamuChar"/>
    <w:uiPriority w:val="34"/>
    <w:qFormat/>
    <w:rsid w:val="00D523AE"/>
    <w:pPr>
      <w:ind w:left="720"/>
      <w:contextualSpacing/>
    </w:pPr>
  </w:style>
  <w:style w:type="character" w:customStyle="1" w:styleId="ra">
    <w:name w:val="ra"/>
    <w:basedOn w:val="Predvolenpsmoodseku"/>
    <w:rsid w:val="00D523AE"/>
  </w:style>
  <w:style w:type="character" w:styleId="Odkaznakomentr">
    <w:name w:val="annotation reference"/>
    <w:basedOn w:val="Predvolenpsmoodseku"/>
    <w:uiPriority w:val="99"/>
    <w:unhideWhenUsed/>
    <w:rsid w:val="00B336EF"/>
    <w:rPr>
      <w:sz w:val="16"/>
      <w:szCs w:val="16"/>
    </w:rPr>
  </w:style>
  <w:style w:type="paragraph" w:styleId="Textkomentra">
    <w:name w:val="annotation text"/>
    <w:basedOn w:val="Normlny"/>
    <w:link w:val="TextkomentraChar"/>
    <w:uiPriority w:val="99"/>
    <w:unhideWhenUsed/>
    <w:rsid w:val="00B336EF"/>
    <w:pPr>
      <w:spacing w:line="240" w:lineRule="auto"/>
    </w:pPr>
    <w:rPr>
      <w:sz w:val="20"/>
      <w:szCs w:val="20"/>
    </w:rPr>
  </w:style>
  <w:style w:type="character" w:customStyle="1" w:styleId="TextkomentraChar">
    <w:name w:val="Text komentára Char"/>
    <w:basedOn w:val="Predvolenpsmoodseku"/>
    <w:link w:val="Textkomentra"/>
    <w:uiPriority w:val="99"/>
    <w:rsid w:val="00B336EF"/>
    <w:rPr>
      <w:sz w:val="20"/>
      <w:szCs w:val="20"/>
    </w:rPr>
  </w:style>
  <w:style w:type="paragraph" w:styleId="Predmetkomentra">
    <w:name w:val="annotation subject"/>
    <w:basedOn w:val="Textkomentra"/>
    <w:next w:val="Textkomentra"/>
    <w:link w:val="PredmetkomentraChar"/>
    <w:uiPriority w:val="99"/>
    <w:semiHidden/>
    <w:unhideWhenUsed/>
    <w:rsid w:val="00B336EF"/>
    <w:rPr>
      <w:b/>
      <w:bCs/>
    </w:rPr>
  </w:style>
  <w:style w:type="character" w:customStyle="1" w:styleId="PredmetkomentraChar">
    <w:name w:val="Predmet komentára Char"/>
    <w:basedOn w:val="TextkomentraChar"/>
    <w:link w:val="Predmetkomentra"/>
    <w:uiPriority w:val="99"/>
    <w:semiHidden/>
    <w:rsid w:val="00B336EF"/>
    <w:rPr>
      <w:b/>
      <w:bCs/>
      <w:sz w:val="20"/>
      <w:szCs w:val="20"/>
    </w:rPr>
  </w:style>
  <w:style w:type="paragraph" w:styleId="Textbubliny">
    <w:name w:val="Balloon Text"/>
    <w:basedOn w:val="Normlny"/>
    <w:link w:val="TextbublinyChar"/>
    <w:uiPriority w:val="99"/>
    <w:semiHidden/>
    <w:unhideWhenUsed/>
    <w:rsid w:val="00B336EF"/>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336EF"/>
    <w:rPr>
      <w:rFonts w:ascii="Segoe UI" w:hAnsi="Segoe UI" w:cs="Segoe UI"/>
      <w:sz w:val="18"/>
      <w:szCs w:val="18"/>
    </w:rPr>
  </w:style>
  <w:style w:type="paragraph" w:customStyle="1" w:styleId="Default">
    <w:name w:val="Default"/>
    <w:rsid w:val="00A21FD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Kapitolanadpis">
    <w:name w:val="Kapitola_nadpis"/>
    <w:basedOn w:val="Nadpis1"/>
    <w:next w:val="Normlny"/>
    <w:rsid w:val="00AE1DA2"/>
    <w:pPr>
      <w:keepNext w:val="0"/>
      <w:keepLines w:val="0"/>
      <w:widowControl w:val="0"/>
      <w:numPr>
        <w:numId w:val="3"/>
      </w:numPr>
      <w:suppressLineNumbers/>
      <w:tabs>
        <w:tab w:val="clear" w:pos="851"/>
        <w:tab w:val="num" w:pos="360"/>
      </w:tabs>
      <w:spacing w:before="0" w:line="240" w:lineRule="auto"/>
      <w:ind w:left="360" w:firstLine="0"/>
      <w:jc w:val="both"/>
    </w:pPr>
    <w:rPr>
      <w:rFonts w:ascii="Futura Bk" w:eastAsia="Times New Roman" w:hAnsi="Futura Bk" w:cs="Times New Roman"/>
      <w:b/>
      <w:color w:val="auto"/>
      <w:kern w:val="28"/>
      <w:sz w:val="20"/>
      <w:szCs w:val="20"/>
      <w:lang w:val="cs-CZ"/>
    </w:rPr>
  </w:style>
  <w:style w:type="paragraph" w:customStyle="1" w:styleId="Kapitolalnek">
    <w:name w:val="Kapitola_článek"/>
    <w:basedOn w:val="Nadpis2"/>
    <w:rsid w:val="00AE1DA2"/>
    <w:pPr>
      <w:keepLines w:val="0"/>
      <w:numPr>
        <w:ilvl w:val="1"/>
        <w:numId w:val="3"/>
      </w:numPr>
      <w:tabs>
        <w:tab w:val="clear" w:pos="851"/>
        <w:tab w:val="num" w:pos="360"/>
      </w:tabs>
      <w:spacing w:before="0" w:line="240" w:lineRule="auto"/>
      <w:ind w:left="0" w:firstLine="0"/>
      <w:jc w:val="both"/>
    </w:pPr>
    <w:rPr>
      <w:rFonts w:ascii="Futura Bk" w:eastAsia="Times New Roman" w:hAnsi="Futura Bk" w:cs="Times New Roman"/>
      <w:color w:val="auto"/>
      <w:sz w:val="20"/>
      <w:szCs w:val="20"/>
      <w:lang w:val="cs-CZ"/>
    </w:rPr>
  </w:style>
  <w:style w:type="character" w:customStyle="1" w:styleId="Nadpis1Char">
    <w:name w:val="Nadpis 1 Char"/>
    <w:basedOn w:val="Predvolenpsmoodseku"/>
    <w:link w:val="Nadpis1"/>
    <w:uiPriority w:val="9"/>
    <w:rsid w:val="00AE1DA2"/>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Predvolenpsmoodseku"/>
    <w:link w:val="Nadpis2"/>
    <w:uiPriority w:val="9"/>
    <w:semiHidden/>
    <w:rsid w:val="00AE1DA2"/>
    <w:rPr>
      <w:rFonts w:asciiTheme="majorHAnsi" w:eastAsiaTheme="majorEastAsia" w:hAnsiTheme="majorHAnsi" w:cstheme="majorBidi"/>
      <w:color w:val="2F5496" w:themeColor="accent1" w:themeShade="BF"/>
      <w:sz w:val="26"/>
      <w:szCs w:val="26"/>
    </w:rPr>
  </w:style>
  <w:style w:type="paragraph" w:styleId="Nzov">
    <w:name w:val="Title"/>
    <w:basedOn w:val="Normlny"/>
    <w:link w:val="NzovChar"/>
    <w:qFormat/>
    <w:rsid w:val="003B6635"/>
    <w:pPr>
      <w:spacing w:after="0" w:line="240" w:lineRule="auto"/>
      <w:jc w:val="center"/>
    </w:pPr>
    <w:rPr>
      <w:rFonts w:ascii="Times New Roman" w:eastAsia="Times New Roman" w:hAnsi="Times New Roman" w:cs="Times New Roman"/>
      <w:b/>
      <w:sz w:val="24"/>
      <w:szCs w:val="20"/>
      <w:lang w:eastAsia="cs-CZ"/>
    </w:rPr>
  </w:style>
  <w:style w:type="character" w:customStyle="1" w:styleId="NzovChar">
    <w:name w:val="Názov Char"/>
    <w:basedOn w:val="Predvolenpsmoodseku"/>
    <w:link w:val="Nzov"/>
    <w:rsid w:val="003B6635"/>
    <w:rPr>
      <w:rFonts w:ascii="Times New Roman" w:eastAsia="Times New Roman" w:hAnsi="Times New Roman" w:cs="Times New Roman"/>
      <w:b/>
      <w:sz w:val="24"/>
      <w:szCs w:val="20"/>
      <w:lang w:eastAsia="cs-CZ"/>
    </w:rPr>
  </w:style>
  <w:style w:type="paragraph" w:styleId="Normlnywebov">
    <w:name w:val="Normal (Web)"/>
    <w:basedOn w:val="Normlny"/>
    <w:uiPriority w:val="99"/>
    <w:unhideWhenUsed/>
    <w:rsid w:val="00861FF5"/>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Zkladntext">
    <w:name w:val="Body Text"/>
    <w:basedOn w:val="Normlny"/>
    <w:link w:val="ZkladntextChar"/>
    <w:semiHidden/>
    <w:unhideWhenUsed/>
    <w:rsid w:val="005619EC"/>
    <w:pPr>
      <w:numPr>
        <w:ilvl w:val="12"/>
      </w:numPr>
      <w:overflowPunct w:val="0"/>
      <w:autoSpaceDE w:val="0"/>
      <w:autoSpaceDN w:val="0"/>
      <w:adjustRightInd w:val="0"/>
      <w:spacing w:after="0" w:line="240" w:lineRule="auto"/>
      <w:jc w:val="both"/>
    </w:pPr>
    <w:rPr>
      <w:rFonts w:ascii="Times New Roman" w:eastAsia="Times New Roman" w:hAnsi="Times New Roman" w:cs="Times New Roman"/>
      <w:szCs w:val="20"/>
      <w:lang w:eastAsia="sk-SK"/>
    </w:rPr>
  </w:style>
  <w:style w:type="character" w:customStyle="1" w:styleId="ZkladntextChar">
    <w:name w:val="Základný text Char"/>
    <w:basedOn w:val="Predvolenpsmoodseku"/>
    <w:link w:val="Zkladntext"/>
    <w:semiHidden/>
    <w:rsid w:val="005619EC"/>
    <w:rPr>
      <w:rFonts w:ascii="Times New Roman" w:eastAsia="Times New Roman" w:hAnsi="Times New Roman" w:cs="Times New Roman"/>
      <w:szCs w:val="20"/>
      <w:lang w:eastAsia="sk-SK"/>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qFormat/>
    <w:locked/>
    <w:rsid w:val="00FA4F78"/>
  </w:style>
  <w:style w:type="character" w:customStyle="1" w:styleId="cf01">
    <w:name w:val="cf01"/>
    <w:basedOn w:val="Predvolenpsmoodseku"/>
    <w:rsid w:val="006D6BA5"/>
    <w:rPr>
      <w:rFonts w:ascii="Segoe UI" w:hAnsi="Segoe UI" w:cs="Segoe UI" w:hint="default"/>
      <w:sz w:val="18"/>
      <w:szCs w:val="18"/>
    </w:rPr>
  </w:style>
  <w:style w:type="paragraph" w:styleId="slovanzoznam">
    <w:name w:val="List Number"/>
    <w:basedOn w:val="Normlny"/>
    <w:unhideWhenUsed/>
    <w:rsid w:val="00387AC2"/>
    <w:pPr>
      <w:spacing w:after="200" w:line="288" w:lineRule="auto"/>
      <w:contextualSpacing/>
    </w:pPr>
    <w:rPr>
      <w:rFonts w:ascii="Arial" w:eastAsia="Calibri" w:hAnsi="Arial" w:cs="Times New Roman"/>
      <w:sz w:val="20"/>
      <w:szCs w:val="20"/>
      <w:lang w:val="en-GB"/>
    </w:rPr>
  </w:style>
  <w:style w:type="paragraph" w:styleId="Zkladntext2">
    <w:name w:val="Body Text 2"/>
    <w:basedOn w:val="Normlny"/>
    <w:link w:val="Zkladntext2Char"/>
    <w:uiPriority w:val="99"/>
    <w:semiHidden/>
    <w:unhideWhenUsed/>
    <w:rsid w:val="00947444"/>
    <w:pPr>
      <w:spacing w:after="120" w:line="480" w:lineRule="auto"/>
    </w:pPr>
  </w:style>
  <w:style w:type="character" w:customStyle="1" w:styleId="Zkladntext2Char">
    <w:name w:val="Základný text 2 Char"/>
    <w:basedOn w:val="Predvolenpsmoodseku"/>
    <w:link w:val="Zkladntext2"/>
    <w:uiPriority w:val="99"/>
    <w:semiHidden/>
    <w:rsid w:val="00947444"/>
  </w:style>
  <w:style w:type="numbering" w:customStyle="1" w:styleId="Aktulnyzoznam1">
    <w:name w:val="Aktuálny zoznam1"/>
    <w:uiPriority w:val="99"/>
    <w:rsid w:val="00923348"/>
    <w:pPr>
      <w:numPr>
        <w:numId w:val="8"/>
      </w:numPr>
    </w:pPr>
  </w:style>
  <w:style w:type="table" w:styleId="Mriekatabuky">
    <w:name w:val="Table Grid"/>
    <w:basedOn w:val="Normlnatabuka"/>
    <w:uiPriority w:val="59"/>
    <w:rsid w:val="00EB513E"/>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2">
    <w:name w:val="Nevyriešená zmienka2"/>
    <w:basedOn w:val="Predvolenpsmoodseku"/>
    <w:uiPriority w:val="99"/>
    <w:semiHidden/>
    <w:unhideWhenUsed/>
    <w:rsid w:val="009B1220"/>
    <w:rPr>
      <w:color w:val="605E5C"/>
      <w:shd w:val="clear" w:color="auto" w:fill="E1DFDD"/>
    </w:rPr>
  </w:style>
  <w:style w:type="paragraph" w:styleId="Revzia">
    <w:name w:val="Revision"/>
    <w:hidden/>
    <w:uiPriority w:val="99"/>
    <w:semiHidden/>
    <w:rsid w:val="009B1220"/>
    <w:pPr>
      <w:spacing w:after="0" w:line="240" w:lineRule="auto"/>
    </w:pPr>
  </w:style>
  <w:style w:type="character" w:customStyle="1" w:styleId="normaltextrun">
    <w:name w:val="normaltextrun"/>
    <w:basedOn w:val="Predvolenpsmoodseku"/>
    <w:rsid w:val="009B1220"/>
  </w:style>
  <w:style w:type="character" w:styleId="Vrazn">
    <w:name w:val="Strong"/>
    <w:basedOn w:val="Predvolenpsmoodseku"/>
    <w:uiPriority w:val="22"/>
    <w:qFormat/>
    <w:rsid w:val="009B12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6139">
      <w:bodyDiv w:val="1"/>
      <w:marLeft w:val="0"/>
      <w:marRight w:val="0"/>
      <w:marTop w:val="0"/>
      <w:marBottom w:val="0"/>
      <w:divBdr>
        <w:top w:val="none" w:sz="0" w:space="0" w:color="auto"/>
        <w:left w:val="none" w:sz="0" w:space="0" w:color="auto"/>
        <w:bottom w:val="none" w:sz="0" w:space="0" w:color="auto"/>
        <w:right w:val="none" w:sz="0" w:space="0" w:color="auto"/>
      </w:divBdr>
    </w:div>
    <w:div w:id="34741537">
      <w:bodyDiv w:val="1"/>
      <w:marLeft w:val="0"/>
      <w:marRight w:val="0"/>
      <w:marTop w:val="0"/>
      <w:marBottom w:val="0"/>
      <w:divBdr>
        <w:top w:val="none" w:sz="0" w:space="0" w:color="auto"/>
        <w:left w:val="none" w:sz="0" w:space="0" w:color="auto"/>
        <w:bottom w:val="none" w:sz="0" w:space="0" w:color="auto"/>
        <w:right w:val="none" w:sz="0" w:space="0" w:color="auto"/>
      </w:divBdr>
    </w:div>
    <w:div w:id="62066532">
      <w:bodyDiv w:val="1"/>
      <w:marLeft w:val="0"/>
      <w:marRight w:val="0"/>
      <w:marTop w:val="0"/>
      <w:marBottom w:val="0"/>
      <w:divBdr>
        <w:top w:val="none" w:sz="0" w:space="0" w:color="auto"/>
        <w:left w:val="none" w:sz="0" w:space="0" w:color="auto"/>
        <w:bottom w:val="none" w:sz="0" w:space="0" w:color="auto"/>
        <w:right w:val="none" w:sz="0" w:space="0" w:color="auto"/>
      </w:divBdr>
    </w:div>
    <w:div w:id="138423406">
      <w:bodyDiv w:val="1"/>
      <w:marLeft w:val="0"/>
      <w:marRight w:val="0"/>
      <w:marTop w:val="0"/>
      <w:marBottom w:val="0"/>
      <w:divBdr>
        <w:top w:val="none" w:sz="0" w:space="0" w:color="auto"/>
        <w:left w:val="none" w:sz="0" w:space="0" w:color="auto"/>
        <w:bottom w:val="none" w:sz="0" w:space="0" w:color="auto"/>
        <w:right w:val="none" w:sz="0" w:space="0" w:color="auto"/>
      </w:divBdr>
    </w:div>
    <w:div w:id="371618135">
      <w:bodyDiv w:val="1"/>
      <w:marLeft w:val="0"/>
      <w:marRight w:val="0"/>
      <w:marTop w:val="0"/>
      <w:marBottom w:val="0"/>
      <w:divBdr>
        <w:top w:val="none" w:sz="0" w:space="0" w:color="auto"/>
        <w:left w:val="none" w:sz="0" w:space="0" w:color="auto"/>
        <w:bottom w:val="none" w:sz="0" w:space="0" w:color="auto"/>
        <w:right w:val="none" w:sz="0" w:space="0" w:color="auto"/>
      </w:divBdr>
    </w:div>
    <w:div w:id="700974580">
      <w:bodyDiv w:val="1"/>
      <w:marLeft w:val="0"/>
      <w:marRight w:val="0"/>
      <w:marTop w:val="0"/>
      <w:marBottom w:val="0"/>
      <w:divBdr>
        <w:top w:val="none" w:sz="0" w:space="0" w:color="auto"/>
        <w:left w:val="none" w:sz="0" w:space="0" w:color="auto"/>
        <w:bottom w:val="none" w:sz="0" w:space="0" w:color="auto"/>
        <w:right w:val="none" w:sz="0" w:space="0" w:color="auto"/>
      </w:divBdr>
    </w:div>
    <w:div w:id="790124513">
      <w:bodyDiv w:val="1"/>
      <w:marLeft w:val="0"/>
      <w:marRight w:val="0"/>
      <w:marTop w:val="0"/>
      <w:marBottom w:val="0"/>
      <w:divBdr>
        <w:top w:val="none" w:sz="0" w:space="0" w:color="auto"/>
        <w:left w:val="none" w:sz="0" w:space="0" w:color="auto"/>
        <w:bottom w:val="none" w:sz="0" w:space="0" w:color="auto"/>
        <w:right w:val="none" w:sz="0" w:space="0" w:color="auto"/>
      </w:divBdr>
    </w:div>
    <w:div w:id="904140650">
      <w:bodyDiv w:val="1"/>
      <w:marLeft w:val="0"/>
      <w:marRight w:val="0"/>
      <w:marTop w:val="0"/>
      <w:marBottom w:val="0"/>
      <w:divBdr>
        <w:top w:val="none" w:sz="0" w:space="0" w:color="auto"/>
        <w:left w:val="none" w:sz="0" w:space="0" w:color="auto"/>
        <w:bottom w:val="none" w:sz="0" w:space="0" w:color="auto"/>
        <w:right w:val="none" w:sz="0" w:space="0" w:color="auto"/>
      </w:divBdr>
    </w:div>
    <w:div w:id="990986370">
      <w:bodyDiv w:val="1"/>
      <w:marLeft w:val="0"/>
      <w:marRight w:val="0"/>
      <w:marTop w:val="0"/>
      <w:marBottom w:val="0"/>
      <w:divBdr>
        <w:top w:val="none" w:sz="0" w:space="0" w:color="auto"/>
        <w:left w:val="none" w:sz="0" w:space="0" w:color="auto"/>
        <w:bottom w:val="none" w:sz="0" w:space="0" w:color="auto"/>
        <w:right w:val="none" w:sz="0" w:space="0" w:color="auto"/>
      </w:divBdr>
    </w:div>
    <w:div w:id="1246842066">
      <w:bodyDiv w:val="1"/>
      <w:marLeft w:val="0"/>
      <w:marRight w:val="0"/>
      <w:marTop w:val="0"/>
      <w:marBottom w:val="0"/>
      <w:divBdr>
        <w:top w:val="none" w:sz="0" w:space="0" w:color="auto"/>
        <w:left w:val="none" w:sz="0" w:space="0" w:color="auto"/>
        <w:bottom w:val="none" w:sz="0" w:space="0" w:color="auto"/>
        <w:right w:val="none" w:sz="0" w:space="0" w:color="auto"/>
      </w:divBdr>
    </w:div>
    <w:div w:id="1265260018">
      <w:bodyDiv w:val="1"/>
      <w:marLeft w:val="0"/>
      <w:marRight w:val="0"/>
      <w:marTop w:val="0"/>
      <w:marBottom w:val="0"/>
      <w:divBdr>
        <w:top w:val="none" w:sz="0" w:space="0" w:color="auto"/>
        <w:left w:val="none" w:sz="0" w:space="0" w:color="auto"/>
        <w:bottom w:val="none" w:sz="0" w:space="0" w:color="auto"/>
        <w:right w:val="none" w:sz="0" w:space="0" w:color="auto"/>
      </w:divBdr>
    </w:div>
    <w:div w:id="1317682049">
      <w:bodyDiv w:val="1"/>
      <w:marLeft w:val="0"/>
      <w:marRight w:val="0"/>
      <w:marTop w:val="0"/>
      <w:marBottom w:val="0"/>
      <w:divBdr>
        <w:top w:val="none" w:sz="0" w:space="0" w:color="auto"/>
        <w:left w:val="none" w:sz="0" w:space="0" w:color="auto"/>
        <w:bottom w:val="none" w:sz="0" w:space="0" w:color="auto"/>
        <w:right w:val="none" w:sz="0" w:space="0" w:color="auto"/>
      </w:divBdr>
    </w:div>
    <w:div w:id="1326668643">
      <w:bodyDiv w:val="1"/>
      <w:marLeft w:val="0"/>
      <w:marRight w:val="0"/>
      <w:marTop w:val="0"/>
      <w:marBottom w:val="0"/>
      <w:divBdr>
        <w:top w:val="none" w:sz="0" w:space="0" w:color="auto"/>
        <w:left w:val="none" w:sz="0" w:space="0" w:color="auto"/>
        <w:bottom w:val="none" w:sz="0" w:space="0" w:color="auto"/>
        <w:right w:val="none" w:sz="0" w:space="0" w:color="auto"/>
      </w:divBdr>
    </w:div>
    <w:div w:id="1391809574">
      <w:bodyDiv w:val="1"/>
      <w:marLeft w:val="0"/>
      <w:marRight w:val="0"/>
      <w:marTop w:val="0"/>
      <w:marBottom w:val="0"/>
      <w:divBdr>
        <w:top w:val="none" w:sz="0" w:space="0" w:color="auto"/>
        <w:left w:val="none" w:sz="0" w:space="0" w:color="auto"/>
        <w:bottom w:val="none" w:sz="0" w:space="0" w:color="auto"/>
        <w:right w:val="none" w:sz="0" w:space="0" w:color="auto"/>
      </w:divBdr>
    </w:div>
    <w:div w:id="1652128594">
      <w:bodyDiv w:val="1"/>
      <w:marLeft w:val="0"/>
      <w:marRight w:val="0"/>
      <w:marTop w:val="0"/>
      <w:marBottom w:val="0"/>
      <w:divBdr>
        <w:top w:val="none" w:sz="0" w:space="0" w:color="auto"/>
        <w:left w:val="none" w:sz="0" w:space="0" w:color="auto"/>
        <w:bottom w:val="none" w:sz="0" w:space="0" w:color="auto"/>
        <w:right w:val="none" w:sz="0" w:space="0" w:color="auto"/>
      </w:divBdr>
    </w:div>
    <w:div w:id="1842158686">
      <w:bodyDiv w:val="1"/>
      <w:marLeft w:val="0"/>
      <w:marRight w:val="0"/>
      <w:marTop w:val="0"/>
      <w:marBottom w:val="0"/>
      <w:divBdr>
        <w:top w:val="none" w:sz="0" w:space="0" w:color="auto"/>
        <w:left w:val="none" w:sz="0" w:space="0" w:color="auto"/>
        <w:bottom w:val="none" w:sz="0" w:space="0" w:color="auto"/>
        <w:right w:val="none" w:sz="0" w:space="0" w:color="auto"/>
      </w:divBdr>
    </w:div>
    <w:div w:id="1844080046">
      <w:bodyDiv w:val="1"/>
      <w:marLeft w:val="0"/>
      <w:marRight w:val="0"/>
      <w:marTop w:val="0"/>
      <w:marBottom w:val="0"/>
      <w:divBdr>
        <w:top w:val="none" w:sz="0" w:space="0" w:color="auto"/>
        <w:left w:val="none" w:sz="0" w:space="0" w:color="auto"/>
        <w:bottom w:val="none" w:sz="0" w:space="0" w:color="auto"/>
        <w:right w:val="none" w:sz="0" w:space="0" w:color="auto"/>
      </w:divBdr>
    </w:div>
    <w:div w:id="1879854223">
      <w:bodyDiv w:val="1"/>
      <w:marLeft w:val="0"/>
      <w:marRight w:val="0"/>
      <w:marTop w:val="0"/>
      <w:marBottom w:val="0"/>
      <w:divBdr>
        <w:top w:val="none" w:sz="0" w:space="0" w:color="auto"/>
        <w:left w:val="none" w:sz="0" w:space="0" w:color="auto"/>
        <w:bottom w:val="none" w:sz="0" w:space="0" w:color="auto"/>
        <w:right w:val="none" w:sz="0" w:space="0" w:color="auto"/>
      </w:divBdr>
      <w:divsChild>
        <w:div w:id="8602234">
          <w:marLeft w:val="0"/>
          <w:marRight w:val="0"/>
          <w:marTop w:val="0"/>
          <w:marBottom w:val="0"/>
          <w:divBdr>
            <w:top w:val="none" w:sz="0" w:space="0" w:color="auto"/>
            <w:left w:val="none" w:sz="0" w:space="0" w:color="auto"/>
            <w:bottom w:val="none" w:sz="0" w:space="0" w:color="auto"/>
            <w:right w:val="none" w:sz="0" w:space="0" w:color="auto"/>
          </w:divBdr>
          <w:divsChild>
            <w:div w:id="1254121529">
              <w:marLeft w:val="0"/>
              <w:marRight w:val="0"/>
              <w:marTop w:val="0"/>
              <w:marBottom w:val="0"/>
              <w:divBdr>
                <w:top w:val="none" w:sz="0" w:space="0" w:color="auto"/>
                <w:left w:val="none" w:sz="0" w:space="0" w:color="auto"/>
                <w:bottom w:val="none" w:sz="0" w:space="0" w:color="auto"/>
                <w:right w:val="none" w:sz="0" w:space="0" w:color="auto"/>
              </w:divBdr>
              <w:divsChild>
                <w:div w:id="517040177">
                  <w:marLeft w:val="0"/>
                  <w:marRight w:val="0"/>
                  <w:marTop w:val="0"/>
                  <w:marBottom w:val="0"/>
                  <w:divBdr>
                    <w:top w:val="none" w:sz="0" w:space="0" w:color="auto"/>
                    <w:left w:val="none" w:sz="0" w:space="0" w:color="auto"/>
                    <w:bottom w:val="none" w:sz="0" w:space="0" w:color="auto"/>
                    <w:right w:val="none" w:sz="0" w:space="0" w:color="auto"/>
                  </w:divBdr>
                  <w:divsChild>
                    <w:div w:id="1178156070">
                      <w:marLeft w:val="0"/>
                      <w:marRight w:val="0"/>
                      <w:marTop w:val="0"/>
                      <w:marBottom w:val="0"/>
                      <w:divBdr>
                        <w:top w:val="none" w:sz="0" w:space="0" w:color="auto"/>
                        <w:left w:val="none" w:sz="0" w:space="0" w:color="auto"/>
                        <w:bottom w:val="none" w:sz="0" w:space="0" w:color="auto"/>
                        <w:right w:val="none" w:sz="0" w:space="0" w:color="auto"/>
                      </w:divBdr>
                      <w:divsChild>
                        <w:div w:id="320045020">
                          <w:marLeft w:val="0"/>
                          <w:marRight w:val="0"/>
                          <w:marTop w:val="100"/>
                          <w:marBottom w:val="100"/>
                          <w:divBdr>
                            <w:top w:val="none" w:sz="0" w:space="0" w:color="auto"/>
                            <w:left w:val="none" w:sz="0" w:space="0" w:color="auto"/>
                            <w:bottom w:val="none" w:sz="0" w:space="0" w:color="auto"/>
                            <w:right w:val="none" w:sz="0" w:space="0" w:color="auto"/>
                          </w:divBdr>
                          <w:divsChild>
                            <w:div w:id="1986547031">
                              <w:marLeft w:val="0"/>
                              <w:marRight w:val="0"/>
                              <w:marTop w:val="0"/>
                              <w:marBottom w:val="0"/>
                              <w:divBdr>
                                <w:top w:val="none" w:sz="0" w:space="0" w:color="auto"/>
                                <w:left w:val="none" w:sz="0" w:space="0" w:color="auto"/>
                                <w:bottom w:val="none" w:sz="0" w:space="0" w:color="auto"/>
                                <w:right w:val="none" w:sz="0" w:space="0" w:color="auto"/>
                              </w:divBdr>
                              <w:divsChild>
                                <w:div w:id="1454522152">
                                  <w:marLeft w:val="0"/>
                                  <w:marRight w:val="0"/>
                                  <w:marTop w:val="0"/>
                                  <w:marBottom w:val="0"/>
                                  <w:divBdr>
                                    <w:top w:val="none" w:sz="0" w:space="0" w:color="auto"/>
                                    <w:left w:val="none" w:sz="0" w:space="0" w:color="auto"/>
                                    <w:bottom w:val="none" w:sz="0" w:space="0" w:color="auto"/>
                                    <w:right w:val="none" w:sz="0" w:space="0" w:color="auto"/>
                                  </w:divBdr>
                                  <w:divsChild>
                                    <w:div w:id="1317490142">
                                      <w:marLeft w:val="0"/>
                                      <w:marRight w:val="0"/>
                                      <w:marTop w:val="0"/>
                                      <w:marBottom w:val="0"/>
                                      <w:divBdr>
                                        <w:top w:val="none" w:sz="0" w:space="0" w:color="auto"/>
                                        <w:left w:val="none" w:sz="0" w:space="0" w:color="auto"/>
                                        <w:bottom w:val="none" w:sz="0" w:space="0" w:color="auto"/>
                                        <w:right w:val="none" w:sz="0" w:space="0" w:color="auto"/>
                                      </w:divBdr>
                                      <w:divsChild>
                                        <w:div w:id="1130435614">
                                          <w:marLeft w:val="0"/>
                                          <w:marRight w:val="0"/>
                                          <w:marTop w:val="0"/>
                                          <w:marBottom w:val="0"/>
                                          <w:divBdr>
                                            <w:top w:val="none" w:sz="0" w:space="0" w:color="auto"/>
                                            <w:left w:val="none" w:sz="0" w:space="0" w:color="auto"/>
                                            <w:bottom w:val="none" w:sz="0" w:space="0" w:color="auto"/>
                                            <w:right w:val="none" w:sz="0" w:space="0" w:color="auto"/>
                                          </w:divBdr>
                                          <w:divsChild>
                                            <w:div w:id="53662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37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hyperlink" Target="mailto:lucia.dubravska@mhth.sk" TargetMode="External"/><Relationship Id="rId17" Type="http://schemas.openxmlformats.org/officeDocument/2006/relationships/image" Target="media/image4.jpg"/><Relationship Id="rId25" Type="http://schemas.openxmlformats.org/officeDocument/2006/relationships/hyperlink" Target="mailto:lucia.dubravska@mhth.s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ek.jelemensky@mhth.sk" TargetMode="External"/><Relationship Id="rId24" Type="http://schemas.openxmlformats.org/officeDocument/2006/relationships/hyperlink" Target="mailto:marek.jelemensky@mhth.s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ktury.mhth@mhth.sk" TargetMode="External"/><Relationship Id="rId22" Type="http://schemas.openxmlformats.org/officeDocument/2006/relationships/image" Target="media/image9.jp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webSettings" Target="web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7" ma:contentTypeDescription="Umožňuje vytvoriť nový dokument." ma:contentTypeScope="" ma:versionID="4aa250ba6684020849e1152dfb0ec319">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062a534cfa4470d6b74c5c7147df5149"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IdentifikatorZmluvy xmlns="59312cdc-a8ce-4ed9-be46-4ac189ea2cf9" xsi:nil="true"/>
    <_Flow_SignoffStatus xmlns="59312cdc-a8ce-4ed9-be46-4ac189ea2cf9" xsi:nil="true"/>
    <TaxCatchAll xmlns="aa778332-1de6-4ff5-89fd-f9367ff1e01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FAE1BE-F168-4431-9DB0-EBA652899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9D246E-ED1B-F24A-8B6C-84F97E8B0A7C}">
  <ds:schemaRefs>
    <ds:schemaRef ds:uri="http://schemas.openxmlformats.org/officeDocument/2006/bibliography"/>
  </ds:schemaRefs>
</ds:datastoreItem>
</file>

<file path=customXml/itemProps3.xml><?xml version="1.0" encoding="utf-8"?>
<ds:datastoreItem xmlns:ds="http://schemas.openxmlformats.org/officeDocument/2006/customXml" ds:itemID="{A41169A7-EDAE-4F91-AB1D-D64E746A29B5}">
  <ds:schemaRefs>
    <ds:schemaRef ds:uri="http://www.w3.org/XML/1998/namespace"/>
    <ds:schemaRef ds:uri="http://schemas.microsoft.com/office/2006/metadata/properties"/>
    <ds:schemaRef ds:uri="http://schemas.microsoft.com/office/2006/documentManagement/types"/>
    <ds:schemaRef ds:uri="59312cdc-a8ce-4ed9-be46-4ac189ea2cf9"/>
    <ds:schemaRef ds:uri="http://purl.org/dc/terms/"/>
    <ds:schemaRef ds:uri="aa778332-1de6-4ff5-89fd-f9367ff1e01d"/>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050F105C-697C-461C-9223-C321CE2A6E01}">
  <ds:schemaRefs>
    <ds:schemaRef ds:uri="http://schemas.microsoft.com/sharepoint/v3/contenttype/forms"/>
  </ds:schemaRefs>
</ds:datastoreItem>
</file>

<file path=docMetadata/LabelInfo.xml><?xml version="1.0" encoding="utf-8"?>
<clbl:labelList xmlns:clbl="http://schemas.microsoft.com/office/2020/mipLabelMetadata">
  <clbl:label id="{c2332907-a3a7-49f7-8c30-bde89ea6dd47}" enabled="1" method="Standard" siteId="{8bc7db32-66af-4cdd-bbb3-d46538596776}" removed="0"/>
</clbl:labelList>
</file>

<file path=docProps/app.xml><?xml version="1.0" encoding="utf-8"?>
<Properties xmlns="http://schemas.openxmlformats.org/officeDocument/2006/extended-properties" xmlns:vt="http://schemas.openxmlformats.org/officeDocument/2006/docPropsVTypes">
  <Template>Normal</Template>
  <TotalTime>0</TotalTime>
  <Pages>29</Pages>
  <Words>11164</Words>
  <Characters>63640</Characters>
  <Application>Microsoft Office Word</Application>
  <DocSecurity>0</DocSecurity>
  <Lines>530</Lines>
  <Paragraphs>149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Ján Hajnala</dc:creator>
  <cp:keywords/>
  <dc:description/>
  <cp:lastModifiedBy>Koubová Ivana</cp:lastModifiedBy>
  <cp:revision>2</cp:revision>
  <dcterms:created xsi:type="dcterms:W3CDTF">2025-10-13T11:06:00Z</dcterms:created>
  <dcterms:modified xsi:type="dcterms:W3CDTF">2025-10-13T11:06:00Z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0x01010042D28E12566ABE49B5FC84D0A8BFBD69</vt:lpwstr>
  </property>
  <property fmtid="{D5CDD505-2E9C-101B-9397-08002B2CF9AE}" pid="3" name="MSIP_Label_c2332907-a3a7-49f7-8c30-bde89ea6dd47_Enabled">
    <vt:lpwstr>true</vt:lpwstr>
  </property>
  <property fmtid="{D5CDD505-2E9C-101B-9397-08002B2CF9AE}" pid="4" name="MSIP_Label_c2332907-a3a7-49f7-8c30-bde89ea6dd47_SetDate">
    <vt:lpwstr>2023-05-26T12:20:22Z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afce7f41-8e36-4895-b0e4-50aeac8c82af</vt:lpwstr>
  </property>
  <property fmtid="{D5CDD505-2E9C-101B-9397-08002B2CF9AE}" pid="9" name="MSIP_Label_c2332907-a3a7-49f7-8c30-bde89ea6dd47_ContentBits">
    <vt:lpwstr>0</vt:lpwstr>
  </property>
  <property fmtid="{D5CDD505-2E9C-101B-9397-08002B2CF9AE}" pid="10" name="MediaServiceImageTags">
    <vt:lpwstr/>
  </property>
</Properties>
</file>