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AAD0" w14:textId="7FF772BB" w:rsidR="008B336B" w:rsidRPr="004B6FAA" w:rsidRDefault="00B30242">
      <w:pPr>
        <w:rPr>
          <w:b/>
          <w:bCs/>
          <w:sz w:val="24"/>
          <w:szCs w:val="24"/>
        </w:rPr>
      </w:pPr>
      <w:r w:rsidRPr="004B6FAA">
        <w:rPr>
          <w:b/>
          <w:bCs/>
          <w:sz w:val="24"/>
          <w:szCs w:val="24"/>
        </w:rPr>
        <w:t xml:space="preserve">Technická špecifikácia </w:t>
      </w:r>
    </w:p>
    <w:p w14:paraId="2E492D54" w14:textId="290662E1" w:rsidR="002945EA" w:rsidRDefault="00F259F7">
      <w:r>
        <w:t>Dodávka a montáž</w:t>
      </w:r>
      <w:r w:rsidR="00B30242" w:rsidRPr="00B30242">
        <w:t xml:space="preserve"> frekvenčného meniča (ďalej len „FM“) FM</w:t>
      </w:r>
      <w:r w:rsidR="0033205B">
        <w:t>3</w:t>
      </w:r>
      <w:r w:rsidR="00B30242" w:rsidRPr="00B30242">
        <w:t xml:space="preserve"> (Typ: 1336S-B200-AA-EN-HAB-L5) pre</w:t>
      </w:r>
      <w:r w:rsidR="00B30242">
        <w:t xml:space="preserve"> </w:t>
      </w:r>
      <w:r w:rsidR="00B30242" w:rsidRPr="00B30242">
        <w:t>čerpadlo OČ</w:t>
      </w:r>
      <w:r w:rsidR="00CA64FA">
        <w:t>3</w:t>
      </w:r>
      <w:r w:rsidR="00B30242" w:rsidRPr="00B30242">
        <w:t xml:space="preserve"> na </w:t>
      </w:r>
      <w:r w:rsidR="002945EA" w:rsidRPr="002945EA">
        <w:t>Prečerpávace</w:t>
      </w:r>
      <w:r w:rsidR="002945EA">
        <w:t>j</w:t>
      </w:r>
      <w:r w:rsidR="002945EA" w:rsidRPr="002945EA">
        <w:t xml:space="preserve"> a regulačn</w:t>
      </w:r>
      <w:r w:rsidR="002945EA">
        <w:t>ej</w:t>
      </w:r>
      <w:r w:rsidR="002945EA" w:rsidRPr="002945EA">
        <w:t xml:space="preserve"> stanic</w:t>
      </w:r>
      <w:r w:rsidR="002945EA">
        <w:t>i (ďalej len „PaRS I.“)</w:t>
      </w:r>
      <w:r w:rsidR="002945EA" w:rsidRPr="002945EA">
        <w:t xml:space="preserve"> na Orechovej ulici</w:t>
      </w:r>
      <w:r w:rsidR="002945EA">
        <w:t xml:space="preserve"> </w:t>
      </w:r>
      <w:r w:rsidR="00765A1D">
        <w:t xml:space="preserve">v Košiciach </w:t>
      </w:r>
      <w:r w:rsidR="00B30242" w:rsidRPr="00B30242">
        <w:t>o výkone elektromotora 160kW.</w:t>
      </w:r>
    </w:p>
    <w:p w14:paraId="3150B3C7" w14:textId="487DE41A" w:rsidR="00EA035A" w:rsidRDefault="00B30242">
      <w:r w:rsidRPr="001C16A2">
        <w:rPr>
          <w:u w:val="single"/>
        </w:rPr>
        <w:t>Požadujeme dodanie FM</w:t>
      </w:r>
      <w:r w:rsidRPr="00B30242">
        <w:t>: jeho nainštalovanie, pripojenie na všetky potrebné ovládacie, napájacie, ochranné a</w:t>
      </w:r>
      <w:r w:rsidR="00AD494B">
        <w:t> </w:t>
      </w:r>
      <w:r w:rsidRPr="00B30242">
        <w:t>iné</w:t>
      </w:r>
      <w:r w:rsidR="00AD494B">
        <w:t xml:space="preserve"> </w:t>
      </w:r>
      <w:r w:rsidRPr="00B30242">
        <w:t>obvody</w:t>
      </w:r>
      <w:r w:rsidR="00973F06">
        <w:t>,</w:t>
      </w:r>
      <w:r w:rsidR="005126E4">
        <w:t xml:space="preserve"> </w:t>
      </w:r>
      <w:r w:rsidRPr="00B30242">
        <w:t xml:space="preserve">potrebné pre napájanie a správnu a bezpečnú funkciu elektromotora a čerpadla. </w:t>
      </w:r>
      <w:r w:rsidR="00EA035A" w:rsidRPr="00EA035A">
        <w:t xml:space="preserve">Dodané zariadenie musí byť </w:t>
      </w:r>
      <w:r w:rsidR="009D7D0D">
        <w:t>vybavené t</w:t>
      </w:r>
      <w:r w:rsidR="00EA035A" w:rsidRPr="00EA035A">
        <w:t xml:space="preserve">ak, aby umožňovalo jednoduchú výmenu a údržbu komponentov. </w:t>
      </w:r>
      <w:r w:rsidR="00B64E72">
        <w:t xml:space="preserve">Požadujeme, aby </w:t>
      </w:r>
      <w:r w:rsidR="00AE4C4E">
        <w:t>dodaný FM mal komponenty zameniteľné s jestvujúcimi FM</w:t>
      </w:r>
      <w:r w:rsidR="00AC4225">
        <w:t>1 a FM2</w:t>
      </w:r>
      <w:r w:rsidR="00AE4C4E">
        <w:t xml:space="preserve"> na PARS1</w:t>
      </w:r>
      <w:r w:rsidR="004767F8">
        <w:t xml:space="preserve">, z dôvodu dostupnosti a kompatibility </w:t>
      </w:r>
      <w:r w:rsidR="009F5FA5">
        <w:t xml:space="preserve">náhradných dielov v správe </w:t>
      </w:r>
      <w:r w:rsidR="002A29A3">
        <w:t>obstarávateľa</w:t>
      </w:r>
      <w:r w:rsidR="009F5FA5">
        <w:t>.</w:t>
      </w:r>
      <w:r w:rsidR="002A29A3">
        <w:t xml:space="preserve"> </w:t>
      </w:r>
      <w:r w:rsidR="004B1E29" w:rsidRPr="00EA035A">
        <w:t>V prípade výmeny komponentov musí byť zabezpečená plná funkčná a komunikačná integrita zariadenia s nadradeným riadiacim systémom.</w:t>
      </w:r>
      <w:r w:rsidR="0056113F">
        <w:t xml:space="preserve"> </w:t>
      </w:r>
      <w:r w:rsidR="00077CEC" w:rsidRPr="00077CEC">
        <w:t>Jestvujúce FM - M01, FM-M02 na PaRS1:</w:t>
      </w:r>
      <w:r w:rsidR="004B5ACF">
        <w:t xml:space="preserve"> </w:t>
      </w:r>
      <w:r w:rsidR="00077CEC" w:rsidRPr="00077CEC">
        <w:t>Typ FM od výrobcu ALLEN BRADLEY/Controltech: POWERFLEX753 AC PACKAGED DRIVE - katalógové číslo : 20F1ANC302JN0NNNN, Napájací modul - PowerFlex 750 Auxillary Power Supply-kat. č.:20-750-APS, PowerFlex 750 EtherNet-IP Adapter - kat. č. : 20-750-ENET2P, PowerFlex 750 24V DC IO Option module- kat.č. : 20-750-2262C-2R, PowerFlex 20 IP66-UL Nematype 4x-12 20HIM-C6- kat. č. : 20-HIM-C6S.</w:t>
      </w:r>
      <w:r w:rsidR="00077CEC">
        <w:t xml:space="preserve"> </w:t>
      </w:r>
    </w:p>
    <w:p w14:paraId="74F08307" w14:textId="2379A7E4" w:rsidR="001D0E20" w:rsidRDefault="00AD494B">
      <w:r>
        <w:t>Par</w:t>
      </w:r>
      <w:r w:rsidR="00973F06">
        <w:t>ametrizáci</w:t>
      </w:r>
      <w:r w:rsidR="001D0E20">
        <w:t>u</w:t>
      </w:r>
      <w:r w:rsidR="00B30242" w:rsidRPr="00B30242">
        <w:t xml:space="preserve"> FM,</w:t>
      </w:r>
      <w:r>
        <w:t xml:space="preserve"> </w:t>
      </w:r>
      <w:r w:rsidR="00B30242" w:rsidRPr="00B30242">
        <w:t xml:space="preserve">odskúšanie a uvedenie do prevádzky. </w:t>
      </w:r>
    </w:p>
    <w:p w14:paraId="1FAE7558" w14:textId="77777777" w:rsidR="001D0E20" w:rsidRDefault="00B30242">
      <w:r w:rsidRPr="00B30242">
        <w:t>Vykonanie odbornej prehliadky a odbornej skúšky a vypracovanie revíznej správy.</w:t>
      </w:r>
      <w:r w:rsidR="00AD494B">
        <w:t xml:space="preserve"> </w:t>
      </w:r>
    </w:p>
    <w:p w14:paraId="58BDC1F6" w14:textId="77777777" w:rsidR="00374C39" w:rsidRDefault="00B30242">
      <w:r w:rsidRPr="00B30242">
        <w:t>Demontáž a likvidáciu starého FM.</w:t>
      </w:r>
    </w:p>
    <w:p w14:paraId="0445D823" w14:textId="77777777" w:rsidR="005E052E" w:rsidRDefault="00B30242">
      <w:r w:rsidRPr="002958CF">
        <w:rPr>
          <w:u w:val="single"/>
        </w:rPr>
        <w:t>Požadujeme dodanie FM s minimálnou výbavou v rozsahu</w:t>
      </w:r>
      <w:r w:rsidRPr="00B30242">
        <w:t>:</w:t>
      </w:r>
      <w:r w:rsidRPr="00B30242">
        <w:br/>
        <w:t>FM musí byť vybavený prvkom pre „tlmenie“ vyšších harmonických frekvencií;</w:t>
      </w:r>
      <w:r w:rsidRPr="00B30242">
        <w:br/>
        <w:t>FM musí byť vybavený signálmi AI a 2× AO pre diaľkové riadenie a zasielanie spätnej väzby a otáčok (4-20 mA);</w:t>
      </w:r>
      <w:r w:rsidRPr="00B30242">
        <w:br/>
        <w:t>FM musí byť vybavený binárnymi signálmi: ŠTART, STOP (24 V js) a reléovými výstupom pre CHOD a PORUCHA (24 V=);</w:t>
      </w:r>
      <w:r w:rsidRPr="00B30242">
        <w:br/>
        <w:t>FM musí umožňovať komunikačné napojenie na existujúci nadradený riadiaci systém (ControlLogix Allen-Bradley) a</w:t>
      </w:r>
      <w:r w:rsidR="00AD2793">
        <w:t> </w:t>
      </w:r>
      <w:r w:rsidRPr="00B30242">
        <w:t>to</w:t>
      </w:r>
      <w:r w:rsidR="00AD2793">
        <w:t xml:space="preserve"> </w:t>
      </w:r>
      <w:r w:rsidRPr="00B30242">
        <w:t>prostredníctvom protokolu EthernetIP (poz.: bez prevodníkov, poz</w:t>
      </w:r>
      <w:r w:rsidR="00387F13">
        <w:t>.</w:t>
      </w:r>
      <w:r w:rsidRPr="00B30242">
        <w:t xml:space="preserve"> 2: naprogramovanie komunikačného rozhrania a</w:t>
      </w:r>
      <w:r w:rsidR="00EC24D3">
        <w:t xml:space="preserve"> </w:t>
      </w:r>
      <w:r w:rsidRPr="00B30242">
        <w:t>prenosu diagnostických údajov nie je predmetom dodania), za týmto účelom bude dodávateľom zariadenia (FM)</w:t>
      </w:r>
      <w:r w:rsidR="00BD6E47">
        <w:t xml:space="preserve"> </w:t>
      </w:r>
      <w:r w:rsidRPr="00B30242">
        <w:t>odovzdaný komunikačný driver s popisom všetkých signálov;</w:t>
      </w:r>
      <w:r w:rsidRPr="00B30242">
        <w:br/>
        <w:t>FM musí umožňovať nastavenie regulačného rozsahu a trvalý chod min od 10 Hz;</w:t>
      </w:r>
      <w:r w:rsidRPr="00B30242">
        <w:br/>
      </w:r>
      <w:r w:rsidR="00513A0B">
        <w:t>D</w:t>
      </w:r>
      <w:r w:rsidRPr="00B30242">
        <w:t>odávané zariadenie (FM) musí mať označenie CE deklarujúce jeho podrobenie posúdeniu výrobcu a</w:t>
      </w:r>
      <w:r w:rsidR="00BC655E">
        <w:t> </w:t>
      </w:r>
      <w:r w:rsidRPr="00B30242">
        <w:t>splnenie</w:t>
      </w:r>
      <w:r w:rsidR="00BC655E">
        <w:t xml:space="preserve"> </w:t>
      </w:r>
      <w:r w:rsidRPr="00B30242">
        <w:t>požiadaviek EÚ na bezpečnosť, zdravie a ochranu životného prostredia;</w:t>
      </w:r>
      <w:r w:rsidRPr="00B30242">
        <w:br/>
      </w:r>
    </w:p>
    <w:p w14:paraId="28241750" w14:textId="77777777" w:rsidR="005A61A4" w:rsidRDefault="00BC655E">
      <w:r>
        <w:t>V</w:t>
      </w:r>
      <w:r w:rsidR="00B30242" w:rsidRPr="00B30242">
        <w:t xml:space="preserve"> zmysle dokumentu „Všeobecné podmienky pre partnerské firmy...“ požadujeme aby dodávateľ hardvéru a</w:t>
      </w:r>
      <w:r>
        <w:t> </w:t>
      </w:r>
      <w:r w:rsidR="00B30242" w:rsidRPr="00B30242">
        <w:t>všetkých</w:t>
      </w:r>
      <w:r>
        <w:t xml:space="preserve"> </w:t>
      </w:r>
      <w:r w:rsidR="00B30242" w:rsidRPr="00B30242">
        <w:t>jeho súvisiacich komponentov garantoval dostupnosť kompatibilných náhradných dielov po dobu minimálne 5 rokov od</w:t>
      </w:r>
      <w:r>
        <w:t xml:space="preserve"> </w:t>
      </w:r>
      <w:r w:rsidR="00B30242" w:rsidRPr="00B30242">
        <w:t>dátumu odovzdania do prevádzky;</w:t>
      </w:r>
      <w:r w:rsidR="00B30242" w:rsidRPr="00B30242">
        <w:br/>
      </w:r>
    </w:p>
    <w:p w14:paraId="527E227F" w14:textId="77777777" w:rsidR="00872165" w:rsidRDefault="00824448">
      <w:r>
        <w:t>D</w:t>
      </w:r>
      <w:r w:rsidR="00B30242" w:rsidRPr="00B30242">
        <w:t>odávateľ musí poskytnúť postup riadenia rizík pre dodané zariadenie (FM vrátane jeho firmvéru) a</w:t>
      </w:r>
      <w:r>
        <w:t> </w:t>
      </w:r>
      <w:r w:rsidR="00B30242" w:rsidRPr="00B30242">
        <w:t>to</w:t>
      </w:r>
      <w:r>
        <w:t xml:space="preserve"> </w:t>
      </w:r>
      <w:r w:rsidR="00B30242" w:rsidRPr="00B30242">
        <w:t>zdokumentovaním dodávateľského reťazca za účelom eliminovania neoprávneného zásahu do zariadenia a/alebo</w:t>
      </w:r>
      <w:r w:rsidR="00A96323">
        <w:t xml:space="preserve"> </w:t>
      </w:r>
      <w:r w:rsidR="00B30242" w:rsidRPr="00B30242">
        <w:t xml:space="preserve">manipulácie s jeho časťami, tento proces musí </w:t>
      </w:r>
      <w:r w:rsidR="00B30242" w:rsidRPr="00B30242">
        <w:lastRenderedPageBreak/>
        <w:t>dodávateľ zdokladovať a zároveň musí preukázať schopnosť</w:t>
      </w:r>
      <w:r w:rsidR="00A96323">
        <w:t xml:space="preserve"> </w:t>
      </w:r>
      <w:r w:rsidR="00B30242" w:rsidRPr="00B30242">
        <w:t>identifikovať neoprávneného prístupu v procese dodávky;</w:t>
      </w:r>
    </w:p>
    <w:p w14:paraId="6F5F60D6" w14:textId="204DD2DD" w:rsidR="00170E0E" w:rsidRDefault="00A96323">
      <w:r>
        <w:t>D</w:t>
      </w:r>
      <w:r w:rsidR="00B30242" w:rsidRPr="00B30242">
        <w:t>odávateľ dodá zariadenie s aktuálne dostupným firmvérom v čase odovzdania;</w:t>
      </w:r>
    </w:p>
    <w:p w14:paraId="377536A7" w14:textId="62194EF8" w:rsidR="00B30242" w:rsidRDefault="00A96323">
      <w:r>
        <w:t>D</w:t>
      </w:r>
      <w:r w:rsidR="00B30242" w:rsidRPr="00B30242">
        <w:t>odávateľ odovzdá objednávateľovi finálnu konfiguráciu nastavených parametrov FM po jeho odovzdaní do užívania</w:t>
      </w:r>
      <w:r w:rsidR="0078412C">
        <w:t xml:space="preserve"> </w:t>
      </w:r>
      <w:r w:rsidR="00B30242" w:rsidRPr="00B30242">
        <w:t>vrátane spôsobu, prístupových hesiel (práv) a zaškolenia na ich zmenu.</w:t>
      </w:r>
      <w:r w:rsidR="00B30242" w:rsidRPr="00B30242">
        <w:br/>
      </w:r>
    </w:p>
    <w:sectPr w:rsidR="00B302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15A7" w14:textId="77777777" w:rsidR="006B24F7" w:rsidRDefault="006B24F7" w:rsidP="00D705FF">
      <w:pPr>
        <w:spacing w:after="0" w:line="240" w:lineRule="auto"/>
      </w:pPr>
      <w:r>
        <w:separator/>
      </w:r>
    </w:p>
  </w:endnote>
  <w:endnote w:type="continuationSeparator" w:id="0">
    <w:p w14:paraId="4E11AB56" w14:textId="77777777" w:rsidR="006B24F7" w:rsidRDefault="006B24F7" w:rsidP="00D7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B44D" w14:textId="77777777" w:rsidR="006B24F7" w:rsidRDefault="006B24F7" w:rsidP="00D705FF">
      <w:pPr>
        <w:spacing w:after="0" w:line="240" w:lineRule="auto"/>
      </w:pPr>
      <w:r>
        <w:separator/>
      </w:r>
    </w:p>
  </w:footnote>
  <w:footnote w:type="continuationSeparator" w:id="0">
    <w:p w14:paraId="65AE24F1" w14:textId="77777777" w:rsidR="006B24F7" w:rsidRDefault="006B24F7" w:rsidP="00D7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4C8E" w14:textId="450897DA" w:rsidR="00D705FF" w:rsidRDefault="00D705FF">
    <w:pPr>
      <w:pStyle w:val="Hlavika"/>
    </w:pPr>
    <w:r>
      <w:t xml:space="preserve">Príloha č. 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2"/>
    <w:rsid w:val="00077CEC"/>
    <w:rsid w:val="000C4ED5"/>
    <w:rsid w:val="00160B82"/>
    <w:rsid w:val="00170E0E"/>
    <w:rsid w:val="00193936"/>
    <w:rsid w:val="001A4F22"/>
    <w:rsid w:val="001A5C91"/>
    <w:rsid w:val="001C16A2"/>
    <w:rsid w:val="001D0E20"/>
    <w:rsid w:val="002945EA"/>
    <w:rsid w:val="002958CF"/>
    <w:rsid w:val="002A29A3"/>
    <w:rsid w:val="0033205B"/>
    <w:rsid w:val="00374C39"/>
    <w:rsid w:val="00387F13"/>
    <w:rsid w:val="003E3FDB"/>
    <w:rsid w:val="00423749"/>
    <w:rsid w:val="004767F8"/>
    <w:rsid w:val="004B1E29"/>
    <w:rsid w:val="004B5ACF"/>
    <w:rsid w:val="004B6FAA"/>
    <w:rsid w:val="005070CA"/>
    <w:rsid w:val="005126E4"/>
    <w:rsid w:val="00513A0B"/>
    <w:rsid w:val="0056113F"/>
    <w:rsid w:val="005A5278"/>
    <w:rsid w:val="005A61A4"/>
    <w:rsid w:val="005E052E"/>
    <w:rsid w:val="006B24F7"/>
    <w:rsid w:val="006D26DD"/>
    <w:rsid w:val="00765A1D"/>
    <w:rsid w:val="00782B95"/>
    <w:rsid w:val="0078412C"/>
    <w:rsid w:val="00824448"/>
    <w:rsid w:val="008532C0"/>
    <w:rsid w:val="00872165"/>
    <w:rsid w:val="008B336B"/>
    <w:rsid w:val="008B57AA"/>
    <w:rsid w:val="00916893"/>
    <w:rsid w:val="00973F06"/>
    <w:rsid w:val="009D7D0D"/>
    <w:rsid w:val="009F5FA5"/>
    <w:rsid w:val="00A96323"/>
    <w:rsid w:val="00AB6A8A"/>
    <w:rsid w:val="00AC4225"/>
    <w:rsid w:val="00AD2793"/>
    <w:rsid w:val="00AD494B"/>
    <w:rsid w:val="00AE4C4E"/>
    <w:rsid w:val="00B30242"/>
    <w:rsid w:val="00B64E72"/>
    <w:rsid w:val="00BA5AC0"/>
    <w:rsid w:val="00BB0AC4"/>
    <w:rsid w:val="00BC655E"/>
    <w:rsid w:val="00BD6E47"/>
    <w:rsid w:val="00CA64FA"/>
    <w:rsid w:val="00D57F2D"/>
    <w:rsid w:val="00D705FF"/>
    <w:rsid w:val="00E823E0"/>
    <w:rsid w:val="00EA035A"/>
    <w:rsid w:val="00EC24D3"/>
    <w:rsid w:val="00F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EB4C"/>
  <w15:chartTrackingRefBased/>
  <w15:docId w15:val="{7AFCDE6D-AF01-4E1B-91EA-3AF17E5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0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0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0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0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2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02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02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02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02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024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0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024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3024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024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024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3024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7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05FF"/>
  </w:style>
  <w:style w:type="paragraph" w:styleId="Pta">
    <w:name w:val="footer"/>
    <w:basedOn w:val="Normlny"/>
    <w:link w:val="PtaChar"/>
    <w:uiPriority w:val="99"/>
    <w:unhideWhenUsed/>
    <w:rsid w:val="00D7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0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5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Kretovičová Mária</dc:creator>
  <cp:keywords/>
  <dc:description/>
  <cp:lastModifiedBy>Kretovičová Mária</cp:lastModifiedBy>
  <cp:revision>7</cp:revision>
  <dcterms:created xsi:type="dcterms:W3CDTF">2025-07-25T07:30:00Z</dcterms:created>
  <dcterms:modified xsi:type="dcterms:W3CDTF">2025-07-30T07:48:00Z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2025-04-16T10:04:34Z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057d9466-f2b6-4017-875f-d9c8f4a1ddd0</vt:lpwstr>
  </property>
  <property fmtid="{D5CDD505-2E9C-101B-9397-08002B2CF9AE}" pid="8" name="MSIP_Label_c2332907-a3a7-49f7-8c30-bde89ea6dd47_ContentBits">
    <vt:lpwstr>0</vt:lpwstr>
  </property>
  <property fmtid="{D5CDD505-2E9C-101B-9397-08002B2CF9AE}" pid="9" name="MSIP_Label_c2332907-a3a7-49f7-8c30-bde89ea6dd47_Tag">
    <vt:lpwstr>10, 3, 0, 1</vt:lpwstr>
  </property>
</Properties>
</file>