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B61C" w14:textId="43C43097" w:rsidR="000126C7" w:rsidRPr="006A2A4D" w:rsidRDefault="00166093" w:rsidP="006A2A4D">
      <w:pPr>
        <w:jc w:val="center"/>
        <w:rPr>
          <w:b/>
          <w:bCs/>
          <w:sz w:val="30"/>
          <w:szCs w:val="30"/>
          <w:u w:val="single"/>
        </w:rPr>
      </w:pPr>
      <w:r w:rsidRPr="000126C7">
        <w:rPr>
          <w:b/>
          <w:bCs/>
          <w:sz w:val="30"/>
          <w:szCs w:val="30"/>
          <w:u w:val="single"/>
        </w:rPr>
        <w:t xml:space="preserve">Súťažné podklady </w:t>
      </w:r>
      <w:r w:rsidR="00B41033" w:rsidRPr="000126C7">
        <w:rPr>
          <w:b/>
          <w:bCs/>
          <w:sz w:val="30"/>
          <w:szCs w:val="30"/>
          <w:u w:val="single"/>
        </w:rPr>
        <w:t>–</w:t>
      </w:r>
      <w:r w:rsidRPr="000126C7">
        <w:rPr>
          <w:b/>
          <w:bCs/>
          <w:sz w:val="30"/>
          <w:szCs w:val="30"/>
          <w:u w:val="single"/>
        </w:rPr>
        <w:t xml:space="preserve"> </w:t>
      </w:r>
      <w:r w:rsidR="00B63454" w:rsidRPr="000126C7">
        <w:rPr>
          <w:b/>
          <w:bCs/>
          <w:sz w:val="30"/>
          <w:szCs w:val="30"/>
          <w:u w:val="single"/>
        </w:rPr>
        <w:t>turbínov</w:t>
      </w:r>
      <w:r w:rsidR="006A2A4D">
        <w:rPr>
          <w:b/>
          <w:bCs/>
          <w:sz w:val="30"/>
          <w:szCs w:val="30"/>
          <w:u w:val="single"/>
        </w:rPr>
        <w:t>ý</w:t>
      </w:r>
      <w:r w:rsidR="00B63454" w:rsidRPr="000126C7">
        <w:rPr>
          <w:b/>
          <w:bCs/>
          <w:sz w:val="30"/>
          <w:szCs w:val="30"/>
          <w:u w:val="single"/>
        </w:rPr>
        <w:t xml:space="preserve"> olej + likvidácia</w:t>
      </w:r>
    </w:p>
    <w:p w14:paraId="234EB009" w14:textId="77777777" w:rsidR="006A2A4D" w:rsidRDefault="006A2A4D" w:rsidP="000126C7"/>
    <w:p w14:paraId="435136E4" w14:textId="2F2C38F7" w:rsidR="002B4539" w:rsidRDefault="002B4539" w:rsidP="000126C7">
      <w:r>
        <w:t xml:space="preserve">Obstaranie </w:t>
      </w:r>
      <w:r w:rsidR="002179CA">
        <w:t xml:space="preserve">6 000 L </w:t>
      </w:r>
      <w:r>
        <w:t>turbínového oleja TB 46</w:t>
      </w:r>
      <w:r w:rsidR="00ED519A">
        <w:t>/T 46</w:t>
      </w:r>
      <w:r>
        <w:t xml:space="preserve"> </w:t>
      </w:r>
      <w:r w:rsidR="00026802">
        <w:t>v</w:t>
      </w:r>
      <w:r w:rsidR="006D1010">
        <w:t xml:space="preserve"> 6x </w:t>
      </w:r>
      <w:r w:rsidR="00026802">
        <w:t xml:space="preserve">1 000 L IBC nádobách </w:t>
      </w:r>
      <w:r>
        <w:t>na základe technickej špecifikácie</w:t>
      </w:r>
      <w:r w:rsidR="003051D9">
        <w:t xml:space="preserve"> a likvidácia </w:t>
      </w:r>
      <w:r w:rsidR="002742A8">
        <w:t xml:space="preserve">cca </w:t>
      </w:r>
      <w:r w:rsidR="009B6D8B">
        <w:t xml:space="preserve">5 500 L </w:t>
      </w:r>
      <w:r w:rsidR="000A3D0F">
        <w:t>znečisteného turbínového oleja TB 46</w:t>
      </w:r>
      <w:r w:rsidR="008F1B44">
        <w:t xml:space="preserve"> po vyčistení olejového systému turbogenerátora.</w:t>
      </w:r>
      <w:r w:rsidR="00F1195F">
        <w:t xml:space="preserve"> Znečistený olej</w:t>
      </w:r>
      <w:r w:rsidR="009D2AF3">
        <w:t xml:space="preserve"> bude k dispozícii pre dodávateľa na vývoz v</w:t>
      </w:r>
      <w:r w:rsidR="000A2567">
        <w:t xml:space="preserve"> 6x </w:t>
      </w:r>
      <w:r w:rsidR="009D2AF3">
        <w:t>1 000 L IBC nádobách</w:t>
      </w:r>
      <w:r w:rsidR="00C643E7">
        <w:t>, ktoré si</w:t>
      </w:r>
      <w:r w:rsidR="008473BB">
        <w:t xml:space="preserve"> </w:t>
      </w:r>
      <w:r w:rsidR="00C643E7">
        <w:t>dodávateľ ponech</w:t>
      </w:r>
      <w:r w:rsidR="008473BB">
        <w:t>á</w:t>
      </w:r>
      <w:r w:rsidR="00C643E7">
        <w:t xml:space="preserve"> výmenou za 6 ks</w:t>
      </w:r>
      <w:r w:rsidR="00B65F5E">
        <w:t xml:space="preserve"> 1 000 L</w:t>
      </w:r>
      <w:r w:rsidR="00C643E7">
        <w:t xml:space="preserve"> </w:t>
      </w:r>
      <w:r w:rsidR="00F12DEB">
        <w:t>IBC nádob s novým olejom.</w:t>
      </w:r>
    </w:p>
    <w:p w14:paraId="2B6B1DAA" w14:textId="475DD7CD" w:rsidR="00511D8E" w:rsidRDefault="00511D8E" w:rsidP="000126C7">
      <w:pPr>
        <w:rPr>
          <w:b/>
          <w:bCs/>
        </w:rPr>
      </w:pPr>
      <w:r>
        <w:rPr>
          <w:b/>
          <w:bCs/>
        </w:rPr>
        <w:t>Fyzikálne vlastnosti požadovaného oleja</w:t>
      </w:r>
      <w:r w:rsidRPr="001D020A">
        <w:rPr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696"/>
      </w:tblGrid>
      <w:tr w:rsidR="00D23BEB" w14:paraId="187FCC5D" w14:textId="77777777" w:rsidTr="00E12D32">
        <w:tc>
          <w:tcPr>
            <w:tcW w:w="5949" w:type="dxa"/>
          </w:tcPr>
          <w:p w14:paraId="1017E159" w14:textId="5D41F6F8" w:rsidR="00D23BEB" w:rsidRPr="00B76899" w:rsidRDefault="007B1270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Vlastnosti</w:t>
            </w:r>
          </w:p>
        </w:tc>
        <w:tc>
          <w:tcPr>
            <w:tcW w:w="1417" w:type="dxa"/>
          </w:tcPr>
          <w:p w14:paraId="7F2CBEB6" w14:textId="77681E8B" w:rsidR="00D23BEB" w:rsidRPr="00B76899" w:rsidRDefault="00291C40" w:rsidP="00BD0101">
            <w:pPr>
              <w:jc w:val="center"/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Metóda</w:t>
            </w:r>
          </w:p>
        </w:tc>
        <w:tc>
          <w:tcPr>
            <w:tcW w:w="1696" w:type="dxa"/>
          </w:tcPr>
          <w:p w14:paraId="729D52D6" w14:textId="6929446E" w:rsidR="00D23BEB" w:rsidRPr="00B76899" w:rsidRDefault="00291C40" w:rsidP="00BD0101">
            <w:pPr>
              <w:jc w:val="center"/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Turbo Oil T 46</w:t>
            </w:r>
          </w:p>
        </w:tc>
      </w:tr>
      <w:tr w:rsidR="00D23BEB" w14:paraId="5A185076" w14:textId="77777777" w:rsidTr="00E12D32">
        <w:tc>
          <w:tcPr>
            <w:tcW w:w="5949" w:type="dxa"/>
          </w:tcPr>
          <w:p w14:paraId="79CFBF8F" w14:textId="647AC8E8" w:rsidR="00D23BEB" w:rsidRPr="00B76899" w:rsidRDefault="00FC4407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Viskozita</w:t>
            </w:r>
            <w:r w:rsidR="00CB123F" w:rsidRPr="00B76899">
              <w:rPr>
                <w:sz w:val="20"/>
                <w:szCs w:val="20"/>
              </w:rPr>
              <w:t xml:space="preserve">                                                                pri 40 °C                 </w:t>
            </w:r>
            <w:r w:rsidR="004B6642" w:rsidRPr="00B76899">
              <w:rPr>
                <w:sz w:val="20"/>
                <w:szCs w:val="20"/>
              </w:rPr>
              <w:t>cSt</w:t>
            </w:r>
          </w:p>
        </w:tc>
        <w:tc>
          <w:tcPr>
            <w:tcW w:w="1417" w:type="dxa"/>
          </w:tcPr>
          <w:p w14:paraId="31F4BE7F" w14:textId="166625AE" w:rsidR="00D23BEB" w:rsidRPr="00B76899" w:rsidRDefault="007E4045" w:rsidP="00BD0101">
            <w:pPr>
              <w:jc w:val="center"/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 xml:space="preserve">ASTM </w:t>
            </w:r>
            <w:r w:rsidR="00B76899" w:rsidRPr="00B76899">
              <w:rPr>
                <w:sz w:val="20"/>
                <w:szCs w:val="20"/>
              </w:rPr>
              <w:t>D445</w:t>
            </w:r>
          </w:p>
        </w:tc>
        <w:tc>
          <w:tcPr>
            <w:tcW w:w="1696" w:type="dxa"/>
          </w:tcPr>
          <w:p w14:paraId="153CD732" w14:textId="0F1DC049" w:rsidR="00D23BEB" w:rsidRPr="00B76899" w:rsidRDefault="005E4503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:rsidR="00D23BEB" w14:paraId="0D8BC469" w14:textId="77777777" w:rsidTr="00E12D32">
        <w:tc>
          <w:tcPr>
            <w:tcW w:w="5949" w:type="dxa"/>
          </w:tcPr>
          <w:p w14:paraId="71D39AA7" w14:textId="7E09F62F" w:rsidR="00D23BEB" w:rsidRPr="00B76899" w:rsidRDefault="00FC4407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Viskozita</w:t>
            </w:r>
            <w:r w:rsidR="004B6642" w:rsidRPr="00B76899">
              <w:rPr>
                <w:sz w:val="20"/>
                <w:szCs w:val="20"/>
              </w:rPr>
              <w:t xml:space="preserve">                                                                pri 100 °C              </w:t>
            </w:r>
            <w:r w:rsidR="00E018C5" w:rsidRPr="00B76899">
              <w:rPr>
                <w:sz w:val="20"/>
                <w:szCs w:val="20"/>
              </w:rPr>
              <w:t>cSt</w:t>
            </w:r>
          </w:p>
        </w:tc>
        <w:tc>
          <w:tcPr>
            <w:tcW w:w="1417" w:type="dxa"/>
          </w:tcPr>
          <w:p w14:paraId="5DE0E610" w14:textId="24A04140" w:rsidR="00D23BEB" w:rsidRPr="00B76899" w:rsidRDefault="00E41CC4" w:rsidP="00BD0101">
            <w:pPr>
              <w:jc w:val="center"/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ASTM D445</w:t>
            </w:r>
          </w:p>
        </w:tc>
        <w:tc>
          <w:tcPr>
            <w:tcW w:w="1696" w:type="dxa"/>
          </w:tcPr>
          <w:p w14:paraId="17E6D526" w14:textId="24937CB5" w:rsidR="00D23BEB" w:rsidRPr="00B76899" w:rsidRDefault="005E4503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</w:tr>
      <w:tr w:rsidR="00D23BEB" w14:paraId="73831F40" w14:textId="77777777" w:rsidTr="00E12D32">
        <w:tc>
          <w:tcPr>
            <w:tcW w:w="5949" w:type="dxa"/>
          </w:tcPr>
          <w:p w14:paraId="45FAAD10" w14:textId="5472C860" w:rsidR="00D23BEB" w:rsidRPr="00B76899" w:rsidRDefault="00FC4407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Viskozitný index</w:t>
            </w:r>
          </w:p>
        </w:tc>
        <w:tc>
          <w:tcPr>
            <w:tcW w:w="1417" w:type="dxa"/>
          </w:tcPr>
          <w:p w14:paraId="3CCE0C24" w14:textId="36465208" w:rsidR="00D23BEB" w:rsidRPr="00B76899" w:rsidRDefault="00CC12D2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D2270</w:t>
            </w:r>
          </w:p>
        </w:tc>
        <w:tc>
          <w:tcPr>
            <w:tcW w:w="1696" w:type="dxa"/>
          </w:tcPr>
          <w:p w14:paraId="47B485F0" w14:textId="50C9A49D" w:rsidR="00D23BEB" w:rsidRPr="00B76899" w:rsidRDefault="005E4503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D23BEB" w14:paraId="167B30A7" w14:textId="77777777" w:rsidTr="00E12D32">
        <w:tc>
          <w:tcPr>
            <w:tcW w:w="5949" w:type="dxa"/>
          </w:tcPr>
          <w:p w14:paraId="0852DD01" w14:textId="6DE92B76" w:rsidR="00D23BEB" w:rsidRPr="00B76899" w:rsidRDefault="00FC4407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Farba</w:t>
            </w:r>
          </w:p>
        </w:tc>
        <w:tc>
          <w:tcPr>
            <w:tcW w:w="1417" w:type="dxa"/>
          </w:tcPr>
          <w:p w14:paraId="6DF5217D" w14:textId="0B0D4F8C" w:rsidR="00D23BEB" w:rsidRPr="00B76899" w:rsidRDefault="00CC12D2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D1500</w:t>
            </w:r>
          </w:p>
        </w:tc>
        <w:tc>
          <w:tcPr>
            <w:tcW w:w="1696" w:type="dxa"/>
          </w:tcPr>
          <w:p w14:paraId="7012A61A" w14:textId="5C83FD54" w:rsidR="00D23BEB" w:rsidRPr="00B76899" w:rsidRDefault="005E4503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0,5</w:t>
            </w:r>
          </w:p>
        </w:tc>
      </w:tr>
      <w:tr w:rsidR="00D23BEB" w14:paraId="5E9BECBD" w14:textId="77777777" w:rsidTr="00E12D32">
        <w:tc>
          <w:tcPr>
            <w:tcW w:w="5949" w:type="dxa"/>
          </w:tcPr>
          <w:p w14:paraId="0F063E3A" w14:textId="7D73E5B2" w:rsidR="00D23BEB" w:rsidRPr="00B76899" w:rsidRDefault="00FC4407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Hustota</w:t>
            </w:r>
            <w:r w:rsidR="00E018C5" w:rsidRPr="00B76899">
              <w:rPr>
                <w:sz w:val="20"/>
                <w:szCs w:val="20"/>
              </w:rPr>
              <w:t xml:space="preserve">                                                                  pri 15 °C</w:t>
            </w:r>
            <w:r w:rsidR="00364B5D" w:rsidRPr="00B76899">
              <w:rPr>
                <w:sz w:val="20"/>
                <w:szCs w:val="20"/>
              </w:rPr>
              <w:t xml:space="preserve">                kg/m</w:t>
            </w:r>
            <w:r w:rsidR="00364B5D" w:rsidRPr="00B7689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7D8DFC73" w14:textId="6DDA49F3" w:rsidR="00D23BEB" w:rsidRPr="00B76899" w:rsidRDefault="003C5FD6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D4052</w:t>
            </w:r>
          </w:p>
        </w:tc>
        <w:tc>
          <w:tcPr>
            <w:tcW w:w="1696" w:type="dxa"/>
          </w:tcPr>
          <w:p w14:paraId="4B1ACF9F" w14:textId="430C76DE" w:rsidR="00D23BEB" w:rsidRPr="00B76899" w:rsidRDefault="005E4503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</w:p>
        </w:tc>
      </w:tr>
      <w:tr w:rsidR="00D23BEB" w14:paraId="16FCEC34" w14:textId="77777777" w:rsidTr="00E12D32">
        <w:tc>
          <w:tcPr>
            <w:tcW w:w="5949" w:type="dxa"/>
          </w:tcPr>
          <w:p w14:paraId="1ED5F0AB" w14:textId="7AE1945A" w:rsidR="00D23BEB" w:rsidRPr="00B76899" w:rsidRDefault="00D23830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Bod tečenia</w:t>
            </w:r>
            <w:r w:rsidR="00364B5D" w:rsidRPr="00B76899"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B83ECA" w:rsidRPr="00B76899">
              <w:rPr>
                <w:sz w:val="20"/>
                <w:szCs w:val="20"/>
              </w:rPr>
              <w:t>°C max.</w:t>
            </w:r>
          </w:p>
        </w:tc>
        <w:tc>
          <w:tcPr>
            <w:tcW w:w="1417" w:type="dxa"/>
          </w:tcPr>
          <w:p w14:paraId="107E9A14" w14:textId="7F48D37D" w:rsidR="00D23BEB" w:rsidRPr="00B76899" w:rsidRDefault="003C5FD6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D97</w:t>
            </w:r>
          </w:p>
        </w:tc>
        <w:tc>
          <w:tcPr>
            <w:tcW w:w="1696" w:type="dxa"/>
          </w:tcPr>
          <w:p w14:paraId="63E9AF74" w14:textId="1720E768" w:rsidR="00D23BEB" w:rsidRPr="005E4503" w:rsidRDefault="005E4503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</w:p>
        </w:tc>
      </w:tr>
      <w:tr w:rsidR="00D23BEB" w14:paraId="19EB4066" w14:textId="77777777" w:rsidTr="00E12D32">
        <w:tc>
          <w:tcPr>
            <w:tcW w:w="5949" w:type="dxa"/>
          </w:tcPr>
          <w:p w14:paraId="7FFE526A" w14:textId="3F57A253" w:rsidR="00D23BEB" w:rsidRPr="00B76899" w:rsidRDefault="00D23830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Bod vzplanutia (COC)</w:t>
            </w:r>
            <w:r w:rsidR="00705ABF" w:rsidRPr="00B76899">
              <w:rPr>
                <w:sz w:val="20"/>
                <w:szCs w:val="20"/>
              </w:rPr>
              <w:t xml:space="preserve">                                                                        °C min.</w:t>
            </w:r>
          </w:p>
        </w:tc>
        <w:tc>
          <w:tcPr>
            <w:tcW w:w="1417" w:type="dxa"/>
          </w:tcPr>
          <w:p w14:paraId="5AACB04E" w14:textId="23AD69DA" w:rsidR="00D23BEB" w:rsidRPr="00B76899" w:rsidRDefault="003C5FD6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D92</w:t>
            </w:r>
          </w:p>
        </w:tc>
        <w:tc>
          <w:tcPr>
            <w:tcW w:w="1696" w:type="dxa"/>
          </w:tcPr>
          <w:p w14:paraId="2DF48DA8" w14:textId="767B65F2" w:rsidR="00D23BEB" w:rsidRPr="00B76899" w:rsidRDefault="005E4503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D23BEB" w14:paraId="71DC1056" w14:textId="77777777" w:rsidTr="00E12D32">
        <w:tc>
          <w:tcPr>
            <w:tcW w:w="5949" w:type="dxa"/>
          </w:tcPr>
          <w:p w14:paraId="71123EC7" w14:textId="3FC418E9" w:rsidR="00D23BEB" w:rsidRPr="00B76899" w:rsidRDefault="00D23830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Celkové číslo kyslosti</w:t>
            </w:r>
            <w:r w:rsidR="00847000" w:rsidRPr="00B76899">
              <w:rPr>
                <w:sz w:val="20"/>
                <w:szCs w:val="20"/>
              </w:rPr>
              <w:t xml:space="preserve">                                                                        mg KOH/g</w:t>
            </w:r>
          </w:p>
        </w:tc>
        <w:tc>
          <w:tcPr>
            <w:tcW w:w="1417" w:type="dxa"/>
          </w:tcPr>
          <w:p w14:paraId="63FF3B32" w14:textId="253A8B68" w:rsidR="00D23BEB" w:rsidRPr="00B76899" w:rsidRDefault="006F3ECF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D974</w:t>
            </w:r>
          </w:p>
        </w:tc>
        <w:tc>
          <w:tcPr>
            <w:tcW w:w="1696" w:type="dxa"/>
          </w:tcPr>
          <w:p w14:paraId="518EE460" w14:textId="783384C7" w:rsidR="00D23BEB" w:rsidRPr="00B76899" w:rsidRDefault="002A5E52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  <w:tr w:rsidR="00D23BEB" w14:paraId="0739CA26" w14:textId="77777777" w:rsidTr="00E12D32">
        <w:tc>
          <w:tcPr>
            <w:tcW w:w="5949" w:type="dxa"/>
          </w:tcPr>
          <w:p w14:paraId="226BAECD" w14:textId="2DF1F05C" w:rsidR="00D23BEB" w:rsidRPr="00B76899" w:rsidRDefault="00F541C0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Uvoľňovanie vzduchu</w:t>
            </w:r>
            <w:r w:rsidR="00890E24" w:rsidRPr="00B76899">
              <w:rPr>
                <w:sz w:val="20"/>
                <w:szCs w:val="20"/>
              </w:rPr>
              <w:t xml:space="preserve">                                      pri 50</w:t>
            </w:r>
            <w:r w:rsidR="0045274C" w:rsidRPr="00B76899">
              <w:rPr>
                <w:sz w:val="20"/>
                <w:szCs w:val="20"/>
              </w:rPr>
              <w:t xml:space="preserve"> </w:t>
            </w:r>
            <w:r w:rsidR="00890E24" w:rsidRPr="00B76899">
              <w:rPr>
                <w:sz w:val="20"/>
                <w:szCs w:val="20"/>
              </w:rPr>
              <w:t>°</w:t>
            </w:r>
            <w:r w:rsidR="0045274C" w:rsidRPr="00B76899">
              <w:rPr>
                <w:sz w:val="20"/>
                <w:szCs w:val="20"/>
              </w:rPr>
              <w:t>C                min.</w:t>
            </w:r>
          </w:p>
        </w:tc>
        <w:tc>
          <w:tcPr>
            <w:tcW w:w="1417" w:type="dxa"/>
          </w:tcPr>
          <w:p w14:paraId="181DB62F" w14:textId="3A424117" w:rsidR="00D23BEB" w:rsidRPr="00B76899" w:rsidRDefault="00B23A14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D3427</w:t>
            </w:r>
          </w:p>
        </w:tc>
        <w:tc>
          <w:tcPr>
            <w:tcW w:w="1696" w:type="dxa"/>
          </w:tcPr>
          <w:p w14:paraId="46E2D608" w14:textId="6B79C1C6" w:rsidR="00D23BEB" w:rsidRPr="00B76899" w:rsidRDefault="002A5E52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23BEB" w14:paraId="316EF2AE" w14:textId="77777777" w:rsidTr="00E12D32">
        <w:tc>
          <w:tcPr>
            <w:tcW w:w="5949" w:type="dxa"/>
          </w:tcPr>
          <w:p w14:paraId="4F0CD418" w14:textId="1A2AB3C7" w:rsidR="00D23BEB" w:rsidRPr="00B76899" w:rsidRDefault="00EE24CB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Deemulgačná charakteristika</w:t>
            </w:r>
            <w:r w:rsidR="0045274C" w:rsidRPr="00B76899">
              <w:rPr>
                <w:sz w:val="20"/>
                <w:szCs w:val="20"/>
              </w:rPr>
              <w:t xml:space="preserve">                                                       min.</w:t>
            </w:r>
          </w:p>
        </w:tc>
        <w:tc>
          <w:tcPr>
            <w:tcW w:w="1417" w:type="dxa"/>
          </w:tcPr>
          <w:p w14:paraId="3A3170B7" w14:textId="074293A8" w:rsidR="00D23BEB" w:rsidRPr="00B76899" w:rsidRDefault="00B23A14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D1401</w:t>
            </w:r>
          </w:p>
        </w:tc>
        <w:tc>
          <w:tcPr>
            <w:tcW w:w="1696" w:type="dxa"/>
          </w:tcPr>
          <w:p w14:paraId="15BDE7B6" w14:textId="106A1A8E" w:rsidR="00D23BEB" w:rsidRPr="00B76899" w:rsidRDefault="002A5E52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23BEB" w14:paraId="16F4402A" w14:textId="77777777" w:rsidTr="00E12D32">
        <w:tc>
          <w:tcPr>
            <w:tcW w:w="5949" w:type="dxa"/>
          </w:tcPr>
          <w:p w14:paraId="0860D495" w14:textId="08396A6F" w:rsidR="00D23BEB" w:rsidRPr="00B76899" w:rsidRDefault="00EE24CB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Oddeľovanie pary</w:t>
            </w:r>
            <w:r w:rsidR="00C961C6" w:rsidRPr="00B76899">
              <w:rPr>
                <w:sz w:val="20"/>
                <w:szCs w:val="20"/>
              </w:rPr>
              <w:t xml:space="preserve">                                                                                sek.</w:t>
            </w:r>
          </w:p>
        </w:tc>
        <w:tc>
          <w:tcPr>
            <w:tcW w:w="1417" w:type="dxa"/>
          </w:tcPr>
          <w:p w14:paraId="05C803AB" w14:textId="1B6AE028" w:rsidR="00D23BEB" w:rsidRPr="00B76899" w:rsidRDefault="003A037B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51589</w:t>
            </w:r>
          </w:p>
        </w:tc>
        <w:tc>
          <w:tcPr>
            <w:tcW w:w="1696" w:type="dxa"/>
          </w:tcPr>
          <w:p w14:paraId="654158B0" w14:textId="2651D5AE" w:rsidR="00D23BEB" w:rsidRPr="00B76899" w:rsidRDefault="002A5E52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</w:tr>
      <w:tr w:rsidR="00D23BEB" w14:paraId="5AB98A02" w14:textId="77777777" w:rsidTr="00E12D32">
        <w:tc>
          <w:tcPr>
            <w:tcW w:w="5949" w:type="dxa"/>
          </w:tcPr>
          <w:p w14:paraId="334E5823" w14:textId="705BD59F" w:rsidR="00D23BEB" w:rsidRPr="00B76899" w:rsidRDefault="00EE24CB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>Test korózie</w:t>
            </w:r>
          </w:p>
        </w:tc>
        <w:tc>
          <w:tcPr>
            <w:tcW w:w="1417" w:type="dxa"/>
          </w:tcPr>
          <w:p w14:paraId="5F97F820" w14:textId="39B81148" w:rsidR="00D23BEB" w:rsidRPr="00B76899" w:rsidRDefault="003A037B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ASTM </w:t>
            </w:r>
            <w:r w:rsidR="00CE2983">
              <w:rPr>
                <w:sz w:val="20"/>
                <w:szCs w:val="20"/>
              </w:rPr>
              <w:t>D665B</w:t>
            </w:r>
          </w:p>
        </w:tc>
        <w:tc>
          <w:tcPr>
            <w:tcW w:w="1696" w:type="dxa"/>
          </w:tcPr>
          <w:p w14:paraId="6416D36B" w14:textId="0A9F2A54" w:rsidR="00D23BEB" w:rsidRPr="00B76899" w:rsidRDefault="002A5E52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vyhovuje</w:t>
            </w:r>
          </w:p>
        </w:tc>
      </w:tr>
      <w:tr w:rsidR="00D23BEB" w14:paraId="147953C3" w14:textId="77777777" w:rsidTr="00E12D32">
        <w:tc>
          <w:tcPr>
            <w:tcW w:w="5949" w:type="dxa"/>
          </w:tcPr>
          <w:p w14:paraId="1AF05C46" w14:textId="62AF5A62" w:rsidR="00D23BEB" w:rsidRPr="00B76899" w:rsidRDefault="0026491F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 xml:space="preserve">Test oxidačnej stability – TOST životnosť </w:t>
            </w:r>
            <w:r w:rsidR="00C961C6" w:rsidRPr="00B76899">
              <w:rPr>
                <w:sz w:val="20"/>
                <w:szCs w:val="20"/>
              </w:rPr>
              <w:t xml:space="preserve">                                 hod. (min.)</w:t>
            </w:r>
          </w:p>
        </w:tc>
        <w:tc>
          <w:tcPr>
            <w:tcW w:w="1417" w:type="dxa"/>
          </w:tcPr>
          <w:p w14:paraId="1210B257" w14:textId="10ECFF63" w:rsidR="00D23BEB" w:rsidRPr="00B76899" w:rsidRDefault="00CE2983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D943</w:t>
            </w:r>
          </w:p>
        </w:tc>
        <w:tc>
          <w:tcPr>
            <w:tcW w:w="1696" w:type="dxa"/>
          </w:tcPr>
          <w:p w14:paraId="25965CF8" w14:textId="0AAB5054" w:rsidR="00D23BEB" w:rsidRPr="00B76899" w:rsidRDefault="002A5E52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D23BEB" w14:paraId="54A58713" w14:textId="77777777" w:rsidTr="00E12D32">
        <w:tc>
          <w:tcPr>
            <w:tcW w:w="5949" w:type="dxa"/>
          </w:tcPr>
          <w:p w14:paraId="0D8F2620" w14:textId="0907C4C6" w:rsidR="00D23BEB" w:rsidRPr="00B76899" w:rsidRDefault="006C07F2" w:rsidP="000126C7">
            <w:pPr>
              <w:rPr>
                <w:sz w:val="20"/>
                <w:szCs w:val="20"/>
              </w:rPr>
            </w:pPr>
            <w:r w:rsidRPr="00B76899">
              <w:rPr>
                <w:sz w:val="20"/>
                <w:szCs w:val="20"/>
              </w:rPr>
              <w:t xml:space="preserve">Test oxidačnej stability </w:t>
            </w:r>
            <w:r w:rsidR="007A679A" w:rsidRPr="00B76899">
              <w:rPr>
                <w:sz w:val="20"/>
                <w:szCs w:val="20"/>
              </w:rPr>
              <w:t>–</w:t>
            </w:r>
            <w:r w:rsidRPr="00B76899">
              <w:rPr>
                <w:sz w:val="20"/>
                <w:szCs w:val="20"/>
              </w:rPr>
              <w:t xml:space="preserve"> RPVOT</w:t>
            </w:r>
            <w:r w:rsidR="007A679A" w:rsidRPr="00B76899">
              <w:rPr>
                <w:sz w:val="20"/>
                <w:szCs w:val="20"/>
              </w:rPr>
              <w:t xml:space="preserve">                                                  </w:t>
            </w:r>
            <w:r w:rsidR="001713C1">
              <w:rPr>
                <w:sz w:val="20"/>
                <w:szCs w:val="20"/>
              </w:rPr>
              <w:t xml:space="preserve"> </w:t>
            </w:r>
            <w:r w:rsidR="007A679A" w:rsidRPr="00B76899">
              <w:rPr>
                <w:sz w:val="20"/>
                <w:szCs w:val="20"/>
              </w:rPr>
              <w:t>min. (min.)</w:t>
            </w:r>
          </w:p>
        </w:tc>
        <w:tc>
          <w:tcPr>
            <w:tcW w:w="1417" w:type="dxa"/>
          </w:tcPr>
          <w:p w14:paraId="47B65BA3" w14:textId="2A7BB8E3" w:rsidR="00D23BEB" w:rsidRPr="00B76899" w:rsidRDefault="001D484B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ASTM D2272</w:t>
            </w:r>
          </w:p>
        </w:tc>
        <w:tc>
          <w:tcPr>
            <w:tcW w:w="1696" w:type="dxa"/>
          </w:tcPr>
          <w:p w14:paraId="39E65707" w14:textId="772D77E0" w:rsidR="00D23BEB" w:rsidRPr="00B76899" w:rsidRDefault="00AB342A" w:rsidP="00BD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</w:tr>
    </w:tbl>
    <w:p w14:paraId="2BF03D00" w14:textId="77777777" w:rsidR="00511D8E" w:rsidRDefault="00511D8E" w:rsidP="000126C7"/>
    <w:p w14:paraId="45A33A71" w14:textId="104E875D" w:rsidR="00F05906" w:rsidRDefault="00F05906" w:rsidP="000126C7">
      <w:r w:rsidRPr="00B11FA9">
        <w:rPr>
          <w:b/>
          <w:bCs/>
        </w:rPr>
        <w:t>Cena:</w:t>
      </w:r>
      <w:r>
        <w:t xml:space="preserve"> </w:t>
      </w:r>
      <w:r w:rsidR="00A4249A">
        <w:t>cenu</w:t>
      </w:r>
      <w:r w:rsidR="0075527B">
        <w:t xml:space="preserve"> nového </w:t>
      </w:r>
      <w:r w:rsidR="001F5D55">
        <w:t>turbínového oleja ako aj cenu za likvidáciu znečisteného</w:t>
      </w:r>
      <w:r w:rsidR="000B365C">
        <w:t xml:space="preserve"> turbínového</w:t>
      </w:r>
      <w:r w:rsidR="001F5D55">
        <w:t xml:space="preserve"> oleja</w:t>
      </w:r>
      <w:r w:rsidR="00A4249A">
        <w:t xml:space="preserve"> </w:t>
      </w:r>
      <w:r w:rsidR="000B365C">
        <w:br/>
        <w:t xml:space="preserve">              </w:t>
      </w:r>
      <w:r w:rsidR="00A4249A">
        <w:t>požaduje</w:t>
      </w:r>
      <w:r w:rsidR="000B365C">
        <w:t xml:space="preserve"> </w:t>
      </w:r>
      <w:r w:rsidR="00A4249A">
        <w:t>obstarávateľ uviesť</w:t>
      </w:r>
      <w:r w:rsidR="00107061">
        <w:t xml:space="preserve"> ako 2 položky</w:t>
      </w:r>
      <w:r w:rsidR="00A4249A">
        <w:t xml:space="preserve"> v €/L</w:t>
      </w:r>
      <w:r w:rsidR="000B365C">
        <w:t>.</w:t>
      </w:r>
    </w:p>
    <w:p w14:paraId="4206074F" w14:textId="278BF082" w:rsidR="002F4FB6" w:rsidRDefault="00EF3B1B" w:rsidP="000126C7">
      <w:r w:rsidRPr="00B11FA9">
        <w:rPr>
          <w:b/>
          <w:bCs/>
        </w:rPr>
        <w:t>Termín dodania:</w:t>
      </w:r>
      <w:r>
        <w:t xml:space="preserve"> predbežný termín dodania je august 2025</w:t>
      </w:r>
      <w:r w:rsidR="006E3DDF">
        <w:t>, presný termín</w:t>
      </w:r>
      <w:r w:rsidR="0079340D">
        <w:t xml:space="preserve"> dodania</w:t>
      </w:r>
      <w:r w:rsidR="00852C12">
        <w:t xml:space="preserve"> bude </w:t>
      </w:r>
      <w:r w:rsidR="0079340D">
        <w:br/>
        <w:t xml:space="preserve">  </w:t>
      </w:r>
      <w:r w:rsidR="0079340D">
        <w:tab/>
      </w:r>
      <w:r w:rsidR="0079340D">
        <w:tab/>
        <w:t xml:space="preserve">   </w:t>
      </w:r>
      <w:r w:rsidR="0059704C">
        <w:t xml:space="preserve">  </w:t>
      </w:r>
      <w:r w:rsidR="00852C12">
        <w:t>dohodnutý</w:t>
      </w:r>
      <w:r w:rsidR="0079340D">
        <w:t xml:space="preserve"> </w:t>
      </w:r>
      <w:r w:rsidR="007F192F">
        <w:t>s</w:t>
      </w:r>
      <w:r w:rsidR="00087076">
        <w:t> úspešným uchádzačom</w:t>
      </w:r>
      <w:r w:rsidR="0059704C">
        <w:t>.</w:t>
      </w:r>
    </w:p>
    <w:p w14:paraId="3E0B5C65" w14:textId="77777777" w:rsidR="00715C4F" w:rsidRDefault="00715C4F" w:rsidP="000126C7"/>
    <w:p w14:paraId="711FCDAD" w14:textId="577FA16C" w:rsidR="00715C4F" w:rsidRDefault="00365F98" w:rsidP="00715C4F">
      <w:r>
        <w:t>Obstarávateľ požaduje dod</w:t>
      </w:r>
      <w:r w:rsidR="000C35FE">
        <w:t>ať</w:t>
      </w:r>
      <w:r w:rsidR="00715C4F">
        <w:t xml:space="preserve"> olej vyrobený v roku 202</w:t>
      </w:r>
      <w:r w:rsidR="008D66A8">
        <w:t>5</w:t>
      </w:r>
      <w:r w:rsidR="00715C4F">
        <w:t xml:space="preserve">. </w:t>
      </w:r>
    </w:p>
    <w:p w14:paraId="56F01915" w14:textId="7E083A05" w:rsidR="00715C4F" w:rsidRPr="00511D8E" w:rsidRDefault="00715C4F" w:rsidP="00715C4F">
      <w:r>
        <w:t>Súčasťou dodávky musí byť aktuálna KBÚ požadovanej chemickej látky a zmesi výhradne v slovenskom jazyku a čestné vyhlásenie o tom, že dodávateľ dodržuje požiadavky nariadenia EP a Rady ES č. 1907/2006 (REACH), v opačnom prípade bude tovar dodávateľovi vrátený na jeho náklady.</w:t>
      </w:r>
    </w:p>
    <w:sectPr w:rsidR="00715C4F" w:rsidRPr="0051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E2F6D"/>
    <w:multiLevelType w:val="hybridMultilevel"/>
    <w:tmpl w:val="37588D80"/>
    <w:lvl w:ilvl="0" w:tplc="707A99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3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3D"/>
    <w:rsid w:val="000126C7"/>
    <w:rsid w:val="00026802"/>
    <w:rsid w:val="00087076"/>
    <w:rsid w:val="000A2567"/>
    <w:rsid w:val="000A3D0F"/>
    <w:rsid w:val="000B365C"/>
    <w:rsid w:val="000C35FE"/>
    <w:rsid w:val="00107061"/>
    <w:rsid w:val="00166093"/>
    <w:rsid w:val="001713C1"/>
    <w:rsid w:val="001D020A"/>
    <w:rsid w:val="001D484B"/>
    <w:rsid w:val="001E5D1E"/>
    <w:rsid w:val="001F5D55"/>
    <w:rsid w:val="002179CA"/>
    <w:rsid w:val="0026491F"/>
    <w:rsid w:val="0026707D"/>
    <w:rsid w:val="002742A8"/>
    <w:rsid w:val="00291C40"/>
    <w:rsid w:val="002A5E52"/>
    <w:rsid w:val="002B4539"/>
    <w:rsid w:val="002F4FB6"/>
    <w:rsid w:val="003051D9"/>
    <w:rsid w:val="00364B5D"/>
    <w:rsid w:val="00365F98"/>
    <w:rsid w:val="003A037B"/>
    <w:rsid w:val="003C5FD6"/>
    <w:rsid w:val="003D41D6"/>
    <w:rsid w:val="00432A23"/>
    <w:rsid w:val="0045274C"/>
    <w:rsid w:val="004B6642"/>
    <w:rsid w:val="004C4E74"/>
    <w:rsid w:val="00511D8E"/>
    <w:rsid w:val="0053203D"/>
    <w:rsid w:val="00560F07"/>
    <w:rsid w:val="0059704C"/>
    <w:rsid w:val="005E4503"/>
    <w:rsid w:val="006A2A4D"/>
    <w:rsid w:val="006B5993"/>
    <w:rsid w:val="006C07F2"/>
    <w:rsid w:val="006D1010"/>
    <w:rsid w:val="006E3DDF"/>
    <w:rsid w:val="006F3ECF"/>
    <w:rsid w:val="00705ABF"/>
    <w:rsid w:val="00715C4F"/>
    <w:rsid w:val="0075527B"/>
    <w:rsid w:val="00770E76"/>
    <w:rsid w:val="0079340D"/>
    <w:rsid w:val="007A679A"/>
    <w:rsid w:val="007B1270"/>
    <w:rsid w:val="007E4045"/>
    <w:rsid w:val="007F192F"/>
    <w:rsid w:val="00847000"/>
    <w:rsid w:val="008473BB"/>
    <w:rsid w:val="00852C12"/>
    <w:rsid w:val="00890E24"/>
    <w:rsid w:val="0089661B"/>
    <w:rsid w:val="008D66A8"/>
    <w:rsid w:val="008F1B44"/>
    <w:rsid w:val="00984CC5"/>
    <w:rsid w:val="009B6D8B"/>
    <w:rsid w:val="009D2AF3"/>
    <w:rsid w:val="00A0081B"/>
    <w:rsid w:val="00A4249A"/>
    <w:rsid w:val="00A55C88"/>
    <w:rsid w:val="00AB342A"/>
    <w:rsid w:val="00B11FA9"/>
    <w:rsid w:val="00B23A14"/>
    <w:rsid w:val="00B41033"/>
    <w:rsid w:val="00B63454"/>
    <w:rsid w:val="00B65F5E"/>
    <w:rsid w:val="00B76899"/>
    <w:rsid w:val="00B83B48"/>
    <w:rsid w:val="00B83ECA"/>
    <w:rsid w:val="00BD0101"/>
    <w:rsid w:val="00C465ED"/>
    <w:rsid w:val="00C643E7"/>
    <w:rsid w:val="00C961C6"/>
    <w:rsid w:val="00CB123F"/>
    <w:rsid w:val="00CC12D2"/>
    <w:rsid w:val="00CE2983"/>
    <w:rsid w:val="00D17319"/>
    <w:rsid w:val="00D23830"/>
    <w:rsid w:val="00D23BEB"/>
    <w:rsid w:val="00D62D94"/>
    <w:rsid w:val="00E018C5"/>
    <w:rsid w:val="00E12D32"/>
    <w:rsid w:val="00E41CC4"/>
    <w:rsid w:val="00ED519A"/>
    <w:rsid w:val="00EE24CB"/>
    <w:rsid w:val="00EF3B1B"/>
    <w:rsid w:val="00F05906"/>
    <w:rsid w:val="00F1195F"/>
    <w:rsid w:val="00F12DEB"/>
    <w:rsid w:val="00F541C0"/>
    <w:rsid w:val="00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58AA"/>
  <w15:chartTrackingRefBased/>
  <w15:docId w15:val="{A2DC38A2-6BBC-4C78-AF15-4577E9C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32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2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2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2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2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2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2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2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2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2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2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20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20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20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20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20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203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32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3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2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32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3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3203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3203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3203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32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3203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3203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2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C12F7-2DA8-45DC-8FF2-C3F7BADC4BC6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customXml/itemProps2.xml><?xml version="1.0" encoding="utf-8"?>
<ds:datastoreItem xmlns:ds="http://schemas.openxmlformats.org/officeDocument/2006/customXml" ds:itemID="{C1FD20D8-2DF7-4EFA-A1D2-E975A97C3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01C2F-5EF9-4102-A9F0-50BEB87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Pastír Daniel</dc:creator>
  <cp:keywords/>
  <dc:description/>
  <cp:lastModifiedBy>Hamaj Vladimír</cp:lastModifiedBy>
  <cp:revision>93</cp:revision>
  <dcterms:created xsi:type="dcterms:W3CDTF">2025-05-18T13:34:00Z</dcterms:created>
  <dcterms:modified xsi:type="dcterms:W3CDTF">2025-05-20T08:52:00Z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</Properties>
</file>