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4B124" w14:textId="66D5DBB6" w:rsidR="009C4178" w:rsidRPr="00A42936" w:rsidRDefault="009C4178" w:rsidP="009C4178">
      <w:pPr>
        <w:spacing w:after="0" w:line="240" w:lineRule="auto"/>
        <w:jc w:val="center"/>
        <w:rPr>
          <w:rFonts w:asciiTheme="minorHAnsi" w:eastAsia="Times New Roman" w:hAnsiTheme="minorHAnsi" w:cstheme="minorHAnsi"/>
          <w:i/>
          <w:sz w:val="28"/>
          <w:szCs w:val="28"/>
          <w:lang w:eastAsia="cs-CZ"/>
        </w:rPr>
      </w:pPr>
      <w:r w:rsidRPr="00A42936">
        <w:rPr>
          <w:rFonts w:asciiTheme="minorHAnsi" w:eastAsia="Times New Roman" w:hAnsiTheme="minorHAnsi" w:cstheme="minorHAnsi"/>
          <w:b/>
          <w:sz w:val="28"/>
          <w:szCs w:val="28"/>
          <w:lang w:eastAsia="cs-CZ"/>
        </w:rPr>
        <w:t>ZMLUVA</w:t>
      </w:r>
      <w:r>
        <w:rPr>
          <w:rFonts w:asciiTheme="minorHAnsi" w:eastAsia="Times New Roman" w:hAnsiTheme="minorHAnsi" w:cstheme="minorHAnsi"/>
          <w:b/>
          <w:sz w:val="28"/>
          <w:szCs w:val="28"/>
          <w:lang w:eastAsia="cs-CZ"/>
        </w:rPr>
        <w:t xml:space="preserve"> O DIELO</w:t>
      </w:r>
    </w:p>
    <w:p w14:paraId="7F7C7031" w14:textId="28047611" w:rsidR="009C4178" w:rsidRPr="0094445B" w:rsidRDefault="009C4178" w:rsidP="009C4178">
      <w:pPr>
        <w:jc w:val="center"/>
        <w:rPr>
          <w:rFonts w:asciiTheme="minorHAnsi" w:hAnsiTheme="minorHAnsi" w:cstheme="minorHAnsi"/>
          <w:b/>
          <w:bCs/>
        </w:rPr>
      </w:pPr>
      <w:r w:rsidRPr="0094445B">
        <w:rPr>
          <w:rFonts w:asciiTheme="minorHAnsi" w:hAnsiTheme="minorHAnsi" w:cstheme="minorHAnsi"/>
          <w:b/>
          <w:bCs/>
        </w:rPr>
        <w:t>na vypracovanie projektovej dokumentácie</w:t>
      </w:r>
      <w:r>
        <w:rPr>
          <w:rFonts w:asciiTheme="minorHAnsi" w:hAnsiTheme="minorHAnsi" w:cstheme="minorHAnsi"/>
          <w:b/>
          <w:bCs/>
        </w:rPr>
        <w:t xml:space="preserve"> </w:t>
      </w:r>
    </w:p>
    <w:p w14:paraId="63E8F7E4" w14:textId="77777777" w:rsidR="00780D71" w:rsidRPr="00A42936" w:rsidRDefault="00780D71" w:rsidP="00780D71">
      <w:pPr>
        <w:spacing w:after="0" w:line="240" w:lineRule="auto"/>
        <w:jc w:val="center"/>
        <w:rPr>
          <w:rFonts w:asciiTheme="minorHAnsi" w:eastAsia="Times New Roman" w:hAnsiTheme="minorHAnsi" w:cstheme="minorHAnsi"/>
          <w:lang w:eastAsia="cs-CZ"/>
        </w:rPr>
      </w:pPr>
      <w:r w:rsidRPr="0094445B">
        <w:rPr>
          <w:rFonts w:asciiTheme="minorHAnsi" w:hAnsiTheme="minorHAnsi" w:cstheme="minorHAnsi"/>
        </w:rPr>
        <w:t>uzatvorená v zmysle § 536</w:t>
      </w:r>
      <w:r>
        <w:rPr>
          <w:rFonts w:ascii="Arial Narrow" w:hAnsi="Arial Narrow" w:cs="Arial"/>
        </w:rPr>
        <w:t xml:space="preserve"> </w:t>
      </w:r>
      <w:r w:rsidRPr="00A42936">
        <w:rPr>
          <w:rFonts w:asciiTheme="minorHAnsi" w:eastAsia="Times New Roman" w:hAnsiTheme="minorHAnsi" w:cstheme="minorHAnsi"/>
          <w:lang w:eastAsia="cs-CZ"/>
        </w:rPr>
        <w:t>a nasl. zákona č. 513/1991 Zb. Obchodný zákonník</w:t>
      </w:r>
      <w:r>
        <w:rPr>
          <w:rFonts w:asciiTheme="minorHAnsi" w:eastAsia="Times New Roman" w:hAnsiTheme="minorHAnsi" w:cstheme="minorHAnsi"/>
          <w:lang w:eastAsia="cs-CZ"/>
        </w:rPr>
        <w:t xml:space="preserve"> v znení neskorších predpisov</w:t>
      </w:r>
    </w:p>
    <w:p w14:paraId="7B7ADBD6" w14:textId="77777777" w:rsidR="00780D71" w:rsidRDefault="00780D71" w:rsidP="00780D71">
      <w:pPr>
        <w:spacing w:after="0" w:line="240" w:lineRule="auto"/>
        <w:jc w:val="center"/>
        <w:rPr>
          <w:rFonts w:asciiTheme="minorHAnsi" w:eastAsia="Times New Roman" w:hAnsiTheme="minorHAnsi" w:cstheme="minorHAnsi"/>
          <w:lang w:eastAsia="cs-CZ"/>
        </w:rPr>
      </w:pPr>
      <w:r w:rsidRPr="00A42936">
        <w:rPr>
          <w:rFonts w:asciiTheme="minorHAnsi" w:eastAsia="Times New Roman" w:hAnsiTheme="minorHAnsi" w:cstheme="minorHAnsi"/>
          <w:lang w:eastAsia="cs-CZ"/>
        </w:rPr>
        <w:t>(ďalej len „zmluva“)</w:t>
      </w:r>
    </w:p>
    <w:p w14:paraId="3350A42B" w14:textId="77777777" w:rsidR="00780D71" w:rsidRPr="002B47B2" w:rsidRDefault="00780D71" w:rsidP="00780D71">
      <w:pPr>
        <w:spacing w:after="0" w:line="240" w:lineRule="auto"/>
        <w:jc w:val="center"/>
        <w:rPr>
          <w:rFonts w:asciiTheme="minorHAnsi" w:eastAsia="Times New Roman" w:hAnsiTheme="minorHAnsi" w:cstheme="minorHAnsi"/>
          <w:lang w:eastAsia="cs-CZ"/>
        </w:rPr>
      </w:pPr>
    </w:p>
    <w:p w14:paraId="37B6D02D" w14:textId="77777777" w:rsidR="00780D71" w:rsidRPr="00F477FD" w:rsidRDefault="00780D71" w:rsidP="00780D71">
      <w:pPr>
        <w:suppressAutoHyphens/>
        <w:ind w:left="3119" w:hanging="3119"/>
        <w:jc w:val="center"/>
        <w:rPr>
          <w:rFonts w:asciiTheme="minorHAnsi" w:hAnsiTheme="minorHAnsi" w:cstheme="minorHAnsi"/>
          <w:lang w:eastAsia="ar-SA"/>
        </w:rPr>
      </w:pPr>
      <w:r w:rsidRPr="00F477FD">
        <w:rPr>
          <w:rFonts w:asciiTheme="minorHAnsi" w:hAnsiTheme="minorHAnsi" w:cstheme="minorHAnsi"/>
          <w:lang w:eastAsia="ar-SA"/>
        </w:rPr>
        <w:t>medzi účastníkmi:</w:t>
      </w:r>
    </w:p>
    <w:p w14:paraId="7B5D1DEB" w14:textId="77777777" w:rsidR="00780D71" w:rsidRDefault="00780D71" w:rsidP="00780D71">
      <w:pPr>
        <w:pStyle w:val="Zkladntext"/>
        <w:numPr>
          <w:ilvl w:val="0"/>
          <w:numId w:val="1"/>
        </w:numPr>
        <w:jc w:val="both"/>
        <w:rPr>
          <w:rFonts w:asciiTheme="minorHAnsi" w:hAnsiTheme="minorHAnsi" w:cstheme="minorHAnsi"/>
          <w:b/>
          <w:lang w:eastAsia="ar-SA"/>
        </w:rPr>
      </w:pPr>
      <w:r>
        <w:rPr>
          <w:rFonts w:asciiTheme="minorHAnsi" w:hAnsiTheme="minorHAnsi" w:cstheme="minorHAnsi"/>
          <w:b/>
          <w:lang w:eastAsia="ar-SA"/>
        </w:rPr>
        <w:t>Objednávateľ</w:t>
      </w:r>
    </w:p>
    <w:p w14:paraId="3E51BCD4" w14:textId="77777777" w:rsidR="00780D71" w:rsidRPr="00F477FD" w:rsidRDefault="00780D71" w:rsidP="00866817">
      <w:pPr>
        <w:pStyle w:val="Zkladntext"/>
        <w:spacing w:after="0"/>
        <w:ind w:left="3261" w:hanging="3255"/>
        <w:jc w:val="both"/>
        <w:rPr>
          <w:rFonts w:asciiTheme="minorHAnsi" w:hAnsiTheme="minorHAnsi" w:cstheme="minorHAnsi"/>
          <w:b/>
          <w:bCs/>
        </w:rPr>
      </w:pPr>
      <w:r w:rsidRPr="00F477FD">
        <w:rPr>
          <w:rFonts w:asciiTheme="minorHAnsi" w:hAnsiTheme="minorHAnsi" w:cstheme="minorHAnsi"/>
          <w:b/>
          <w:bCs/>
        </w:rPr>
        <w:t>MH Teplárenský holding, a.s.</w:t>
      </w:r>
    </w:p>
    <w:p w14:paraId="60C5DF9D" w14:textId="77777777" w:rsidR="00780D71" w:rsidRDefault="00780D71" w:rsidP="00780D71">
      <w:pPr>
        <w:jc w:val="both"/>
        <w:rPr>
          <w:rFonts w:cs="Calibri"/>
        </w:rPr>
      </w:pPr>
      <w:r w:rsidRPr="00F477FD">
        <w:rPr>
          <w:rFonts w:asciiTheme="minorHAnsi" w:hAnsiTheme="minorHAnsi" w:cstheme="minorHAnsi"/>
          <w:lang w:eastAsia="ar-SA"/>
        </w:rPr>
        <w:t xml:space="preserve">so sídlom </w:t>
      </w:r>
      <w:r w:rsidRPr="00F477FD">
        <w:rPr>
          <w:rStyle w:val="ra"/>
          <w:rFonts w:asciiTheme="minorHAnsi" w:hAnsiTheme="minorHAnsi" w:cstheme="minorHAnsi"/>
        </w:rPr>
        <w:t>Turbínová 3, 831 04 Bratislava – mestská časť Nové Mesto</w:t>
      </w:r>
      <w:r w:rsidRPr="00E14023">
        <w:rPr>
          <w:rFonts w:cs="Calibri"/>
        </w:rPr>
        <w:t xml:space="preserve"> </w:t>
      </w:r>
    </w:p>
    <w:p w14:paraId="222078A2" w14:textId="77777777" w:rsidR="00780D71" w:rsidRPr="00E14023" w:rsidRDefault="00780D71" w:rsidP="00780D71">
      <w:pPr>
        <w:jc w:val="both"/>
        <w:rPr>
          <w:rFonts w:cs="Calibri"/>
        </w:rPr>
      </w:pPr>
      <w:r w:rsidRPr="00E14023">
        <w:rPr>
          <w:rFonts w:cs="Calibri"/>
        </w:rPr>
        <w:t>IČO  </w:t>
      </w:r>
      <w:r w:rsidRPr="00F477FD">
        <w:rPr>
          <w:rStyle w:val="ra"/>
          <w:rFonts w:asciiTheme="minorHAnsi" w:hAnsiTheme="minorHAnsi" w:cstheme="minorHAnsi"/>
        </w:rPr>
        <w:t>36 211 541</w:t>
      </w:r>
      <w:r w:rsidRPr="00E14023">
        <w:rPr>
          <w:rFonts w:cs="Calibri"/>
        </w:rPr>
        <w:t xml:space="preserve"> | DIČ </w:t>
      </w:r>
      <w:r w:rsidRPr="00A42936">
        <w:rPr>
          <w:rFonts w:asciiTheme="minorHAnsi" w:eastAsia="Times New Roman" w:hAnsiTheme="minorHAnsi" w:cstheme="minorHAnsi"/>
        </w:rPr>
        <w:t>2020048580</w:t>
      </w:r>
      <w:r w:rsidRPr="00E14023">
        <w:rPr>
          <w:rFonts w:cs="Calibri"/>
        </w:rPr>
        <w:t xml:space="preserve"> | IČ DPH </w:t>
      </w:r>
      <w:r w:rsidRPr="00A42936">
        <w:rPr>
          <w:rFonts w:asciiTheme="minorHAnsi" w:eastAsia="Times New Roman" w:hAnsiTheme="minorHAnsi" w:cstheme="minorHAnsi"/>
        </w:rPr>
        <w:t>SK2020048580</w:t>
      </w:r>
      <w:r w:rsidRPr="00E14023">
        <w:rPr>
          <w:rFonts w:cs="Calibri"/>
        </w:rPr>
        <w:t xml:space="preserve"> | IBAN </w:t>
      </w:r>
      <w:r w:rsidRPr="00A42936">
        <w:rPr>
          <w:rFonts w:asciiTheme="minorHAnsi" w:hAnsiTheme="minorHAnsi" w:cstheme="minorHAnsi"/>
        </w:rPr>
        <w:t>SK 17 1100 0000 0026 2706 4293</w:t>
      </w:r>
    </w:p>
    <w:p w14:paraId="52C09639" w14:textId="77777777" w:rsidR="00780D71" w:rsidRPr="00E14023" w:rsidRDefault="00780D71" w:rsidP="00866817">
      <w:pPr>
        <w:spacing w:after="0"/>
        <w:jc w:val="both"/>
        <w:rPr>
          <w:rFonts w:cs="Calibri"/>
        </w:rPr>
      </w:pPr>
      <w:r w:rsidRPr="00E14023">
        <w:rPr>
          <w:rFonts w:cs="Calibri"/>
        </w:rPr>
        <w:t xml:space="preserve">zapísaná v Obchodnom registri </w:t>
      </w:r>
      <w:r w:rsidR="00DE0C8C">
        <w:rPr>
          <w:rFonts w:cs="Calibri"/>
        </w:rPr>
        <w:t>Mestského súdu Bratislava III</w:t>
      </w:r>
      <w:r w:rsidR="00DE0C8C" w:rsidRPr="00E14023">
        <w:rPr>
          <w:rFonts w:cs="Calibri"/>
        </w:rPr>
        <w:t xml:space="preserve"> </w:t>
      </w:r>
      <w:r w:rsidRPr="00E14023">
        <w:rPr>
          <w:rFonts w:cs="Calibri"/>
        </w:rPr>
        <w:t xml:space="preserve">v oddiele Sa vo vložke č. </w:t>
      </w:r>
      <w:r w:rsidRPr="00F477FD">
        <w:rPr>
          <w:rFonts w:asciiTheme="minorHAnsi" w:hAnsiTheme="minorHAnsi" w:cstheme="minorHAnsi"/>
        </w:rPr>
        <w:t>7386/B</w:t>
      </w:r>
    </w:p>
    <w:p w14:paraId="414FEB76" w14:textId="4A0DFD91" w:rsidR="00A14122" w:rsidRDefault="00780D71" w:rsidP="00A14122">
      <w:pPr>
        <w:spacing w:after="0"/>
        <w:jc w:val="both"/>
        <w:rPr>
          <w:rFonts w:cs="Calibri"/>
        </w:rPr>
      </w:pPr>
      <w:r w:rsidRPr="00E14023">
        <w:rPr>
          <w:rFonts w:cs="Calibri"/>
        </w:rPr>
        <w:t xml:space="preserve">v mene spoločnosti </w:t>
      </w:r>
      <w:r w:rsidR="008765FA">
        <w:rPr>
          <w:rFonts w:cs="Calibri"/>
        </w:rPr>
        <w:t xml:space="preserve">konajú:                                      </w:t>
      </w:r>
      <w:r w:rsidRPr="00E14023" w:rsidDel="00EB6B32">
        <w:rPr>
          <w:rFonts w:cs="Calibri"/>
        </w:rPr>
        <w:t xml:space="preserve"> </w:t>
      </w:r>
      <w:r w:rsidR="00993CA3">
        <w:rPr>
          <w:rFonts w:cs="Calibri"/>
        </w:rPr>
        <w:t>Ing. Miroslav Kav</w:t>
      </w:r>
      <w:r w:rsidR="00EB6B32">
        <w:rPr>
          <w:rFonts w:cs="Calibri"/>
        </w:rPr>
        <w:t>u</w:t>
      </w:r>
      <w:r w:rsidR="00993CA3">
        <w:rPr>
          <w:rFonts w:cs="Calibri"/>
        </w:rPr>
        <w:t>ľa</w:t>
      </w:r>
      <w:r w:rsidR="004D649A">
        <w:rPr>
          <w:rFonts w:cs="Calibri"/>
        </w:rPr>
        <w:t>, generálny riaditeľ</w:t>
      </w:r>
      <w:r w:rsidR="009E7158">
        <w:rPr>
          <w:rFonts w:cs="Calibri"/>
        </w:rPr>
        <w:t xml:space="preserve"> </w:t>
      </w:r>
      <w:r w:rsidR="008765FA">
        <w:rPr>
          <w:rFonts w:cs="Calibri"/>
        </w:rPr>
        <w:t xml:space="preserve"> </w:t>
      </w:r>
    </w:p>
    <w:p w14:paraId="3208F725" w14:textId="77777777" w:rsidR="002C41EB" w:rsidRDefault="00A14122" w:rsidP="00866817">
      <w:pPr>
        <w:spacing w:after="0"/>
        <w:ind w:left="3540" w:firstLine="708"/>
        <w:jc w:val="both"/>
        <w:rPr>
          <w:rFonts w:cs="Calibri"/>
        </w:rPr>
      </w:pPr>
      <w:r>
        <w:rPr>
          <w:rFonts w:cs="Calibri"/>
        </w:rPr>
        <w:t xml:space="preserve">   I</w:t>
      </w:r>
      <w:r w:rsidR="002C41EB">
        <w:rPr>
          <w:rFonts w:cs="Calibri"/>
        </w:rPr>
        <w:t>ng. Juraj Mydliar, výrobný riaditeľ</w:t>
      </w:r>
    </w:p>
    <w:p w14:paraId="1CFE01C9" w14:textId="77777777" w:rsidR="00780D71" w:rsidRPr="005F78B3" w:rsidRDefault="00780D71" w:rsidP="00780D71">
      <w:pPr>
        <w:jc w:val="both"/>
        <w:rPr>
          <w:rFonts w:asciiTheme="minorHAnsi" w:hAnsiTheme="minorHAnsi" w:cstheme="minorHAnsi"/>
        </w:rPr>
      </w:pPr>
    </w:p>
    <w:p w14:paraId="57975076" w14:textId="77777777" w:rsidR="00780D71" w:rsidRPr="00F477FD" w:rsidRDefault="00780D71" w:rsidP="00780D71">
      <w:pPr>
        <w:jc w:val="both"/>
        <w:rPr>
          <w:rFonts w:asciiTheme="minorHAnsi" w:hAnsiTheme="minorHAnsi" w:cstheme="minorHAnsi"/>
          <w:lang w:eastAsia="sk-SK"/>
        </w:rPr>
      </w:pPr>
      <w:r w:rsidRPr="00F477FD">
        <w:rPr>
          <w:rFonts w:asciiTheme="minorHAnsi" w:hAnsiTheme="minorHAnsi" w:cstheme="minorHAnsi"/>
        </w:rPr>
        <w:t xml:space="preserve">(ďalej aj </w:t>
      </w:r>
      <w:r>
        <w:rPr>
          <w:rFonts w:asciiTheme="minorHAnsi" w:hAnsiTheme="minorHAnsi" w:cstheme="minorHAnsi"/>
        </w:rPr>
        <w:t>„</w:t>
      </w:r>
      <w:r w:rsidRPr="005C5A5A">
        <w:rPr>
          <w:rFonts w:asciiTheme="minorHAnsi" w:hAnsiTheme="minorHAnsi" w:cstheme="minorHAnsi"/>
          <w:b/>
          <w:bCs/>
        </w:rPr>
        <w:t>objednávateľ</w:t>
      </w:r>
      <w:r w:rsidRPr="00F477FD">
        <w:rPr>
          <w:rFonts w:asciiTheme="minorHAnsi" w:hAnsiTheme="minorHAnsi" w:cstheme="minorHAnsi"/>
        </w:rPr>
        <w:t>“)</w:t>
      </w:r>
    </w:p>
    <w:p w14:paraId="62F6B3E7" w14:textId="77777777" w:rsidR="00780D71" w:rsidRPr="00F477FD" w:rsidRDefault="00780D71" w:rsidP="00780D71">
      <w:pPr>
        <w:suppressAutoHyphens/>
        <w:jc w:val="both"/>
        <w:rPr>
          <w:rFonts w:asciiTheme="minorHAnsi" w:hAnsiTheme="minorHAnsi" w:cstheme="minorHAnsi"/>
          <w:lang w:eastAsia="ar-SA"/>
        </w:rPr>
      </w:pPr>
      <w:r>
        <w:rPr>
          <w:rFonts w:asciiTheme="minorHAnsi" w:hAnsiTheme="minorHAnsi" w:cstheme="minorHAnsi"/>
          <w:lang w:eastAsia="ar-SA"/>
        </w:rPr>
        <w:t xml:space="preserve">a </w:t>
      </w:r>
    </w:p>
    <w:p w14:paraId="2D609A7B" w14:textId="77777777" w:rsidR="00780D71" w:rsidRPr="00F477FD" w:rsidRDefault="00780D71" w:rsidP="00780D71">
      <w:pPr>
        <w:pStyle w:val="Zkladntext"/>
        <w:ind w:firstLine="6"/>
        <w:jc w:val="both"/>
        <w:rPr>
          <w:rFonts w:asciiTheme="minorHAnsi" w:hAnsiTheme="minorHAnsi" w:cstheme="minorHAnsi"/>
        </w:rPr>
      </w:pPr>
      <w:r w:rsidRPr="00F477FD">
        <w:rPr>
          <w:rFonts w:asciiTheme="minorHAnsi" w:hAnsiTheme="minorHAnsi" w:cstheme="minorHAnsi"/>
        </w:rPr>
        <w:tab/>
      </w:r>
    </w:p>
    <w:p w14:paraId="6E133A4C" w14:textId="77777777" w:rsidR="00780D71" w:rsidRPr="00B81003" w:rsidRDefault="00780D71" w:rsidP="00780D71">
      <w:pPr>
        <w:pStyle w:val="Nzov"/>
        <w:numPr>
          <w:ilvl w:val="0"/>
          <w:numId w:val="1"/>
        </w:numPr>
        <w:jc w:val="both"/>
        <w:rPr>
          <w:rFonts w:asciiTheme="minorHAnsi" w:hAnsiTheme="minorHAnsi" w:cstheme="minorHAnsi"/>
          <w:bCs/>
          <w:sz w:val="22"/>
          <w:szCs w:val="22"/>
          <w:lang w:eastAsia="ar-SA"/>
        </w:rPr>
      </w:pPr>
      <w:r>
        <w:rPr>
          <w:rFonts w:asciiTheme="minorHAnsi" w:hAnsiTheme="minorHAnsi" w:cstheme="minorHAnsi"/>
          <w:bCs/>
          <w:sz w:val="22"/>
          <w:szCs w:val="22"/>
          <w:lang w:eastAsia="ar-SA"/>
        </w:rPr>
        <w:t>Zhotoviteľ</w:t>
      </w:r>
    </w:p>
    <w:p w14:paraId="72B058BD" w14:textId="77777777" w:rsidR="00780D71" w:rsidRDefault="00780D71" w:rsidP="00780D71">
      <w:pPr>
        <w:pStyle w:val="Nzov"/>
        <w:ind w:left="3261" w:hanging="3261"/>
        <w:jc w:val="both"/>
        <w:rPr>
          <w:rFonts w:asciiTheme="minorHAnsi" w:hAnsiTheme="minorHAnsi" w:cstheme="minorHAnsi"/>
          <w:b w:val="0"/>
          <w:sz w:val="22"/>
          <w:szCs w:val="22"/>
          <w:lang w:eastAsia="ar-SA"/>
        </w:rPr>
      </w:pPr>
    </w:p>
    <w:p w14:paraId="7249307C" w14:textId="77777777" w:rsidR="00780D71" w:rsidRPr="003B4DD0" w:rsidRDefault="00780D71" w:rsidP="00780D71">
      <w:pPr>
        <w:jc w:val="both"/>
        <w:rPr>
          <w:rFonts w:asciiTheme="minorHAnsi" w:hAnsiTheme="minorHAnsi" w:cstheme="minorHAnsi"/>
          <w:b/>
          <w:bCs/>
        </w:rPr>
      </w:pPr>
      <w:r>
        <w:rPr>
          <w:rFonts w:asciiTheme="minorHAnsi" w:hAnsiTheme="minorHAnsi" w:cstheme="minorHAnsi"/>
          <w:b/>
          <w:bCs/>
          <w:lang w:eastAsia="sk-SK"/>
        </w:rPr>
        <w:t>......................................</w:t>
      </w:r>
    </w:p>
    <w:p w14:paraId="7CD5FF8D" w14:textId="77777777" w:rsidR="00780D71" w:rsidRPr="003B4DD0" w:rsidRDefault="00780D71" w:rsidP="00780D71">
      <w:pPr>
        <w:shd w:val="clear" w:color="auto" w:fill="FFFFFF"/>
        <w:rPr>
          <w:rFonts w:ascii="Times New Roman" w:eastAsiaTheme="minorHAnsi" w:hAnsi="Times New Roman"/>
          <w:color w:val="2E74B5"/>
          <w:sz w:val="24"/>
          <w:szCs w:val="24"/>
          <w:lang w:eastAsia="sk-SK"/>
        </w:rPr>
      </w:pPr>
      <w:r w:rsidRPr="00E14023">
        <w:rPr>
          <w:rFonts w:cs="Calibri"/>
        </w:rPr>
        <w:t xml:space="preserve">so sídlom </w:t>
      </w:r>
      <w:r>
        <w:rPr>
          <w:rFonts w:asciiTheme="minorHAnsi" w:hAnsiTheme="minorHAnsi" w:cstheme="minorHAnsi"/>
          <w:lang w:eastAsia="sk-SK"/>
        </w:rPr>
        <w:t>..............................</w:t>
      </w:r>
    </w:p>
    <w:p w14:paraId="38B9C3D4" w14:textId="77777777" w:rsidR="00780D71" w:rsidRPr="00E14023" w:rsidRDefault="00780D71" w:rsidP="00780D71">
      <w:pPr>
        <w:jc w:val="both"/>
        <w:rPr>
          <w:rFonts w:cs="Calibri"/>
        </w:rPr>
      </w:pPr>
      <w:r w:rsidRPr="00E14023">
        <w:rPr>
          <w:rFonts w:cs="Calibri"/>
        </w:rPr>
        <w:t>IČO  </w:t>
      </w:r>
      <w:r>
        <w:rPr>
          <w:rFonts w:cs="Calibri"/>
        </w:rPr>
        <w:t>......................</w:t>
      </w:r>
      <w:r w:rsidRPr="00E14023">
        <w:rPr>
          <w:rFonts w:cs="Calibri"/>
        </w:rPr>
        <w:t xml:space="preserve"> | DIČ .............................. | IČ DPH ................................ | IBAN ....................................................</w:t>
      </w:r>
    </w:p>
    <w:p w14:paraId="499A5C61" w14:textId="5B93DB0E" w:rsidR="00780D71" w:rsidRPr="00E14023" w:rsidRDefault="00780D71" w:rsidP="00A05056">
      <w:pPr>
        <w:tabs>
          <w:tab w:val="left" w:pos="11620"/>
        </w:tabs>
        <w:jc w:val="both"/>
        <w:rPr>
          <w:rFonts w:cs="Calibri"/>
        </w:rPr>
      </w:pPr>
      <w:r w:rsidRPr="00E14023">
        <w:rPr>
          <w:rFonts w:cs="Calibri"/>
        </w:rPr>
        <w:t xml:space="preserve">zapísaná v Obchodnom registri </w:t>
      </w:r>
      <w:r w:rsidR="00DE0C8C" w:rsidRPr="00E14023">
        <w:rPr>
          <w:rFonts w:cs="Calibri"/>
        </w:rPr>
        <w:t>............................</w:t>
      </w:r>
      <w:r w:rsidR="00DE0C8C">
        <w:rPr>
          <w:rFonts w:cs="Calibri"/>
        </w:rPr>
        <w:t xml:space="preserve"> </w:t>
      </w:r>
      <w:r w:rsidRPr="00E14023">
        <w:rPr>
          <w:rFonts w:cs="Calibri"/>
        </w:rPr>
        <w:t xml:space="preserve">súdu ............................ v oddiele </w:t>
      </w:r>
      <w:r w:rsidR="008A1ABF">
        <w:rPr>
          <w:rFonts w:cs="Calibri"/>
        </w:rPr>
        <w:t>.....</w:t>
      </w:r>
      <w:r w:rsidRPr="00E14023">
        <w:rPr>
          <w:rFonts w:cs="Calibri"/>
        </w:rPr>
        <w:t xml:space="preserve"> vo vložke č. ........................</w:t>
      </w:r>
      <w:r w:rsidR="006F2D14">
        <w:rPr>
          <w:rFonts w:cs="Calibri"/>
        </w:rPr>
        <w:tab/>
      </w:r>
    </w:p>
    <w:p w14:paraId="41D6D034" w14:textId="77777777" w:rsidR="00780D71" w:rsidRPr="00E14023" w:rsidRDefault="00780D71" w:rsidP="00780D71">
      <w:pPr>
        <w:jc w:val="both"/>
        <w:rPr>
          <w:rFonts w:cs="Calibri"/>
        </w:rPr>
      </w:pPr>
      <w:r w:rsidRPr="00E14023">
        <w:rPr>
          <w:rFonts w:cs="Calibri"/>
        </w:rPr>
        <w:t>v mene spoločnosti koná .............................</w:t>
      </w:r>
    </w:p>
    <w:p w14:paraId="68FE21FF" w14:textId="77777777" w:rsidR="00780D71" w:rsidRDefault="00780D71" w:rsidP="00780D71">
      <w:pPr>
        <w:jc w:val="both"/>
        <w:rPr>
          <w:rFonts w:asciiTheme="minorHAnsi" w:hAnsiTheme="minorHAnsi" w:cstheme="minorHAnsi"/>
        </w:rPr>
      </w:pPr>
    </w:p>
    <w:p w14:paraId="786B1BEF" w14:textId="77777777" w:rsidR="00780D71" w:rsidRPr="00F477FD" w:rsidRDefault="00780D71" w:rsidP="00780D71">
      <w:pPr>
        <w:jc w:val="both"/>
        <w:rPr>
          <w:rFonts w:asciiTheme="minorHAnsi" w:hAnsiTheme="minorHAnsi" w:cstheme="minorHAnsi"/>
          <w:lang w:eastAsia="sk-SK"/>
        </w:rPr>
      </w:pPr>
      <w:r w:rsidRPr="00F477FD">
        <w:rPr>
          <w:rFonts w:asciiTheme="minorHAnsi" w:hAnsiTheme="minorHAnsi" w:cstheme="minorHAnsi"/>
        </w:rPr>
        <w:t>(ďalej aj „</w:t>
      </w:r>
      <w:r>
        <w:rPr>
          <w:rFonts w:asciiTheme="minorHAnsi" w:hAnsiTheme="minorHAnsi" w:cstheme="minorHAnsi"/>
          <w:b/>
        </w:rPr>
        <w:t>zhotoviteľ</w:t>
      </w:r>
      <w:r w:rsidRPr="00F477FD">
        <w:rPr>
          <w:rFonts w:asciiTheme="minorHAnsi" w:hAnsiTheme="minorHAnsi" w:cstheme="minorHAnsi"/>
        </w:rPr>
        <w:t>“)</w:t>
      </w:r>
    </w:p>
    <w:p w14:paraId="401B9A08" w14:textId="77777777" w:rsidR="00780D71" w:rsidRPr="00F477FD" w:rsidRDefault="00780D71" w:rsidP="00780D71">
      <w:pPr>
        <w:pStyle w:val="Zkladntext"/>
        <w:ind w:firstLine="6"/>
        <w:jc w:val="both"/>
        <w:rPr>
          <w:rFonts w:asciiTheme="minorHAnsi" w:hAnsiTheme="minorHAnsi" w:cstheme="minorHAnsi"/>
          <w:b/>
        </w:rPr>
      </w:pPr>
      <w:r w:rsidRPr="00F477FD">
        <w:rPr>
          <w:rFonts w:asciiTheme="minorHAnsi" w:hAnsiTheme="minorHAnsi" w:cstheme="minorHAnsi"/>
        </w:rPr>
        <w:tab/>
      </w:r>
      <w:r w:rsidRPr="00F477FD">
        <w:rPr>
          <w:rFonts w:asciiTheme="minorHAnsi" w:hAnsiTheme="minorHAnsi" w:cstheme="minorHAnsi"/>
        </w:rPr>
        <w:tab/>
      </w:r>
    </w:p>
    <w:p w14:paraId="7DF108A2" w14:textId="77777777" w:rsidR="00780D71" w:rsidRPr="00A42936" w:rsidRDefault="00780D71" w:rsidP="00780D71">
      <w:pPr>
        <w:spacing w:after="290"/>
        <w:rPr>
          <w:rFonts w:asciiTheme="minorHAnsi" w:hAnsiTheme="minorHAnsi" w:cstheme="minorHAnsi"/>
        </w:rPr>
      </w:pPr>
      <w:r w:rsidRPr="00F477FD">
        <w:rPr>
          <w:rFonts w:asciiTheme="minorHAnsi" w:hAnsiTheme="minorHAnsi" w:cstheme="minorHAnsi"/>
        </w:rPr>
        <w:t>(ďalej spolu len ako „</w:t>
      </w:r>
      <w:r w:rsidRPr="00F477FD">
        <w:rPr>
          <w:rFonts w:asciiTheme="minorHAnsi" w:hAnsiTheme="minorHAnsi" w:cstheme="minorHAnsi"/>
          <w:b/>
        </w:rPr>
        <w:t>zmluvné strany</w:t>
      </w:r>
      <w:r w:rsidRPr="00F477FD">
        <w:rPr>
          <w:rFonts w:asciiTheme="minorHAnsi" w:hAnsiTheme="minorHAnsi" w:cstheme="minorHAnsi"/>
        </w:rPr>
        <w:t>“ a ktorýkoľvek z nich aj ako „</w:t>
      </w:r>
      <w:r w:rsidRPr="00F477FD">
        <w:rPr>
          <w:rFonts w:asciiTheme="minorHAnsi" w:hAnsiTheme="minorHAnsi" w:cstheme="minorHAnsi"/>
          <w:b/>
        </w:rPr>
        <w:t>zmluvná strana</w:t>
      </w:r>
      <w:r w:rsidRPr="00F477FD">
        <w:rPr>
          <w:rFonts w:asciiTheme="minorHAnsi" w:hAnsiTheme="minorHAnsi" w:cstheme="minorHAnsi"/>
        </w:rPr>
        <w:t>“)</w:t>
      </w:r>
      <w:r w:rsidRPr="00F477FD">
        <w:rPr>
          <w:rFonts w:asciiTheme="minorHAnsi" w:hAnsiTheme="minorHAnsi" w:cstheme="minorHAnsi"/>
        </w:rPr>
        <w:tab/>
      </w:r>
      <w:r w:rsidRPr="00A42936">
        <w:rPr>
          <w:rFonts w:asciiTheme="minorHAnsi" w:hAnsiTheme="minorHAnsi" w:cstheme="minorHAnsi"/>
        </w:rPr>
        <w:t xml:space="preserve"> </w:t>
      </w:r>
    </w:p>
    <w:p w14:paraId="22E525FD" w14:textId="77777777" w:rsidR="00780D71" w:rsidRDefault="00780D71" w:rsidP="00780D71">
      <w:pPr>
        <w:spacing w:after="0" w:line="240" w:lineRule="auto"/>
        <w:ind w:left="284" w:hanging="284"/>
        <w:jc w:val="center"/>
        <w:rPr>
          <w:rFonts w:asciiTheme="minorHAnsi" w:eastAsia="Times New Roman" w:hAnsiTheme="minorHAnsi" w:cstheme="minorHAnsi"/>
          <w:b/>
          <w:lang w:eastAsia="cs-CZ"/>
        </w:rPr>
      </w:pPr>
    </w:p>
    <w:p w14:paraId="4BEF2D8E" w14:textId="77777777" w:rsidR="00780D71" w:rsidRDefault="00780D71" w:rsidP="00780D71">
      <w:pPr>
        <w:spacing w:after="0" w:line="240" w:lineRule="auto"/>
        <w:ind w:left="284" w:hanging="284"/>
        <w:jc w:val="center"/>
        <w:rPr>
          <w:rFonts w:asciiTheme="minorHAnsi" w:eastAsia="Times New Roman" w:hAnsiTheme="minorHAnsi" w:cstheme="minorHAnsi"/>
          <w:b/>
          <w:lang w:eastAsia="cs-CZ"/>
        </w:rPr>
      </w:pPr>
    </w:p>
    <w:p w14:paraId="7EA649AB" w14:textId="77777777" w:rsidR="00632063" w:rsidRDefault="00632063" w:rsidP="00780D71">
      <w:pPr>
        <w:spacing w:after="0" w:line="240" w:lineRule="auto"/>
        <w:ind w:left="284" w:hanging="284"/>
        <w:jc w:val="center"/>
        <w:rPr>
          <w:rFonts w:asciiTheme="minorHAnsi" w:eastAsia="Times New Roman" w:hAnsiTheme="minorHAnsi" w:cstheme="minorHAnsi"/>
          <w:b/>
          <w:lang w:eastAsia="cs-CZ"/>
        </w:rPr>
      </w:pPr>
    </w:p>
    <w:p w14:paraId="31B387D7" w14:textId="77777777" w:rsidR="00780D71" w:rsidRDefault="00780D71" w:rsidP="00780D71">
      <w:pPr>
        <w:spacing w:after="0" w:line="240" w:lineRule="auto"/>
        <w:ind w:left="284" w:hanging="284"/>
        <w:jc w:val="center"/>
        <w:rPr>
          <w:rFonts w:asciiTheme="minorHAnsi" w:eastAsia="Times New Roman" w:hAnsiTheme="minorHAnsi" w:cstheme="minorBidi"/>
          <w:b/>
          <w:bCs/>
          <w:lang w:eastAsia="cs-CZ"/>
        </w:rPr>
      </w:pPr>
    </w:p>
    <w:p w14:paraId="53C0886B" w14:textId="5C6ED359" w:rsidR="0CB705EE" w:rsidRDefault="0CB705EE" w:rsidP="0CB705EE">
      <w:pPr>
        <w:spacing w:after="0" w:line="240" w:lineRule="auto"/>
        <w:ind w:left="284" w:hanging="284"/>
        <w:jc w:val="center"/>
        <w:rPr>
          <w:rFonts w:asciiTheme="minorHAnsi" w:eastAsia="Times New Roman" w:hAnsiTheme="minorHAnsi" w:cstheme="minorBidi"/>
          <w:b/>
          <w:bCs/>
          <w:lang w:eastAsia="cs-CZ"/>
        </w:rPr>
      </w:pPr>
    </w:p>
    <w:p w14:paraId="4F6F021F" w14:textId="77777777" w:rsidR="00780D71" w:rsidRDefault="00780D71" w:rsidP="00780D71">
      <w:pPr>
        <w:spacing w:after="0" w:line="240" w:lineRule="auto"/>
        <w:ind w:left="284" w:hanging="284"/>
        <w:jc w:val="center"/>
        <w:rPr>
          <w:rFonts w:asciiTheme="minorHAnsi" w:eastAsia="Times New Roman" w:hAnsiTheme="minorHAnsi" w:cstheme="minorHAnsi"/>
          <w:b/>
          <w:lang w:eastAsia="cs-CZ"/>
        </w:rPr>
      </w:pPr>
    </w:p>
    <w:p w14:paraId="3106000A" w14:textId="77777777" w:rsidR="00780D71" w:rsidRDefault="00780D71" w:rsidP="00632063">
      <w:pPr>
        <w:numPr>
          <w:ilvl w:val="0"/>
          <w:numId w:val="2"/>
        </w:numPr>
        <w:tabs>
          <w:tab w:val="clear" w:pos="705"/>
          <w:tab w:val="num" w:pos="567"/>
        </w:tabs>
        <w:spacing w:after="240" w:line="240" w:lineRule="auto"/>
        <w:ind w:left="720" w:hanging="720"/>
        <w:jc w:val="both"/>
        <w:rPr>
          <w:rFonts w:cs="Arial"/>
          <w:b/>
        </w:rPr>
      </w:pPr>
      <w:r>
        <w:rPr>
          <w:rFonts w:cs="Arial"/>
          <w:b/>
        </w:rPr>
        <w:t>PREDMET ZMLUVY</w:t>
      </w:r>
    </w:p>
    <w:p w14:paraId="71B14027" w14:textId="2D8424C5" w:rsidR="00C21DDA" w:rsidRDefault="00C21DDA" w:rsidP="008342F6">
      <w:pPr>
        <w:pStyle w:val="Odsekzoznamu"/>
        <w:numPr>
          <w:ilvl w:val="0"/>
          <w:numId w:val="3"/>
        </w:numPr>
        <w:ind w:left="567" w:hanging="567"/>
        <w:jc w:val="both"/>
        <w:rPr>
          <w:rFonts w:asciiTheme="minorHAnsi" w:hAnsiTheme="minorHAnsi" w:cstheme="minorBidi"/>
        </w:rPr>
      </w:pPr>
      <w:r w:rsidRPr="008B15AE">
        <w:rPr>
          <w:rFonts w:asciiTheme="minorHAnsi" w:hAnsiTheme="minorHAnsi" w:cstheme="minorBidi"/>
        </w:rPr>
        <w:t xml:space="preserve">Predmetom tejto zmluvy je záväzok zhotoviteľa zhotoviť riadne a včas pre objednávateľa dielo, </w:t>
      </w:r>
      <w:r w:rsidRPr="3B3F02D9">
        <w:rPr>
          <w:rFonts w:asciiTheme="minorHAnsi" w:hAnsiTheme="minorHAnsi" w:cstheme="minorBidi"/>
        </w:rPr>
        <w:t xml:space="preserve">ktoré spočíva vo </w:t>
      </w:r>
      <w:r w:rsidRPr="3B3F02D9">
        <w:rPr>
          <w:rFonts w:asciiTheme="minorHAnsi" w:hAnsiTheme="minorHAnsi" w:cstheme="minorBidi"/>
          <w:b/>
        </w:rPr>
        <w:t xml:space="preserve">vyhotovení projektovej dokumentácie </w:t>
      </w:r>
      <w:r w:rsidR="00D53A3F" w:rsidRPr="3B3F02D9">
        <w:rPr>
          <w:rFonts w:asciiTheme="minorHAnsi" w:hAnsiTheme="minorHAnsi" w:cstheme="minorBidi"/>
          <w:b/>
        </w:rPr>
        <w:t xml:space="preserve">pre </w:t>
      </w:r>
      <w:r w:rsidRPr="3B3F02D9">
        <w:rPr>
          <w:rFonts w:asciiTheme="minorHAnsi" w:hAnsiTheme="minorHAnsi" w:cstheme="minorBidi"/>
          <w:b/>
        </w:rPr>
        <w:t> stavebné povolenie</w:t>
      </w:r>
      <w:r w:rsidR="001A6665" w:rsidRPr="3B3F02D9">
        <w:rPr>
          <w:rFonts w:asciiTheme="minorHAnsi" w:hAnsiTheme="minorHAnsi" w:cstheme="minorBidi"/>
          <w:b/>
        </w:rPr>
        <w:t xml:space="preserve"> technológie na úpravu odpadových vôd a kalov </w:t>
      </w:r>
      <w:r w:rsidR="00087B6B" w:rsidRPr="3B3F02D9">
        <w:rPr>
          <w:rFonts w:asciiTheme="minorHAnsi" w:hAnsiTheme="minorHAnsi" w:cstheme="minorBidi"/>
          <w:b/>
        </w:rPr>
        <w:t xml:space="preserve">v </w:t>
      </w:r>
      <w:r w:rsidR="001A6665" w:rsidRPr="3B3F02D9">
        <w:rPr>
          <w:rFonts w:asciiTheme="minorHAnsi" w:hAnsiTheme="minorHAnsi" w:cstheme="minorBidi"/>
          <w:b/>
        </w:rPr>
        <w:t>závod</w:t>
      </w:r>
      <w:r w:rsidR="00087B6B" w:rsidRPr="3B3F02D9">
        <w:rPr>
          <w:rFonts w:asciiTheme="minorHAnsi" w:hAnsiTheme="minorHAnsi" w:cstheme="minorBidi"/>
          <w:b/>
        </w:rPr>
        <w:t>e</w:t>
      </w:r>
      <w:r w:rsidR="001A6665" w:rsidRPr="3B3F02D9">
        <w:rPr>
          <w:rFonts w:asciiTheme="minorHAnsi" w:hAnsiTheme="minorHAnsi" w:cstheme="minorBidi"/>
          <w:b/>
        </w:rPr>
        <w:t xml:space="preserve"> Žilina</w:t>
      </w:r>
      <w:r w:rsidRPr="3B3F02D9">
        <w:rPr>
          <w:rFonts w:asciiTheme="minorHAnsi" w:hAnsiTheme="minorHAnsi" w:cstheme="minorBidi"/>
        </w:rPr>
        <w:t xml:space="preserve"> </w:t>
      </w:r>
      <w:r w:rsidR="009C4178" w:rsidRPr="3B3F02D9">
        <w:rPr>
          <w:rFonts w:asciiTheme="minorHAnsi" w:hAnsiTheme="minorHAnsi" w:cstheme="minorBidi"/>
        </w:rPr>
        <w:t>a vykonanie súvisiacich činností</w:t>
      </w:r>
      <w:r w:rsidR="00B87E85" w:rsidRPr="3B3F02D9">
        <w:rPr>
          <w:rFonts w:asciiTheme="minorHAnsi" w:hAnsiTheme="minorHAnsi" w:cstheme="minorBidi"/>
        </w:rPr>
        <w:t>;</w:t>
      </w:r>
      <w:r w:rsidR="004E4A51" w:rsidRPr="3B3F02D9">
        <w:rPr>
          <w:rFonts w:asciiTheme="minorHAnsi" w:hAnsiTheme="minorHAnsi" w:cstheme="minorBidi"/>
        </w:rPr>
        <w:t xml:space="preserve"> </w:t>
      </w:r>
      <w:r w:rsidRPr="3B3F02D9">
        <w:rPr>
          <w:rFonts w:asciiTheme="minorHAnsi" w:hAnsiTheme="minorHAnsi" w:cstheme="minorBidi"/>
        </w:rPr>
        <w:t>(ďalej aj ako v príslušnej forme „dielo“</w:t>
      </w:r>
      <w:r w:rsidR="00AD4174" w:rsidRPr="3B3F02D9">
        <w:rPr>
          <w:rFonts w:asciiTheme="minorHAnsi" w:hAnsiTheme="minorHAnsi" w:cstheme="minorBidi"/>
        </w:rPr>
        <w:t>, „P</w:t>
      </w:r>
      <w:r w:rsidR="005E5399">
        <w:rPr>
          <w:rFonts w:asciiTheme="minorHAnsi" w:hAnsiTheme="minorHAnsi" w:cstheme="minorBidi"/>
        </w:rPr>
        <w:t>D</w:t>
      </w:r>
      <w:r w:rsidR="00AD4174" w:rsidRPr="3B3F02D9">
        <w:rPr>
          <w:rFonts w:asciiTheme="minorHAnsi" w:hAnsiTheme="minorHAnsi" w:cstheme="minorBidi"/>
        </w:rPr>
        <w:t>“</w:t>
      </w:r>
      <w:r w:rsidRPr="3B3F02D9">
        <w:rPr>
          <w:rFonts w:asciiTheme="minorHAnsi" w:hAnsiTheme="minorHAnsi" w:cstheme="minorBidi"/>
        </w:rPr>
        <w:t xml:space="preserve"> alebo „predmet zmluvy</w:t>
      </w:r>
      <w:r w:rsidR="00292F07" w:rsidRPr="3B3F02D9">
        <w:rPr>
          <w:rFonts w:asciiTheme="minorHAnsi" w:hAnsiTheme="minorHAnsi" w:cstheme="minorBidi"/>
        </w:rPr>
        <w:t>“</w:t>
      </w:r>
      <w:r w:rsidRPr="3B3F02D9">
        <w:rPr>
          <w:rFonts w:asciiTheme="minorHAnsi" w:hAnsiTheme="minorHAnsi" w:cstheme="minorBidi"/>
        </w:rPr>
        <w:t>)</w:t>
      </w:r>
      <w:r w:rsidR="00657CF4" w:rsidRPr="3B3F02D9">
        <w:rPr>
          <w:rFonts w:asciiTheme="minorHAnsi" w:hAnsiTheme="minorHAnsi" w:cstheme="minorBidi"/>
        </w:rPr>
        <w:t>.</w:t>
      </w:r>
      <w:r w:rsidRPr="3B3F02D9">
        <w:rPr>
          <w:rFonts w:asciiTheme="minorHAnsi" w:hAnsiTheme="minorHAnsi" w:cstheme="minorBidi"/>
        </w:rPr>
        <w:t xml:space="preserve"> </w:t>
      </w:r>
      <w:r w:rsidR="001A6D22" w:rsidRPr="3B3F02D9">
        <w:rPr>
          <w:rFonts w:asciiTheme="minorHAnsi" w:hAnsiTheme="minorHAnsi" w:cstheme="minorBidi"/>
        </w:rPr>
        <w:t>Dielo bude vykonan</w:t>
      </w:r>
      <w:r w:rsidR="00657CF4" w:rsidRPr="3B3F02D9">
        <w:rPr>
          <w:rFonts w:asciiTheme="minorHAnsi" w:hAnsiTheme="minorHAnsi" w:cstheme="minorBidi"/>
        </w:rPr>
        <w:t xml:space="preserve">é </w:t>
      </w:r>
      <w:r w:rsidRPr="3B3F02D9">
        <w:rPr>
          <w:rFonts w:asciiTheme="minorHAnsi" w:hAnsiTheme="minorHAnsi" w:cstheme="minorBidi"/>
        </w:rPr>
        <w:t>v rozsahu a za kvalitatívnych a technických podmienok určených touto zmluvou, v súlade s príslušnými právnymi predpismi a slovenskými technickými normami</w:t>
      </w:r>
      <w:r w:rsidR="0041535A" w:rsidRPr="3B3F02D9">
        <w:rPr>
          <w:rFonts w:asciiTheme="minorHAnsi" w:hAnsiTheme="minorHAnsi" w:cstheme="minorBidi"/>
        </w:rPr>
        <w:t xml:space="preserve">. </w:t>
      </w:r>
      <w:r w:rsidRPr="3B3F02D9">
        <w:rPr>
          <w:rFonts w:asciiTheme="minorHAnsi" w:hAnsiTheme="minorHAnsi" w:cstheme="minorBidi"/>
        </w:rPr>
        <w:t xml:space="preserve"> Za účelom riadneho vykonania diela je zhotoviteľ povinný zapracovať pripomienky objednávateľa, štátnych orgánov a iných subjektov (napr. Technická inšpekcia, a.s</w:t>
      </w:r>
      <w:r w:rsidR="009C4178" w:rsidRPr="3B3F02D9">
        <w:rPr>
          <w:rFonts w:asciiTheme="minorHAnsi" w:hAnsiTheme="minorHAnsi" w:cstheme="minorBidi"/>
        </w:rPr>
        <w:t>.</w:t>
      </w:r>
      <w:r w:rsidR="00BB2B8B" w:rsidRPr="3B3F02D9">
        <w:rPr>
          <w:rFonts w:asciiTheme="minorHAnsi" w:hAnsiTheme="minorHAnsi" w:cstheme="minorBidi"/>
        </w:rPr>
        <w:t xml:space="preserve">, </w:t>
      </w:r>
      <w:r w:rsidR="003712A3" w:rsidRPr="3B3F02D9">
        <w:rPr>
          <w:rFonts w:asciiTheme="minorHAnsi" w:hAnsiTheme="minorHAnsi" w:cstheme="minorBidi"/>
        </w:rPr>
        <w:t>I</w:t>
      </w:r>
      <w:r w:rsidR="00BB2B8B" w:rsidRPr="3B3F02D9">
        <w:rPr>
          <w:rFonts w:asciiTheme="minorHAnsi" w:hAnsiTheme="minorHAnsi" w:cstheme="minorBidi"/>
        </w:rPr>
        <w:t>n</w:t>
      </w:r>
      <w:r w:rsidR="003712A3" w:rsidRPr="3B3F02D9">
        <w:rPr>
          <w:rFonts w:asciiTheme="minorHAnsi" w:hAnsiTheme="minorHAnsi" w:cstheme="minorBidi"/>
        </w:rPr>
        <w:t>špekcia životného prostredia</w:t>
      </w:r>
      <w:r w:rsidR="009C4178" w:rsidRPr="3B3F02D9">
        <w:rPr>
          <w:rFonts w:asciiTheme="minorHAnsi" w:hAnsiTheme="minorHAnsi" w:cstheme="minorBidi"/>
        </w:rPr>
        <w:t xml:space="preserve">), </w:t>
      </w:r>
      <w:r w:rsidR="00413ECF" w:rsidRPr="3B3F02D9">
        <w:rPr>
          <w:rFonts w:asciiTheme="minorHAnsi" w:hAnsiTheme="minorHAnsi" w:cstheme="minorBidi"/>
        </w:rPr>
        <w:t xml:space="preserve">ako aj pripomienky a doplnenia vyplývajúcich </w:t>
      </w:r>
      <w:r w:rsidR="007E2217" w:rsidRPr="3B3F02D9">
        <w:rPr>
          <w:rFonts w:asciiTheme="minorHAnsi" w:hAnsiTheme="minorHAnsi" w:cstheme="minorBidi"/>
        </w:rPr>
        <w:t>zo správnych</w:t>
      </w:r>
      <w:r w:rsidR="009B5981" w:rsidRPr="3B3F02D9">
        <w:rPr>
          <w:rFonts w:asciiTheme="minorHAnsi" w:hAnsiTheme="minorHAnsi" w:cstheme="minorBidi"/>
        </w:rPr>
        <w:t xml:space="preserve"> a stavebných konaní. </w:t>
      </w:r>
    </w:p>
    <w:p w14:paraId="7C2B8434" w14:textId="5D8A9C04" w:rsidR="00C21DDA" w:rsidRPr="008320CE" w:rsidDel="00F13F70" w:rsidRDefault="00C21DDA" w:rsidP="64CB69F9">
      <w:pPr>
        <w:pStyle w:val="Odsekzoznamu"/>
        <w:tabs>
          <w:tab w:val="left" w:pos="851"/>
        </w:tabs>
        <w:suppressAutoHyphens/>
        <w:spacing w:after="220"/>
        <w:ind w:left="851"/>
        <w:jc w:val="both"/>
        <w:rPr>
          <w:rFonts w:asciiTheme="minorHAnsi" w:hAnsiTheme="minorHAnsi" w:cstheme="minorBidi"/>
        </w:rPr>
      </w:pPr>
    </w:p>
    <w:p w14:paraId="21B54369" w14:textId="2F30B5B3" w:rsidR="00C21DDA" w:rsidRPr="008D11BF" w:rsidRDefault="001F005B" w:rsidP="008D11BF">
      <w:pPr>
        <w:pStyle w:val="Odsekzoznamu"/>
        <w:numPr>
          <w:ilvl w:val="0"/>
          <w:numId w:val="3"/>
        </w:numPr>
        <w:ind w:left="567" w:hanging="567"/>
        <w:jc w:val="both"/>
        <w:rPr>
          <w:rFonts w:asciiTheme="minorHAnsi" w:hAnsiTheme="minorHAnsi" w:cstheme="minorBidi"/>
        </w:rPr>
      </w:pPr>
      <w:r>
        <w:rPr>
          <w:rFonts w:asciiTheme="minorHAnsi" w:hAnsiTheme="minorHAnsi" w:cstheme="minorBidi"/>
        </w:rPr>
        <w:t>Predmet zmluvy bude spracovaný</w:t>
      </w:r>
      <w:r w:rsidR="00C21DDA" w:rsidRPr="008D11BF">
        <w:rPr>
          <w:rFonts w:asciiTheme="minorHAnsi" w:hAnsiTheme="minorHAnsi" w:cstheme="minorBidi"/>
        </w:rPr>
        <w:t xml:space="preserve"> </w:t>
      </w:r>
      <w:r w:rsidR="00844B56">
        <w:rPr>
          <w:rFonts w:asciiTheme="minorHAnsi" w:hAnsiTheme="minorHAnsi" w:cstheme="minorBidi"/>
        </w:rPr>
        <w:t xml:space="preserve">minimálne </w:t>
      </w:r>
      <w:r w:rsidR="00C21DDA" w:rsidRPr="008D11BF">
        <w:rPr>
          <w:rFonts w:asciiTheme="minorHAnsi" w:hAnsiTheme="minorHAnsi" w:cstheme="minorBidi"/>
        </w:rPr>
        <w:t xml:space="preserve">v rozsahu podľa prílohy </w:t>
      </w:r>
      <w:r w:rsidR="007219C4" w:rsidRPr="008D11BF">
        <w:rPr>
          <w:rFonts w:asciiTheme="minorHAnsi" w:hAnsiTheme="minorHAnsi" w:cstheme="minorBidi"/>
        </w:rPr>
        <w:t xml:space="preserve">aktuálnej </w:t>
      </w:r>
      <w:r w:rsidR="00C21DDA" w:rsidRPr="008D11BF">
        <w:rPr>
          <w:rFonts w:asciiTheme="minorHAnsi" w:hAnsiTheme="minorHAnsi" w:cstheme="minorBidi"/>
        </w:rPr>
        <w:t>Metodiky oceňovania projektových prác UNIKA Sadzobníka pre navrhovanie ponukových cien projektových prác a inžinierskych činností na vydanie stavebného rozhodnutia a taktiež podľa požiadaviek  objednávateľa</w:t>
      </w:r>
      <w:r w:rsidR="009C4178" w:rsidRPr="008D11BF">
        <w:rPr>
          <w:rFonts w:asciiTheme="minorHAnsi" w:hAnsiTheme="minorHAnsi" w:cstheme="minorBidi"/>
        </w:rPr>
        <w:t xml:space="preserve">.  </w:t>
      </w:r>
    </w:p>
    <w:p w14:paraId="5C687D73" w14:textId="084FEFA9" w:rsidR="00EB07D2" w:rsidRDefault="004A69ED" w:rsidP="008D11BF">
      <w:pPr>
        <w:pStyle w:val="Odsekzoznamu"/>
        <w:ind w:left="567"/>
        <w:jc w:val="both"/>
        <w:rPr>
          <w:rFonts w:asciiTheme="minorHAnsi" w:hAnsiTheme="minorHAnsi" w:cstheme="minorBidi"/>
        </w:rPr>
      </w:pPr>
      <w:r w:rsidRPr="0CB705EE">
        <w:rPr>
          <w:rFonts w:asciiTheme="minorHAnsi" w:hAnsiTheme="minorHAnsi" w:cstheme="minorBidi"/>
        </w:rPr>
        <w:t xml:space="preserve">Súčasťou </w:t>
      </w:r>
      <w:r w:rsidR="00486D6F" w:rsidRPr="0CB705EE">
        <w:rPr>
          <w:rFonts w:asciiTheme="minorHAnsi" w:hAnsiTheme="minorHAnsi" w:cstheme="minorBidi"/>
        </w:rPr>
        <w:t>PD</w:t>
      </w:r>
      <w:r w:rsidR="00E921CE" w:rsidRPr="0CB705EE">
        <w:rPr>
          <w:rFonts w:asciiTheme="minorHAnsi" w:hAnsiTheme="minorHAnsi" w:cstheme="minorBidi"/>
        </w:rPr>
        <w:t xml:space="preserve"> </w:t>
      </w:r>
      <w:r w:rsidR="00727B53" w:rsidRPr="0CB705EE">
        <w:rPr>
          <w:rFonts w:asciiTheme="minorHAnsi" w:hAnsiTheme="minorHAnsi" w:cstheme="minorBidi"/>
        </w:rPr>
        <w:t xml:space="preserve">bude </w:t>
      </w:r>
      <w:r w:rsidR="005A2898" w:rsidRPr="0CB705EE">
        <w:rPr>
          <w:rFonts w:asciiTheme="minorHAnsi" w:hAnsiTheme="minorHAnsi" w:cstheme="minorBidi"/>
        </w:rPr>
        <w:t xml:space="preserve">minimálne </w:t>
      </w:r>
      <w:r w:rsidR="00F156C6" w:rsidRPr="0CB705EE">
        <w:rPr>
          <w:rFonts w:asciiTheme="minorHAnsi" w:hAnsiTheme="minorHAnsi" w:cstheme="minorBidi"/>
        </w:rPr>
        <w:t>:</w:t>
      </w:r>
    </w:p>
    <w:p w14:paraId="4A7E7586" w14:textId="1FCE98C2" w:rsidR="00D3631D" w:rsidRPr="00D3631D" w:rsidRDefault="00D3631D" w:rsidP="00D3631D">
      <w:pPr>
        <w:pStyle w:val="Odsekzoznamu"/>
        <w:numPr>
          <w:ilvl w:val="0"/>
          <w:numId w:val="30"/>
        </w:numPr>
        <w:tabs>
          <w:tab w:val="left" w:pos="1134"/>
        </w:tabs>
        <w:ind w:left="1134" w:hanging="283"/>
        <w:jc w:val="both"/>
        <w:rPr>
          <w:rFonts w:asciiTheme="minorHAnsi" w:hAnsiTheme="minorHAnsi" w:cstheme="minorBidi"/>
        </w:rPr>
      </w:pPr>
      <w:r w:rsidRPr="00D3631D">
        <w:rPr>
          <w:rFonts w:asciiTheme="minorHAnsi" w:hAnsiTheme="minorHAnsi" w:cstheme="minorBidi"/>
        </w:rPr>
        <w:t>Sprievodná správa</w:t>
      </w:r>
    </w:p>
    <w:p w14:paraId="706F7D9A" w14:textId="77777777" w:rsidR="00D3631D" w:rsidRPr="00D3631D" w:rsidRDefault="00D3631D" w:rsidP="00D3631D">
      <w:pPr>
        <w:pStyle w:val="Odsekzoznamu"/>
        <w:numPr>
          <w:ilvl w:val="0"/>
          <w:numId w:val="30"/>
        </w:numPr>
        <w:tabs>
          <w:tab w:val="left" w:pos="1134"/>
        </w:tabs>
        <w:ind w:left="1134" w:hanging="283"/>
        <w:jc w:val="both"/>
        <w:rPr>
          <w:rFonts w:asciiTheme="minorHAnsi" w:hAnsiTheme="minorHAnsi" w:cstheme="minorBidi"/>
        </w:rPr>
      </w:pPr>
      <w:r w:rsidRPr="00D3631D">
        <w:rPr>
          <w:rFonts w:asciiTheme="minorHAnsi" w:hAnsiTheme="minorHAnsi" w:cstheme="minorBidi"/>
        </w:rPr>
        <w:t>Súhrnná technická správa</w:t>
      </w:r>
    </w:p>
    <w:p w14:paraId="00327AAE" w14:textId="53C70E23" w:rsidR="00D3631D" w:rsidRPr="00D3631D" w:rsidRDefault="00D3631D" w:rsidP="00D3631D">
      <w:pPr>
        <w:pStyle w:val="Odsekzoznamu"/>
        <w:numPr>
          <w:ilvl w:val="0"/>
          <w:numId w:val="30"/>
        </w:numPr>
        <w:tabs>
          <w:tab w:val="left" w:pos="1134"/>
        </w:tabs>
        <w:ind w:left="1134" w:hanging="283"/>
        <w:jc w:val="both"/>
        <w:rPr>
          <w:rFonts w:asciiTheme="minorHAnsi" w:hAnsiTheme="minorHAnsi" w:cstheme="minorBidi"/>
        </w:rPr>
      </w:pPr>
      <w:r w:rsidRPr="00D3631D">
        <w:rPr>
          <w:rFonts w:asciiTheme="minorHAnsi" w:hAnsiTheme="minorHAnsi" w:cstheme="minorBidi"/>
        </w:rPr>
        <w:t xml:space="preserve">Celková situácia stavby na podklade </w:t>
      </w:r>
      <w:r w:rsidR="00FE6716">
        <w:rPr>
          <w:rFonts w:asciiTheme="minorHAnsi" w:hAnsiTheme="minorHAnsi" w:cstheme="minorBidi"/>
        </w:rPr>
        <w:t>katastrálnej mapy</w:t>
      </w:r>
    </w:p>
    <w:p w14:paraId="2B9910E5" w14:textId="77777777" w:rsidR="00D3631D" w:rsidRPr="00D3631D" w:rsidRDefault="00D3631D" w:rsidP="00D3631D">
      <w:pPr>
        <w:pStyle w:val="Odsekzoznamu"/>
        <w:numPr>
          <w:ilvl w:val="0"/>
          <w:numId w:val="30"/>
        </w:numPr>
        <w:tabs>
          <w:tab w:val="left" w:pos="1134"/>
        </w:tabs>
        <w:ind w:left="1134" w:hanging="283"/>
        <w:jc w:val="both"/>
        <w:rPr>
          <w:rFonts w:asciiTheme="minorHAnsi" w:hAnsiTheme="minorHAnsi" w:cstheme="minorBidi"/>
        </w:rPr>
      </w:pPr>
      <w:r w:rsidRPr="00D3631D">
        <w:rPr>
          <w:rFonts w:asciiTheme="minorHAnsi" w:hAnsiTheme="minorHAnsi" w:cstheme="minorBidi"/>
        </w:rPr>
        <w:t>Koordinačný výkres stavby</w:t>
      </w:r>
    </w:p>
    <w:p w14:paraId="2A29F710" w14:textId="77777777" w:rsidR="00D3631D" w:rsidRPr="00D3631D" w:rsidRDefault="00D3631D" w:rsidP="00D3631D">
      <w:pPr>
        <w:pStyle w:val="Odsekzoznamu"/>
        <w:numPr>
          <w:ilvl w:val="0"/>
          <w:numId w:val="30"/>
        </w:numPr>
        <w:tabs>
          <w:tab w:val="left" w:pos="1134"/>
        </w:tabs>
        <w:ind w:left="1134" w:hanging="283"/>
        <w:jc w:val="both"/>
        <w:rPr>
          <w:rFonts w:asciiTheme="minorHAnsi" w:hAnsiTheme="minorHAnsi" w:cstheme="minorBidi"/>
        </w:rPr>
      </w:pPr>
      <w:r w:rsidRPr="00D3631D">
        <w:rPr>
          <w:rFonts w:asciiTheme="minorHAnsi" w:hAnsiTheme="minorHAnsi" w:cstheme="minorBidi"/>
        </w:rPr>
        <w:t xml:space="preserve">Dokumentácia stavebných objektov </w:t>
      </w:r>
    </w:p>
    <w:p w14:paraId="26F7E8D2" w14:textId="77777777" w:rsidR="00D3631D" w:rsidRPr="00D3631D" w:rsidRDefault="00D3631D" w:rsidP="00D3631D">
      <w:pPr>
        <w:pStyle w:val="Odsekzoznamu"/>
        <w:numPr>
          <w:ilvl w:val="0"/>
          <w:numId w:val="30"/>
        </w:numPr>
        <w:tabs>
          <w:tab w:val="left" w:pos="1134"/>
        </w:tabs>
        <w:ind w:left="1134" w:hanging="283"/>
        <w:jc w:val="both"/>
        <w:rPr>
          <w:rFonts w:asciiTheme="minorHAnsi" w:hAnsiTheme="minorHAnsi" w:cstheme="minorBidi"/>
        </w:rPr>
      </w:pPr>
      <w:r w:rsidRPr="00D3631D">
        <w:rPr>
          <w:rFonts w:asciiTheme="minorHAnsi" w:hAnsiTheme="minorHAnsi" w:cstheme="minorBidi"/>
        </w:rPr>
        <w:t>Projekt organizácie výstavby a BOZP</w:t>
      </w:r>
    </w:p>
    <w:p w14:paraId="0FAB891F" w14:textId="219D9F0A" w:rsidR="00D3631D" w:rsidRPr="00D3631D" w:rsidRDefault="00D3631D" w:rsidP="00D3631D">
      <w:pPr>
        <w:pStyle w:val="Odsekzoznamu"/>
        <w:numPr>
          <w:ilvl w:val="0"/>
          <w:numId w:val="30"/>
        </w:numPr>
        <w:tabs>
          <w:tab w:val="left" w:pos="1134"/>
        </w:tabs>
        <w:ind w:left="1134" w:hanging="283"/>
        <w:jc w:val="both"/>
        <w:rPr>
          <w:rFonts w:asciiTheme="minorHAnsi" w:hAnsiTheme="minorHAnsi" w:cstheme="minorBidi"/>
        </w:rPr>
      </w:pPr>
      <w:r w:rsidRPr="0456B51A">
        <w:rPr>
          <w:rFonts w:asciiTheme="minorHAnsi" w:hAnsiTheme="minorHAnsi" w:cstheme="minorBidi"/>
        </w:rPr>
        <w:t>Dokumentácia prevádzkových súborov</w:t>
      </w:r>
      <w:r w:rsidR="55A09E88" w:rsidRPr="0456B51A">
        <w:rPr>
          <w:rFonts w:asciiTheme="minorHAnsi" w:hAnsiTheme="minorHAnsi" w:cstheme="minorBidi"/>
        </w:rPr>
        <w:t xml:space="preserve"> - profily vedenia potrubných trás, prevá</w:t>
      </w:r>
      <w:r w:rsidR="2755F524" w:rsidRPr="0456B51A">
        <w:rPr>
          <w:rFonts w:asciiTheme="minorHAnsi" w:hAnsiTheme="minorHAnsi" w:cstheme="minorBidi"/>
        </w:rPr>
        <w:t>dzkových zariadení,</w:t>
      </w:r>
      <w:r w:rsidR="55A09E88" w:rsidRPr="0456B51A">
        <w:rPr>
          <w:rFonts w:asciiTheme="minorHAnsi" w:hAnsiTheme="minorHAnsi" w:cstheme="minorBidi"/>
        </w:rPr>
        <w:t xml:space="preserve"> MaR a Elektro</w:t>
      </w:r>
    </w:p>
    <w:p w14:paraId="42B83304" w14:textId="77777777" w:rsidR="00D3631D" w:rsidRPr="00D3631D" w:rsidRDefault="00D3631D" w:rsidP="00D3631D">
      <w:pPr>
        <w:pStyle w:val="Odsekzoznamu"/>
        <w:numPr>
          <w:ilvl w:val="0"/>
          <w:numId w:val="30"/>
        </w:numPr>
        <w:tabs>
          <w:tab w:val="left" w:pos="1134"/>
        </w:tabs>
        <w:ind w:left="1134" w:hanging="283"/>
        <w:jc w:val="both"/>
        <w:rPr>
          <w:rFonts w:asciiTheme="minorHAnsi" w:hAnsiTheme="minorHAnsi" w:cstheme="minorBidi"/>
        </w:rPr>
      </w:pPr>
      <w:r w:rsidRPr="00D3631D">
        <w:rPr>
          <w:rFonts w:asciiTheme="minorHAnsi" w:hAnsiTheme="minorHAnsi" w:cstheme="minorBidi"/>
        </w:rPr>
        <w:t>Doplňujúce prieskumy a posúdenia</w:t>
      </w:r>
    </w:p>
    <w:p w14:paraId="2F8A089B" w14:textId="77777777" w:rsidR="00D3631D" w:rsidRPr="00D3631D" w:rsidRDefault="00D3631D" w:rsidP="00D3631D">
      <w:pPr>
        <w:pStyle w:val="Odsekzoznamu"/>
        <w:numPr>
          <w:ilvl w:val="0"/>
          <w:numId w:val="30"/>
        </w:numPr>
        <w:tabs>
          <w:tab w:val="left" w:pos="1134"/>
        </w:tabs>
        <w:ind w:left="1134" w:hanging="283"/>
        <w:jc w:val="both"/>
        <w:rPr>
          <w:rFonts w:asciiTheme="minorHAnsi" w:hAnsiTheme="minorHAnsi" w:cstheme="minorBidi"/>
        </w:rPr>
      </w:pPr>
      <w:r w:rsidRPr="00D3631D">
        <w:rPr>
          <w:rFonts w:asciiTheme="minorHAnsi" w:hAnsiTheme="minorHAnsi" w:cstheme="minorBidi"/>
        </w:rPr>
        <w:t>Dokumentácia meračských prác</w:t>
      </w:r>
    </w:p>
    <w:p w14:paraId="1697B9F6" w14:textId="6BF88F69" w:rsidR="00CE640F" w:rsidRPr="00D3631D" w:rsidRDefault="00D3631D" w:rsidP="00CE640F">
      <w:pPr>
        <w:pStyle w:val="Odsekzoznamu"/>
        <w:numPr>
          <w:ilvl w:val="0"/>
          <w:numId w:val="30"/>
        </w:numPr>
        <w:tabs>
          <w:tab w:val="left" w:pos="1134"/>
        </w:tabs>
        <w:ind w:left="1134" w:hanging="283"/>
        <w:jc w:val="both"/>
        <w:rPr>
          <w:rFonts w:asciiTheme="minorHAnsi" w:hAnsiTheme="minorHAnsi" w:cstheme="minorBidi"/>
        </w:rPr>
      </w:pPr>
      <w:r w:rsidRPr="00CE640F">
        <w:rPr>
          <w:rFonts w:asciiTheme="minorHAnsi" w:hAnsiTheme="minorHAnsi" w:cstheme="minorBidi"/>
        </w:rPr>
        <w:t xml:space="preserve">Položkový rozpočet stavby v skladbe podľa </w:t>
      </w:r>
      <w:r w:rsidR="00B067EA" w:rsidRPr="00CE640F">
        <w:rPr>
          <w:rFonts w:asciiTheme="minorHAnsi" w:hAnsiTheme="minorHAnsi" w:cstheme="minorBidi"/>
        </w:rPr>
        <w:t xml:space="preserve">stavebných </w:t>
      </w:r>
      <w:r w:rsidRPr="00CE640F">
        <w:rPr>
          <w:rFonts w:asciiTheme="minorHAnsi" w:hAnsiTheme="minorHAnsi" w:cstheme="minorBidi"/>
        </w:rPr>
        <w:t>objektov a prevádzkových súborov, vrátane špecifikácií a všeobecných položiek nevyhnutných pre realizáciu stavby v programe Cenkros (aktuálna databáza v čase spracovani</w:t>
      </w:r>
      <w:r w:rsidR="4EBFD98D" w:rsidRPr="00CE640F">
        <w:rPr>
          <w:rFonts w:asciiTheme="minorHAnsi" w:hAnsiTheme="minorHAnsi" w:cstheme="minorBidi"/>
        </w:rPr>
        <w:t>a</w:t>
      </w:r>
      <w:r w:rsidR="00B067EA" w:rsidRPr="00CE640F">
        <w:rPr>
          <w:rFonts w:asciiTheme="minorHAnsi" w:hAnsiTheme="minorHAnsi" w:cstheme="minorBidi"/>
        </w:rPr>
        <w:t>)</w:t>
      </w:r>
    </w:p>
    <w:p w14:paraId="552A8DCB" w14:textId="39A292E0" w:rsidR="00D3631D" w:rsidRPr="00CE640F" w:rsidRDefault="00D3631D" w:rsidP="00CE640F">
      <w:pPr>
        <w:pStyle w:val="Odsekzoznamu"/>
        <w:numPr>
          <w:ilvl w:val="0"/>
          <w:numId w:val="30"/>
        </w:numPr>
        <w:tabs>
          <w:tab w:val="left" w:pos="1134"/>
        </w:tabs>
        <w:ind w:left="1134" w:hanging="283"/>
        <w:jc w:val="both"/>
        <w:rPr>
          <w:rFonts w:asciiTheme="minorHAnsi" w:hAnsiTheme="minorHAnsi" w:cstheme="minorBidi"/>
        </w:rPr>
      </w:pPr>
      <w:r w:rsidRPr="00CE640F">
        <w:rPr>
          <w:rFonts w:asciiTheme="minorHAnsi" w:hAnsiTheme="minorHAnsi" w:cstheme="minorBidi"/>
        </w:rPr>
        <w:t xml:space="preserve">Položkový výkaz výmer pre ocenenie prác a dodávok v skladbe podľa </w:t>
      </w:r>
      <w:r w:rsidR="00E53F4B" w:rsidRPr="00CE640F">
        <w:rPr>
          <w:rFonts w:asciiTheme="minorHAnsi" w:hAnsiTheme="minorHAnsi" w:cstheme="minorBidi"/>
        </w:rPr>
        <w:t xml:space="preserve">stavebných </w:t>
      </w:r>
      <w:r w:rsidRPr="00CE640F">
        <w:rPr>
          <w:rFonts w:asciiTheme="minorHAnsi" w:hAnsiTheme="minorHAnsi" w:cstheme="minorBidi"/>
        </w:rPr>
        <w:t xml:space="preserve">objektov a prevádzkových súborov stavby, vrátane špecifikácií a všeobecných položiek nevyhnutných pre realizáciu stavby v programe Cenkros pre účely verejného obstarávania </w:t>
      </w:r>
    </w:p>
    <w:p w14:paraId="622DC292" w14:textId="34E6F32D" w:rsidR="00D3631D" w:rsidRPr="00D3631D" w:rsidRDefault="00D3631D" w:rsidP="00872054">
      <w:pPr>
        <w:pStyle w:val="Odsekzoznamu"/>
        <w:ind w:left="567"/>
        <w:jc w:val="both"/>
        <w:rPr>
          <w:rFonts w:asciiTheme="minorHAnsi" w:hAnsiTheme="minorHAnsi" w:cstheme="minorBidi"/>
        </w:rPr>
      </w:pPr>
      <w:r w:rsidRPr="00D3631D">
        <w:rPr>
          <w:rFonts w:asciiTheme="minorHAnsi" w:hAnsiTheme="minorHAnsi" w:cstheme="minorBidi"/>
        </w:rPr>
        <w:t xml:space="preserve">Skladbu stavebných objektov a prevádzkových súborov navrhne zhotoviteľ v zmysle </w:t>
      </w:r>
      <w:r w:rsidR="00B94289">
        <w:rPr>
          <w:rFonts w:asciiTheme="minorHAnsi" w:hAnsiTheme="minorHAnsi" w:cstheme="minorBidi"/>
        </w:rPr>
        <w:t>Prílohy č.</w:t>
      </w:r>
      <w:r w:rsidR="00DC1665">
        <w:rPr>
          <w:rFonts w:asciiTheme="minorHAnsi" w:hAnsiTheme="minorHAnsi" w:cstheme="minorBidi"/>
        </w:rPr>
        <w:t xml:space="preserve"> </w:t>
      </w:r>
      <w:r w:rsidR="000055C0">
        <w:rPr>
          <w:rFonts w:asciiTheme="minorHAnsi" w:hAnsiTheme="minorHAnsi" w:cstheme="minorBidi"/>
        </w:rPr>
        <w:t>2</w:t>
      </w:r>
      <w:r w:rsidR="001F72C9">
        <w:rPr>
          <w:rFonts w:asciiTheme="minorHAnsi" w:hAnsiTheme="minorHAnsi" w:cstheme="minorBidi"/>
        </w:rPr>
        <w:t xml:space="preserve"> </w:t>
      </w:r>
      <w:r w:rsidR="00DC1665">
        <w:rPr>
          <w:rFonts w:asciiTheme="minorHAnsi" w:hAnsiTheme="minorHAnsi" w:cstheme="minorBidi"/>
        </w:rPr>
        <w:t>tejto zmluvy</w:t>
      </w:r>
      <w:r w:rsidRPr="00D3631D">
        <w:rPr>
          <w:rFonts w:asciiTheme="minorHAnsi" w:hAnsiTheme="minorHAnsi" w:cstheme="minorBidi"/>
        </w:rPr>
        <w:t xml:space="preserve"> a odsúhlasí ju s objednávateľom.</w:t>
      </w:r>
    </w:p>
    <w:p w14:paraId="09D6AC3D" w14:textId="77777777" w:rsidR="000524D9" w:rsidRPr="0026699F" w:rsidRDefault="000524D9" w:rsidP="008D11BF">
      <w:pPr>
        <w:pStyle w:val="Odsekzoznamu"/>
        <w:tabs>
          <w:tab w:val="left" w:pos="1134"/>
        </w:tabs>
        <w:ind w:left="1134"/>
        <w:jc w:val="both"/>
        <w:rPr>
          <w:rFonts w:asciiTheme="minorHAnsi" w:hAnsiTheme="minorHAnsi" w:cstheme="minorBidi"/>
        </w:rPr>
      </w:pPr>
    </w:p>
    <w:p w14:paraId="4E6D721A" w14:textId="6D59FD92" w:rsidR="00165522" w:rsidRDefault="00797AC9" w:rsidP="008D11BF">
      <w:pPr>
        <w:pStyle w:val="Odsekzoznamu"/>
        <w:ind w:left="567"/>
        <w:jc w:val="both"/>
        <w:rPr>
          <w:rFonts w:asciiTheme="minorHAnsi" w:hAnsiTheme="minorHAnsi" w:cstheme="minorHAnsi"/>
        </w:rPr>
      </w:pPr>
      <w:r>
        <w:rPr>
          <w:rFonts w:asciiTheme="minorHAnsi" w:hAnsiTheme="minorHAnsi" w:cstheme="minorHAnsi"/>
        </w:rPr>
        <w:t xml:space="preserve">Zhotoviteľ </w:t>
      </w:r>
      <w:r w:rsidR="00DA6224">
        <w:rPr>
          <w:rFonts w:asciiTheme="minorHAnsi" w:hAnsiTheme="minorHAnsi" w:cstheme="minorHAnsi"/>
        </w:rPr>
        <w:t>je povinný všetky podmienky z</w:t>
      </w:r>
      <w:r w:rsidR="00662549">
        <w:rPr>
          <w:rFonts w:asciiTheme="minorHAnsi" w:hAnsiTheme="minorHAnsi" w:cstheme="minorHAnsi"/>
        </w:rPr>
        <w:t xml:space="preserve"> rozhodnutia/rozhodnutí </w:t>
      </w:r>
      <w:r w:rsidR="00C90EE7">
        <w:rPr>
          <w:rFonts w:asciiTheme="minorHAnsi" w:hAnsiTheme="minorHAnsi" w:cstheme="minorHAnsi"/>
        </w:rPr>
        <w:t xml:space="preserve">vydaných v zisťovacom konaní, resp. </w:t>
      </w:r>
      <w:r w:rsidR="000E27DA">
        <w:rPr>
          <w:rFonts w:asciiTheme="minorHAnsi" w:hAnsiTheme="minorHAnsi" w:cstheme="minorHAnsi"/>
        </w:rPr>
        <w:t xml:space="preserve">zo záverečného stanoviska vydaného podľa zákona o posudzovaní vplyvov </w:t>
      </w:r>
      <w:r w:rsidR="006667EB">
        <w:rPr>
          <w:rFonts w:asciiTheme="minorHAnsi" w:hAnsiTheme="minorHAnsi" w:cstheme="minorHAnsi"/>
        </w:rPr>
        <w:t>bezodkladne</w:t>
      </w:r>
      <w:r w:rsidR="00607915">
        <w:rPr>
          <w:rFonts w:asciiTheme="minorHAnsi" w:hAnsiTheme="minorHAnsi" w:cstheme="minorHAnsi"/>
        </w:rPr>
        <w:t xml:space="preserve"> a bezodplatne</w:t>
      </w:r>
      <w:r w:rsidR="006667EB">
        <w:rPr>
          <w:rFonts w:asciiTheme="minorHAnsi" w:hAnsiTheme="minorHAnsi" w:cstheme="minorHAnsi"/>
        </w:rPr>
        <w:t xml:space="preserve"> </w:t>
      </w:r>
      <w:r w:rsidR="000E27DA">
        <w:rPr>
          <w:rFonts w:asciiTheme="minorHAnsi" w:hAnsiTheme="minorHAnsi" w:cstheme="minorHAnsi"/>
        </w:rPr>
        <w:t xml:space="preserve">zapracovať do všetkých jednotlivých častí </w:t>
      </w:r>
      <w:r w:rsidR="00FB62E7">
        <w:rPr>
          <w:rFonts w:asciiTheme="minorHAnsi" w:hAnsiTheme="minorHAnsi" w:cstheme="minorHAnsi"/>
        </w:rPr>
        <w:t xml:space="preserve">PD, ak objednávateľ neurčí </w:t>
      </w:r>
      <w:r w:rsidR="009C4178">
        <w:rPr>
          <w:rFonts w:asciiTheme="minorHAnsi" w:hAnsiTheme="minorHAnsi" w:cstheme="minorHAnsi"/>
        </w:rPr>
        <w:t>iba jej konkrétnu časť</w:t>
      </w:r>
      <w:r w:rsidR="00FB62E7">
        <w:rPr>
          <w:rFonts w:asciiTheme="minorHAnsi" w:hAnsiTheme="minorHAnsi" w:cstheme="minorHAnsi"/>
        </w:rPr>
        <w:t>.</w:t>
      </w:r>
    </w:p>
    <w:p w14:paraId="0C0C4B9A" w14:textId="3EEE1376" w:rsidR="00EB07D2" w:rsidRPr="00C20446" w:rsidRDefault="00FB62E7" w:rsidP="00866817">
      <w:pPr>
        <w:pStyle w:val="Odsekzoznamu"/>
        <w:ind w:left="851"/>
        <w:jc w:val="both"/>
        <w:rPr>
          <w:rFonts w:asciiTheme="minorHAnsi" w:hAnsiTheme="minorHAnsi" w:cstheme="minorHAnsi"/>
        </w:rPr>
      </w:pPr>
      <w:r>
        <w:rPr>
          <w:rFonts w:asciiTheme="minorHAnsi" w:hAnsiTheme="minorHAnsi" w:cstheme="minorHAnsi"/>
        </w:rPr>
        <w:t xml:space="preserve"> </w:t>
      </w:r>
      <w:r w:rsidR="00C836D7">
        <w:rPr>
          <w:rFonts w:asciiTheme="minorHAnsi" w:hAnsiTheme="minorHAnsi" w:cstheme="minorHAnsi"/>
        </w:rPr>
        <w:t xml:space="preserve"> </w:t>
      </w:r>
      <w:r w:rsidR="00A00094">
        <w:rPr>
          <w:rFonts w:asciiTheme="minorHAnsi" w:hAnsiTheme="minorHAnsi" w:cstheme="minorHAnsi"/>
        </w:rPr>
        <w:t xml:space="preserve"> </w:t>
      </w:r>
    </w:p>
    <w:p w14:paraId="4EBCFD47" w14:textId="3431F2E1" w:rsidR="009C4178" w:rsidRPr="00C20446" w:rsidRDefault="009C4178" w:rsidP="009C4178">
      <w:pPr>
        <w:pStyle w:val="Odsekzoznamu"/>
        <w:numPr>
          <w:ilvl w:val="0"/>
          <w:numId w:val="3"/>
        </w:numPr>
        <w:ind w:left="567" w:hanging="567"/>
        <w:jc w:val="both"/>
        <w:rPr>
          <w:rFonts w:asciiTheme="minorHAnsi" w:hAnsiTheme="minorHAnsi" w:cstheme="minorHAnsi"/>
        </w:rPr>
      </w:pPr>
      <w:r w:rsidRPr="00C20446">
        <w:rPr>
          <w:rFonts w:asciiTheme="minorHAnsi" w:hAnsiTheme="minorHAnsi" w:cstheme="minorHAnsi"/>
        </w:rPr>
        <w:t xml:space="preserve">V súvislosti s vypracovaním </w:t>
      </w:r>
      <w:r w:rsidR="006B1BD9">
        <w:rPr>
          <w:rFonts w:asciiTheme="minorHAnsi" w:hAnsiTheme="minorHAnsi" w:cstheme="minorHAnsi"/>
        </w:rPr>
        <w:t>diela</w:t>
      </w:r>
      <w:r w:rsidR="00D40257">
        <w:rPr>
          <w:rFonts w:asciiTheme="minorHAnsi" w:hAnsiTheme="minorHAnsi" w:cstheme="minorHAnsi"/>
        </w:rPr>
        <w:t xml:space="preserve"> </w:t>
      </w:r>
      <w:r w:rsidRPr="00C20446">
        <w:rPr>
          <w:rFonts w:asciiTheme="minorHAnsi" w:hAnsiTheme="minorHAnsi" w:cstheme="minorHAnsi"/>
        </w:rPr>
        <w:t>zhotoviteľ vykoná aj výkon inžinierskej činnosti</w:t>
      </w:r>
      <w:r>
        <w:rPr>
          <w:rFonts w:asciiTheme="minorHAnsi" w:hAnsiTheme="minorHAnsi" w:cstheme="minorHAnsi"/>
        </w:rPr>
        <w:t xml:space="preserve"> spočívajúcej v:</w:t>
      </w:r>
    </w:p>
    <w:p w14:paraId="71155DD9" w14:textId="153E2BCC" w:rsidR="009C4178" w:rsidRPr="00192855" w:rsidRDefault="009C4178" w:rsidP="00556A5E">
      <w:pPr>
        <w:pStyle w:val="Odsekzoznamu"/>
        <w:numPr>
          <w:ilvl w:val="0"/>
          <w:numId w:val="34"/>
        </w:numPr>
        <w:ind w:left="1134" w:hanging="283"/>
        <w:rPr>
          <w:rFonts w:cstheme="minorHAnsi"/>
        </w:rPr>
      </w:pPr>
      <w:r w:rsidRPr="00192855">
        <w:rPr>
          <w:rFonts w:cstheme="minorHAnsi"/>
        </w:rPr>
        <w:t>Geodetické zameranie záujmového územia v</w:t>
      </w:r>
      <w:r w:rsidR="00192855" w:rsidRPr="00192855">
        <w:rPr>
          <w:rFonts w:cstheme="minorHAnsi"/>
        </w:rPr>
        <w:t> </w:t>
      </w:r>
      <w:r w:rsidRPr="00192855">
        <w:rPr>
          <w:rFonts w:cstheme="minorHAnsi"/>
        </w:rPr>
        <w:t>digitáln</w:t>
      </w:r>
      <w:r w:rsidR="00192855" w:rsidRPr="00192855">
        <w:rPr>
          <w:rFonts w:cstheme="minorHAnsi"/>
        </w:rPr>
        <w:t xml:space="preserve">om </w:t>
      </w:r>
      <w:r w:rsidRPr="00192855">
        <w:rPr>
          <w:rFonts w:cstheme="minorHAnsi"/>
        </w:rPr>
        <w:t xml:space="preserve"> formáte *dgn v systéme JTSK, </w:t>
      </w:r>
    </w:p>
    <w:p w14:paraId="2FB8D5F3" w14:textId="631219B1" w:rsidR="009C4178" w:rsidRPr="00C20446" w:rsidRDefault="009C4178" w:rsidP="00556A5E">
      <w:pPr>
        <w:pStyle w:val="Odsekzoznamu"/>
        <w:numPr>
          <w:ilvl w:val="0"/>
          <w:numId w:val="34"/>
        </w:numPr>
        <w:tabs>
          <w:tab w:val="left" w:pos="1134"/>
        </w:tabs>
        <w:ind w:left="1134" w:hanging="283"/>
        <w:jc w:val="both"/>
        <w:rPr>
          <w:rFonts w:asciiTheme="minorHAnsi" w:hAnsiTheme="minorHAnsi" w:cstheme="minorBidi"/>
        </w:rPr>
      </w:pPr>
      <w:r w:rsidRPr="7F5D2777">
        <w:rPr>
          <w:rFonts w:asciiTheme="minorHAnsi" w:hAnsiTheme="minorHAnsi" w:cstheme="minorBidi"/>
        </w:rPr>
        <w:t>Dokladová časť - zápisy zo vstupnej, priebežnej a záverečnej konzultácie, zápisy účastníkmi dotknutých organizácií počas prác na PD, záznamy z rokovaní s príslušnými orgánmi štátnej správy.</w:t>
      </w:r>
    </w:p>
    <w:p w14:paraId="5BA33A5E" w14:textId="0CFD3000" w:rsidR="009C4178" w:rsidRPr="002E1CB4" w:rsidRDefault="009C4178" w:rsidP="00556A5E">
      <w:pPr>
        <w:pStyle w:val="Odsekzoznamu"/>
        <w:numPr>
          <w:ilvl w:val="0"/>
          <w:numId w:val="34"/>
        </w:numPr>
        <w:tabs>
          <w:tab w:val="left" w:pos="1134"/>
        </w:tabs>
        <w:ind w:left="1134" w:hanging="283"/>
        <w:jc w:val="both"/>
        <w:rPr>
          <w:rFonts w:asciiTheme="minorHAnsi" w:hAnsiTheme="minorHAnsi" w:cstheme="minorBidi"/>
        </w:rPr>
      </w:pPr>
      <w:r w:rsidRPr="7F5D2777">
        <w:rPr>
          <w:rFonts w:asciiTheme="minorHAnsi" w:hAnsiTheme="minorHAnsi" w:cstheme="minorBidi"/>
        </w:rPr>
        <w:lastRenderedPageBreak/>
        <w:t>Zhotoviteľom vypracovan</w:t>
      </w:r>
      <w:r w:rsidR="002E31F9">
        <w:rPr>
          <w:rFonts w:asciiTheme="minorHAnsi" w:hAnsiTheme="minorHAnsi" w:cstheme="minorBidi"/>
        </w:rPr>
        <w:t xml:space="preserve">á </w:t>
      </w:r>
      <w:r w:rsidR="00486D6F">
        <w:rPr>
          <w:rFonts w:asciiTheme="minorHAnsi" w:hAnsiTheme="minorHAnsi" w:cstheme="minorBidi"/>
        </w:rPr>
        <w:t>PD</w:t>
      </w:r>
      <w:r w:rsidR="00486D6F" w:rsidRPr="7F5D2777">
        <w:rPr>
          <w:rFonts w:asciiTheme="minorHAnsi" w:hAnsiTheme="minorHAnsi" w:cstheme="minorBidi"/>
        </w:rPr>
        <w:t xml:space="preserve"> </w:t>
      </w:r>
      <w:r w:rsidRPr="7F5D2777">
        <w:rPr>
          <w:rFonts w:asciiTheme="minorHAnsi" w:hAnsiTheme="minorHAnsi" w:cstheme="minorBidi"/>
        </w:rPr>
        <w:t>mus</w:t>
      </w:r>
      <w:r w:rsidR="002E31F9">
        <w:rPr>
          <w:rFonts w:asciiTheme="minorHAnsi" w:hAnsiTheme="minorHAnsi" w:cstheme="minorBidi"/>
        </w:rPr>
        <w:t>í</w:t>
      </w:r>
      <w:r w:rsidRPr="7F5D2777">
        <w:rPr>
          <w:rFonts w:asciiTheme="minorHAnsi" w:hAnsiTheme="minorHAnsi" w:cstheme="minorBidi"/>
        </w:rPr>
        <w:t xml:space="preserve"> vyhovovať podmienkam stavebného zákona, ako aj príslušným vyhláškam a príslušným slovenským technickým normám, vyhláške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(ďalej len ako „vyhláška č. 508/2009 Z. z.)  a technickým podmienkam pre projektovanie. </w:t>
      </w:r>
    </w:p>
    <w:p w14:paraId="691F2568" w14:textId="189C27E2" w:rsidR="009C4178" w:rsidRDefault="009C4178" w:rsidP="00556A5E">
      <w:pPr>
        <w:pStyle w:val="Odsekzoznamu"/>
        <w:ind w:left="567"/>
        <w:jc w:val="both"/>
        <w:rPr>
          <w:rFonts w:asciiTheme="minorHAnsi" w:hAnsiTheme="minorHAnsi" w:cstheme="minorBidi"/>
        </w:rPr>
      </w:pPr>
      <w:r w:rsidRPr="7F5D2777">
        <w:rPr>
          <w:rFonts w:asciiTheme="minorHAnsi" w:hAnsiTheme="minorHAnsi" w:cstheme="minorBidi"/>
        </w:rPr>
        <w:t>Projektová dokumentácia musí byť vypracovaná v súlade so zadaním</w:t>
      </w:r>
      <w:r w:rsidR="00FF7E89">
        <w:rPr>
          <w:rFonts w:asciiTheme="minorHAnsi" w:hAnsiTheme="minorHAnsi" w:cstheme="minorBidi"/>
        </w:rPr>
        <w:t xml:space="preserve"> objednávateľa</w:t>
      </w:r>
      <w:r w:rsidRPr="7F5D2777">
        <w:rPr>
          <w:rFonts w:asciiTheme="minorHAnsi" w:hAnsiTheme="minorHAnsi" w:cstheme="minorBidi"/>
        </w:rPr>
        <w:t xml:space="preserve">, ktoré je Prílohou č. </w:t>
      </w:r>
      <w:r w:rsidR="000055C0">
        <w:rPr>
          <w:rFonts w:asciiTheme="minorHAnsi" w:hAnsiTheme="minorHAnsi" w:cstheme="minorBidi"/>
        </w:rPr>
        <w:t>2</w:t>
      </w:r>
      <w:r w:rsidR="000055C0" w:rsidRPr="7F5D2777">
        <w:rPr>
          <w:rFonts w:asciiTheme="minorHAnsi" w:hAnsiTheme="minorHAnsi" w:cstheme="minorBidi"/>
        </w:rPr>
        <w:t xml:space="preserve"> </w:t>
      </w:r>
      <w:r w:rsidRPr="7F5D2777">
        <w:rPr>
          <w:rFonts w:asciiTheme="minorHAnsi" w:hAnsiTheme="minorHAnsi" w:cstheme="minorBidi"/>
        </w:rPr>
        <w:t>tejto zmluvy</w:t>
      </w:r>
      <w:r w:rsidR="00517D8F">
        <w:rPr>
          <w:rFonts w:asciiTheme="minorHAnsi" w:hAnsiTheme="minorHAnsi" w:cstheme="minorBidi"/>
        </w:rPr>
        <w:t xml:space="preserve">. </w:t>
      </w:r>
      <w:r w:rsidRPr="10A5440C">
        <w:rPr>
          <w:rFonts w:asciiTheme="minorHAnsi" w:hAnsiTheme="minorHAnsi" w:cstheme="minorBidi"/>
        </w:rPr>
        <w:t>Všetky náklad</w:t>
      </w:r>
      <w:r w:rsidR="00DC0F55" w:rsidRPr="10A5440C">
        <w:rPr>
          <w:rFonts w:asciiTheme="minorHAnsi" w:hAnsiTheme="minorHAnsi" w:cstheme="minorBidi"/>
        </w:rPr>
        <w:t>y</w:t>
      </w:r>
      <w:r w:rsidRPr="10A5440C">
        <w:rPr>
          <w:rFonts w:asciiTheme="minorHAnsi" w:hAnsiTheme="minorHAnsi" w:cstheme="minorBidi"/>
        </w:rPr>
        <w:t xml:space="preserve"> súvisiace s inžinierskou činnosťou sú zahrnuté v cene diela. </w:t>
      </w:r>
    </w:p>
    <w:p w14:paraId="30C34AF8" w14:textId="77777777" w:rsidR="00B1223E" w:rsidRDefault="00B1223E" w:rsidP="009C4178">
      <w:pPr>
        <w:pStyle w:val="Odsekzoznamu"/>
        <w:tabs>
          <w:tab w:val="left" w:pos="1134"/>
        </w:tabs>
        <w:ind w:left="1134"/>
        <w:jc w:val="both"/>
        <w:rPr>
          <w:rFonts w:asciiTheme="minorHAnsi" w:hAnsiTheme="minorHAnsi" w:cstheme="minorHAnsi"/>
        </w:rPr>
      </w:pPr>
    </w:p>
    <w:p w14:paraId="6AEB0662" w14:textId="55436412" w:rsidR="00C21DDA" w:rsidRPr="0051196A" w:rsidRDefault="00EE012C" w:rsidP="00E035F3">
      <w:pPr>
        <w:pStyle w:val="Odsekzoznamu"/>
        <w:numPr>
          <w:ilvl w:val="0"/>
          <w:numId w:val="3"/>
        </w:numPr>
        <w:ind w:left="567" w:hanging="567"/>
        <w:jc w:val="both"/>
        <w:rPr>
          <w:rFonts w:asciiTheme="minorHAnsi" w:hAnsiTheme="minorHAnsi" w:cstheme="minorHAnsi"/>
        </w:rPr>
      </w:pPr>
      <w:r>
        <w:rPr>
          <w:rFonts w:asciiTheme="minorHAnsi" w:hAnsiTheme="minorHAnsi" w:cstheme="minorHAnsi"/>
        </w:rPr>
        <w:t xml:space="preserve">Zmluvné strany sa dohodli na </w:t>
      </w:r>
      <w:r w:rsidR="00F52F2A">
        <w:rPr>
          <w:rFonts w:asciiTheme="minorHAnsi" w:hAnsiTheme="minorHAnsi" w:cstheme="minorHAnsi"/>
        </w:rPr>
        <w:t>forme a </w:t>
      </w:r>
      <w:r w:rsidR="00794E9F">
        <w:rPr>
          <w:rFonts w:asciiTheme="minorHAnsi" w:hAnsiTheme="minorHAnsi" w:cstheme="minorHAnsi"/>
        </w:rPr>
        <w:t>počte</w:t>
      </w:r>
      <w:r w:rsidR="00F52F2A">
        <w:rPr>
          <w:rFonts w:asciiTheme="minorHAnsi" w:hAnsiTheme="minorHAnsi" w:cstheme="minorHAnsi"/>
        </w:rPr>
        <w:t xml:space="preserve"> vy</w:t>
      </w:r>
      <w:r w:rsidR="003B093A">
        <w:rPr>
          <w:rFonts w:asciiTheme="minorHAnsi" w:hAnsiTheme="minorHAnsi" w:cstheme="minorHAnsi"/>
        </w:rPr>
        <w:t>pracovanej</w:t>
      </w:r>
      <w:r w:rsidR="00F52F2A">
        <w:rPr>
          <w:rFonts w:asciiTheme="minorHAnsi" w:hAnsiTheme="minorHAnsi" w:cstheme="minorHAnsi"/>
        </w:rPr>
        <w:t xml:space="preserve"> projektovej dokumentácie</w:t>
      </w:r>
      <w:r w:rsidR="00C21DDA" w:rsidRPr="0051196A">
        <w:rPr>
          <w:rFonts w:asciiTheme="minorHAnsi" w:hAnsiTheme="minorHAnsi" w:cstheme="minorHAnsi"/>
        </w:rPr>
        <w:t>:</w:t>
      </w:r>
    </w:p>
    <w:p w14:paraId="5560C441" w14:textId="3FEB6468" w:rsidR="00C21DDA" w:rsidRPr="00556A5E" w:rsidRDefault="004A3DFD" w:rsidP="00556A5E">
      <w:pPr>
        <w:pStyle w:val="Odsekzoznamu"/>
        <w:numPr>
          <w:ilvl w:val="0"/>
          <w:numId w:val="36"/>
        </w:numPr>
        <w:tabs>
          <w:tab w:val="left" w:pos="1134"/>
        </w:tabs>
        <w:ind w:left="1134" w:hanging="283"/>
        <w:jc w:val="both"/>
        <w:rPr>
          <w:rFonts w:asciiTheme="minorHAnsi" w:hAnsiTheme="minorHAnsi" w:cstheme="minorBidi"/>
        </w:rPr>
      </w:pPr>
      <w:r>
        <w:rPr>
          <w:rFonts w:asciiTheme="minorHAnsi" w:hAnsiTheme="minorHAnsi" w:cstheme="minorBidi"/>
        </w:rPr>
        <w:t>PD</w:t>
      </w:r>
      <w:r w:rsidRPr="00556A5E">
        <w:rPr>
          <w:rFonts w:asciiTheme="minorHAnsi" w:hAnsiTheme="minorHAnsi" w:cstheme="minorBidi"/>
        </w:rPr>
        <w:t xml:space="preserve"> </w:t>
      </w:r>
      <w:r w:rsidR="002A5A7C" w:rsidRPr="00556A5E">
        <w:rPr>
          <w:rFonts w:asciiTheme="minorHAnsi" w:hAnsiTheme="minorHAnsi" w:cstheme="minorBidi"/>
        </w:rPr>
        <w:t>podľa</w:t>
      </w:r>
      <w:r w:rsidR="003E134A" w:rsidRPr="00556A5E">
        <w:rPr>
          <w:rFonts w:asciiTheme="minorHAnsi" w:hAnsiTheme="minorHAnsi" w:cstheme="minorBidi"/>
        </w:rPr>
        <w:t xml:space="preserve"> ods. </w:t>
      </w:r>
      <w:r w:rsidR="009C4178" w:rsidRPr="00556A5E">
        <w:rPr>
          <w:rFonts w:asciiTheme="minorHAnsi" w:hAnsiTheme="minorHAnsi" w:cstheme="minorBidi"/>
        </w:rPr>
        <w:t xml:space="preserve">1.2 tejto zmluvy </w:t>
      </w:r>
      <w:r w:rsidR="00794E9F" w:rsidRPr="00556A5E">
        <w:rPr>
          <w:rFonts w:asciiTheme="minorHAnsi" w:hAnsiTheme="minorHAnsi" w:cstheme="minorBidi"/>
        </w:rPr>
        <w:t>12</w:t>
      </w:r>
      <w:r w:rsidR="009C4178" w:rsidRPr="00556A5E">
        <w:rPr>
          <w:rFonts w:asciiTheme="minorHAnsi" w:hAnsiTheme="minorHAnsi" w:cstheme="minorBidi"/>
        </w:rPr>
        <w:t>x</w:t>
      </w:r>
      <w:r w:rsidR="00C21DDA" w:rsidRPr="00556A5E">
        <w:rPr>
          <w:rFonts w:asciiTheme="minorHAnsi" w:hAnsiTheme="minorHAnsi" w:cstheme="minorBidi"/>
        </w:rPr>
        <w:t xml:space="preserve"> v tlačenej forme vrátane všetkých potrebných stanovísk a </w:t>
      </w:r>
      <w:r w:rsidR="004F4249" w:rsidRPr="00556A5E">
        <w:rPr>
          <w:rFonts w:asciiTheme="minorHAnsi" w:hAnsiTheme="minorHAnsi" w:cstheme="minorBidi"/>
        </w:rPr>
        <w:t>2</w:t>
      </w:r>
      <w:r w:rsidR="00C21DDA" w:rsidRPr="00556A5E">
        <w:rPr>
          <w:rFonts w:asciiTheme="minorHAnsi" w:hAnsiTheme="minorHAnsi" w:cstheme="minorBidi"/>
        </w:rPr>
        <w:t>x CD</w:t>
      </w:r>
      <w:r w:rsidR="003F4A1F" w:rsidRPr="00556A5E">
        <w:rPr>
          <w:rFonts w:asciiTheme="minorHAnsi" w:hAnsiTheme="minorHAnsi" w:cstheme="minorBidi"/>
        </w:rPr>
        <w:t>/USB</w:t>
      </w:r>
    </w:p>
    <w:p w14:paraId="70C6C532" w14:textId="2D16D231" w:rsidR="00C21DDA" w:rsidRDefault="00C21DDA" w:rsidP="00556A5E">
      <w:pPr>
        <w:pStyle w:val="Odsekzoznamu"/>
        <w:numPr>
          <w:ilvl w:val="0"/>
          <w:numId w:val="36"/>
        </w:numPr>
        <w:tabs>
          <w:tab w:val="left" w:pos="1134"/>
        </w:tabs>
        <w:ind w:left="1134" w:hanging="283"/>
        <w:jc w:val="both"/>
        <w:rPr>
          <w:rFonts w:asciiTheme="minorHAnsi" w:hAnsiTheme="minorHAnsi" w:cstheme="minorBidi"/>
        </w:rPr>
      </w:pPr>
      <w:r w:rsidRPr="00794E9F">
        <w:rPr>
          <w:rFonts w:asciiTheme="minorHAnsi" w:hAnsiTheme="minorHAnsi" w:cstheme="minorBidi"/>
        </w:rPr>
        <w:t>Obsah PD v tlačenej forme s rovnakým obsahom ako CD</w:t>
      </w:r>
      <w:r w:rsidR="003F4A1F" w:rsidRPr="00794E9F">
        <w:rPr>
          <w:rFonts w:asciiTheme="minorHAnsi" w:hAnsiTheme="minorHAnsi" w:cstheme="minorBidi"/>
        </w:rPr>
        <w:t>/USB</w:t>
      </w:r>
      <w:r w:rsidRPr="00794E9F">
        <w:rPr>
          <w:rFonts w:asciiTheme="minorHAnsi" w:hAnsiTheme="minorHAnsi" w:cstheme="minorBidi"/>
        </w:rPr>
        <w:t xml:space="preserve"> v</w:t>
      </w:r>
      <w:r w:rsidRPr="00556A5E">
        <w:rPr>
          <w:rFonts w:asciiTheme="minorHAnsi" w:hAnsiTheme="minorHAnsi" w:cstheme="minorBidi"/>
        </w:rPr>
        <w:t> digitálnej forme Microstation na CD</w:t>
      </w:r>
      <w:r w:rsidR="004935A3" w:rsidRPr="00556A5E">
        <w:rPr>
          <w:rFonts w:asciiTheme="minorHAnsi" w:hAnsiTheme="minorHAnsi" w:cstheme="minorBidi"/>
        </w:rPr>
        <w:t>/USB</w:t>
      </w:r>
      <w:r w:rsidRPr="00556A5E">
        <w:rPr>
          <w:rFonts w:asciiTheme="minorHAnsi" w:hAnsiTheme="minorHAnsi" w:cstheme="minorBidi"/>
        </w:rPr>
        <w:t xml:space="preserve"> (výkresy v jednom z nasledovných formátov: *.dgn, *dwg </w:t>
      </w:r>
      <w:r w:rsidR="00725FF8" w:rsidRPr="00556A5E">
        <w:rPr>
          <w:rFonts w:asciiTheme="minorHAnsi" w:hAnsiTheme="minorHAnsi" w:cstheme="minorBidi"/>
        </w:rPr>
        <w:t xml:space="preserve">*pdf </w:t>
      </w:r>
      <w:r w:rsidRPr="00556A5E">
        <w:rPr>
          <w:rFonts w:asciiTheme="minorHAnsi" w:hAnsiTheme="minorHAnsi" w:cstheme="minorBidi"/>
        </w:rPr>
        <w:t>a dokumenty vo formáte *.xdoc, *.xlsx ): obsah PD, technická správa a technická špecifikácia, zoznamy rozpočet, výkaz – výmer (súpis použitého materiálu a prác)</w:t>
      </w:r>
      <w:r w:rsidRPr="00794E9F">
        <w:rPr>
          <w:rFonts w:asciiTheme="minorHAnsi" w:hAnsiTheme="minorHAnsi" w:cstheme="minorBidi"/>
        </w:rPr>
        <w:t>.</w:t>
      </w:r>
    </w:p>
    <w:p w14:paraId="6397C1DF" w14:textId="77777777" w:rsidR="00A1492E" w:rsidRPr="00794E9F" w:rsidRDefault="00A1492E" w:rsidP="00556A5E">
      <w:pPr>
        <w:tabs>
          <w:tab w:val="left" w:pos="1418"/>
        </w:tabs>
        <w:suppressAutoHyphens/>
        <w:overflowPunct w:val="0"/>
        <w:autoSpaceDE w:val="0"/>
        <w:autoSpaceDN w:val="0"/>
        <w:adjustRightInd w:val="0"/>
        <w:spacing w:after="0" w:line="240" w:lineRule="auto"/>
        <w:ind w:left="1418"/>
        <w:jc w:val="both"/>
        <w:textAlignment w:val="baseline"/>
        <w:rPr>
          <w:rFonts w:asciiTheme="minorHAnsi" w:hAnsiTheme="minorHAnsi" w:cstheme="minorBidi"/>
        </w:rPr>
      </w:pPr>
    </w:p>
    <w:p w14:paraId="148803A5" w14:textId="28FFE66D" w:rsidR="00C21DDA" w:rsidRPr="00625586" w:rsidRDefault="00C21DDA" w:rsidP="004554A2">
      <w:pPr>
        <w:pStyle w:val="Odsekzoznamu"/>
        <w:numPr>
          <w:ilvl w:val="0"/>
          <w:numId w:val="3"/>
        </w:numPr>
        <w:ind w:left="567" w:hanging="567"/>
        <w:jc w:val="both"/>
        <w:rPr>
          <w:rFonts w:asciiTheme="minorHAnsi" w:hAnsiTheme="minorHAnsi" w:cstheme="minorHAnsi"/>
        </w:rPr>
      </w:pPr>
      <w:r w:rsidRPr="00625586">
        <w:rPr>
          <w:rFonts w:asciiTheme="minorHAnsi" w:hAnsiTheme="minorHAnsi" w:cstheme="minorHAnsi"/>
        </w:rPr>
        <w:t>Zhotoviteľ bude vykonávať odborný autorský dohľad</w:t>
      </w:r>
      <w:r w:rsidR="00393C6B" w:rsidRPr="00625586">
        <w:rPr>
          <w:rFonts w:asciiTheme="minorHAnsi" w:hAnsiTheme="minorHAnsi" w:cstheme="minorHAnsi"/>
        </w:rPr>
        <w:t>/dozor</w:t>
      </w:r>
      <w:r w:rsidRPr="00625586">
        <w:rPr>
          <w:rFonts w:asciiTheme="minorHAnsi" w:hAnsiTheme="minorHAnsi" w:cstheme="minorHAnsi"/>
        </w:rPr>
        <w:t xml:space="preserve"> počas realizácie diela v čase a v rozsahu podľa požiadavky objednávateľa. Rozsah výkonu odborného autorského dohľadu</w:t>
      </w:r>
      <w:r w:rsidR="00421A3D" w:rsidRPr="00625586">
        <w:rPr>
          <w:rFonts w:asciiTheme="minorHAnsi" w:hAnsiTheme="minorHAnsi" w:cstheme="minorHAnsi"/>
        </w:rPr>
        <w:t>/dozoru</w:t>
      </w:r>
      <w:r w:rsidRPr="00625586">
        <w:rPr>
          <w:rFonts w:asciiTheme="minorHAnsi" w:hAnsiTheme="minorHAnsi" w:cstheme="minorHAnsi"/>
        </w:rPr>
        <w:t xml:space="preserve"> (ďalej aj „AD“) </w:t>
      </w:r>
      <w:r w:rsidR="0069193F" w:rsidRPr="00625586">
        <w:rPr>
          <w:rFonts w:asciiTheme="minorHAnsi" w:hAnsiTheme="minorHAnsi" w:cstheme="minorHAnsi"/>
        </w:rPr>
        <w:t>vychádza z</w:t>
      </w:r>
      <w:r w:rsidR="00B37735" w:rsidRPr="00625586">
        <w:rPr>
          <w:rFonts w:asciiTheme="minorHAnsi" w:hAnsiTheme="minorHAnsi" w:cstheme="minorHAnsi"/>
        </w:rPr>
        <w:t xml:space="preserve"> aktuálneho sadzobníka </w:t>
      </w:r>
      <w:r w:rsidR="0069193F" w:rsidRPr="00625586">
        <w:rPr>
          <w:rFonts w:asciiTheme="minorHAnsi" w:hAnsiTheme="minorHAnsi" w:cstheme="minorHAnsi"/>
        </w:rPr>
        <w:t> </w:t>
      </w:r>
      <w:r w:rsidR="009C4178" w:rsidRPr="00625586">
        <w:rPr>
          <w:rFonts w:asciiTheme="minorHAnsi" w:hAnsiTheme="minorHAnsi" w:cstheme="minorHAnsi"/>
        </w:rPr>
        <w:t>UNIKA  a bude upresnený objednávateľom. Riadne vykonanie činnosti AD bude  potvrdené zmluvnými stranami v autorskom denníku AD. Celkový rozsah AD v zmysle tejto zmluvy nesmie prekročiť 50 hodín.</w:t>
      </w:r>
      <w:r w:rsidR="00F05F9A" w:rsidRPr="00625586">
        <w:rPr>
          <w:rFonts w:asciiTheme="minorHAnsi" w:hAnsiTheme="minorHAnsi" w:cstheme="minorHAnsi"/>
        </w:rPr>
        <w:t xml:space="preserve"> </w:t>
      </w:r>
    </w:p>
    <w:p w14:paraId="41007F2C" w14:textId="77777777" w:rsidR="00B22851" w:rsidRPr="00625586" w:rsidRDefault="00B22851" w:rsidP="00B22851">
      <w:pPr>
        <w:pStyle w:val="Odsekzoznamu"/>
        <w:ind w:left="567"/>
        <w:jc w:val="both"/>
        <w:rPr>
          <w:rFonts w:asciiTheme="minorHAnsi" w:hAnsiTheme="minorHAnsi" w:cstheme="minorHAnsi"/>
        </w:rPr>
      </w:pPr>
      <w:r w:rsidRPr="00625586">
        <w:rPr>
          <w:rFonts w:asciiTheme="minorHAnsi" w:hAnsiTheme="minorHAnsi" w:cstheme="minorHAnsi"/>
        </w:rPr>
        <w:t xml:space="preserve">Činnosti v rámci AD budú spočívať najmä avšak nie výlučne v: </w:t>
      </w:r>
    </w:p>
    <w:p w14:paraId="7C938F89" w14:textId="77777777" w:rsidR="00B22851" w:rsidRPr="00625586" w:rsidRDefault="00B22851" w:rsidP="009C4178">
      <w:pPr>
        <w:pStyle w:val="Odsekzoznamu"/>
        <w:numPr>
          <w:ilvl w:val="0"/>
          <w:numId w:val="31"/>
        </w:numPr>
        <w:tabs>
          <w:tab w:val="left" w:pos="851"/>
        </w:tabs>
        <w:ind w:left="567" w:firstLine="0"/>
        <w:jc w:val="both"/>
        <w:rPr>
          <w:rFonts w:asciiTheme="minorHAnsi" w:hAnsiTheme="minorHAnsi" w:cstheme="minorHAnsi"/>
        </w:rPr>
      </w:pPr>
      <w:r w:rsidRPr="00625586">
        <w:rPr>
          <w:rFonts w:asciiTheme="minorHAnsi" w:hAnsiTheme="minorHAnsi" w:cstheme="minorHAnsi"/>
        </w:rPr>
        <w:t>Dohliadanie nad dodržiavaním projektu pre realizáciu stavby zhotoviteľom počas výstavby,</w:t>
      </w:r>
    </w:p>
    <w:p w14:paraId="43F67B7F" w14:textId="77777777" w:rsidR="00B22851" w:rsidRPr="00625586" w:rsidRDefault="00B22851" w:rsidP="009C4178">
      <w:pPr>
        <w:pStyle w:val="Odsekzoznamu"/>
        <w:numPr>
          <w:ilvl w:val="0"/>
          <w:numId w:val="31"/>
        </w:numPr>
        <w:tabs>
          <w:tab w:val="left" w:pos="851"/>
        </w:tabs>
        <w:ind w:left="567" w:firstLine="0"/>
        <w:jc w:val="both"/>
        <w:rPr>
          <w:rFonts w:asciiTheme="minorHAnsi" w:hAnsiTheme="minorHAnsi" w:cstheme="minorHAnsi"/>
        </w:rPr>
      </w:pPr>
      <w:r w:rsidRPr="00625586">
        <w:rPr>
          <w:rFonts w:asciiTheme="minorHAnsi" w:hAnsiTheme="minorHAnsi" w:cstheme="minorHAnsi"/>
        </w:rPr>
        <w:t>Poskytovanie vysvetlení k navrhovanému technickému riešeniu,</w:t>
      </w:r>
    </w:p>
    <w:p w14:paraId="61EC935F" w14:textId="190EE4E7" w:rsidR="00B22851" w:rsidRPr="00625586" w:rsidRDefault="00B22851" w:rsidP="009C4178">
      <w:pPr>
        <w:pStyle w:val="Odsekzoznamu"/>
        <w:numPr>
          <w:ilvl w:val="0"/>
          <w:numId w:val="31"/>
        </w:numPr>
        <w:tabs>
          <w:tab w:val="left" w:pos="851"/>
        </w:tabs>
        <w:ind w:left="567" w:firstLine="0"/>
        <w:jc w:val="both"/>
        <w:rPr>
          <w:rFonts w:asciiTheme="minorHAnsi" w:hAnsiTheme="minorHAnsi" w:cstheme="minorHAnsi"/>
        </w:rPr>
      </w:pPr>
      <w:r w:rsidRPr="00625586">
        <w:rPr>
          <w:rFonts w:asciiTheme="minorHAnsi" w:hAnsiTheme="minorHAnsi" w:cstheme="minorHAnsi"/>
        </w:rPr>
        <w:t>Navrhovanie technických riešení prípadných vyvolaných zmien</w:t>
      </w:r>
      <w:r w:rsidR="009C4178" w:rsidRPr="00625586">
        <w:rPr>
          <w:rFonts w:asciiTheme="minorHAnsi" w:hAnsiTheme="minorHAnsi" w:cstheme="minorHAnsi"/>
        </w:rPr>
        <w:t>,</w:t>
      </w:r>
    </w:p>
    <w:p w14:paraId="4BDE945A" w14:textId="77777777" w:rsidR="009C4178" w:rsidRPr="00625586" w:rsidRDefault="009C4178" w:rsidP="009C4178">
      <w:pPr>
        <w:pStyle w:val="Odsekzoznamu"/>
        <w:numPr>
          <w:ilvl w:val="0"/>
          <w:numId w:val="31"/>
        </w:numPr>
        <w:tabs>
          <w:tab w:val="left" w:pos="851"/>
        </w:tabs>
        <w:ind w:left="567" w:firstLine="0"/>
        <w:jc w:val="both"/>
        <w:rPr>
          <w:rFonts w:asciiTheme="minorHAnsi" w:hAnsiTheme="minorHAnsi" w:cstheme="minorHAnsi"/>
        </w:rPr>
      </w:pPr>
      <w:r w:rsidRPr="00625586">
        <w:rPr>
          <w:rFonts w:asciiTheme="minorHAnsi" w:hAnsiTheme="minorHAnsi" w:cstheme="minorHAnsi"/>
        </w:rPr>
        <w:t xml:space="preserve">Odsúhlasovanie a kontrola kontrolného a skúšobného plánu, </w:t>
      </w:r>
    </w:p>
    <w:p w14:paraId="34EE2FAA" w14:textId="77777777" w:rsidR="008A5F38" w:rsidRPr="00625586" w:rsidRDefault="00B22851" w:rsidP="009C4178">
      <w:pPr>
        <w:pStyle w:val="Odsekzoznamu"/>
        <w:numPr>
          <w:ilvl w:val="0"/>
          <w:numId w:val="31"/>
        </w:numPr>
        <w:tabs>
          <w:tab w:val="left" w:pos="851"/>
        </w:tabs>
        <w:ind w:left="567" w:firstLine="0"/>
        <w:jc w:val="both"/>
        <w:rPr>
          <w:rFonts w:asciiTheme="minorHAnsi" w:hAnsiTheme="minorHAnsi" w:cstheme="minorHAnsi"/>
        </w:rPr>
      </w:pPr>
      <w:r w:rsidRPr="00625586">
        <w:rPr>
          <w:rFonts w:asciiTheme="minorHAnsi" w:hAnsiTheme="minorHAnsi" w:cstheme="minorHAnsi"/>
        </w:rPr>
        <w:t>Odsúhlasovanie návrhov zmien materiálov, konštrukcií a druhov stavebných prác,</w:t>
      </w:r>
    </w:p>
    <w:p w14:paraId="30A766F9" w14:textId="77777777" w:rsidR="008A5F38" w:rsidRPr="00625586" w:rsidRDefault="00B22851" w:rsidP="009C4178">
      <w:pPr>
        <w:pStyle w:val="Odsekzoznamu"/>
        <w:numPr>
          <w:ilvl w:val="0"/>
          <w:numId w:val="31"/>
        </w:numPr>
        <w:tabs>
          <w:tab w:val="left" w:pos="851"/>
        </w:tabs>
        <w:ind w:left="567" w:firstLine="0"/>
        <w:jc w:val="both"/>
        <w:rPr>
          <w:rFonts w:asciiTheme="minorHAnsi" w:hAnsiTheme="minorHAnsi" w:cstheme="minorHAnsi"/>
        </w:rPr>
      </w:pPr>
      <w:r w:rsidRPr="00625586">
        <w:rPr>
          <w:rFonts w:asciiTheme="minorHAnsi" w:hAnsiTheme="minorHAnsi" w:cstheme="minorHAnsi"/>
        </w:rPr>
        <w:t>Sledovanie postupu výstavby z technického a architektonického hľadiska.</w:t>
      </w:r>
    </w:p>
    <w:p w14:paraId="21262C9C" w14:textId="77777777" w:rsidR="008A5F38" w:rsidRPr="00625586" w:rsidRDefault="008A5F38" w:rsidP="009C4178">
      <w:pPr>
        <w:pStyle w:val="Odsekzoznamu"/>
        <w:numPr>
          <w:ilvl w:val="0"/>
          <w:numId w:val="31"/>
        </w:numPr>
        <w:tabs>
          <w:tab w:val="left" w:pos="851"/>
        </w:tabs>
        <w:ind w:left="567" w:firstLine="0"/>
        <w:jc w:val="both"/>
        <w:rPr>
          <w:rFonts w:asciiTheme="minorHAnsi" w:hAnsiTheme="minorHAnsi" w:cstheme="minorHAnsi"/>
        </w:rPr>
      </w:pPr>
      <w:r w:rsidRPr="00625586">
        <w:rPr>
          <w:rFonts w:asciiTheme="minorHAnsi" w:hAnsiTheme="minorHAnsi" w:cstheme="minorHAnsi"/>
        </w:rPr>
        <w:t>Sledovanie a kontrola   dodržiavania</w:t>
      </w:r>
      <w:r w:rsidR="00B22851" w:rsidRPr="00625586">
        <w:rPr>
          <w:rFonts w:asciiTheme="minorHAnsi" w:hAnsiTheme="minorHAnsi" w:cstheme="minorHAnsi"/>
        </w:rPr>
        <w:t xml:space="preserve"> spracovanej PD v jednotlivých profesiách,</w:t>
      </w:r>
    </w:p>
    <w:p w14:paraId="508A2175" w14:textId="77777777" w:rsidR="009C4178" w:rsidRPr="00625586" w:rsidRDefault="009C4178" w:rsidP="009C4178">
      <w:pPr>
        <w:pStyle w:val="Odsekzoznamu"/>
        <w:numPr>
          <w:ilvl w:val="0"/>
          <w:numId w:val="31"/>
        </w:numPr>
        <w:tabs>
          <w:tab w:val="left" w:pos="851"/>
        </w:tabs>
        <w:ind w:left="567" w:firstLine="0"/>
        <w:jc w:val="both"/>
        <w:rPr>
          <w:rFonts w:asciiTheme="minorHAnsi" w:hAnsiTheme="minorHAnsi" w:cstheme="minorHAnsi"/>
        </w:rPr>
      </w:pPr>
      <w:r w:rsidRPr="00625586">
        <w:rPr>
          <w:rFonts w:asciiTheme="minorHAnsi" w:hAnsiTheme="minorHAnsi" w:cstheme="minorHAnsi"/>
        </w:rPr>
        <w:t xml:space="preserve">Účasť na kontrolných dňoch v prípade potreby, </w:t>
      </w:r>
    </w:p>
    <w:p w14:paraId="5E32559A" w14:textId="77777777" w:rsidR="009C4178" w:rsidRPr="00625586" w:rsidRDefault="009C4178" w:rsidP="009C4178">
      <w:pPr>
        <w:pStyle w:val="Odsekzoznamu"/>
        <w:numPr>
          <w:ilvl w:val="0"/>
          <w:numId w:val="31"/>
        </w:numPr>
        <w:tabs>
          <w:tab w:val="left" w:pos="851"/>
        </w:tabs>
        <w:ind w:left="567" w:firstLine="0"/>
        <w:jc w:val="both"/>
        <w:rPr>
          <w:rFonts w:asciiTheme="minorHAnsi" w:hAnsiTheme="minorHAnsi" w:cstheme="minorHAnsi"/>
        </w:rPr>
      </w:pPr>
      <w:r w:rsidRPr="00625586">
        <w:rPr>
          <w:rFonts w:asciiTheme="minorHAnsi" w:hAnsiTheme="minorHAnsi" w:cstheme="minorHAnsi"/>
        </w:rPr>
        <w:t>Účasť na operatívnych pracovných stretnutiach k problematike výstavby,</w:t>
      </w:r>
    </w:p>
    <w:p w14:paraId="4C0AD574" w14:textId="77777777" w:rsidR="00BB6D33" w:rsidRPr="0051196A" w:rsidRDefault="00BB6D33" w:rsidP="00866817">
      <w:pPr>
        <w:pStyle w:val="Odsekzoznamu"/>
        <w:ind w:left="851"/>
        <w:jc w:val="both"/>
        <w:rPr>
          <w:rFonts w:asciiTheme="minorHAnsi" w:hAnsiTheme="minorHAnsi" w:cstheme="minorHAnsi"/>
        </w:rPr>
      </w:pPr>
    </w:p>
    <w:p w14:paraId="56AB9B2E" w14:textId="4166E377" w:rsidR="00C21DDA" w:rsidRPr="00716888" w:rsidRDefault="00C21DDA" w:rsidP="00716888">
      <w:pPr>
        <w:pStyle w:val="Odsekzoznamu"/>
        <w:numPr>
          <w:ilvl w:val="0"/>
          <w:numId w:val="3"/>
        </w:numPr>
        <w:ind w:left="567" w:hanging="567"/>
        <w:jc w:val="both"/>
        <w:rPr>
          <w:rFonts w:asciiTheme="minorHAnsi" w:hAnsiTheme="minorHAnsi" w:cstheme="minorHAnsi"/>
        </w:rPr>
      </w:pPr>
      <w:r w:rsidRPr="00716888">
        <w:rPr>
          <w:rFonts w:asciiTheme="minorHAnsi" w:hAnsiTheme="minorHAnsi" w:cstheme="minorHAnsi"/>
        </w:rPr>
        <w:t xml:space="preserve">Pre projektovú dokumentáciu musia byť dodržané zásady spracovania pre jej použitie pre výber dodávateľa </w:t>
      </w:r>
      <w:r w:rsidR="00022305" w:rsidRPr="00716888">
        <w:rPr>
          <w:rFonts w:asciiTheme="minorHAnsi" w:hAnsiTheme="minorHAnsi" w:cstheme="minorHAnsi"/>
        </w:rPr>
        <w:t>podľa zásad a postupov zákona o verejnom obstarávaní</w:t>
      </w:r>
      <w:r w:rsidRPr="00716888">
        <w:rPr>
          <w:rFonts w:asciiTheme="minorHAnsi" w:hAnsiTheme="minorHAnsi" w:cstheme="minorHAnsi"/>
        </w:rPr>
        <w:t xml:space="preserve">. </w:t>
      </w:r>
      <w:r w:rsidR="0035736C" w:rsidRPr="00716888">
        <w:rPr>
          <w:rFonts w:asciiTheme="minorHAnsi" w:hAnsiTheme="minorHAnsi" w:cstheme="minorHAnsi"/>
        </w:rPr>
        <w:t>Prípadné požiadavky</w:t>
      </w:r>
      <w:r w:rsidR="00337D9C" w:rsidRPr="00716888">
        <w:rPr>
          <w:rFonts w:asciiTheme="minorHAnsi" w:hAnsiTheme="minorHAnsi" w:cstheme="minorHAnsi"/>
        </w:rPr>
        <w:t xml:space="preserve"> objednávateľa</w:t>
      </w:r>
      <w:r w:rsidR="0035736C" w:rsidRPr="00716888">
        <w:rPr>
          <w:rFonts w:asciiTheme="minorHAnsi" w:hAnsiTheme="minorHAnsi" w:cstheme="minorHAnsi"/>
        </w:rPr>
        <w:t xml:space="preserve"> na doplnenie</w:t>
      </w:r>
      <w:r w:rsidR="001D395E" w:rsidRPr="00716888">
        <w:rPr>
          <w:rFonts w:asciiTheme="minorHAnsi" w:hAnsiTheme="minorHAnsi" w:cstheme="minorHAnsi"/>
        </w:rPr>
        <w:t>/vysvetlenie</w:t>
      </w:r>
      <w:r w:rsidR="009C2D73" w:rsidRPr="00716888">
        <w:rPr>
          <w:rFonts w:asciiTheme="minorHAnsi" w:hAnsiTheme="minorHAnsi" w:cstheme="minorHAnsi"/>
        </w:rPr>
        <w:t>/zapracovanie</w:t>
      </w:r>
      <w:r w:rsidR="001D395E" w:rsidRPr="00716888">
        <w:rPr>
          <w:rFonts w:asciiTheme="minorHAnsi" w:hAnsiTheme="minorHAnsi" w:cstheme="minorHAnsi"/>
        </w:rPr>
        <w:t xml:space="preserve"> ktorejkoľvek časti projektovej dokumentácie</w:t>
      </w:r>
      <w:r w:rsidR="004E104E" w:rsidRPr="00716888">
        <w:rPr>
          <w:rFonts w:asciiTheme="minorHAnsi" w:hAnsiTheme="minorHAnsi" w:cstheme="minorHAnsi"/>
        </w:rPr>
        <w:t xml:space="preserve"> (ďalej len „požiadavky</w:t>
      </w:r>
      <w:r w:rsidR="004F1FA5" w:rsidRPr="00716888">
        <w:rPr>
          <w:rFonts w:asciiTheme="minorHAnsi" w:hAnsiTheme="minorHAnsi" w:cstheme="minorHAnsi"/>
        </w:rPr>
        <w:t xml:space="preserve"> objednávateľa“)</w:t>
      </w:r>
      <w:r w:rsidR="00A31845" w:rsidRPr="00716888">
        <w:rPr>
          <w:rFonts w:asciiTheme="minorHAnsi" w:hAnsiTheme="minorHAnsi" w:cstheme="minorHAnsi"/>
        </w:rPr>
        <w:t xml:space="preserve">, je povinný zhotoviteľ </w:t>
      </w:r>
      <w:r w:rsidR="001910D8" w:rsidRPr="00716888">
        <w:rPr>
          <w:rFonts w:asciiTheme="minorHAnsi" w:hAnsiTheme="minorHAnsi" w:cstheme="minorHAnsi"/>
        </w:rPr>
        <w:t xml:space="preserve">vykonať </w:t>
      </w:r>
      <w:r w:rsidR="00A31845" w:rsidRPr="00716888">
        <w:rPr>
          <w:rFonts w:asciiTheme="minorHAnsi" w:hAnsiTheme="minorHAnsi" w:cstheme="minorHAnsi"/>
        </w:rPr>
        <w:t>najneskôr do 5tich dní od oznámenia tejto požiadavky</w:t>
      </w:r>
      <w:r w:rsidR="009C4178" w:rsidRPr="00716888">
        <w:rPr>
          <w:rFonts w:asciiTheme="minorHAnsi" w:hAnsiTheme="minorHAnsi" w:cstheme="minorHAnsi"/>
        </w:rPr>
        <w:t>.</w:t>
      </w:r>
      <w:r w:rsidR="00A31845" w:rsidRPr="00716888">
        <w:rPr>
          <w:rFonts w:asciiTheme="minorHAnsi" w:hAnsiTheme="minorHAnsi" w:cstheme="minorHAnsi"/>
        </w:rPr>
        <w:t xml:space="preserve"> </w:t>
      </w:r>
      <w:r w:rsidR="004F1FA5" w:rsidRPr="00716888">
        <w:rPr>
          <w:rFonts w:asciiTheme="minorHAnsi" w:hAnsiTheme="minorHAnsi" w:cstheme="minorHAnsi"/>
        </w:rPr>
        <w:t>Vysvetľovanie, doplnenie a</w:t>
      </w:r>
      <w:r w:rsidR="00877DE6" w:rsidRPr="00716888">
        <w:rPr>
          <w:rFonts w:asciiTheme="minorHAnsi" w:hAnsiTheme="minorHAnsi" w:cstheme="minorHAnsi"/>
        </w:rPr>
        <w:t>/alebo</w:t>
      </w:r>
      <w:r w:rsidR="004F1FA5" w:rsidRPr="00716888">
        <w:rPr>
          <w:rFonts w:asciiTheme="minorHAnsi" w:hAnsiTheme="minorHAnsi" w:cstheme="minorHAnsi"/>
        </w:rPr>
        <w:t> zapracovanie požiadaviek objednávateľa môže vyplynúť najmä avšak nie výlučne</w:t>
      </w:r>
      <w:r w:rsidR="004F1FA5" w:rsidRPr="00F05662">
        <w:rPr>
          <w:rFonts w:asciiTheme="minorHAnsi" w:hAnsiTheme="minorHAnsi" w:cstheme="minorHAnsi"/>
        </w:rPr>
        <w:t xml:space="preserve"> z</w:t>
      </w:r>
      <w:r w:rsidR="00417350" w:rsidRPr="00716888">
        <w:rPr>
          <w:rFonts w:asciiTheme="minorHAnsi" w:hAnsiTheme="minorHAnsi" w:cstheme="minorHAnsi"/>
        </w:rPr>
        <w:t>,</w:t>
      </w:r>
      <w:r w:rsidR="00587239" w:rsidRPr="00716888" w:rsidDel="00417350">
        <w:rPr>
          <w:rFonts w:asciiTheme="minorHAnsi" w:hAnsiTheme="minorHAnsi" w:cstheme="minorHAnsi"/>
        </w:rPr>
        <w:t xml:space="preserve"> </w:t>
      </w:r>
      <w:r w:rsidR="004F1FA5" w:rsidRPr="00716888">
        <w:rPr>
          <w:rFonts w:asciiTheme="minorHAnsi" w:hAnsiTheme="minorHAnsi" w:cstheme="minorHAnsi"/>
        </w:rPr>
        <w:t>procesu vysvetľovania/žiadosti o nápravu v rámci obstarávania zákazky</w:t>
      </w:r>
      <w:r w:rsidR="00417350" w:rsidRPr="00716888">
        <w:rPr>
          <w:rFonts w:asciiTheme="minorHAnsi" w:hAnsiTheme="minorHAnsi" w:cstheme="minorHAnsi"/>
        </w:rPr>
        <w:t xml:space="preserve"> alebo v rámci procesu realizácie diela</w:t>
      </w:r>
      <w:r w:rsidR="0057789B" w:rsidRPr="00F05662">
        <w:rPr>
          <w:rFonts w:asciiTheme="minorHAnsi" w:hAnsiTheme="minorHAnsi" w:cstheme="minorHAnsi"/>
        </w:rPr>
        <w:t xml:space="preserve"> a z potreby úpravy/dopracovania projektovej dokumentácie na základe rozhodnutí príslušného stavebného úradu a iných orgánov a</w:t>
      </w:r>
      <w:r w:rsidR="00E037AE">
        <w:rPr>
          <w:rFonts w:asciiTheme="minorHAnsi" w:hAnsiTheme="minorHAnsi" w:cstheme="minorHAnsi"/>
        </w:rPr>
        <w:t> </w:t>
      </w:r>
      <w:r w:rsidR="0057789B" w:rsidRPr="00F05662">
        <w:rPr>
          <w:rFonts w:asciiTheme="minorHAnsi" w:hAnsiTheme="minorHAnsi" w:cstheme="minorHAnsi"/>
        </w:rPr>
        <w:t>subjektov</w:t>
      </w:r>
      <w:r w:rsidR="00E037AE">
        <w:rPr>
          <w:rFonts w:asciiTheme="minorHAnsi" w:hAnsiTheme="minorHAnsi" w:cstheme="minorHAnsi"/>
        </w:rPr>
        <w:t xml:space="preserve"> a z dôvodu zmien právnych predpisov</w:t>
      </w:r>
      <w:r w:rsidR="00FE0C1E">
        <w:rPr>
          <w:rFonts w:asciiTheme="minorHAnsi" w:hAnsiTheme="minorHAnsi" w:cstheme="minorHAnsi"/>
        </w:rPr>
        <w:t xml:space="preserve"> (najmä stavebného zákona/ zákona o výstavbe a súvisiacich predpisov</w:t>
      </w:r>
      <w:r w:rsidR="00CC2227">
        <w:rPr>
          <w:rFonts w:asciiTheme="minorHAnsi" w:hAnsiTheme="minorHAnsi" w:cstheme="minorHAnsi"/>
        </w:rPr>
        <w:t>)</w:t>
      </w:r>
      <w:r w:rsidR="0057789B" w:rsidRPr="00F05662">
        <w:rPr>
          <w:rFonts w:asciiTheme="minorHAnsi" w:hAnsiTheme="minorHAnsi" w:cstheme="minorHAnsi"/>
        </w:rPr>
        <w:t xml:space="preserve">. </w:t>
      </w:r>
      <w:r w:rsidR="00417350" w:rsidRPr="00716888">
        <w:rPr>
          <w:rFonts w:asciiTheme="minorHAnsi" w:hAnsiTheme="minorHAnsi" w:cstheme="minorHAnsi"/>
        </w:rPr>
        <w:t xml:space="preserve"> </w:t>
      </w:r>
      <w:r w:rsidR="00EE6A53" w:rsidRPr="00716888">
        <w:rPr>
          <w:rFonts w:asciiTheme="minorHAnsi" w:hAnsiTheme="minorHAnsi" w:cstheme="minorHAnsi"/>
        </w:rPr>
        <w:t xml:space="preserve"> </w:t>
      </w:r>
    </w:p>
    <w:p w14:paraId="71E4DFA2" w14:textId="50FCCCF0" w:rsidR="00C27A8E" w:rsidRDefault="00EE6A53" w:rsidP="00304410">
      <w:pPr>
        <w:pStyle w:val="Odsekzoznamu"/>
        <w:ind w:left="567"/>
        <w:jc w:val="both"/>
        <w:rPr>
          <w:rFonts w:asciiTheme="minorHAnsi" w:hAnsiTheme="minorHAnsi" w:cstheme="minorHAnsi"/>
        </w:rPr>
      </w:pPr>
      <w:r>
        <w:rPr>
          <w:rFonts w:asciiTheme="minorHAnsi" w:hAnsiTheme="minorHAnsi" w:cstheme="minorHAnsi"/>
        </w:rPr>
        <w:t>Činnosti podľa tohto odseku sú zahrnuté v cene diel</w:t>
      </w:r>
      <w:r w:rsidR="00592DF1">
        <w:rPr>
          <w:rFonts w:asciiTheme="minorHAnsi" w:hAnsiTheme="minorHAnsi" w:cstheme="minorHAnsi"/>
        </w:rPr>
        <w:t>a</w:t>
      </w:r>
      <w:r w:rsidR="004C3E00">
        <w:rPr>
          <w:rFonts w:asciiTheme="minorHAnsi" w:hAnsiTheme="minorHAnsi" w:cstheme="minorHAnsi"/>
        </w:rPr>
        <w:t xml:space="preserve"> a nie sú dôvodom pre naviac práce. </w:t>
      </w:r>
    </w:p>
    <w:p w14:paraId="746443C2" w14:textId="77777777" w:rsidR="00C27A8E" w:rsidRPr="00304410" w:rsidRDefault="00C27A8E" w:rsidP="00304410">
      <w:pPr>
        <w:pStyle w:val="Odsekzoznamu"/>
        <w:ind w:left="567"/>
        <w:jc w:val="both"/>
        <w:rPr>
          <w:rFonts w:asciiTheme="minorHAnsi" w:hAnsiTheme="minorHAnsi" w:cstheme="minorHAnsi"/>
        </w:rPr>
      </w:pPr>
      <w:r>
        <w:rPr>
          <w:rFonts w:asciiTheme="minorHAnsi" w:hAnsiTheme="minorHAnsi" w:cstheme="minorHAnsi"/>
        </w:rPr>
        <w:lastRenderedPageBreak/>
        <w:t>Povinnosti podľa tohto odseku sa zhotoviteľ zaväzuje plniť až do uplynutia záručnej doby</w:t>
      </w:r>
      <w:r w:rsidR="000B708C">
        <w:rPr>
          <w:rFonts w:asciiTheme="minorHAnsi" w:hAnsiTheme="minorHAnsi" w:cstheme="minorHAnsi"/>
        </w:rPr>
        <w:t xml:space="preserve"> pre príslušnú časť diela. </w:t>
      </w:r>
    </w:p>
    <w:p w14:paraId="458857B2" w14:textId="77777777" w:rsidR="008255DC" w:rsidRPr="00304410" w:rsidRDefault="008255DC" w:rsidP="00304410">
      <w:pPr>
        <w:pStyle w:val="Odsekzoznamu"/>
        <w:rPr>
          <w:rFonts w:asciiTheme="minorHAnsi" w:hAnsiTheme="minorHAnsi" w:cstheme="minorHAnsi"/>
          <w:b/>
        </w:rPr>
      </w:pPr>
    </w:p>
    <w:p w14:paraId="5D8C7539" w14:textId="268377EE" w:rsidR="00DD13C8" w:rsidRDefault="00DD13C8" w:rsidP="00F05662">
      <w:pPr>
        <w:pStyle w:val="Odsekzoznamu"/>
        <w:numPr>
          <w:ilvl w:val="0"/>
          <w:numId w:val="3"/>
        </w:numPr>
        <w:ind w:left="567" w:hanging="567"/>
        <w:jc w:val="both"/>
        <w:rPr>
          <w:rFonts w:asciiTheme="minorHAnsi" w:hAnsiTheme="minorHAnsi" w:cstheme="minorHAnsi"/>
        </w:rPr>
      </w:pPr>
      <w:r w:rsidRPr="00304410">
        <w:rPr>
          <w:rFonts w:asciiTheme="minorHAnsi" w:hAnsiTheme="minorHAnsi" w:cstheme="minorHAnsi"/>
        </w:rPr>
        <w:t xml:space="preserve">Zhotoviteľ sa touto zmluvou zaväzuje vykonať dielo v súlade a za podmienok stanovených touto </w:t>
      </w:r>
      <w:r>
        <w:rPr>
          <w:rFonts w:asciiTheme="minorHAnsi" w:hAnsiTheme="minorHAnsi" w:cstheme="minorHAnsi"/>
        </w:rPr>
        <w:t xml:space="preserve"> </w:t>
      </w:r>
      <w:r w:rsidR="009C4178" w:rsidRPr="001559BC">
        <w:rPr>
          <w:rFonts w:asciiTheme="minorHAnsi" w:hAnsiTheme="minorHAnsi" w:cstheme="minorHAnsi"/>
        </w:rPr>
        <w:t>zmluvou</w:t>
      </w:r>
      <w:r w:rsidR="009C4178">
        <w:rPr>
          <w:rFonts w:asciiTheme="minorHAnsi" w:hAnsiTheme="minorHAnsi" w:cstheme="minorHAnsi"/>
        </w:rPr>
        <w:t xml:space="preserve"> a jej prílohami</w:t>
      </w:r>
      <w:r w:rsidR="009C4178" w:rsidRPr="001559BC">
        <w:rPr>
          <w:rFonts w:asciiTheme="minorHAnsi" w:hAnsiTheme="minorHAnsi" w:cstheme="minorHAnsi"/>
        </w:rPr>
        <w:t xml:space="preserve">  a objednávateľ sa zaväzuje zaplatiť cenu za vykonanie diela.</w:t>
      </w:r>
    </w:p>
    <w:p w14:paraId="1347BC62" w14:textId="77777777" w:rsidR="009C4178" w:rsidRPr="001559BC" w:rsidRDefault="009C4178" w:rsidP="00F05662">
      <w:pPr>
        <w:pStyle w:val="Odsekzoznamu"/>
        <w:ind w:left="567"/>
        <w:jc w:val="both"/>
        <w:rPr>
          <w:rFonts w:asciiTheme="minorHAnsi" w:hAnsiTheme="minorHAnsi" w:cstheme="minorHAnsi"/>
        </w:rPr>
      </w:pPr>
    </w:p>
    <w:p w14:paraId="4212A44A" w14:textId="1C9CAE25" w:rsidR="009C4178" w:rsidRDefault="009C4178" w:rsidP="00F05662">
      <w:pPr>
        <w:pStyle w:val="Odsekzoznamu"/>
        <w:numPr>
          <w:ilvl w:val="0"/>
          <w:numId w:val="3"/>
        </w:numPr>
        <w:ind w:left="567" w:hanging="567"/>
        <w:jc w:val="both"/>
        <w:rPr>
          <w:rFonts w:asciiTheme="minorHAnsi" w:hAnsiTheme="minorHAnsi" w:cstheme="minorHAnsi"/>
        </w:rPr>
      </w:pPr>
      <w:r w:rsidRPr="001559BC">
        <w:rPr>
          <w:rFonts w:asciiTheme="minorHAnsi" w:hAnsiTheme="minorHAnsi" w:cstheme="minorHAnsi"/>
        </w:rPr>
        <w:t>Za riadne vykonané dielo sa považuje dielo, ktoré je vykonané v súlade s touto zmluvou, jej prílohami osobitnými predpismi a technickými  normami, aj keď nie sú právne záväzné.</w:t>
      </w:r>
    </w:p>
    <w:p w14:paraId="6035768F" w14:textId="77777777" w:rsidR="00C01DA4" w:rsidRPr="00304410" w:rsidRDefault="00C01DA4" w:rsidP="00F05662">
      <w:pPr>
        <w:pStyle w:val="Odsekzoznamu"/>
        <w:ind w:left="567"/>
        <w:jc w:val="both"/>
        <w:rPr>
          <w:rFonts w:asciiTheme="minorHAnsi" w:hAnsiTheme="minorHAnsi" w:cstheme="minorHAnsi"/>
        </w:rPr>
      </w:pPr>
    </w:p>
    <w:p w14:paraId="7E123751" w14:textId="41D17C43" w:rsidR="0074612E" w:rsidRPr="00304410" w:rsidRDefault="0074612E" w:rsidP="00F05662">
      <w:pPr>
        <w:pStyle w:val="Odsekzoznamu"/>
        <w:numPr>
          <w:ilvl w:val="0"/>
          <w:numId w:val="3"/>
        </w:numPr>
        <w:ind w:left="567" w:hanging="567"/>
        <w:jc w:val="both"/>
        <w:rPr>
          <w:rFonts w:asciiTheme="minorHAnsi" w:hAnsiTheme="minorHAnsi" w:cstheme="minorHAnsi"/>
        </w:rPr>
      </w:pPr>
      <w:r w:rsidRPr="00304410">
        <w:rPr>
          <w:rFonts w:asciiTheme="minorHAnsi" w:hAnsiTheme="minorHAnsi" w:cstheme="minorHAnsi"/>
        </w:rPr>
        <w:t xml:space="preserve">Zhotoviteľ vyhlasuje, že disponuje takými odbornými znalosťami a kapacitami, ktoré sú </w:t>
      </w:r>
      <w:r w:rsidRPr="00304410" w:rsidDel="004B431E">
        <w:rPr>
          <w:rFonts w:asciiTheme="minorHAnsi" w:hAnsiTheme="minorHAnsi" w:cstheme="minorHAnsi"/>
        </w:rPr>
        <w:t xml:space="preserve"> </w:t>
      </w:r>
      <w:r w:rsidRPr="00304410">
        <w:rPr>
          <w:rFonts w:asciiTheme="minorHAnsi" w:hAnsiTheme="minorHAnsi" w:cstheme="minorHAnsi"/>
        </w:rPr>
        <w:t>k zhotoveniu predmetného diela potrebné a že dielo vykoná s odbornou starostlivosťou na svoje  náklady a na svoje nebezpečenstvo. Zhotoviteľ zároveň vyhlasuje, že sa v plnom rozsahu oboznámil s charakterom a rozsahom diela podľa tejto zmluvy a že sú mu známe technické, kvalitatívne a iné podmienky vykonania diela a je schopný ich dodržať v súlade s touto zmluvou.</w:t>
      </w:r>
    </w:p>
    <w:p w14:paraId="1B4D17FF" w14:textId="77777777" w:rsidR="0078376D" w:rsidDel="005C0967" w:rsidRDefault="0078376D" w:rsidP="0078376D">
      <w:pPr>
        <w:pStyle w:val="Odsekzoznamu"/>
        <w:ind w:left="567"/>
        <w:jc w:val="both"/>
        <w:rPr>
          <w:rFonts w:asciiTheme="minorHAnsi" w:hAnsiTheme="minorHAnsi" w:cstheme="minorHAnsi"/>
        </w:rPr>
      </w:pPr>
    </w:p>
    <w:p w14:paraId="779E4AF4" w14:textId="5D9D94A7" w:rsidR="00780D71" w:rsidRDefault="00780D71" w:rsidP="00780D71">
      <w:pPr>
        <w:pStyle w:val="Odsekzoznamu"/>
        <w:numPr>
          <w:ilvl w:val="0"/>
          <w:numId w:val="2"/>
        </w:numPr>
        <w:tabs>
          <w:tab w:val="clear" w:pos="705"/>
          <w:tab w:val="num" w:pos="567"/>
        </w:tabs>
        <w:ind w:left="0"/>
        <w:jc w:val="both"/>
        <w:rPr>
          <w:rFonts w:asciiTheme="minorHAnsi" w:hAnsiTheme="minorHAnsi" w:cstheme="minorHAnsi"/>
          <w:b/>
          <w:bCs/>
        </w:rPr>
      </w:pPr>
      <w:r w:rsidDel="00D70981">
        <w:rPr>
          <w:rFonts w:asciiTheme="minorHAnsi" w:hAnsiTheme="minorHAnsi" w:cstheme="minorHAnsi"/>
          <w:b/>
          <w:bCs/>
        </w:rPr>
        <w:t>MIESTO</w:t>
      </w:r>
      <w:r w:rsidR="00D70981">
        <w:rPr>
          <w:rFonts w:asciiTheme="minorHAnsi" w:hAnsiTheme="minorHAnsi" w:cstheme="minorHAnsi"/>
          <w:b/>
          <w:bCs/>
        </w:rPr>
        <w:t>, ČAS A PODMIENKY VYKONANIA DIELA</w:t>
      </w:r>
    </w:p>
    <w:p w14:paraId="0EAE711F" w14:textId="77777777" w:rsidR="00703EAB" w:rsidRPr="00452424" w:rsidRDefault="00703EAB" w:rsidP="00703EAB">
      <w:pPr>
        <w:pStyle w:val="Odsekzoznamu"/>
        <w:ind w:left="0"/>
        <w:jc w:val="both"/>
        <w:rPr>
          <w:rFonts w:asciiTheme="minorHAnsi" w:hAnsiTheme="minorHAnsi" w:cstheme="minorHAnsi"/>
          <w:b/>
          <w:bCs/>
        </w:rPr>
      </w:pPr>
    </w:p>
    <w:p w14:paraId="55367D1D" w14:textId="77777777" w:rsidR="00703EAB" w:rsidRDefault="00703EAB" w:rsidP="00703EAB">
      <w:pPr>
        <w:pStyle w:val="Odsekzoznamu"/>
        <w:numPr>
          <w:ilvl w:val="0"/>
          <w:numId w:val="5"/>
        </w:numPr>
        <w:ind w:left="567" w:hanging="567"/>
        <w:jc w:val="both"/>
        <w:rPr>
          <w:rFonts w:asciiTheme="minorHAnsi" w:hAnsiTheme="minorHAnsi" w:cstheme="minorHAnsi"/>
        </w:rPr>
      </w:pPr>
      <w:r w:rsidRPr="0017593D">
        <w:rPr>
          <w:rFonts w:asciiTheme="minorHAnsi" w:hAnsiTheme="minorHAnsi" w:cstheme="minorHAnsi"/>
        </w:rPr>
        <w:t>Zhotoviteľ je povinný vykonávať dielo s odbornou starostlivosťou, riadne a včas a tak, aby bolo vykonané v súlade s touto zmluvou, pokynmi objednávateľa, všeobecne záväznými právnymi predpismi a technickými normami, aj keď nie sú právne záväzné.</w:t>
      </w:r>
    </w:p>
    <w:p w14:paraId="266AACFC" w14:textId="77777777" w:rsidR="00C91842" w:rsidRDefault="00C91842" w:rsidP="00C91842">
      <w:pPr>
        <w:pStyle w:val="Odsekzoznamu"/>
        <w:ind w:left="567"/>
        <w:jc w:val="both"/>
        <w:rPr>
          <w:rFonts w:asciiTheme="minorHAnsi" w:hAnsiTheme="minorHAnsi" w:cstheme="minorHAnsi"/>
        </w:rPr>
      </w:pPr>
    </w:p>
    <w:p w14:paraId="657B0527" w14:textId="77777777" w:rsidR="00703EAB" w:rsidRDefault="00703EAB" w:rsidP="00703EAB">
      <w:pPr>
        <w:pStyle w:val="Odsekzoznamu"/>
        <w:numPr>
          <w:ilvl w:val="0"/>
          <w:numId w:val="5"/>
        </w:numPr>
        <w:ind w:left="567" w:hanging="567"/>
        <w:jc w:val="both"/>
        <w:rPr>
          <w:rFonts w:asciiTheme="minorHAnsi" w:hAnsiTheme="minorHAnsi" w:cstheme="minorHAnsi"/>
        </w:rPr>
      </w:pPr>
      <w:r w:rsidRPr="0017593D">
        <w:rPr>
          <w:rFonts w:asciiTheme="minorHAnsi" w:hAnsiTheme="minorHAnsi" w:cstheme="minorHAnsi"/>
        </w:rPr>
        <w:t xml:space="preserve">Akákoľvek dokumentácia vyhotovená, resp. vydaná v súvislosti s vykonávaním diela podľa tejto </w:t>
      </w:r>
      <w:r w:rsidRPr="008352B8">
        <w:rPr>
          <w:rFonts w:asciiTheme="minorHAnsi" w:hAnsiTheme="minorHAnsi" w:cstheme="minorHAnsi"/>
        </w:rPr>
        <w:t xml:space="preserve">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w:t>
      </w:r>
      <w:r w:rsidRPr="00A26154">
        <w:rPr>
          <w:rFonts w:asciiTheme="minorHAnsi" w:hAnsiTheme="minorHAnsi" w:cstheme="minorHAnsi"/>
        </w:rPr>
        <w:t>o prácach súvisiacich s vykonávaním diela, o ich postupe, o popisoch ich vykonávania</w:t>
      </w:r>
      <w:r w:rsidRPr="008352B8">
        <w:rPr>
          <w:rFonts w:asciiTheme="minorHAnsi" w:hAnsiTheme="minorHAnsi" w:cstheme="minorHAnsi"/>
        </w:rPr>
        <w:t xml:space="preserve">, o výkazoch výmer, </w:t>
      </w:r>
      <w:r w:rsidRPr="00A26154">
        <w:rPr>
          <w:rFonts w:asciiTheme="minorHAnsi" w:hAnsiTheme="minorHAnsi" w:cstheme="minorHAnsi"/>
        </w:rPr>
        <w:t>o nákladoch na vykonanie diela, o výkresoch a výpočtoch. Všetky zmluvné podklady, ktoré tvoria skutočnosti technickej povahy sú vlastníctve</w:t>
      </w:r>
      <w:r w:rsidRPr="008352B8">
        <w:rPr>
          <w:rFonts w:asciiTheme="minorHAnsi" w:hAnsiTheme="minorHAnsi" w:cstheme="minorHAnsi"/>
        </w:rPr>
        <w:t xml:space="preserve"> objednávateľa</w:t>
      </w:r>
      <w:r w:rsidRPr="0017593D">
        <w:rPr>
          <w:rFonts w:asciiTheme="minorHAnsi" w:hAnsiTheme="minorHAnsi" w:cstheme="minorHAnsi"/>
        </w:rPr>
        <w:t xml:space="preserve">. Zhotoviteľ je oprávnený podklady pre vykonanie diela použiť výhradne pre účely plnenia podľa tejto zmluvy. Akékoľvek softvérové a hardvérové vybavenie dodané a využívané pre vykonanie diela v rozsahu predmetu tejto zmluvy je po odovzdaní vlastníctvom objednávateľa a to vrátane licencií a. i. súčastí potrebných pre jeho trvalé užívanie. Za týmto účelom je súčasťou </w:t>
      </w:r>
      <w:r>
        <w:rPr>
          <w:rFonts w:asciiTheme="minorHAnsi" w:hAnsiTheme="minorHAnsi" w:cstheme="minorHAnsi"/>
        </w:rPr>
        <w:t xml:space="preserve">plnenia podľa tejto zmluvy aj </w:t>
      </w:r>
      <w:r w:rsidRPr="0017593D">
        <w:rPr>
          <w:rFonts w:asciiTheme="minorHAnsi" w:hAnsiTheme="minorHAnsi" w:cstheme="minorHAnsi"/>
        </w:rPr>
        <w:t>odovzdanie vytvorených softvérových riešení, výpisy parametrov a</w:t>
      </w:r>
      <w:r>
        <w:rPr>
          <w:rFonts w:asciiTheme="minorHAnsi" w:hAnsiTheme="minorHAnsi" w:cstheme="minorHAnsi"/>
        </w:rPr>
        <w:t> </w:t>
      </w:r>
      <w:r w:rsidRPr="0017593D">
        <w:rPr>
          <w:rFonts w:asciiTheme="minorHAnsi" w:hAnsiTheme="minorHAnsi" w:cstheme="minorHAnsi"/>
        </w:rPr>
        <w:t>pod</w:t>
      </w:r>
      <w:r>
        <w:rPr>
          <w:rFonts w:asciiTheme="minorHAnsi" w:hAnsiTheme="minorHAnsi" w:cstheme="minorHAnsi"/>
        </w:rPr>
        <w:t>.</w:t>
      </w:r>
    </w:p>
    <w:p w14:paraId="3B819F8E" w14:textId="77777777" w:rsidR="00703EAB" w:rsidRDefault="00703EAB" w:rsidP="00703EAB">
      <w:pPr>
        <w:pStyle w:val="Odsekzoznamu"/>
        <w:ind w:left="567"/>
        <w:jc w:val="both"/>
        <w:rPr>
          <w:rFonts w:asciiTheme="minorHAnsi" w:hAnsiTheme="minorHAnsi" w:cstheme="minorHAnsi"/>
        </w:rPr>
      </w:pPr>
    </w:p>
    <w:p w14:paraId="76D2E41F" w14:textId="57D6665C" w:rsidR="00703EAB" w:rsidRDefault="00703EAB" w:rsidP="00703EAB">
      <w:pPr>
        <w:pStyle w:val="Odsekzoznamu"/>
        <w:numPr>
          <w:ilvl w:val="0"/>
          <w:numId w:val="5"/>
        </w:numPr>
        <w:ind w:left="567" w:hanging="567"/>
        <w:jc w:val="both"/>
        <w:rPr>
          <w:rFonts w:asciiTheme="minorHAnsi" w:hAnsiTheme="minorHAnsi" w:cstheme="minorHAnsi"/>
        </w:rPr>
      </w:pPr>
      <w:r>
        <w:rPr>
          <w:rFonts w:asciiTheme="minorHAnsi" w:hAnsiTheme="minorHAnsi" w:cstheme="minorHAnsi"/>
          <w:bCs/>
        </w:rPr>
        <w:t>V prípade akejkoľvek dokumentácie, ktorú predkladá zhotoviteľ v súlade s touto zmluvou je o</w:t>
      </w:r>
      <w:r w:rsidRPr="001A794E">
        <w:rPr>
          <w:rFonts w:asciiTheme="minorHAnsi" w:hAnsiTheme="minorHAnsi" w:cstheme="minorHAnsi"/>
          <w:bCs/>
        </w:rPr>
        <w:t xml:space="preserve">bjednávateľ </w:t>
      </w:r>
      <w:r w:rsidRPr="003044CF">
        <w:rPr>
          <w:rFonts w:asciiTheme="minorHAnsi" w:hAnsiTheme="minorHAnsi" w:cstheme="minorHAnsi"/>
          <w:bCs/>
        </w:rPr>
        <w:t>povinný oznámiť zhotoviteľovi svoje prípadné námietky</w:t>
      </w:r>
      <w:r w:rsidR="00A23669">
        <w:rPr>
          <w:rFonts w:asciiTheme="minorHAnsi" w:hAnsiTheme="minorHAnsi" w:cstheme="minorHAnsi"/>
          <w:bCs/>
        </w:rPr>
        <w:t>/pripomienky</w:t>
      </w:r>
      <w:r w:rsidRPr="003044CF">
        <w:rPr>
          <w:rFonts w:asciiTheme="minorHAnsi" w:hAnsiTheme="minorHAnsi" w:cstheme="minorHAnsi"/>
          <w:bCs/>
        </w:rPr>
        <w:t xml:space="preserve"> k projektovej dokumentácii alebo ju schváliť v lehote </w:t>
      </w:r>
      <w:r w:rsidR="009C4178">
        <w:rPr>
          <w:rFonts w:asciiTheme="minorHAnsi" w:hAnsiTheme="minorHAnsi" w:cstheme="minorHAnsi"/>
          <w:bCs/>
        </w:rPr>
        <w:t>piatich</w:t>
      </w:r>
      <w:r w:rsidR="009C4178" w:rsidRPr="003044CF">
        <w:rPr>
          <w:rFonts w:asciiTheme="minorHAnsi" w:hAnsiTheme="minorHAnsi" w:cstheme="minorHAnsi"/>
          <w:bCs/>
        </w:rPr>
        <w:t xml:space="preserve"> (</w:t>
      </w:r>
      <w:r w:rsidR="009C4178">
        <w:rPr>
          <w:rFonts w:asciiTheme="minorHAnsi" w:hAnsiTheme="minorHAnsi" w:cstheme="minorHAnsi"/>
          <w:bCs/>
        </w:rPr>
        <w:t>5</w:t>
      </w:r>
      <w:r w:rsidRPr="003044CF">
        <w:rPr>
          <w:rFonts w:asciiTheme="minorHAnsi" w:hAnsiTheme="minorHAnsi" w:cstheme="minorHAnsi"/>
          <w:bCs/>
        </w:rPr>
        <w:t>) pracovných dní od jej predloženia</w:t>
      </w:r>
      <w:r w:rsidRPr="001A794E">
        <w:rPr>
          <w:rFonts w:asciiTheme="minorHAnsi" w:hAnsiTheme="minorHAnsi" w:cstheme="minorHAnsi"/>
          <w:bCs/>
        </w:rPr>
        <w:t xml:space="preserve"> zhotoviteľom. Prípadné námietky k projektovej dokumentácii (pokyny objednávateľa) je zhotoviteľ povinný do dokumentácie zapracovať a takto upravenú projektovú dokumentáciu predložiť objednávateľovi na schválenie do </w:t>
      </w:r>
      <w:r w:rsidR="009C4178">
        <w:rPr>
          <w:rFonts w:asciiTheme="minorHAnsi" w:hAnsiTheme="minorHAnsi" w:cstheme="minorHAnsi"/>
          <w:bCs/>
        </w:rPr>
        <w:t>piatich</w:t>
      </w:r>
      <w:r w:rsidR="009C4178" w:rsidRPr="001A794E">
        <w:rPr>
          <w:rFonts w:asciiTheme="minorHAnsi" w:hAnsiTheme="minorHAnsi" w:cstheme="minorHAnsi"/>
          <w:bCs/>
        </w:rPr>
        <w:t xml:space="preserve"> (</w:t>
      </w:r>
      <w:r w:rsidR="009C4178">
        <w:rPr>
          <w:rFonts w:asciiTheme="minorHAnsi" w:hAnsiTheme="minorHAnsi" w:cstheme="minorHAnsi"/>
          <w:bCs/>
        </w:rPr>
        <w:t>5</w:t>
      </w:r>
      <w:r w:rsidR="009C4178" w:rsidRPr="001A794E">
        <w:rPr>
          <w:rFonts w:asciiTheme="minorHAnsi" w:hAnsiTheme="minorHAnsi" w:cstheme="minorHAnsi"/>
          <w:bCs/>
        </w:rPr>
        <w:t>) dní od predloženia námietok objednávateľa zhotoviteľovi.</w:t>
      </w:r>
      <w:r w:rsidR="00DB7B75">
        <w:rPr>
          <w:rFonts w:asciiTheme="minorHAnsi" w:hAnsiTheme="minorHAnsi" w:cstheme="minorHAnsi"/>
          <w:bCs/>
        </w:rPr>
        <w:t xml:space="preserve"> Postup podľa predchádzajúcej vety je v prípade pretrvávajúcich námietok objednávateľa možné použiť aj opakovane.</w:t>
      </w:r>
      <w:r w:rsidRPr="001A794E">
        <w:rPr>
          <w:rFonts w:asciiTheme="minorHAnsi" w:hAnsiTheme="minorHAnsi" w:cstheme="minorHAnsi"/>
          <w:bCs/>
        </w:rPr>
        <w:t xml:space="preserve"> Akékoľvek náklady spojené s vypracovaním a predkladaním projektovej dokumentácie vrátane jej prepracovania a opakovaného predkladania znáša zhotoviteľ</w:t>
      </w:r>
      <w:r>
        <w:rPr>
          <w:rFonts w:asciiTheme="minorHAnsi" w:hAnsiTheme="minorHAnsi" w:cstheme="minorHAnsi"/>
          <w:bCs/>
        </w:rPr>
        <w:t>, pričom platí, že</w:t>
      </w:r>
      <w:r w:rsidRPr="001A794E">
        <w:rPr>
          <w:rFonts w:asciiTheme="minorHAnsi" w:hAnsiTheme="minorHAnsi" w:cstheme="minorHAnsi"/>
          <w:bCs/>
        </w:rPr>
        <w:t xml:space="preserve"> o čas potrebný na schválenie projektovej dokumentácie sa lehoty na vykonanie diela nepredlžujú. Objednávateľom schválená projektová dokumentácia je pre zmluvné strany záväzná a môže byť zmenená len písomnou dohodou zmluvných strán, pokiaľ táto zmluva nestanovuje inak.</w:t>
      </w:r>
      <w:r>
        <w:rPr>
          <w:rFonts w:asciiTheme="minorHAnsi" w:hAnsiTheme="minorHAnsi" w:cstheme="minorHAnsi"/>
          <w:bCs/>
        </w:rPr>
        <w:t xml:space="preserve"> </w:t>
      </w:r>
      <w:r w:rsidRPr="0017593D">
        <w:rPr>
          <w:rFonts w:asciiTheme="minorHAnsi" w:hAnsiTheme="minorHAnsi" w:cstheme="minorHAnsi"/>
        </w:rPr>
        <w:t xml:space="preserve">Pre vylúčenie pochybností sa zmluvné strany výslovne dohodli, že akékoľvek prevzatie alebo súhlas </w:t>
      </w:r>
      <w:r w:rsidRPr="0017593D">
        <w:rPr>
          <w:rFonts w:asciiTheme="minorHAnsi" w:hAnsiTheme="minorHAnsi" w:cstheme="minorHAnsi"/>
        </w:rPr>
        <w:lastRenderedPageBreak/>
        <w:t>objednávateľa s predloženou projektovou alebo inou obdobnou dokumentáciou nezbavuje zhotoviteľa akejkoľvek zodpovednosti za správnosť predmetnej dokumentácie. V prípade, ak v dôsledku chyby, nedostatku alebo inej vady projektovej dokumentácie bude nutné vynaložiť akékoľvek dodatočné náklady na plnenie predmetu diela, bude znášať tieto náklady výlučne zhotoviteľ</w:t>
      </w:r>
      <w:r>
        <w:rPr>
          <w:rFonts w:asciiTheme="minorHAnsi" w:hAnsiTheme="minorHAnsi" w:cstheme="minorHAnsi"/>
        </w:rPr>
        <w:t>.</w:t>
      </w:r>
      <w:r w:rsidR="00B16DBA">
        <w:rPr>
          <w:rFonts w:asciiTheme="minorHAnsi" w:hAnsiTheme="minorHAnsi" w:cstheme="minorHAnsi"/>
        </w:rPr>
        <w:t xml:space="preserve"> Pre účel</w:t>
      </w:r>
      <w:r w:rsidR="00A62413">
        <w:rPr>
          <w:rFonts w:asciiTheme="minorHAnsi" w:hAnsiTheme="minorHAnsi" w:cstheme="minorHAnsi"/>
        </w:rPr>
        <w:t xml:space="preserve">y pripomienkovania dokumentácie podľa tohto ods. zmluvy sa </w:t>
      </w:r>
      <w:r w:rsidR="004D2F7D">
        <w:rPr>
          <w:rFonts w:asciiTheme="minorHAnsi" w:hAnsiTheme="minorHAnsi" w:cstheme="minorHAnsi"/>
        </w:rPr>
        <w:t>bude aplikovať e-mailová forma komunikácie, ak objednávateľ nerozhodne inak</w:t>
      </w:r>
      <w:r w:rsidR="00EA594D">
        <w:rPr>
          <w:rFonts w:asciiTheme="minorHAnsi" w:hAnsiTheme="minorHAnsi" w:cstheme="minorHAnsi"/>
        </w:rPr>
        <w:t xml:space="preserve"> (napr. objednávateľ bude vyžadovať predloženie niektorých podkladov v</w:t>
      </w:r>
      <w:r w:rsidR="00A144EC">
        <w:rPr>
          <w:rFonts w:asciiTheme="minorHAnsi" w:hAnsiTheme="minorHAnsi" w:cstheme="minorHAnsi"/>
        </w:rPr>
        <w:t> listinnej podobe – v takom prípade sa lehota objednávateľa na pripomienkovanie predĺži do času doručenia príslušnej listiny)</w:t>
      </w:r>
      <w:r w:rsidR="009F4AE8">
        <w:rPr>
          <w:rFonts w:asciiTheme="minorHAnsi" w:hAnsiTheme="minorHAnsi" w:cstheme="minorHAnsi"/>
        </w:rPr>
        <w:t>.</w:t>
      </w:r>
    </w:p>
    <w:p w14:paraId="13867BCA" w14:textId="77777777" w:rsidR="00703EAB" w:rsidRDefault="00703EAB" w:rsidP="00703EAB">
      <w:pPr>
        <w:pStyle w:val="Odsekzoznamu"/>
        <w:ind w:left="567"/>
        <w:jc w:val="both"/>
        <w:rPr>
          <w:rFonts w:asciiTheme="minorHAnsi" w:hAnsiTheme="minorHAnsi" w:cstheme="minorHAnsi"/>
        </w:rPr>
      </w:pPr>
    </w:p>
    <w:p w14:paraId="2947B80B" w14:textId="77777777" w:rsidR="00703EAB" w:rsidRPr="00703EAB" w:rsidRDefault="00703EAB" w:rsidP="00703EAB">
      <w:pPr>
        <w:pStyle w:val="Odsekzoznamu"/>
        <w:numPr>
          <w:ilvl w:val="0"/>
          <w:numId w:val="5"/>
        </w:numPr>
        <w:ind w:left="567" w:hanging="567"/>
        <w:jc w:val="both"/>
        <w:rPr>
          <w:rFonts w:asciiTheme="minorHAnsi" w:hAnsiTheme="minorHAnsi" w:cstheme="minorHAnsi"/>
        </w:rPr>
      </w:pPr>
      <w:r w:rsidRPr="0017593D">
        <w:rPr>
          <w:rFonts w:asciiTheme="minorHAnsi" w:hAnsiTheme="minorHAnsi" w:cstheme="minorHAnsi"/>
          <w:bCs/>
        </w:rPr>
        <w:t>Zmluvné strany sa dohodli, že v</w:t>
      </w:r>
      <w:r>
        <w:rPr>
          <w:rFonts w:asciiTheme="minorHAnsi" w:hAnsiTheme="minorHAnsi" w:cstheme="minorHAnsi"/>
          <w:bCs/>
        </w:rPr>
        <w:t> </w:t>
      </w:r>
      <w:r w:rsidRPr="0017593D">
        <w:rPr>
          <w:rFonts w:asciiTheme="minorHAnsi" w:hAnsiTheme="minorHAnsi" w:cstheme="minorHAnsi"/>
          <w:bCs/>
        </w:rPr>
        <w:t>prípade</w:t>
      </w:r>
      <w:r>
        <w:rPr>
          <w:rFonts w:asciiTheme="minorHAnsi" w:hAnsiTheme="minorHAnsi" w:cstheme="minorHAnsi"/>
          <w:bCs/>
        </w:rPr>
        <w:t>,</w:t>
      </w:r>
      <w:r w:rsidRPr="0017593D">
        <w:rPr>
          <w:rFonts w:asciiTheme="minorHAnsi" w:hAnsiTheme="minorHAnsi" w:cstheme="minorHAnsi"/>
          <w:bCs/>
        </w:rPr>
        <w:t xml:space="preserve"> ak ak</w:t>
      </w:r>
      <w:r>
        <w:rPr>
          <w:rFonts w:asciiTheme="minorHAnsi" w:hAnsiTheme="minorHAnsi" w:cstheme="minorHAnsi"/>
          <w:bCs/>
        </w:rPr>
        <w:t>é</w:t>
      </w:r>
      <w:r w:rsidRPr="0017593D">
        <w:rPr>
          <w:rFonts w:asciiTheme="minorHAnsi" w:hAnsiTheme="minorHAnsi" w:cstheme="minorHAnsi"/>
          <w:bCs/>
        </w:rPr>
        <w:t xml:space="preserve">koľvek plnenie poskytované v zmysle tejto zmluvy spĺňa náležitosti autorského diela podľa zákona č. 185/2015 Z. z. </w:t>
      </w:r>
      <w:r w:rsidR="008A1ABF">
        <w:rPr>
          <w:rFonts w:asciiTheme="minorHAnsi" w:hAnsiTheme="minorHAnsi" w:cstheme="minorHAnsi"/>
          <w:bCs/>
        </w:rPr>
        <w:t>A</w:t>
      </w:r>
      <w:r w:rsidRPr="0017593D">
        <w:rPr>
          <w:rFonts w:asciiTheme="minorHAnsi" w:hAnsiTheme="minorHAnsi" w:cstheme="minorHAnsi"/>
          <w:bCs/>
        </w:rPr>
        <w:t>utorský zákon v znení neskorších predpisov (ďalej len „</w:t>
      </w:r>
      <w:r w:rsidRPr="00C91842">
        <w:rPr>
          <w:rFonts w:asciiTheme="minorHAnsi" w:hAnsiTheme="minorHAnsi" w:cstheme="minorHAnsi"/>
        </w:rPr>
        <w:t>autorský zákon</w:t>
      </w:r>
      <w:r w:rsidRPr="00C91842">
        <w:rPr>
          <w:rFonts w:asciiTheme="minorHAnsi" w:hAnsiTheme="minorHAnsi" w:cstheme="minorHAnsi"/>
          <w:bCs/>
        </w:rPr>
        <w:t>“</w:t>
      </w:r>
      <w:r w:rsidRPr="0017593D">
        <w:rPr>
          <w:rFonts w:asciiTheme="minorHAnsi" w:hAnsiTheme="minorHAnsi" w:cstheme="minorHAnsi"/>
          <w:bCs/>
        </w:rPr>
        <w:t>), zhotoviteľ udeľuje bezodplatne objednávateľovi dňom prevzatia autorského diela licenciu podľa  § 65 autorského zákona, a to výhradnú, neobmedzenú (bez časového a teritoriálneho obmedzenia), v rozsahu uvedenom v § 19 ods. 4 autorského zákona (vrátane použitia diela alebo jeho časti na vytvorenie nového diela, spojenia diela alebo jeho časti s iným dielom) tak, aby objednávateľ mohol autorské dielo používať na vlastnú potrebu a za týmto účelom ho poskytovať aj tretím osobám.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autorského diela objednávateľovi súhlas na postúpenie licencie a súhlasu, aby objednávateľ udelil tretej osobe súhlas na použitie diela (sublicencia) v rozsahu udelenej licencie</w:t>
      </w:r>
      <w:r>
        <w:rPr>
          <w:rFonts w:asciiTheme="minorHAnsi" w:hAnsiTheme="minorHAnsi" w:cstheme="minorHAnsi"/>
          <w:bCs/>
        </w:rPr>
        <w:t>.</w:t>
      </w:r>
    </w:p>
    <w:p w14:paraId="3F6C58A9" w14:textId="77777777" w:rsidR="00703EAB" w:rsidRPr="00703EAB" w:rsidRDefault="00703EAB" w:rsidP="00703EAB">
      <w:pPr>
        <w:pStyle w:val="Odsekzoznamu"/>
        <w:ind w:left="567"/>
        <w:jc w:val="both"/>
        <w:rPr>
          <w:rFonts w:asciiTheme="minorHAnsi" w:hAnsiTheme="minorHAnsi" w:cstheme="minorHAnsi"/>
        </w:rPr>
      </w:pPr>
    </w:p>
    <w:p w14:paraId="64F17C19" w14:textId="5C990DAC" w:rsidR="00DF3FBF" w:rsidRDefault="00703EAB" w:rsidP="00771321">
      <w:pPr>
        <w:pStyle w:val="Odsekzoznamu"/>
        <w:ind w:left="567"/>
        <w:jc w:val="both"/>
        <w:rPr>
          <w:rFonts w:asciiTheme="minorHAnsi" w:hAnsiTheme="minorHAnsi" w:cstheme="minorHAnsi"/>
        </w:rPr>
      </w:pPr>
      <w:r w:rsidRPr="00194701">
        <w:rPr>
          <w:rFonts w:asciiTheme="minorHAnsi" w:hAnsiTheme="minorHAnsi" w:cstheme="minorHAnsi"/>
          <w:bCs/>
        </w:rPr>
        <w:t xml:space="preserve">V prípade touto zmluvou a/alebo právnymi predpismi stanovenej povinnosti vydať o vykonaní diela alebo jeho časti osobitný protokol a/alebo správu a/alebo potvrdenie; zhotoviteľ sa zaväzuje nestranne a s odbornou starostlivosťou vypracovať a odovzdať takýto osobitný protokol a/alebo správu a/alebo potvrdenie objednávateľovi najmenej v </w:t>
      </w:r>
      <w:r w:rsidRPr="00194701">
        <w:rPr>
          <w:rFonts w:asciiTheme="minorHAnsi" w:hAnsiTheme="minorHAnsi" w:cstheme="minorHAnsi"/>
        </w:rPr>
        <w:t>dvoch (2) písomných vyhotoveniach tak, aby takýto protokol/správa/potvrdenie spĺňali všetky požiadavky stanovené touto zmluvou, všeobecne záväznými právnymi predpismi a technickými normami, aj keď nie sú právne záväzne.</w:t>
      </w:r>
    </w:p>
    <w:p w14:paraId="1A6F21DB" w14:textId="77777777" w:rsidR="00194701" w:rsidRPr="00703EAB" w:rsidRDefault="00194701" w:rsidP="00771321">
      <w:pPr>
        <w:pStyle w:val="Odsekzoznamu"/>
        <w:ind w:left="567"/>
        <w:jc w:val="both"/>
        <w:rPr>
          <w:rFonts w:asciiTheme="minorHAnsi" w:hAnsiTheme="minorHAnsi" w:cstheme="minorHAnsi"/>
        </w:rPr>
      </w:pPr>
    </w:p>
    <w:p w14:paraId="58D7BDD8" w14:textId="33933815" w:rsidR="009C4178" w:rsidRPr="00003609" w:rsidRDefault="00703EAB" w:rsidP="00771321">
      <w:pPr>
        <w:pStyle w:val="Odsekzoznamu"/>
        <w:numPr>
          <w:ilvl w:val="0"/>
          <w:numId w:val="5"/>
        </w:numPr>
        <w:ind w:left="567" w:hanging="567"/>
        <w:jc w:val="both"/>
        <w:rPr>
          <w:rFonts w:asciiTheme="minorHAnsi" w:hAnsiTheme="minorHAnsi" w:cstheme="minorBidi"/>
        </w:rPr>
      </w:pPr>
      <w:r w:rsidRPr="75B4EEF6">
        <w:rPr>
          <w:rFonts w:asciiTheme="minorHAnsi" w:hAnsiTheme="minorHAnsi" w:cstheme="minorBidi"/>
        </w:rPr>
        <w:t xml:space="preserve">Zhotoviteľ sa zaväzuje dielo vykonať </w:t>
      </w:r>
      <w:r w:rsidR="006C31F3" w:rsidRPr="75B4EEF6">
        <w:rPr>
          <w:rFonts w:asciiTheme="minorHAnsi" w:hAnsiTheme="minorHAnsi" w:cstheme="minorBidi"/>
        </w:rPr>
        <w:t>(</w:t>
      </w:r>
      <w:r w:rsidR="00155F85" w:rsidRPr="75B4EEF6">
        <w:rPr>
          <w:rFonts w:asciiTheme="minorHAnsi" w:hAnsiTheme="minorHAnsi" w:cstheme="minorBidi"/>
        </w:rPr>
        <w:t>prevzatie diela</w:t>
      </w:r>
      <w:r w:rsidR="009C4178" w:rsidRPr="75B4EEF6">
        <w:rPr>
          <w:rFonts w:asciiTheme="minorHAnsi" w:hAnsiTheme="minorHAnsi" w:cstheme="minorBidi"/>
        </w:rPr>
        <w:t xml:space="preserve"> objednávateľom) </w:t>
      </w:r>
      <w:r w:rsidR="00107EB4">
        <w:rPr>
          <w:rFonts w:asciiTheme="minorHAnsi" w:hAnsiTheme="minorHAnsi" w:cstheme="minorBidi"/>
        </w:rPr>
        <w:t xml:space="preserve">v lehote </w:t>
      </w:r>
      <w:r w:rsidR="00296507" w:rsidRPr="75B4EEF6">
        <w:rPr>
          <w:rFonts w:asciiTheme="minorHAnsi" w:hAnsiTheme="minorHAnsi" w:cstheme="minorBidi"/>
          <w:b/>
        </w:rPr>
        <w:t xml:space="preserve">do </w:t>
      </w:r>
      <w:r w:rsidR="006047D1">
        <w:rPr>
          <w:rFonts w:asciiTheme="minorHAnsi" w:hAnsiTheme="minorHAnsi" w:cstheme="minorBidi"/>
          <w:b/>
        </w:rPr>
        <w:t xml:space="preserve">60 </w:t>
      </w:r>
      <w:r w:rsidR="00FF1432">
        <w:rPr>
          <w:rFonts w:asciiTheme="minorHAnsi" w:hAnsiTheme="minorHAnsi" w:cstheme="minorBidi"/>
          <w:b/>
        </w:rPr>
        <w:t>dní</w:t>
      </w:r>
      <w:r w:rsidR="00F37381" w:rsidRPr="75B4EEF6">
        <w:rPr>
          <w:rFonts w:asciiTheme="minorHAnsi" w:hAnsiTheme="minorHAnsi" w:cstheme="minorBidi"/>
          <w:b/>
        </w:rPr>
        <w:t xml:space="preserve"> </w:t>
      </w:r>
      <w:r w:rsidR="00F37381" w:rsidRPr="007F424D">
        <w:rPr>
          <w:rFonts w:asciiTheme="minorHAnsi" w:hAnsiTheme="minorHAnsi" w:cstheme="minorBidi"/>
          <w:bCs/>
        </w:rPr>
        <w:t>od</w:t>
      </w:r>
      <w:r w:rsidR="003E0FE1" w:rsidRPr="007F424D">
        <w:rPr>
          <w:rFonts w:asciiTheme="minorHAnsi" w:hAnsiTheme="minorHAnsi" w:cstheme="minorBidi"/>
          <w:bCs/>
        </w:rPr>
        <w:t>o dňa nadobudnutia</w:t>
      </w:r>
      <w:r w:rsidR="00F37381" w:rsidRPr="007F424D">
        <w:rPr>
          <w:rFonts w:asciiTheme="minorHAnsi" w:hAnsiTheme="minorHAnsi" w:cstheme="minorBidi"/>
          <w:bCs/>
        </w:rPr>
        <w:t xml:space="preserve"> účinnosti tejto zmluvy</w:t>
      </w:r>
      <w:r w:rsidR="009C4178" w:rsidRPr="007F424D">
        <w:rPr>
          <w:rFonts w:asciiTheme="minorHAnsi" w:hAnsiTheme="minorHAnsi" w:cstheme="minorBidi"/>
          <w:bCs/>
        </w:rPr>
        <w:t xml:space="preserve">. </w:t>
      </w:r>
      <w:r w:rsidR="00DF3FBF" w:rsidRPr="007F424D">
        <w:rPr>
          <w:rFonts w:asciiTheme="minorHAnsi" w:hAnsiTheme="minorHAnsi" w:cstheme="minorBidi"/>
          <w:bCs/>
        </w:rPr>
        <w:t>P</w:t>
      </w:r>
      <w:r w:rsidR="009C4178" w:rsidRPr="007F424D">
        <w:rPr>
          <w:rFonts w:asciiTheme="minorHAnsi" w:hAnsiTheme="minorHAnsi" w:cstheme="minorBidi"/>
          <w:bCs/>
        </w:rPr>
        <w:t xml:space="preserve">re pripomienkovanie </w:t>
      </w:r>
      <w:r w:rsidR="00DF3FBF" w:rsidRPr="007F424D">
        <w:rPr>
          <w:rFonts w:asciiTheme="minorHAnsi" w:hAnsiTheme="minorHAnsi" w:cstheme="minorBidi"/>
          <w:bCs/>
        </w:rPr>
        <w:t xml:space="preserve">sa </w:t>
      </w:r>
      <w:r w:rsidR="009C4178" w:rsidRPr="007F424D">
        <w:rPr>
          <w:rFonts w:asciiTheme="minorHAnsi" w:hAnsiTheme="minorHAnsi" w:cstheme="minorBidi"/>
          <w:bCs/>
        </w:rPr>
        <w:t>a</w:t>
      </w:r>
      <w:r w:rsidR="009C4178" w:rsidRPr="75B4EEF6">
        <w:rPr>
          <w:rFonts w:asciiTheme="minorHAnsi" w:hAnsiTheme="minorHAnsi" w:cstheme="minorBidi"/>
        </w:rPr>
        <w:t xml:space="preserve">plikuje postup podľa ods. 2.3. tejto zmluvy. </w:t>
      </w:r>
    </w:p>
    <w:p w14:paraId="5E4F787C" w14:textId="77777777" w:rsidR="00435B40" w:rsidRDefault="00435B40" w:rsidP="009C4178">
      <w:pPr>
        <w:pStyle w:val="Odsekzoznamu"/>
        <w:ind w:left="1276"/>
        <w:jc w:val="both"/>
        <w:rPr>
          <w:rFonts w:asciiTheme="minorHAnsi" w:hAnsiTheme="minorHAnsi" w:cstheme="minorHAnsi"/>
        </w:rPr>
      </w:pPr>
    </w:p>
    <w:p w14:paraId="07B846AE" w14:textId="77777777" w:rsidR="009C4178" w:rsidRDefault="009C4178" w:rsidP="0086154A">
      <w:pPr>
        <w:pStyle w:val="Odsekzoznamu"/>
        <w:numPr>
          <w:ilvl w:val="0"/>
          <w:numId w:val="5"/>
        </w:numPr>
        <w:ind w:left="567" w:hanging="567"/>
        <w:jc w:val="both"/>
        <w:rPr>
          <w:rFonts w:asciiTheme="minorHAnsi" w:hAnsiTheme="minorHAnsi" w:cstheme="minorHAnsi"/>
        </w:rPr>
      </w:pPr>
      <w:r w:rsidRPr="001559BC">
        <w:rPr>
          <w:rFonts w:asciiTheme="minorHAnsi" w:hAnsiTheme="minorHAnsi" w:cstheme="minorHAnsi"/>
        </w:rPr>
        <w:t xml:space="preserve">Zhotoviteľ prehlasuje, že sa dostatočne oboznámil so všetkými podkladmi potrebnými k vykonaniu diela. </w:t>
      </w:r>
    </w:p>
    <w:p w14:paraId="437C45C5" w14:textId="77777777" w:rsidR="00703EAB" w:rsidRDefault="00703EAB" w:rsidP="00703EAB">
      <w:pPr>
        <w:pStyle w:val="Odsekzoznamu"/>
        <w:ind w:left="567"/>
        <w:jc w:val="both"/>
        <w:rPr>
          <w:rFonts w:asciiTheme="minorHAnsi" w:hAnsiTheme="minorHAnsi" w:cstheme="minorHAnsi"/>
        </w:rPr>
      </w:pPr>
    </w:p>
    <w:p w14:paraId="118D7820" w14:textId="77777777" w:rsidR="00703EAB" w:rsidRDefault="00703EAB" w:rsidP="00703EAB">
      <w:pPr>
        <w:pStyle w:val="Odsekzoznamu"/>
        <w:numPr>
          <w:ilvl w:val="0"/>
          <w:numId w:val="5"/>
        </w:numPr>
        <w:ind w:left="567" w:hanging="567"/>
        <w:jc w:val="both"/>
        <w:rPr>
          <w:rFonts w:asciiTheme="minorHAnsi" w:hAnsiTheme="minorHAnsi" w:cstheme="minorHAnsi"/>
        </w:rPr>
      </w:pPr>
      <w:r w:rsidRPr="0017593D">
        <w:rPr>
          <w:rFonts w:asciiTheme="minorHAnsi" w:hAnsiTheme="minorHAnsi" w:cstheme="minorHAnsi"/>
        </w:rPr>
        <w:t xml:space="preserve">Ak zhotoviteľ splní svoj záväzok vykonať celé dielo pred dohodnutou lehotou, objednávateľ sa zaväzuje dielo prevziať aj v skoršom termíne ponúkanom zhotoviteľom. </w:t>
      </w:r>
      <w:r>
        <w:rPr>
          <w:rFonts w:asciiTheme="minorHAnsi" w:hAnsiTheme="minorHAnsi" w:cstheme="minorHAnsi"/>
        </w:rPr>
        <w:t xml:space="preserve">Pokiaľ z tejto zmluvy vyplýva, že dielo bude odovzdávané po častiach, platí, že </w:t>
      </w:r>
      <w:r w:rsidRPr="00EB1FBC">
        <w:rPr>
          <w:rFonts w:asciiTheme="minorHAnsi" w:hAnsiTheme="minorHAnsi" w:cstheme="minorHAnsi"/>
        </w:rPr>
        <w:t>preberanie jednotlivých častí diela za účelom platenia ceny za dielo nemá vplyv na prípadnú zodpovednosť zhotoviteľa za vady diela a na plynutie záručných lehôt</w:t>
      </w:r>
      <w:r w:rsidR="00D63658">
        <w:rPr>
          <w:rFonts w:asciiTheme="minorHAnsi" w:hAnsiTheme="minorHAnsi" w:cstheme="minorHAnsi"/>
        </w:rPr>
        <w:t>.</w:t>
      </w:r>
    </w:p>
    <w:p w14:paraId="7B462A21" w14:textId="77777777" w:rsidR="00703EAB" w:rsidRDefault="00703EAB" w:rsidP="00703EAB">
      <w:pPr>
        <w:pStyle w:val="Odsekzoznamu"/>
        <w:ind w:left="567"/>
        <w:jc w:val="both"/>
        <w:rPr>
          <w:rFonts w:asciiTheme="minorHAnsi" w:hAnsiTheme="minorHAnsi" w:cstheme="minorHAnsi"/>
        </w:rPr>
      </w:pPr>
    </w:p>
    <w:p w14:paraId="4DCB3145" w14:textId="77777777" w:rsidR="00703EAB" w:rsidRDefault="00703EAB" w:rsidP="00703EAB">
      <w:pPr>
        <w:pStyle w:val="Odsekzoznamu"/>
        <w:numPr>
          <w:ilvl w:val="0"/>
          <w:numId w:val="5"/>
        </w:numPr>
        <w:ind w:left="567" w:hanging="567"/>
        <w:jc w:val="both"/>
        <w:rPr>
          <w:rFonts w:asciiTheme="minorHAnsi" w:hAnsiTheme="minorHAnsi" w:cstheme="minorHAnsi"/>
        </w:rPr>
      </w:pPr>
      <w:r w:rsidRPr="0017593D">
        <w:rPr>
          <w:rFonts w:asciiTheme="minorHAnsi" w:hAnsiTheme="minorHAnsi" w:cstheme="minorHAnsi"/>
        </w:rPr>
        <w:t xml:space="preserve">Zhotoviteľ je povinný ihneď písomne oboznámiť objednávateľa o vzniku akejkoľvek udalosti, ktorá bráni alebo sťažuje vykonanie diela s dôsledkom možného </w:t>
      </w:r>
      <w:r>
        <w:rPr>
          <w:rFonts w:asciiTheme="minorHAnsi" w:hAnsiTheme="minorHAnsi" w:cstheme="minorHAnsi"/>
        </w:rPr>
        <w:t>nedodržania lehôt</w:t>
      </w:r>
      <w:r w:rsidRPr="0017593D">
        <w:rPr>
          <w:rFonts w:asciiTheme="minorHAnsi" w:hAnsiTheme="minorHAnsi" w:cstheme="minorHAnsi"/>
        </w:rPr>
        <w:t xml:space="preserve"> </w:t>
      </w:r>
      <w:r>
        <w:rPr>
          <w:rFonts w:asciiTheme="minorHAnsi" w:hAnsiTheme="minorHAnsi" w:cstheme="minorHAnsi"/>
        </w:rPr>
        <w:t>odseku pre vykonávanie a vykonanie diela.</w:t>
      </w:r>
      <w:r w:rsidRPr="0017593D">
        <w:rPr>
          <w:rFonts w:asciiTheme="minorHAnsi" w:hAnsiTheme="minorHAnsi" w:cstheme="minorHAnsi"/>
        </w:rPr>
        <w:t xml:space="preserve"> Súčasťou oznámenia podľa prvej vety tohto odseku bude správa o predpokladanej dĺžke trvania prekážky vykonávania diela, príčinách</w:t>
      </w:r>
      <w:r>
        <w:rPr>
          <w:rFonts w:asciiTheme="minorHAnsi" w:hAnsiTheme="minorHAnsi" w:cstheme="minorHAnsi"/>
        </w:rPr>
        <w:t xml:space="preserve"> a</w:t>
      </w:r>
      <w:r w:rsidRPr="0017593D">
        <w:rPr>
          <w:rFonts w:asciiTheme="minorHAnsi" w:hAnsiTheme="minorHAnsi" w:cstheme="minorHAnsi"/>
        </w:rPr>
        <w:t> navrhovaných opatreniach na jej odstránenie.</w:t>
      </w:r>
    </w:p>
    <w:p w14:paraId="072DF285" w14:textId="77777777" w:rsidR="00703EAB" w:rsidRPr="00703EAB" w:rsidRDefault="00703EAB" w:rsidP="00703EAB">
      <w:pPr>
        <w:pStyle w:val="Odsekzoznamu"/>
        <w:ind w:left="567"/>
        <w:jc w:val="both"/>
        <w:rPr>
          <w:rFonts w:asciiTheme="minorHAnsi" w:hAnsiTheme="minorHAnsi" w:cstheme="minorHAnsi"/>
        </w:rPr>
      </w:pPr>
    </w:p>
    <w:p w14:paraId="08BD929D" w14:textId="77777777" w:rsidR="0026699F" w:rsidRPr="0026699F" w:rsidRDefault="00703EAB" w:rsidP="00866817">
      <w:pPr>
        <w:pStyle w:val="Odsekzoznamu"/>
        <w:numPr>
          <w:ilvl w:val="0"/>
          <w:numId w:val="5"/>
        </w:numPr>
        <w:ind w:left="567" w:hanging="567"/>
        <w:jc w:val="both"/>
        <w:rPr>
          <w:rFonts w:asciiTheme="minorHAnsi" w:hAnsiTheme="minorHAnsi" w:cstheme="minorHAnsi"/>
          <w:b/>
          <w:bCs/>
        </w:rPr>
      </w:pPr>
      <w:r w:rsidRPr="00866817">
        <w:rPr>
          <w:rFonts w:asciiTheme="minorHAnsi" w:hAnsiTheme="minorHAnsi" w:cstheme="minorHAnsi"/>
        </w:rPr>
        <w:t xml:space="preserve">Miestom </w:t>
      </w:r>
      <w:r w:rsidR="00C91842" w:rsidRPr="00866817">
        <w:rPr>
          <w:rFonts w:asciiTheme="minorHAnsi" w:hAnsiTheme="minorHAnsi" w:cstheme="minorHAnsi"/>
        </w:rPr>
        <w:t xml:space="preserve">odovzdania a prevzatia </w:t>
      </w:r>
      <w:r w:rsidRPr="00866817">
        <w:rPr>
          <w:rFonts w:asciiTheme="minorHAnsi" w:hAnsiTheme="minorHAnsi" w:cstheme="minorHAnsi"/>
        </w:rPr>
        <w:t>diela podľa tejto zmluvy je</w:t>
      </w:r>
      <w:r w:rsidR="00876A5E" w:rsidRPr="00866817">
        <w:rPr>
          <w:rFonts w:asciiTheme="minorHAnsi" w:hAnsiTheme="minorHAnsi" w:cstheme="minorHAnsi"/>
        </w:rPr>
        <w:t xml:space="preserve"> </w:t>
      </w:r>
      <w:r w:rsidR="0026699F" w:rsidRPr="0026699F">
        <w:rPr>
          <w:rFonts w:asciiTheme="minorHAnsi" w:hAnsiTheme="minorHAnsi" w:cstheme="minorHAnsi"/>
          <w:b/>
          <w:bCs/>
        </w:rPr>
        <w:t xml:space="preserve">MH Teplárenský holding, a.s., </w:t>
      </w:r>
    </w:p>
    <w:p w14:paraId="6BAE50A6" w14:textId="685DD37C" w:rsidR="0026699F" w:rsidRDefault="00373EEE" w:rsidP="00866817">
      <w:pPr>
        <w:pStyle w:val="Odsekzoznamu"/>
        <w:ind w:left="567"/>
        <w:jc w:val="both"/>
        <w:rPr>
          <w:rFonts w:asciiTheme="minorHAnsi" w:hAnsiTheme="minorHAnsi" w:cstheme="minorHAnsi"/>
        </w:rPr>
      </w:pPr>
      <w:r>
        <w:rPr>
          <w:rFonts w:asciiTheme="minorHAnsi" w:hAnsiTheme="minorHAnsi" w:cstheme="minorHAnsi"/>
          <w:b/>
          <w:bCs/>
        </w:rPr>
        <w:t>z</w:t>
      </w:r>
      <w:r w:rsidR="00BF2B47">
        <w:rPr>
          <w:rFonts w:asciiTheme="minorHAnsi" w:hAnsiTheme="minorHAnsi" w:cstheme="minorHAnsi"/>
          <w:b/>
          <w:bCs/>
        </w:rPr>
        <w:t xml:space="preserve">ávod Žilina, </w:t>
      </w:r>
      <w:r w:rsidR="00E650A2">
        <w:rPr>
          <w:rFonts w:asciiTheme="minorHAnsi" w:hAnsiTheme="minorHAnsi" w:cstheme="minorHAnsi"/>
          <w:b/>
          <w:bCs/>
        </w:rPr>
        <w:t>Košická 11,</w:t>
      </w:r>
      <w:r w:rsidR="0026699F" w:rsidRPr="0026699F">
        <w:rPr>
          <w:rFonts w:asciiTheme="minorHAnsi" w:hAnsiTheme="minorHAnsi" w:cstheme="minorHAnsi"/>
          <w:b/>
          <w:bCs/>
        </w:rPr>
        <w:t xml:space="preserve"> </w:t>
      </w:r>
      <w:r w:rsidR="00BF2B47">
        <w:rPr>
          <w:rFonts w:asciiTheme="minorHAnsi" w:hAnsiTheme="minorHAnsi" w:cstheme="minorHAnsi"/>
          <w:b/>
          <w:bCs/>
        </w:rPr>
        <w:t>01</w:t>
      </w:r>
      <w:r>
        <w:rPr>
          <w:rFonts w:asciiTheme="minorHAnsi" w:hAnsiTheme="minorHAnsi" w:cstheme="minorHAnsi"/>
          <w:b/>
          <w:bCs/>
        </w:rPr>
        <w:t>1 87</w:t>
      </w:r>
      <w:r w:rsidR="00BF2B47">
        <w:rPr>
          <w:rFonts w:asciiTheme="minorHAnsi" w:hAnsiTheme="minorHAnsi" w:cstheme="minorHAnsi"/>
          <w:b/>
          <w:bCs/>
        </w:rPr>
        <w:t xml:space="preserve"> Žilina</w:t>
      </w:r>
      <w:r w:rsidR="0026699F" w:rsidRPr="0026699F">
        <w:rPr>
          <w:rFonts w:asciiTheme="minorHAnsi" w:hAnsiTheme="minorHAnsi" w:cstheme="minorHAnsi"/>
          <w:b/>
        </w:rPr>
        <w:t xml:space="preserve"> </w:t>
      </w:r>
    </w:p>
    <w:p w14:paraId="1958D250" w14:textId="77777777" w:rsidR="00703EAB" w:rsidRPr="0026699F" w:rsidRDefault="00703EAB" w:rsidP="00866817">
      <w:pPr>
        <w:pStyle w:val="Odsekzoznamu"/>
        <w:ind w:left="567"/>
        <w:jc w:val="both"/>
        <w:rPr>
          <w:rFonts w:asciiTheme="minorHAnsi" w:hAnsiTheme="minorHAnsi" w:cstheme="minorHAnsi"/>
        </w:rPr>
      </w:pPr>
    </w:p>
    <w:p w14:paraId="7F891103" w14:textId="77777777" w:rsidR="00703EAB" w:rsidRDefault="00703EAB" w:rsidP="00703EAB">
      <w:pPr>
        <w:pStyle w:val="Odsekzoznamu"/>
        <w:numPr>
          <w:ilvl w:val="0"/>
          <w:numId w:val="5"/>
        </w:numPr>
        <w:ind w:left="567" w:hanging="567"/>
        <w:jc w:val="both"/>
        <w:rPr>
          <w:rFonts w:asciiTheme="minorHAnsi" w:hAnsiTheme="minorHAnsi" w:cstheme="minorHAnsi"/>
        </w:rPr>
      </w:pPr>
      <w:r w:rsidRPr="0017593D">
        <w:rPr>
          <w:rFonts w:asciiTheme="minorHAnsi" w:hAnsiTheme="minorHAnsi" w:cstheme="minorHAnsi"/>
        </w:rPr>
        <w:t>Objednávateľ je povinný zhotoviteľovi poskytnúť pri plnení tejto zmluvy všetku rozumne požadovanú a</w:t>
      </w:r>
      <w:r>
        <w:rPr>
          <w:rFonts w:asciiTheme="minorHAnsi" w:hAnsiTheme="minorHAnsi" w:cstheme="minorHAnsi"/>
        </w:rPr>
        <w:t xml:space="preserve"> nevyhnutne </w:t>
      </w:r>
      <w:r w:rsidRPr="0017593D">
        <w:rPr>
          <w:rFonts w:asciiTheme="minorHAnsi" w:hAnsiTheme="minorHAnsi" w:cstheme="minorHAnsi"/>
        </w:rPr>
        <w:t>potrebnú súčinnosť. Objednávateľ je</w:t>
      </w:r>
      <w:r>
        <w:rPr>
          <w:rFonts w:asciiTheme="minorHAnsi" w:hAnsiTheme="minorHAnsi" w:cstheme="minorHAnsi"/>
        </w:rPr>
        <w:t xml:space="preserve"> zároveň</w:t>
      </w:r>
      <w:r w:rsidRPr="0017593D">
        <w:rPr>
          <w:rFonts w:asciiTheme="minorHAnsi" w:hAnsiTheme="minorHAnsi" w:cstheme="minorHAnsi"/>
        </w:rPr>
        <w:t xml:space="preserve"> oprávnený v ktoromkoľvek štádiu vykonávania diela kontrolovať jeho vykonávanie.</w:t>
      </w:r>
      <w:r>
        <w:rPr>
          <w:rFonts w:asciiTheme="minorHAnsi" w:hAnsiTheme="minorHAnsi" w:cstheme="minorHAnsi"/>
        </w:rPr>
        <w:t xml:space="preserve"> </w:t>
      </w:r>
    </w:p>
    <w:p w14:paraId="485EAB02" w14:textId="77777777" w:rsidR="00703EAB" w:rsidRPr="00703EAB" w:rsidRDefault="00703EAB" w:rsidP="00703EAB">
      <w:pPr>
        <w:pStyle w:val="Odsekzoznamu"/>
        <w:ind w:left="567"/>
        <w:jc w:val="both"/>
        <w:rPr>
          <w:rFonts w:asciiTheme="minorHAnsi" w:hAnsiTheme="minorHAnsi" w:cstheme="minorHAnsi"/>
        </w:rPr>
      </w:pPr>
    </w:p>
    <w:p w14:paraId="72D33C92" w14:textId="77777777" w:rsidR="00703EAB" w:rsidRDefault="00703EAB" w:rsidP="00703EAB">
      <w:pPr>
        <w:pStyle w:val="Odsekzoznamu"/>
        <w:numPr>
          <w:ilvl w:val="0"/>
          <w:numId w:val="5"/>
        </w:numPr>
        <w:ind w:left="567" w:hanging="567"/>
        <w:jc w:val="both"/>
        <w:rPr>
          <w:rFonts w:asciiTheme="minorHAnsi" w:hAnsiTheme="minorHAnsi" w:cstheme="minorHAnsi"/>
        </w:rPr>
      </w:pPr>
      <w:r w:rsidRPr="0017593D">
        <w:rPr>
          <w:rFonts w:asciiTheme="minorHAnsi" w:hAnsiTheme="minorHAnsi" w:cstheme="minorHAnsi"/>
          <w:bCs/>
        </w:rPr>
        <w:t>Z</w:t>
      </w:r>
      <w:r w:rsidRPr="0017593D">
        <w:rPr>
          <w:rFonts w:asciiTheme="minorHAnsi" w:hAnsiTheme="minorHAnsi" w:cstheme="minorHAnsi"/>
        </w:rPr>
        <w:t xml:space="preserve">hotoviteľ znáša nebezpečenstvo vzniku škody na </w:t>
      </w:r>
      <w:r>
        <w:rPr>
          <w:rFonts w:asciiTheme="minorHAnsi" w:hAnsiTheme="minorHAnsi" w:cstheme="minorHAnsi"/>
        </w:rPr>
        <w:t>veciach</w:t>
      </w:r>
      <w:r w:rsidRPr="0017593D">
        <w:rPr>
          <w:rFonts w:asciiTheme="minorHAnsi" w:hAnsiTheme="minorHAnsi" w:cstheme="minorHAnsi"/>
        </w:rPr>
        <w:t>, na ktor</w:t>
      </w:r>
      <w:r>
        <w:rPr>
          <w:rFonts w:asciiTheme="minorHAnsi" w:hAnsiTheme="minorHAnsi" w:cstheme="minorHAnsi"/>
        </w:rPr>
        <w:t>ých</w:t>
      </w:r>
      <w:r w:rsidRPr="0017593D">
        <w:rPr>
          <w:rFonts w:asciiTheme="minorHAnsi" w:hAnsiTheme="minorHAnsi" w:cstheme="minorHAnsi"/>
        </w:rPr>
        <w:t xml:space="preserve"> sa dielo vykonáva, ako aj na ostatných </w:t>
      </w:r>
      <w:r>
        <w:rPr>
          <w:rFonts w:asciiTheme="minorHAnsi" w:hAnsiTheme="minorHAnsi" w:cstheme="minorHAnsi"/>
        </w:rPr>
        <w:t>veciach vo vlastníctve</w:t>
      </w:r>
      <w:r w:rsidRPr="0017593D">
        <w:rPr>
          <w:rFonts w:asciiTheme="minorHAnsi" w:hAnsiTheme="minorHAnsi" w:cstheme="minorHAnsi"/>
        </w:rPr>
        <w:t xml:space="preserve"> objednávateľa, ktorých sa vykonávanie diela podľa tejto zmluvy týka, a to od začatia vykonávania prác až do odovzdania a prevzatia diela, ktoré bolo predmetom tejto zmluvy. Podpisom </w:t>
      </w:r>
      <w:r>
        <w:rPr>
          <w:rFonts w:asciiTheme="minorHAnsi" w:hAnsiTheme="minorHAnsi" w:cstheme="minorHAnsi"/>
        </w:rPr>
        <w:t>protokolu o odovzdaní a prevzatí diela</w:t>
      </w:r>
      <w:r w:rsidRPr="0017593D">
        <w:rPr>
          <w:rFonts w:asciiTheme="minorHAnsi" w:hAnsiTheme="minorHAnsi" w:cstheme="minorHAnsi"/>
        </w:rPr>
        <w:t xml:space="preserve"> podľa článku </w:t>
      </w:r>
      <w:r w:rsidR="00C91842">
        <w:rPr>
          <w:rFonts w:asciiTheme="minorHAnsi" w:hAnsiTheme="minorHAnsi" w:cstheme="minorHAnsi"/>
        </w:rPr>
        <w:t>9</w:t>
      </w:r>
      <w:r w:rsidRPr="0017593D">
        <w:rPr>
          <w:rFonts w:asciiTheme="minorHAnsi" w:hAnsiTheme="minorHAnsi" w:cstheme="minorHAnsi"/>
        </w:rPr>
        <w:t xml:space="preserve">. tejto zmluvy prechádza nebezpečenstvo vzniku škody </w:t>
      </w:r>
      <w:r>
        <w:rPr>
          <w:rFonts w:asciiTheme="minorHAnsi" w:hAnsiTheme="minorHAnsi" w:cstheme="minorHAnsi"/>
        </w:rPr>
        <w:t>na veciach vo vlastníctve</w:t>
      </w:r>
      <w:r w:rsidRPr="0017593D">
        <w:rPr>
          <w:rFonts w:asciiTheme="minorHAnsi" w:hAnsiTheme="minorHAnsi" w:cstheme="minorHAnsi"/>
        </w:rPr>
        <w:t xml:space="preserve"> objednávateľa, ktorých sa vykonávanie diela podľa tejto zmluvy týkalo, na objednávateľa.</w:t>
      </w:r>
    </w:p>
    <w:p w14:paraId="2CC7ACDE" w14:textId="77777777" w:rsidR="00703EAB" w:rsidRPr="00703EAB" w:rsidRDefault="00703EAB" w:rsidP="00703EAB">
      <w:pPr>
        <w:pStyle w:val="Odsekzoznamu"/>
        <w:ind w:left="567"/>
        <w:jc w:val="both"/>
        <w:rPr>
          <w:rFonts w:asciiTheme="minorHAnsi" w:hAnsiTheme="minorHAnsi" w:cstheme="minorHAnsi"/>
        </w:rPr>
      </w:pPr>
    </w:p>
    <w:p w14:paraId="033F95FF" w14:textId="1980CF93" w:rsidR="00703EAB" w:rsidRPr="00611A20" w:rsidRDefault="00703EAB" w:rsidP="00703EAB">
      <w:pPr>
        <w:pStyle w:val="Odsekzoznamu"/>
        <w:numPr>
          <w:ilvl w:val="0"/>
          <w:numId w:val="5"/>
        </w:numPr>
        <w:ind w:left="567" w:hanging="567"/>
        <w:jc w:val="both"/>
        <w:rPr>
          <w:rFonts w:asciiTheme="minorHAnsi" w:hAnsiTheme="minorHAnsi" w:cstheme="minorHAnsi"/>
        </w:rPr>
      </w:pPr>
      <w:r w:rsidRPr="00205B3D">
        <w:rPr>
          <w:rFonts w:asciiTheme="minorHAnsi" w:hAnsiTheme="minorHAnsi" w:cstheme="minorHAnsi"/>
          <w:bCs/>
        </w:rPr>
        <w:t xml:space="preserve">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w:t>
      </w:r>
      <w:r w:rsidRPr="003044CF">
        <w:rPr>
          <w:rFonts w:asciiTheme="minorHAnsi" w:hAnsiTheme="minorHAnsi" w:cstheme="minorHAnsi"/>
          <w:bCs/>
        </w:rPr>
        <w:t xml:space="preserve">objednávateľa ich </w:t>
      </w:r>
      <w:r w:rsidRPr="00205B3D">
        <w:rPr>
          <w:rFonts w:asciiTheme="minorHAnsi" w:hAnsiTheme="minorHAnsi" w:cstheme="minorHAnsi"/>
          <w:bCs/>
        </w:rPr>
        <w:t>odovzdaním objednávateľovi.</w:t>
      </w:r>
    </w:p>
    <w:p w14:paraId="2ABE8AC0" w14:textId="77777777" w:rsidR="00611A20" w:rsidRPr="00611A20" w:rsidRDefault="00611A20" w:rsidP="00611A20">
      <w:pPr>
        <w:pStyle w:val="Odsekzoznamu"/>
        <w:rPr>
          <w:rFonts w:asciiTheme="minorHAnsi" w:hAnsiTheme="minorHAnsi" w:cstheme="minorHAnsi"/>
        </w:rPr>
      </w:pPr>
    </w:p>
    <w:p w14:paraId="62949901" w14:textId="77777777" w:rsidR="00611A20" w:rsidRDefault="00611A20" w:rsidP="00611A20">
      <w:pPr>
        <w:pStyle w:val="Odsekzoznamu"/>
        <w:numPr>
          <w:ilvl w:val="0"/>
          <w:numId w:val="5"/>
        </w:numPr>
        <w:ind w:left="567" w:hanging="567"/>
        <w:jc w:val="both"/>
        <w:rPr>
          <w:rFonts w:asciiTheme="minorHAnsi" w:hAnsiTheme="minorHAnsi" w:cstheme="minorHAnsi"/>
        </w:rPr>
      </w:pPr>
      <w:r w:rsidRPr="00DC64DB">
        <w:rPr>
          <w:rFonts w:asciiTheme="minorHAnsi" w:hAnsiTheme="minorHAnsi" w:cstheme="minorHAnsi"/>
        </w:rPr>
        <w:t xml:space="preserve">AD bude zhotoviteľ vykonávať na požiadanie objednávateľa v čase realizácie diela, priebežne počas realizácie diela, a to až do času  jeho ukončenia. Zhotoviteľ je povinný vykonávať AD na určenom mieste a v určenom čase podľa dohody alebo osobnej, e-mailovej alebo telefonickej požiadavky danej s dostatočným časovým predstihom. Požiadavka týkajúca sa účasti počas bežných pracovných hodín zadaná najneskôr jeden pracovný deň vopred (za pracovný deň sa považuje pracovný deň do 17:00) sa považuje vždy za dostatočný časový predstih. </w:t>
      </w:r>
      <w:r w:rsidRPr="001559BC">
        <w:rPr>
          <w:rFonts w:asciiTheme="minorHAnsi" w:hAnsiTheme="minorHAnsi" w:cstheme="minorHAnsi"/>
        </w:rPr>
        <w:t>V prípade omeškania zhotoviteľa</w:t>
      </w:r>
      <w:r w:rsidRPr="00DC64DB">
        <w:rPr>
          <w:rFonts w:asciiTheme="minorHAnsi" w:hAnsiTheme="minorHAnsi" w:cstheme="minorHAnsi"/>
        </w:rPr>
        <w:t>, má objednávateľ voči zhotoviteľovi nárok na uplatnenie zmluvnej pokut</w:t>
      </w:r>
      <w:r>
        <w:rPr>
          <w:rFonts w:asciiTheme="minorHAnsi" w:hAnsiTheme="minorHAnsi" w:cstheme="minorHAnsi"/>
        </w:rPr>
        <w:t>y</w:t>
      </w:r>
      <w:r w:rsidRPr="00DC64DB">
        <w:rPr>
          <w:rFonts w:asciiTheme="minorHAnsi" w:hAnsiTheme="minorHAnsi" w:cstheme="minorHAnsi"/>
        </w:rPr>
        <w:t xml:space="preserve"> vo výške 50. € (slovom päťdesiat eur) za každú čo i len hodinu omeškania.</w:t>
      </w:r>
      <w:r>
        <w:rPr>
          <w:rFonts w:asciiTheme="minorHAnsi" w:hAnsiTheme="minorHAnsi" w:cstheme="minorHAnsi"/>
        </w:rPr>
        <w:t xml:space="preserve">  </w:t>
      </w:r>
    </w:p>
    <w:p w14:paraId="396A06D8" w14:textId="77777777" w:rsidR="00703EAB" w:rsidRPr="00703EAB" w:rsidRDefault="00703EAB" w:rsidP="00703EAB">
      <w:pPr>
        <w:pStyle w:val="Odsekzoznamu"/>
        <w:rPr>
          <w:rFonts w:asciiTheme="minorHAnsi" w:hAnsiTheme="minorHAnsi" w:cstheme="minorHAnsi"/>
        </w:rPr>
      </w:pPr>
    </w:p>
    <w:p w14:paraId="192114C8" w14:textId="773863F1" w:rsidR="00780D71" w:rsidRDefault="00780D71" w:rsidP="00373EEE">
      <w:pPr>
        <w:pStyle w:val="Odsekzoznamu"/>
        <w:numPr>
          <w:ilvl w:val="0"/>
          <w:numId w:val="2"/>
        </w:numPr>
        <w:tabs>
          <w:tab w:val="clear" w:pos="705"/>
        </w:tabs>
        <w:ind w:left="567" w:hanging="567"/>
        <w:rPr>
          <w:rFonts w:asciiTheme="minorHAnsi" w:hAnsiTheme="minorHAnsi" w:cstheme="minorHAnsi"/>
          <w:b/>
          <w:bCs/>
        </w:rPr>
      </w:pPr>
      <w:r w:rsidRPr="00A66393">
        <w:rPr>
          <w:rFonts w:asciiTheme="minorHAnsi" w:hAnsiTheme="minorHAnsi" w:cstheme="minorHAnsi"/>
          <w:b/>
          <w:bCs/>
        </w:rPr>
        <w:t>CENA DIELA</w:t>
      </w:r>
    </w:p>
    <w:p w14:paraId="2526EA70" w14:textId="77777777" w:rsidR="00780D71" w:rsidRDefault="00780D71" w:rsidP="00780D71">
      <w:pPr>
        <w:pStyle w:val="Odsekzoznamu"/>
        <w:ind w:left="567"/>
        <w:rPr>
          <w:rFonts w:asciiTheme="minorHAnsi" w:hAnsiTheme="minorHAnsi" w:cstheme="minorHAnsi"/>
          <w:b/>
          <w:bCs/>
        </w:rPr>
      </w:pPr>
    </w:p>
    <w:p w14:paraId="60FCA3DA" w14:textId="28653A05" w:rsidR="00780D71" w:rsidRPr="009E44CB" w:rsidRDefault="00780D71" w:rsidP="00780D71">
      <w:pPr>
        <w:pStyle w:val="Odsekzoznamu"/>
        <w:numPr>
          <w:ilvl w:val="0"/>
          <w:numId w:val="7"/>
        </w:numPr>
        <w:ind w:left="567" w:hanging="567"/>
        <w:jc w:val="both"/>
        <w:rPr>
          <w:rFonts w:asciiTheme="minorHAnsi" w:hAnsiTheme="minorHAnsi" w:cstheme="minorHAnsi"/>
          <w:b/>
          <w:color w:val="000000" w:themeColor="text1"/>
        </w:rPr>
      </w:pPr>
      <w:r w:rsidRPr="009E44CB">
        <w:rPr>
          <w:rFonts w:asciiTheme="minorHAnsi" w:hAnsiTheme="minorHAnsi" w:cstheme="minorHAnsi"/>
          <w:color w:val="000000" w:themeColor="text1"/>
        </w:rPr>
        <w:t xml:space="preserve">Celková cena za </w:t>
      </w:r>
      <w:r w:rsidR="00F65739">
        <w:rPr>
          <w:rFonts w:asciiTheme="minorHAnsi" w:hAnsiTheme="minorHAnsi" w:cstheme="minorHAnsi"/>
          <w:color w:val="000000" w:themeColor="text1"/>
        </w:rPr>
        <w:t>dielo</w:t>
      </w:r>
      <w:r w:rsidRPr="009E44CB">
        <w:rPr>
          <w:rFonts w:asciiTheme="minorHAnsi" w:hAnsiTheme="minorHAnsi" w:cstheme="minorHAnsi"/>
          <w:color w:val="000000" w:themeColor="text1"/>
        </w:rPr>
        <w:t xml:space="preserve"> je stanovená dohodou zmluvných strán v zmysle zákona č. 18/1996 Z. z. o cenách v znení neskorších predpisov ako </w:t>
      </w:r>
      <w:r w:rsidR="009C4178" w:rsidRPr="009E44CB">
        <w:rPr>
          <w:rFonts w:asciiTheme="minorHAnsi" w:hAnsiTheme="minorHAnsi" w:cstheme="minorHAnsi"/>
          <w:color w:val="000000" w:themeColor="text1"/>
        </w:rPr>
        <w:t>maximálna</w:t>
      </w:r>
      <w:r w:rsidRPr="009E44CB">
        <w:rPr>
          <w:rFonts w:asciiTheme="minorHAnsi" w:hAnsiTheme="minorHAnsi" w:cstheme="minorHAnsi"/>
          <w:color w:val="000000" w:themeColor="text1"/>
        </w:rPr>
        <w:t xml:space="preserve"> cena, a jej výška je:</w:t>
      </w:r>
    </w:p>
    <w:p w14:paraId="5726C1E1" w14:textId="77777777" w:rsidR="00780D71" w:rsidRPr="009E44CB" w:rsidRDefault="00780D71" w:rsidP="00780D71">
      <w:pPr>
        <w:pStyle w:val="Odsekzoznamu"/>
        <w:ind w:left="567"/>
        <w:jc w:val="both"/>
        <w:rPr>
          <w:rFonts w:asciiTheme="minorHAnsi" w:hAnsiTheme="minorHAnsi" w:cstheme="minorHAnsi"/>
          <w:b/>
          <w:color w:val="000000" w:themeColor="text1"/>
        </w:rPr>
      </w:pPr>
    </w:p>
    <w:p w14:paraId="04E8ACDC" w14:textId="77777777" w:rsidR="00780D71" w:rsidRPr="009E44CB" w:rsidRDefault="00780D71" w:rsidP="00780D71">
      <w:pPr>
        <w:pStyle w:val="Odsekzoznamu"/>
        <w:ind w:left="567"/>
        <w:jc w:val="both"/>
        <w:rPr>
          <w:rFonts w:asciiTheme="minorHAnsi" w:hAnsiTheme="minorHAnsi" w:cstheme="minorHAnsi"/>
          <w:b/>
          <w:color w:val="000000" w:themeColor="text1"/>
        </w:rPr>
      </w:pPr>
      <w:r w:rsidRPr="009E44CB">
        <w:rPr>
          <w:rFonts w:asciiTheme="minorHAnsi" w:hAnsiTheme="minorHAnsi" w:cstheme="minorHAnsi"/>
          <w:b/>
          <w:color w:val="000000" w:themeColor="text1"/>
        </w:rPr>
        <w:t>......................................................... eur bez DPH (slovom:...............................eur bez DPH)</w:t>
      </w:r>
    </w:p>
    <w:p w14:paraId="6D3C1869" w14:textId="77777777" w:rsidR="00780D71" w:rsidRDefault="00780D71" w:rsidP="00780D71">
      <w:pPr>
        <w:pStyle w:val="Odsekzoznamu"/>
        <w:ind w:left="567"/>
        <w:jc w:val="both"/>
        <w:rPr>
          <w:rFonts w:asciiTheme="minorHAnsi" w:hAnsiTheme="minorHAnsi" w:cstheme="minorHAnsi"/>
          <w:color w:val="000000" w:themeColor="text1"/>
        </w:rPr>
      </w:pPr>
    </w:p>
    <w:p w14:paraId="615E1789" w14:textId="5A22CC89" w:rsidR="00984482" w:rsidRDefault="00984482" w:rsidP="00780D71">
      <w:pPr>
        <w:pStyle w:val="Odsekzoznamu"/>
        <w:ind w:left="567"/>
        <w:jc w:val="both"/>
        <w:rPr>
          <w:rFonts w:asciiTheme="minorHAnsi" w:hAnsiTheme="minorHAnsi" w:cstheme="minorHAnsi"/>
          <w:color w:val="000000" w:themeColor="text1"/>
        </w:rPr>
      </w:pPr>
      <w:r w:rsidRPr="00984482">
        <w:rPr>
          <w:rFonts w:asciiTheme="minorHAnsi" w:hAnsiTheme="minorHAnsi" w:cstheme="minorHAnsi"/>
          <w:color w:val="000000" w:themeColor="text1"/>
        </w:rPr>
        <w:t xml:space="preserve">Kalkulácia ceny </w:t>
      </w:r>
      <w:r w:rsidR="008D228E">
        <w:rPr>
          <w:rFonts w:asciiTheme="minorHAnsi" w:hAnsiTheme="minorHAnsi" w:cstheme="minorHAnsi"/>
          <w:color w:val="000000" w:themeColor="text1"/>
        </w:rPr>
        <w:t>diela je</w:t>
      </w:r>
      <w:r w:rsidRPr="00984482">
        <w:rPr>
          <w:rFonts w:asciiTheme="minorHAnsi" w:hAnsiTheme="minorHAnsi" w:cstheme="minorHAnsi"/>
          <w:color w:val="000000" w:themeColor="text1"/>
        </w:rPr>
        <w:t xml:space="preserve"> v Prílohe č.</w:t>
      </w:r>
      <w:r w:rsidR="008D228E">
        <w:rPr>
          <w:rFonts w:asciiTheme="minorHAnsi" w:hAnsiTheme="minorHAnsi" w:cstheme="minorHAnsi"/>
          <w:color w:val="000000" w:themeColor="text1"/>
        </w:rPr>
        <w:t xml:space="preserve"> </w:t>
      </w:r>
      <w:r w:rsidRPr="00984482">
        <w:rPr>
          <w:rFonts w:asciiTheme="minorHAnsi" w:hAnsiTheme="minorHAnsi" w:cstheme="minorHAnsi"/>
          <w:color w:val="000000" w:themeColor="text1"/>
        </w:rPr>
        <w:t>1 ako neoddeliteľná súčasť tejto zmluvy.</w:t>
      </w:r>
    </w:p>
    <w:p w14:paraId="4CDE8B5F" w14:textId="77777777" w:rsidR="008D228E" w:rsidRPr="009E44CB" w:rsidRDefault="008D228E" w:rsidP="00780D71">
      <w:pPr>
        <w:pStyle w:val="Odsekzoznamu"/>
        <w:ind w:left="567"/>
        <w:jc w:val="both"/>
        <w:rPr>
          <w:rFonts w:asciiTheme="minorHAnsi" w:hAnsiTheme="minorHAnsi" w:cstheme="minorHAnsi"/>
          <w:color w:val="000000" w:themeColor="text1"/>
        </w:rPr>
      </w:pPr>
    </w:p>
    <w:p w14:paraId="29E8D7CE" w14:textId="75F532D8" w:rsidR="003655A6" w:rsidRPr="0075668A" w:rsidRDefault="003655A6" w:rsidP="0075668A">
      <w:pPr>
        <w:pStyle w:val="Odsekzoznamu"/>
        <w:numPr>
          <w:ilvl w:val="0"/>
          <w:numId w:val="7"/>
        </w:numPr>
        <w:ind w:left="567" w:hanging="567"/>
        <w:jc w:val="both"/>
        <w:rPr>
          <w:rFonts w:asciiTheme="minorHAnsi" w:hAnsiTheme="minorHAnsi" w:cstheme="minorHAnsi"/>
        </w:rPr>
      </w:pPr>
      <w:r w:rsidRPr="0075668A">
        <w:rPr>
          <w:rFonts w:asciiTheme="minorHAnsi" w:hAnsiTheme="minorHAnsi" w:cstheme="minorHAnsi"/>
        </w:rPr>
        <w:t xml:space="preserve">Cena </w:t>
      </w:r>
      <w:r w:rsidR="00B9452C">
        <w:rPr>
          <w:rFonts w:asciiTheme="minorHAnsi" w:hAnsiTheme="minorHAnsi" w:cstheme="minorHAnsi"/>
        </w:rPr>
        <w:t>autorského dohľadu/dozoru</w:t>
      </w:r>
      <w:r w:rsidR="00322900">
        <w:rPr>
          <w:rFonts w:asciiTheme="minorHAnsi" w:hAnsiTheme="minorHAnsi" w:cstheme="minorHAnsi"/>
        </w:rPr>
        <w:t xml:space="preserve"> je stanovená </w:t>
      </w:r>
      <w:r w:rsidRPr="0075668A">
        <w:rPr>
          <w:rFonts w:asciiTheme="minorHAnsi" w:hAnsiTheme="minorHAnsi" w:cstheme="minorHAnsi"/>
        </w:rPr>
        <w:t xml:space="preserve">vo výške </w:t>
      </w:r>
      <w:r w:rsidR="001A6C9A">
        <w:rPr>
          <w:rFonts w:asciiTheme="minorHAnsi" w:hAnsiTheme="minorHAnsi" w:cstheme="minorHAnsi"/>
        </w:rPr>
        <w:t xml:space="preserve">........ </w:t>
      </w:r>
      <w:r w:rsidRPr="0075668A">
        <w:rPr>
          <w:rFonts w:asciiTheme="minorHAnsi" w:hAnsiTheme="minorHAnsi" w:cstheme="minorHAnsi"/>
        </w:rPr>
        <w:t xml:space="preserve">EUR bez DPH za hodinu, (slovom: </w:t>
      </w:r>
      <w:r w:rsidR="00FE6A7E">
        <w:rPr>
          <w:rFonts w:asciiTheme="minorHAnsi" w:hAnsiTheme="minorHAnsi" w:cstheme="minorHAnsi"/>
        </w:rPr>
        <w:t>..................</w:t>
      </w:r>
      <w:r w:rsidRPr="0075668A">
        <w:rPr>
          <w:rFonts w:asciiTheme="minorHAnsi" w:hAnsiTheme="minorHAnsi" w:cstheme="minorHAnsi"/>
        </w:rPr>
        <w:t xml:space="preserve"> eur bez DPH za hodinu), pričom celkov</w:t>
      </w:r>
      <w:r w:rsidR="00452EB6">
        <w:rPr>
          <w:rFonts w:asciiTheme="minorHAnsi" w:hAnsiTheme="minorHAnsi" w:cstheme="minorHAnsi"/>
        </w:rPr>
        <w:t>ý</w:t>
      </w:r>
      <w:r w:rsidR="00BD5004">
        <w:rPr>
          <w:rFonts w:asciiTheme="minorHAnsi" w:hAnsiTheme="minorHAnsi" w:cstheme="minorHAnsi"/>
        </w:rPr>
        <w:t xml:space="preserve"> čas</w:t>
      </w:r>
      <w:r w:rsidR="00BD4430">
        <w:rPr>
          <w:rFonts w:asciiTheme="minorHAnsi" w:hAnsiTheme="minorHAnsi" w:cstheme="minorHAnsi"/>
        </w:rPr>
        <w:t xml:space="preserve"> poskytovania</w:t>
      </w:r>
      <w:r w:rsidRPr="0075668A">
        <w:rPr>
          <w:rFonts w:asciiTheme="minorHAnsi" w:hAnsiTheme="minorHAnsi" w:cstheme="minorHAnsi"/>
        </w:rPr>
        <w:t xml:space="preserve"> </w:t>
      </w:r>
      <w:r w:rsidR="00AB3ED1" w:rsidRPr="0075668A">
        <w:rPr>
          <w:rFonts w:asciiTheme="minorHAnsi" w:hAnsiTheme="minorHAnsi" w:cstheme="minorHAnsi"/>
        </w:rPr>
        <w:t xml:space="preserve"> </w:t>
      </w:r>
      <w:r w:rsidR="00E0106A">
        <w:rPr>
          <w:rFonts w:asciiTheme="minorHAnsi" w:hAnsiTheme="minorHAnsi" w:cstheme="minorHAnsi"/>
        </w:rPr>
        <w:t xml:space="preserve">autorského </w:t>
      </w:r>
      <w:r w:rsidR="00D53663">
        <w:rPr>
          <w:rFonts w:asciiTheme="minorHAnsi" w:hAnsiTheme="minorHAnsi" w:cstheme="minorHAnsi"/>
        </w:rPr>
        <w:t>dohľadu/dozoru</w:t>
      </w:r>
      <w:r w:rsidRPr="0075668A">
        <w:rPr>
          <w:rFonts w:asciiTheme="minorHAnsi" w:hAnsiTheme="minorHAnsi" w:cstheme="minorHAnsi"/>
        </w:rPr>
        <w:t xml:space="preserve"> nesmie prekročiť </w:t>
      </w:r>
      <w:r w:rsidR="0075668A">
        <w:rPr>
          <w:rFonts w:asciiTheme="minorHAnsi" w:hAnsiTheme="minorHAnsi" w:cstheme="minorHAnsi"/>
        </w:rPr>
        <w:t>5</w:t>
      </w:r>
      <w:r w:rsidRPr="0075668A">
        <w:rPr>
          <w:rFonts w:asciiTheme="minorHAnsi" w:hAnsiTheme="minorHAnsi" w:cstheme="minorHAnsi"/>
        </w:rPr>
        <w:t>0 hodín</w:t>
      </w:r>
      <w:r w:rsidR="0075668A">
        <w:rPr>
          <w:rFonts w:asciiTheme="minorHAnsi" w:hAnsiTheme="minorHAnsi" w:cstheme="minorHAnsi"/>
        </w:rPr>
        <w:t>.</w:t>
      </w:r>
    </w:p>
    <w:p w14:paraId="3F3D0FFA" w14:textId="77777777" w:rsidR="00780D71" w:rsidRPr="009E44CB" w:rsidRDefault="00780D71" w:rsidP="00780D71">
      <w:pPr>
        <w:pStyle w:val="Odsekzoznamu"/>
        <w:ind w:left="567"/>
        <w:jc w:val="both"/>
        <w:rPr>
          <w:rFonts w:asciiTheme="minorHAnsi" w:hAnsiTheme="minorHAnsi" w:cstheme="minorHAnsi"/>
          <w:b/>
          <w:color w:val="000000" w:themeColor="text1"/>
        </w:rPr>
      </w:pPr>
    </w:p>
    <w:p w14:paraId="4F03B18D" w14:textId="77777777" w:rsidR="00780D71" w:rsidRPr="00703EAB" w:rsidRDefault="00780D71" w:rsidP="00780D71">
      <w:pPr>
        <w:pStyle w:val="Odsekzoznamu"/>
        <w:numPr>
          <w:ilvl w:val="0"/>
          <w:numId w:val="7"/>
        </w:numPr>
        <w:ind w:left="567" w:hanging="567"/>
        <w:jc w:val="both"/>
        <w:rPr>
          <w:rFonts w:asciiTheme="minorHAnsi" w:hAnsiTheme="minorHAnsi" w:cstheme="minorHAnsi"/>
          <w:b/>
          <w:bCs/>
        </w:rPr>
      </w:pPr>
      <w:r w:rsidRPr="00420510">
        <w:rPr>
          <w:rFonts w:asciiTheme="minorHAnsi" w:hAnsiTheme="minorHAnsi" w:cstheme="minorHAnsi"/>
        </w:rPr>
        <w:t>K cene bude pripočítaná daň z pridanej hodnoty podľa zákona č. 222/2004 Z. z. o dani z pridanej hodnoty v znení neskorších predpisov.</w:t>
      </w:r>
    </w:p>
    <w:p w14:paraId="5BBF510D" w14:textId="77777777" w:rsidR="00703EAB" w:rsidRPr="00703EAB" w:rsidRDefault="00703EAB" w:rsidP="00703EAB">
      <w:pPr>
        <w:pStyle w:val="Odsekzoznamu"/>
        <w:rPr>
          <w:rFonts w:asciiTheme="minorHAnsi" w:hAnsiTheme="minorHAnsi" w:cstheme="minorHAnsi"/>
          <w:b/>
          <w:bCs/>
        </w:rPr>
      </w:pPr>
    </w:p>
    <w:p w14:paraId="55954FF7" w14:textId="3AFE7391" w:rsidR="00703EAB" w:rsidRPr="00791759" w:rsidRDefault="00703EAB" w:rsidP="00780D71">
      <w:pPr>
        <w:pStyle w:val="Odsekzoznamu"/>
        <w:numPr>
          <w:ilvl w:val="0"/>
          <w:numId w:val="7"/>
        </w:numPr>
        <w:ind w:left="567" w:hanging="567"/>
        <w:jc w:val="both"/>
        <w:rPr>
          <w:rFonts w:asciiTheme="minorHAnsi" w:hAnsiTheme="minorHAnsi" w:cstheme="minorHAnsi"/>
          <w:b/>
        </w:rPr>
      </w:pPr>
      <w:r w:rsidRPr="0017593D">
        <w:rPr>
          <w:rFonts w:asciiTheme="minorHAnsi" w:hAnsiTheme="minorHAnsi" w:cstheme="minorHAnsi"/>
        </w:rPr>
        <w:lastRenderedPageBreak/>
        <w:t>V cenách jednotlivých výkonov</w:t>
      </w:r>
      <w:r>
        <w:rPr>
          <w:rFonts w:asciiTheme="minorHAnsi" w:hAnsiTheme="minorHAnsi" w:cstheme="minorHAnsi"/>
        </w:rPr>
        <w:t xml:space="preserve"> a</w:t>
      </w:r>
      <w:r w:rsidRPr="0017593D">
        <w:rPr>
          <w:rFonts w:asciiTheme="minorHAnsi" w:hAnsiTheme="minorHAnsi" w:cstheme="minorHAnsi"/>
        </w:rPr>
        <w:t xml:space="preserve"> prác ako aj v cene za dielo podľa tohto článku </w:t>
      </w:r>
      <w:r>
        <w:rPr>
          <w:rFonts w:asciiTheme="minorHAnsi" w:hAnsiTheme="minorHAnsi" w:cstheme="minorHAnsi"/>
        </w:rPr>
        <w:t xml:space="preserve">zmluvy </w:t>
      </w:r>
      <w:r w:rsidRPr="0017593D">
        <w:rPr>
          <w:rFonts w:asciiTheme="minorHAnsi" w:hAnsiTheme="minorHAnsi" w:cstheme="minorHAnsi"/>
        </w:rPr>
        <w:t>sú zahrnuté všetky náklady a výdavky zhotoviteľa, ktoré priamo či nepriamo súvisia s vykonaním diela podľa tejto zmluvy.</w:t>
      </w:r>
      <w:r>
        <w:rPr>
          <w:rFonts w:asciiTheme="minorHAnsi" w:hAnsiTheme="minorHAnsi" w:cstheme="minorHAnsi"/>
        </w:rPr>
        <w:t xml:space="preserve"> </w:t>
      </w:r>
    </w:p>
    <w:p w14:paraId="1DCAC767" w14:textId="77777777" w:rsidR="0040511E" w:rsidRPr="00D23FF9" w:rsidRDefault="0040511E" w:rsidP="00D23FF9">
      <w:pPr>
        <w:pStyle w:val="Odsekzoznamu"/>
        <w:rPr>
          <w:rFonts w:asciiTheme="minorHAnsi" w:hAnsiTheme="minorHAnsi" w:cstheme="minorHAnsi"/>
          <w:b/>
          <w:bCs/>
        </w:rPr>
      </w:pPr>
    </w:p>
    <w:p w14:paraId="4152BA88" w14:textId="3EA2F7B7" w:rsidR="0040511E" w:rsidRPr="00D23FF9" w:rsidRDefault="0040511E" w:rsidP="00780D71">
      <w:pPr>
        <w:pStyle w:val="Odsekzoznamu"/>
        <w:numPr>
          <w:ilvl w:val="0"/>
          <w:numId w:val="7"/>
        </w:numPr>
        <w:ind w:left="567" w:hanging="567"/>
        <w:jc w:val="both"/>
        <w:rPr>
          <w:rFonts w:asciiTheme="minorHAnsi" w:hAnsiTheme="minorHAnsi" w:cstheme="minorBidi"/>
        </w:rPr>
      </w:pPr>
      <w:r w:rsidRPr="1DC79EB3">
        <w:rPr>
          <w:rFonts w:asciiTheme="minorHAnsi" w:hAnsiTheme="minorHAnsi" w:cstheme="minorBidi"/>
        </w:rPr>
        <w:t>Naviac práce, ktorých potreba vyplynie dodatočne na základe okolností, ktoré neboli pri uzatváraní tejto zmluvy známe a zhotoviteľovi ani pri vynaložení náležitej odbornej starostlivosti známe byť nemohli, a je nevyhnutné ich vykonať, aby sa mohlo pokračovať v dokončení diela, budú zaznamenané zhotoviteľom. Objednávateľ ich posúdi a predloží na schválenie svojím odborným útvarom. Až po ich predchádzajúcom písomnom schválení objednávateľom môžu zmluvné strany uzatvoriť písomný dodatok k zmluve, ktorého predmetom bude realizácia naviac prác ocenených v súlade s vyššie uvedeným postupom. Pre vylúčenie pochybností sa zmluvné strany dohodli, že s vykonávaním naviac prác je zhotoviteľ oprávnený začať až po účinnosti príslušného dodatku k tejto zmluve, ak objednávateľ nerozhodne inak.</w:t>
      </w:r>
      <w:r w:rsidR="00B24452" w:rsidRPr="1DC79EB3">
        <w:rPr>
          <w:rFonts w:asciiTheme="minorHAnsi" w:hAnsiTheme="minorHAnsi" w:cstheme="minorBidi"/>
        </w:rPr>
        <w:t xml:space="preserve"> Pri vykonaní naviac prác v rozpore s týmto ods. </w:t>
      </w:r>
      <w:r w:rsidR="005118C2" w:rsidRPr="1DC79EB3">
        <w:rPr>
          <w:rFonts w:asciiTheme="minorHAnsi" w:hAnsiTheme="minorHAnsi" w:cstheme="minorBidi"/>
        </w:rPr>
        <w:t xml:space="preserve">nevzniká zhotoviteľovi nárok na ich uhradenie. </w:t>
      </w:r>
    </w:p>
    <w:p w14:paraId="315459E7" w14:textId="77777777" w:rsidR="00BE0B11" w:rsidRDefault="00BE0B11" w:rsidP="00BE0B11">
      <w:pPr>
        <w:pStyle w:val="Odsekzoznamu"/>
        <w:ind w:left="567"/>
        <w:rPr>
          <w:rFonts w:asciiTheme="minorHAnsi" w:hAnsiTheme="minorHAnsi" w:cstheme="minorBidi"/>
          <w:b/>
        </w:rPr>
      </w:pPr>
    </w:p>
    <w:p w14:paraId="6E182457" w14:textId="2414141D" w:rsidR="00780D71" w:rsidRDefault="00780D71" w:rsidP="009C69E1">
      <w:pPr>
        <w:pStyle w:val="Odsekzoznamu"/>
        <w:numPr>
          <w:ilvl w:val="0"/>
          <w:numId w:val="2"/>
        </w:numPr>
        <w:tabs>
          <w:tab w:val="clear" w:pos="705"/>
        </w:tabs>
        <w:ind w:left="567" w:hanging="567"/>
        <w:rPr>
          <w:rFonts w:asciiTheme="minorHAnsi" w:hAnsiTheme="minorHAnsi" w:cstheme="minorBidi"/>
          <w:b/>
        </w:rPr>
      </w:pPr>
      <w:r w:rsidRPr="16AFD007">
        <w:rPr>
          <w:rFonts w:asciiTheme="minorHAnsi" w:hAnsiTheme="minorHAnsi" w:cstheme="minorBidi"/>
          <w:b/>
        </w:rPr>
        <w:t xml:space="preserve">PLATOBNÉ PODMIENKY </w:t>
      </w:r>
    </w:p>
    <w:p w14:paraId="2F37157E" w14:textId="77777777" w:rsidR="00780D71" w:rsidRPr="00026160" w:rsidRDefault="00780D71" w:rsidP="00780D71">
      <w:pPr>
        <w:pStyle w:val="Odsekzoznamu"/>
        <w:ind w:left="567"/>
        <w:rPr>
          <w:rFonts w:asciiTheme="minorHAnsi" w:hAnsiTheme="minorHAnsi" w:cstheme="minorHAnsi"/>
          <w:b/>
          <w:bCs/>
        </w:rPr>
      </w:pPr>
    </w:p>
    <w:p w14:paraId="6F404E39" w14:textId="76D70A56" w:rsidR="009C4178" w:rsidRPr="00501D7A" w:rsidRDefault="009C4178" w:rsidP="006354E5">
      <w:pPr>
        <w:pStyle w:val="Odsekzoznamu"/>
        <w:numPr>
          <w:ilvl w:val="0"/>
          <w:numId w:val="8"/>
        </w:numPr>
        <w:spacing w:after="0"/>
        <w:ind w:left="567" w:hanging="567"/>
        <w:jc w:val="both"/>
        <w:rPr>
          <w:rFonts w:asciiTheme="minorHAnsi" w:hAnsiTheme="minorHAnsi" w:cstheme="minorHAnsi"/>
        </w:rPr>
      </w:pPr>
      <w:r w:rsidRPr="00AB1B7D">
        <w:rPr>
          <w:rFonts w:cs="Calibri"/>
        </w:rPr>
        <w:t xml:space="preserve">Zhotoviteľ vystaví faktúru na cenu </w:t>
      </w:r>
      <w:r w:rsidR="00E3645A">
        <w:rPr>
          <w:rFonts w:cs="Calibri"/>
        </w:rPr>
        <w:t>dielo</w:t>
      </w:r>
      <w:r w:rsidRPr="00AB1B7D">
        <w:rPr>
          <w:rFonts w:cs="Calibri"/>
        </w:rPr>
        <w:t xml:space="preserve"> tejto zmluvy po </w:t>
      </w:r>
      <w:r w:rsidR="00E3645A">
        <w:rPr>
          <w:rFonts w:cs="Calibri"/>
        </w:rPr>
        <w:t>jeho odovzdaní/prevzatí</w:t>
      </w:r>
      <w:r w:rsidRPr="00AB1B7D">
        <w:rPr>
          <w:rFonts w:cs="Calibri"/>
        </w:rPr>
        <w:t xml:space="preserve"> podľa článku </w:t>
      </w:r>
      <w:r>
        <w:rPr>
          <w:rFonts w:cs="Calibri"/>
        </w:rPr>
        <w:t>9</w:t>
      </w:r>
      <w:r w:rsidRPr="00AB1B7D">
        <w:rPr>
          <w:rFonts w:cs="Calibri"/>
        </w:rPr>
        <w:t>. tejto zmluvy. Cena za</w:t>
      </w:r>
      <w:r>
        <w:rPr>
          <w:rFonts w:cs="Calibri"/>
        </w:rPr>
        <w:t xml:space="preserve"> </w:t>
      </w:r>
      <w:r w:rsidR="00C55F6A">
        <w:rPr>
          <w:rFonts w:cs="Calibri"/>
        </w:rPr>
        <w:t>dielo</w:t>
      </w:r>
      <w:r w:rsidRPr="00AB1B7D">
        <w:rPr>
          <w:rFonts w:cs="Calibri"/>
        </w:rPr>
        <w:t xml:space="preserve"> je splatná po splnení záväzku vykonať dielo spôsobom uvedeným vo faktúre a v lehote </w:t>
      </w:r>
      <w:r>
        <w:rPr>
          <w:rFonts w:cs="Calibri"/>
        </w:rPr>
        <w:t>45</w:t>
      </w:r>
      <w:r w:rsidRPr="00AB1B7D">
        <w:rPr>
          <w:rFonts w:cs="Calibri"/>
        </w:rPr>
        <w:t xml:space="preserve"> dní odo dňa doručenia faktúry objednávateľovi, ak faktúra bude obsahovať všetky náležitosti v zmysle všeobecne záväzných právnych predpisov a ktorej prílohou bude kópia protokolu o odovzdaní a prevzatí </w:t>
      </w:r>
      <w:r>
        <w:rPr>
          <w:rFonts w:cs="Calibri"/>
        </w:rPr>
        <w:t xml:space="preserve">príslušnej časti </w:t>
      </w:r>
      <w:r w:rsidRPr="00AB1B7D">
        <w:rPr>
          <w:rFonts w:cs="Calibri"/>
        </w:rPr>
        <w:t xml:space="preserve">diela v súlade s článkom </w:t>
      </w:r>
      <w:r>
        <w:rPr>
          <w:rFonts w:cs="Calibri"/>
        </w:rPr>
        <w:t>9</w:t>
      </w:r>
      <w:r w:rsidRPr="00AB1B7D">
        <w:rPr>
          <w:rFonts w:cs="Calibri"/>
        </w:rPr>
        <w:t>. tejto zmluvy</w:t>
      </w:r>
      <w:r>
        <w:rPr>
          <w:rFonts w:cs="Calibri"/>
        </w:rPr>
        <w:t xml:space="preserve"> </w:t>
      </w:r>
      <w:r w:rsidRPr="00175FF6">
        <w:rPr>
          <w:rFonts w:asciiTheme="minorHAnsi" w:hAnsiTheme="minorHAnsi" w:cstheme="minorHAnsi"/>
        </w:rPr>
        <w:t>podpísaný zástupcami oboch zmluvných strán</w:t>
      </w:r>
      <w:r>
        <w:rPr>
          <w:rFonts w:cs="Calibri"/>
        </w:rPr>
        <w:t xml:space="preserve">. Rozpis platobných míľnikov je uvedený v nasledovnej tabuľke: </w:t>
      </w:r>
    </w:p>
    <w:p w14:paraId="2910C24A" w14:textId="77777777" w:rsidR="000E7BE0" w:rsidRPr="00501D7A" w:rsidRDefault="000E7BE0" w:rsidP="006354E5">
      <w:pPr>
        <w:pStyle w:val="Odsekzoznamu"/>
        <w:spacing w:after="0"/>
        <w:ind w:left="567"/>
        <w:jc w:val="both"/>
        <w:rPr>
          <w:rFonts w:asciiTheme="minorHAnsi" w:hAnsiTheme="minorHAnsi" w:cstheme="minorHAnsi"/>
        </w:rPr>
      </w:pPr>
    </w:p>
    <w:tbl>
      <w:tblPr>
        <w:tblW w:w="8480"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4"/>
        <w:gridCol w:w="5812"/>
        <w:gridCol w:w="1984"/>
      </w:tblGrid>
      <w:tr w:rsidR="007038A0" w:rsidRPr="0051196A" w14:paraId="12C98629" w14:textId="77777777" w:rsidTr="0054191B">
        <w:trPr>
          <w:trHeight w:val="580"/>
        </w:trPr>
        <w:tc>
          <w:tcPr>
            <w:tcW w:w="684" w:type="dxa"/>
            <w:shd w:val="clear" w:color="auto" w:fill="E6E6E6"/>
            <w:vAlign w:val="center"/>
          </w:tcPr>
          <w:p w14:paraId="02FA4B7B" w14:textId="77777777" w:rsidR="009C4178" w:rsidRPr="0051196A" w:rsidRDefault="009C4178">
            <w:pPr>
              <w:ind w:left="-68" w:right="-68"/>
              <w:jc w:val="center"/>
              <w:rPr>
                <w:rFonts w:asciiTheme="minorHAnsi" w:hAnsiTheme="minorHAnsi" w:cstheme="minorHAnsi"/>
                <w:b/>
              </w:rPr>
            </w:pPr>
            <w:r w:rsidRPr="0051196A">
              <w:rPr>
                <w:rFonts w:asciiTheme="minorHAnsi" w:hAnsiTheme="minorHAnsi" w:cstheme="minorHAnsi"/>
                <w:b/>
              </w:rPr>
              <w:t>Číslo</w:t>
            </w:r>
          </w:p>
          <w:p w14:paraId="572E62CF" w14:textId="77777777" w:rsidR="009C4178" w:rsidRPr="0051196A" w:rsidRDefault="009C4178">
            <w:pPr>
              <w:ind w:left="-68" w:right="-68"/>
              <w:jc w:val="center"/>
              <w:rPr>
                <w:rFonts w:asciiTheme="minorHAnsi" w:hAnsiTheme="minorHAnsi" w:cstheme="minorHAnsi"/>
                <w:b/>
              </w:rPr>
            </w:pPr>
            <w:r w:rsidRPr="0051196A">
              <w:rPr>
                <w:rFonts w:asciiTheme="minorHAnsi" w:hAnsiTheme="minorHAnsi" w:cstheme="minorHAnsi"/>
                <w:b/>
              </w:rPr>
              <w:t>platby</w:t>
            </w:r>
          </w:p>
        </w:tc>
        <w:tc>
          <w:tcPr>
            <w:tcW w:w="5812" w:type="dxa"/>
            <w:shd w:val="clear" w:color="auto" w:fill="E6E6E6"/>
            <w:vAlign w:val="center"/>
          </w:tcPr>
          <w:p w14:paraId="299170BA" w14:textId="77777777" w:rsidR="009C4178" w:rsidRPr="0051196A" w:rsidRDefault="009C4178">
            <w:pPr>
              <w:jc w:val="center"/>
              <w:rPr>
                <w:rFonts w:asciiTheme="minorHAnsi" w:hAnsiTheme="minorHAnsi" w:cstheme="minorHAnsi"/>
                <w:b/>
              </w:rPr>
            </w:pPr>
            <w:r w:rsidRPr="0051196A">
              <w:rPr>
                <w:rFonts w:asciiTheme="minorHAnsi" w:hAnsiTheme="minorHAnsi" w:cstheme="minorHAnsi"/>
                <w:b/>
              </w:rPr>
              <w:t>Predmet dodaných dodávok a prác</w:t>
            </w:r>
          </w:p>
        </w:tc>
        <w:tc>
          <w:tcPr>
            <w:tcW w:w="1984" w:type="dxa"/>
            <w:shd w:val="clear" w:color="auto" w:fill="E6E6E6"/>
            <w:vAlign w:val="center"/>
          </w:tcPr>
          <w:p w14:paraId="4B9E4BAA" w14:textId="77777777" w:rsidR="009C4178" w:rsidRPr="0051196A" w:rsidRDefault="009C4178">
            <w:pPr>
              <w:ind w:left="-37" w:right="-25"/>
              <w:jc w:val="center"/>
              <w:rPr>
                <w:rFonts w:asciiTheme="minorHAnsi" w:hAnsiTheme="minorHAnsi" w:cstheme="minorHAnsi"/>
                <w:b/>
              </w:rPr>
            </w:pPr>
            <w:r w:rsidRPr="0051196A">
              <w:rPr>
                <w:rFonts w:asciiTheme="minorHAnsi" w:hAnsiTheme="minorHAnsi" w:cstheme="minorHAnsi"/>
                <w:b/>
              </w:rPr>
              <w:t>Suma (EUR)</w:t>
            </w:r>
            <w:r>
              <w:rPr>
                <w:rFonts w:asciiTheme="minorHAnsi" w:hAnsiTheme="minorHAnsi" w:cstheme="minorHAnsi"/>
                <w:b/>
              </w:rPr>
              <w:t xml:space="preserve"> bez DPH</w:t>
            </w:r>
          </w:p>
        </w:tc>
      </w:tr>
      <w:tr w:rsidR="0054191B" w:rsidRPr="0051196A" w14:paraId="3C34E55B" w14:textId="77777777" w:rsidTr="0054191B">
        <w:trPr>
          <w:trHeight w:val="578"/>
        </w:trPr>
        <w:tc>
          <w:tcPr>
            <w:tcW w:w="684" w:type="dxa"/>
            <w:vAlign w:val="center"/>
          </w:tcPr>
          <w:p w14:paraId="582C9EB9" w14:textId="77777777" w:rsidR="009C4178" w:rsidRPr="0051196A" w:rsidRDefault="009C4178">
            <w:pPr>
              <w:jc w:val="center"/>
              <w:rPr>
                <w:rFonts w:asciiTheme="minorHAnsi" w:hAnsiTheme="minorHAnsi" w:cstheme="minorHAnsi"/>
              </w:rPr>
            </w:pPr>
            <w:r w:rsidRPr="0051196A">
              <w:rPr>
                <w:rFonts w:asciiTheme="minorHAnsi" w:hAnsiTheme="minorHAnsi" w:cstheme="minorHAnsi"/>
              </w:rPr>
              <w:t>1</w:t>
            </w:r>
          </w:p>
        </w:tc>
        <w:tc>
          <w:tcPr>
            <w:tcW w:w="5812" w:type="dxa"/>
            <w:vAlign w:val="center"/>
          </w:tcPr>
          <w:p w14:paraId="42D1F227" w14:textId="7F90A308" w:rsidR="009C4178" w:rsidRPr="00E33C33" w:rsidRDefault="009C4178">
            <w:pPr>
              <w:jc w:val="both"/>
              <w:rPr>
                <w:rFonts w:asciiTheme="minorHAnsi" w:hAnsiTheme="minorHAnsi" w:cstheme="minorHAnsi"/>
              </w:rPr>
            </w:pPr>
            <w:r w:rsidRPr="00E33C33">
              <w:rPr>
                <w:rFonts w:asciiTheme="minorHAnsi" w:hAnsiTheme="minorHAnsi" w:cstheme="minorHAnsi"/>
              </w:rPr>
              <w:t xml:space="preserve">Po podpise protokolu </w:t>
            </w:r>
            <w:r w:rsidR="00E33C33" w:rsidRPr="0054191B">
              <w:rPr>
                <w:rFonts w:asciiTheme="minorHAnsi" w:hAnsiTheme="minorHAnsi" w:cstheme="minorHAnsi"/>
              </w:rPr>
              <w:t>o odovzdaní a prevzatí diela</w:t>
            </w:r>
            <w:r w:rsidR="00E33C33" w:rsidRPr="00E33C33">
              <w:rPr>
                <w:rFonts w:asciiTheme="minorHAnsi" w:hAnsiTheme="minorHAnsi" w:cstheme="minorHAnsi"/>
              </w:rPr>
              <w:t xml:space="preserve"> </w:t>
            </w:r>
            <w:r w:rsidR="001C2A5D" w:rsidRPr="00E33C33">
              <w:rPr>
                <w:rFonts w:asciiTheme="minorHAnsi" w:hAnsiTheme="minorHAnsi" w:cstheme="minorHAnsi"/>
              </w:rPr>
              <w:t>(</w:t>
            </w:r>
            <w:r w:rsidR="00546190" w:rsidRPr="00E33C33">
              <w:rPr>
                <w:rFonts w:asciiTheme="minorHAnsi" w:hAnsiTheme="minorHAnsi" w:cstheme="minorHAnsi"/>
              </w:rPr>
              <w:t>8</w:t>
            </w:r>
            <w:r w:rsidR="001C2A5D" w:rsidRPr="00E33C33">
              <w:rPr>
                <w:rFonts w:asciiTheme="minorHAnsi" w:hAnsiTheme="minorHAnsi" w:cstheme="minorHAnsi"/>
              </w:rPr>
              <w:t>0 % z celkovej ceny diela bez DPH)</w:t>
            </w:r>
          </w:p>
        </w:tc>
        <w:tc>
          <w:tcPr>
            <w:tcW w:w="1984" w:type="dxa"/>
            <w:vAlign w:val="center"/>
          </w:tcPr>
          <w:p w14:paraId="0B439EEF" w14:textId="77777777" w:rsidR="009C4178" w:rsidRPr="00E33C33" w:rsidRDefault="009C4178">
            <w:pPr>
              <w:ind w:right="-25"/>
              <w:jc w:val="right"/>
              <w:rPr>
                <w:rFonts w:asciiTheme="minorHAnsi" w:hAnsiTheme="minorHAnsi" w:cstheme="minorHAnsi"/>
              </w:rPr>
            </w:pPr>
          </w:p>
        </w:tc>
      </w:tr>
      <w:tr w:rsidR="0054191B" w:rsidRPr="0051196A" w14:paraId="04750C36" w14:textId="77777777" w:rsidTr="0054191B">
        <w:trPr>
          <w:trHeight w:val="578"/>
        </w:trPr>
        <w:tc>
          <w:tcPr>
            <w:tcW w:w="684" w:type="dxa"/>
            <w:vAlign w:val="center"/>
          </w:tcPr>
          <w:p w14:paraId="544FA62E" w14:textId="5604BFC1" w:rsidR="009C4178" w:rsidRPr="0051196A" w:rsidRDefault="004234F6">
            <w:pPr>
              <w:jc w:val="center"/>
              <w:rPr>
                <w:rFonts w:asciiTheme="minorHAnsi" w:hAnsiTheme="minorHAnsi" w:cstheme="minorHAnsi"/>
              </w:rPr>
            </w:pPr>
            <w:r>
              <w:rPr>
                <w:rFonts w:asciiTheme="minorHAnsi" w:hAnsiTheme="minorHAnsi" w:cstheme="minorHAnsi"/>
              </w:rPr>
              <w:t>2</w:t>
            </w:r>
          </w:p>
        </w:tc>
        <w:tc>
          <w:tcPr>
            <w:tcW w:w="5812" w:type="dxa"/>
            <w:vAlign w:val="center"/>
          </w:tcPr>
          <w:p w14:paraId="0EA70F8D" w14:textId="6ACB7353" w:rsidR="009C4178" w:rsidRPr="00E33C33" w:rsidRDefault="004234F6" w:rsidP="00693739">
            <w:pPr>
              <w:rPr>
                <w:rFonts w:asciiTheme="minorHAnsi" w:hAnsiTheme="minorHAnsi" w:cstheme="minorHAnsi"/>
              </w:rPr>
            </w:pPr>
            <w:r w:rsidRPr="00E33C33">
              <w:rPr>
                <w:rFonts w:asciiTheme="minorHAnsi" w:hAnsiTheme="minorHAnsi" w:cstheme="minorHAnsi"/>
              </w:rPr>
              <w:t>Po odstránení vád a nedorobkov uvedených v  protokole  o odovzdaní a prevzatí diela  (</w:t>
            </w:r>
            <w:r w:rsidR="00546190" w:rsidRPr="0054191B">
              <w:rPr>
                <w:rFonts w:asciiTheme="minorHAnsi" w:hAnsiTheme="minorHAnsi" w:cstheme="minorHAnsi"/>
              </w:rPr>
              <w:t>2</w:t>
            </w:r>
            <w:r w:rsidRPr="00E33C33">
              <w:rPr>
                <w:rFonts w:asciiTheme="minorHAnsi" w:hAnsiTheme="minorHAnsi" w:cstheme="minorHAnsi"/>
              </w:rPr>
              <w:t>0 % z celkovej ceny diela bez DPH)</w:t>
            </w:r>
          </w:p>
        </w:tc>
        <w:tc>
          <w:tcPr>
            <w:tcW w:w="1984" w:type="dxa"/>
            <w:vAlign w:val="center"/>
          </w:tcPr>
          <w:p w14:paraId="3A0C49B9" w14:textId="77777777" w:rsidR="009C4178" w:rsidRPr="00E33C33" w:rsidRDefault="009C4178">
            <w:pPr>
              <w:ind w:right="-25"/>
              <w:jc w:val="right"/>
              <w:rPr>
                <w:rFonts w:asciiTheme="minorHAnsi" w:hAnsiTheme="minorHAnsi" w:cstheme="minorHAnsi"/>
              </w:rPr>
            </w:pPr>
          </w:p>
        </w:tc>
      </w:tr>
    </w:tbl>
    <w:p w14:paraId="3912E525" w14:textId="77777777" w:rsidR="00693739" w:rsidRDefault="00693739" w:rsidP="006354E5">
      <w:pPr>
        <w:spacing w:after="0"/>
        <w:ind w:left="567"/>
        <w:jc w:val="both"/>
      </w:pPr>
    </w:p>
    <w:p w14:paraId="7F5FB9D4" w14:textId="5E608935" w:rsidR="004B3A12" w:rsidRDefault="004B3A12" w:rsidP="004B3A12">
      <w:pPr>
        <w:pStyle w:val="Odsekzoznamu"/>
        <w:numPr>
          <w:ilvl w:val="0"/>
          <w:numId w:val="8"/>
        </w:numPr>
        <w:spacing w:after="0"/>
        <w:ind w:left="567" w:hanging="567"/>
        <w:jc w:val="both"/>
      </w:pPr>
      <w:r w:rsidRPr="001A4568">
        <w:t>Cenu za výkon AD uhradí objednávateľ mesačne na základe faktúr, vystavených zhotoviteľom po uplynutí príslušného kalendárneho mesiaca, v ktorom bol AD realizovaný a to na základe hodín a výkonov, odsúhlasených zodpovedným zamestnancom objednávateľa v denníku AD. Denník AD je povinný viesť zhotoviteľ. Prílohou faktúry musí byť kópia dokumentu, z ktorého bude zrejmý odsúhlasený rozsah fakturovaných hodín a výkonov.</w:t>
      </w:r>
    </w:p>
    <w:p w14:paraId="5750CC5C" w14:textId="77777777" w:rsidR="004B3A12" w:rsidRDefault="004B3A12" w:rsidP="006354E5">
      <w:pPr>
        <w:spacing w:after="0"/>
        <w:ind w:left="567"/>
        <w:jc w:val="both"/>
      </w:pPr>
    </w:p>
    <w:p w14:paraId="4ECF2FEA" w14:textId="77777777" w:rsidR="00780D71" w:rsidRPr="008A1ABF" w:rsidRDefault="00780D71" w:rsidP="00780D71">
      <w:pPr>
        <w:pStyle w:val="Odsekzoznamu"/>
        <w:numPr>
          <w:ilvl w:val="0"/>
          <w:numId w:val="8"/>
        </w:numPr>
        <w:ind w:left="567" w:hanging="567"/>
        <w:jc w:val="both"/>
        <w:rPr>
          <w:rFonts w:asciiTheme="minorHAnsi" w:hAnsiTheme="minorHAnsi" w:cstheme="minorHAnsi"/>
        </w:rPr>
      </w:pPr>
      <w:r w:rsidRPr="0017593D">
        <w:rPr>
          <w:rFonts w:asciiTheme="minorHAnsi" w:hAnsiTheme="minorHAnsi" w:cstheme="minorHAnsi"/>
        </w:rPr>
        <w:t xml:space="preserve">Na základe dohody zmluvných strán zhotoviteľ vystaví faktúru </w:t>
      </w:r>
      <w:r w:rsidRPr="0017593D">
        <w:rPr>
          <w:rFonts w:asciiTheme="minorHAnsi" w:hAnsiTheme="minorHAnsi" w:cstheme="minorHAnsi"/>
          <w:color w:val="000000"/>
        </w:rPr>
        <w:t xml:space="preserve"> v elektronickej podobe vo formáte .pdf a zašle ju na e-mailovú adresu  objednávateľa: </w:t>
      </w:r>
      <w:hyperlink r:id="rId11" w:history="1">
        <w:r w:rsidR="00703EAB" w:rsidRPr="0097096A">
          <w:rPr>
            <w:rStyle w:val="Hypertextovprepojenie"/>
            <w:rFonts w:asciiTheme="minorHAnsi" w:hAnsiTheme="minorHAnsi" w:cstheme="minorHAnsi"/>
          </w:rPr>
          <w:t>faktury.mhth@mhth.sk</w:t>
        </w:r>
      </w:hyperlink>
      <w:r w:rsidR="00703EAB" w:rsidRPr="0017593D">
        <w:rPr>
          <w:rFonts w:asciiTheme="minorHAnsi" w:hAnsiTheme="minorHAnsi" w:cstheme="minorHAnsi"/>
          <w:color w:val="000000"/>
        </w:rPr>
        <w:t xml:space="preserve"> </w:t>
      </w:r>
      <w:r w:rsidRPr="0017593D">
        <w:rPr>
          <w:rFonts w:asciiTheme="minorHAnsi" w:hAnsiTheme="minorHAnsi" w:cstheme="minorHAnsi"/>
          <w:color w:val="000000"/>
        </w:rPr>
        <w:t xml:space="preserve">z e-mailovej adresy zhotoviteľa </w:t>
      </w:r>
      <w:hyperlink r:id="rId12" w:history="1">
        <w:r w:rsidRPr="0017593D">
          <w:rPr>
            <w:rFonts w:asciiTheme="minorHAnsi" w:hAnsiTheme="minorHAnsi" w:cstheme="minorHAnsi"/>
            <w:color w:val="0000FF"/>
            <w:highlight w:val="yellow"/>
            <w:u w:val="single"/>
          </w:rPr>
          <w:t>___@___.sk</w:t>
        </w:r>
      </w:hyperlink>
      <w:r w:rsidRPr="0017593D">
        <w:rPr>
          <w:rFonts w:asciiTheme="minorHAnsi" w:hAnsiTheme="minorHAnsi" w:cstheme="minorHAnsi"/>
          <w:color w:val="000000"/>
          <w:highlight w:val="yellow"/>
        </w:rPr>
        <w:t>.</w:t>
      </w:r>
      <w:r w:rsidRPr="0017593D">
        <w:rPr>
          <w:rFonts w:asciiTheme="minorHAnsi" w:hAnsiTheme="minorHAnsi" w:cstheme="minorHAnsi"/>
          <w:color w:val="000000"/>
        </w:rPr>
        <w:t xml:space="preserve"> Zhotoviteľ sa zaväzuje písomne informovať objednávateľa o akýchkoľvek zmenách, majúcich vplyv na zasielanie elektronických faktúr, najmä zmenu e-mailovej adresy, prostredníctvom ktorej bude zasielať elektronické faktúry.</w:t>
      </w:r>
    </w:p>
    <w:p w14:paraId="7D6DFF7E" w14:textId="77777777" w:rsidR="008A1ABF" w:rsidRPr="008A1ABF" w:rsidRDefault="008A1ABF" w:rsidP="008A1ABF">
      <w:pPr>
        <w:pStyle w:val="Odsekzoznamu"/>
        <w:rPr>
          <w:rFonts w:asciiTheme="minorHAnsi" w:hAnsiTheme="minorHAnsi" w:cstheme="minorHAnsi"/>
        </w:rPr>
      </w:pPr>
    </w:p>
    <w:p w14:paraId="7FEF7CA8" w14:textId="77777777" w:rsidR="008A1ABF" w:rsidRPr="002F5FAD" w:rsidRDefault="008A1ABF" w:rsidP="00780D71">
      <w:pPr>
        <w:pStyle w:val="Odsekzoznamu"/>
        <w:numPr>
          <w:ilvl w:val="0"/>
          <w:numId w:val="8"/>
        </w:numPr>
        <w:ind w:left="567" w:hanging="567"/>
        <w:jc w:val="both"/>
        <w:rPr>
          <w:rFonts w:asciiTheme="minorHAnsi" w:hAnsiTheme="minorHAnsi" w:cstheme="minorHAnsi"/>
        </w:rPr>
      </w:pPr>
      <w:r w:rsidRPr="00723641">
        <w:rPr>
          <w:rFonts w:cs="Calibri"/>
        </w:rPr>
        <w:lastRenderedPageBreak/>
        <w:t xml:space="preserve">Faktúra </w:t>
      </w:r>
      <w:r>
        <w:rPr>
          <w:rFonts w:cs="Calibri"/>
        </w:rPr>
        <w:t>musí</w:t>
      </w:r>
      <w:r w:rsidRPr="00723641">
        <w:rPr>
          <w:rFonts w:cs="Calibri"/>
        </w:rPr>
        <w:t xml:space="preserve"> obsahovať všetky náležitosti v zmysle zákona č. 222/2004 Z. z. o dani z pridanej hodnoty v znení neskorších pr</w:t>
      </w:r>
      <w:r>
        <w:rPr>
          <w:rFonts w:cs="Calibri"/>
        </w:rPr>
        <w:t xml:space="preserve">edpisov, </w:t>
      </w:r>
      <w:r w:rsidR="0074204B" w:rsidRPr="007B42E9">
        <w:t xml:space="preserve">interné číslo </w:t>
      </w:r>
      <w:r w:rsidR="0074204B">
        <w:t xml:space="preserve">objednávateľa </w:t>
      </w:r>
      <w:r w:rsidR="0074204B" w:rsidRPr="007B42E9">
        <w:t>(ďalej len „číslo objednávky“)</w:t>
      </w:r>
      <w:r w:rsidR="0074204B">
        <w:t xml:space="preserve"> </w:t>
      </w:r>
      <w:r>
        <w:rPr>
          <w:rFonts w:cs="Calibri"/>
        </w:rPr>
        <w:t xml:space="preserve">oznámené zhotoviteľovi objednávateľom po uzatvorení tejto zmluvy a jej prílohou </w:t>
      </w:r>
      <w:r w:rsidRPr="00920F84">
        <w:rPr>
          <w:rFonts w:cs="Calibri"/>
        </w:rPr>
        <w:t xml:space="preserve">bude </w:t>
      </w:r>
      <w:r w:rsidR="00A95D00">
        <w:rPr>
          <w:rFonts w:cs="Calibri"/>
        </w:rPr>
        <w:t>protokol o prevzatí a odovzdaní diela</w:t>
      </w:r>
      <w:r w:rsidR="005768C8">
        <w:rPr>
          <w:rFonts w:cs="Calibri"/>
        </w:rPr>
        <w:t>, resp. jeho časti</w:t>
      </w:r>
      <w:r>
        <w:rPr>
          <w:rFonts w:cs="Calibri"/>
        </w:rPr>
        <w:t xml:space="preserve"> </w:t>
      </w:r>
      <w:r w:rsidRPr="00757185">
        <w:rPr>
          <w:rFonts w:cs="Calibri"/>
        </w:rPr>
        <w:t xml:space="preserve">podpísaný </w:t>
      </w:r>
      <w:r w:rsidR="00A95D00">
        <w:rPr>
          <w:rFonts w:cs="Calibri"/>
        </w:rPr>
        <w:t>objednávateľom</w:t>
      </w:r>
      <w:r>
        <w:rPr>
          <w:rFonts w:cs="Calibri"/>
        </w:rPr>
        <w:t xml:space="preserve">, resp. </w:t>
      </w:r>
      <w:r w:rsidRPr="00757185">
        <w:rPr>
          <w:rFonts w:cs="Calibri"/>
        </w:rPr>
        <w:t xml:space="preserve">povereným zástupcom </w:t>
      </w:r>
      <w:r w:rsidR="00A95D00">
        <w:rPr>
          <w:rFonts w:cs="Calibri"/>
        </w:rPr>
        <w:t xml:space="preserve">objednávateľa </w:t>
      </w:r>
      <w:r>
        <w:rPr>
          <w:rFonts w:cs="Calibri"/>
        </w:rPr>
        <w:t>na základe tejto zmluvy</w:t>
      </w:r>
      <w:r w:rsidRPr="00920F84">
        <w:rPr>
          <w:rFonts w:cs="Calibri"/>
        </w:rPr>
        <w:t>.</w:t>
      </w:r>
      <w:r w:rsidR="005768C8">
        <w:rPr>
          <w:rFonts w:cs="Calibri"/>
        </w:rPr>
        <w:t xml:space="preserve"> </w:t>
      </w:r>
    </w:p>
    <w:p w14:paraId="218E2AD9" w14:textId="77777777" w:rsidR="00780D71" w:rsidRPr="002F5FAD" w:rsidRDefault="00780D71" w:rsidP="00780D71">
      <w:pPr>
        <w:pStyle w:val="Odsekzoznamu"/>
        <w:rPr>
          <w:rFonts w:asciiTheme="minorHAnsi" w:hAnsiTheme="minorHAnsi" w:cstheme="minorHAnsi"/>
        </w:rPr>
      </w:pPr>
    </w:p>
    <w:p w14:paraId="660E9D5F" w14:textId="77777777" w:rsidR="00780D71" w:rsidRDefault="00780D71" w:rsidP="00780D71">
      <w:pPr>
        <w:pStyle w:val="Odsekzoznamu"/>
        <w:numPr>
          <w:ilvl w:val="0"/>
          <w:numId w:val="8"/>
        </w:numPr>
        <w:ind w:left="567" w:hanging="567"/>
        <w:jc w:val="both"/>
        <w:rPr>
          <w:rFonts w:asciiTheme="minorHAnsi" w:hAnsiTheme="minorHAnsi" w:cstheme="minorHAnsi"/>
        </w:rPr>
      </w:pPr>
      <w:r w:rsidRPr="0017593D">
        <w:rPr>
          <w:rFonts w:asciiTheme="minorHAnsi" w:hAnsiTheme="minorHAnsi" w:cstheme="minorHAnsi"/>
          <w:bCs/>
        </w:rPr>
        <w:t>V</w:t>
      </w:r>
      <w:r w:rsidRPr="0017593D">
        <w:rPr>
          <w:rFonts w:asciiTheme="minorHAnsi" w:hAnsiTheme="minorHAnsi" w:cstheme="minorHAnsi"/>
        </w:rPr>
        <w:t> prípade prípadných námietok objednávateľa voči správnosti vystavenej faktúry je objednávateľ oprávnený</w:t>
      </w:r>
      <w:r>
        <w:rPr>
          <w:rFonts w:asciiTheme="minorHAnsi" w:hAnsiTheme="minorHAnsi" w:cstheme="minorHAnsi"/>
        </w:rPr>
        <w:t xml:space="preserve"> faktúru, ktorá</w:t>
      </w:r>
      <w:r w:rsidRPr="0017593D">
        <w:rPr>
          <w:rFonts w:asciiTheme="minorHAnsi" w:hAnsiTheme="minorHAnsi" w:cstheme="minorHAnsi"/>
        </w:rPr>
        <w:t>:</w:t>
      </w:r>
    </w:p>
    <w:p w14:paraId="59B83DD8" w14:textId="77777777" w:rsidR="00780D71" w:rsidRDefault="00780D71" w:rsidP="00780D71">
      <w:pPr>
        <w:pStyle w:val="Odsekzoznamu"/>
        <w:numPr>
          <w:ilvl w:val="0"/>
          <w:numId w:val="9"/>
        </w:numPr>
        <w:ind w:left="993" w:hanging="426"/>
        <w:jc w:val="both"/>
        <w:rPr>
          <w:rFonts w:asciiTheme="minorHAnsi" w:hAnsiTheme="minorHAnsi" w:cstheme="minorHAnsi"/>
        </w:rPr>
      </w:pPr>
      <w:r w:rsidRPr="007122ED">
        <w:rPr>
          <w:rFonts w:asciiTheme="minorHAnsi" w:hAnsiTheme="minorHAnsi" w:cstheme="minorHAnsi"/>
          <w:color w:val="000000"/>
        </w:rPr>
        <w:t>má chybu vyplývajúcu z nesprávne uvedeného predmetu, množstva alebo ceny a/alebo</w:t>
      </w:r>
      <w:r w:rsidRPr="007122ED">
        <w:rPr>
          <w:rFonts w:asciiTheme="minorHAnsi" w:hAnsiTheme="minorHAnsi" w:cstheme="minorHAnsi"/>
        </w:rPr>
        <w:t xml:space="preserve"> </w:t>
      </w:r>
      <w:r w:rsidRPr="007122ED">
        <w:rPr>
          <w:rFonts w:asciiTheme="minorHAnsi" w:hAnsiTheme="minorHAnsi" w:cstheme="minorHAnsi"/>
          <w:color w:val="000000"/>
        </w:rPr>
        <w:t xml:space="preserve">neobsahuje číslo objednávky </w:t>
      </w:r>
      <w:r>
        <w:rPr>
          <w:rFonts w:asciiTheme="minorHAnsi" w:hAnsiTheme="minorHAnsi" w:cstheme="minorHAnsi"/>
          <w:color w:val="000000"/>
        </w:rPr>
        <w:t>objednávateľa</w:t>
      </w:r>
      <w:r w:rsidRPr="007122ED">
        <w:rPr>
          <w:rFonts w:asciiTheme="minorHAnsi" w:hAnsiTheme="minorHAnsi" w:cstheme="minorHAnsi"/>
          <w:color w:val="000000"/>
        </w:rPr>
        <w:t xml:space="preserve"> a/</w:t>
      </w:r>
      <w:r w:rsidRPr="00E93807">
        <w:rPr>
          <w:rFonts w:asciiTheme="minorHAnsi" w:hAnsiTheme="minorHAnsi" w:cstheme="minorHAnsi"/>
        </w:rPr>
        <w:t>alebo</w:t>
      </w:r>
    </w:p>
    <w:p w14:paraId="0C297CBC" w14:textId="77777777" w:rsidR="00780D71" w:rsidRDefault="00780D71" w:rsidP="00780D71">
      <w:pPr>
        <w:pStyle w:val="Odsekzoznamu"/>
        <w:numPr>
          <w:ilvl w:val="0"/>
          <w:numId w:val="9"/>
        </w:numPr>
        <w:ind w:left="993" w:hanging="426"/>
        <w:jc w:val="both"/>
        <w:rPr>
          <w:rFonts w:asciiTheme="minorHAnsi" w:hAnsiTheme="minorHAnsi" w:cstheme="minorHAnsi"/>
        </w:rPr>
      </w:pPr>
      <w:r w:rsidRPr="007122ED">
        <w:rPr>
          <w:rFonts w:asciiTheme="minorHAnsi" w:hAnsiTheme="minorHAnsi" w:cstheme="minorHAnsi"/>
        </w:rPr>
        <w:t>nespĺňa formálne náležitosti podľa ustanovení § 74 ods. 1 zákona č. 222/2004 Z. z. o dani z pridanej hodnoty v znení neskorších predpisov</w:t>
      </w:r>
    </w:p>
    <w:p w14:paraId="2EA2F60A" w14:textId="77777777" w:rsidR="00780D71" w:rsidRPr="00947329" w:rsidRDefault="00780D71" w:rsidP="00780D71">
      <w:pPr>
        <w:tabs>
          <w:tab w:val="left" w:pos="567"/>
        </w:tabs>
        <w:spacing w:before="120"/>
        <w:ind w:left="567"/>
        <w:jc w:val="both"/>
        <w:rPr>
          <w:rFonts w:asciiTheme="minorHAnsi" w:hAnsiTheme="minorHAnsi" w:cstheme="minorHAnsi"/>
        </w:rPr>
      </w:pPr>
      <w:r w:rsidRPr="00947329">
        <w:rPr>
          <w:rFonts w:asciiTheme="minorHAnsi" w:hAnsiTheme="minorHAnsi" w:cstheme="minorHAnsi"/>
          <w:color w:val="000000"/>
        </w:rPr>
        <w:t>do 5 pracovných dní odo dňa jej doručenia objednávateľovi vrátiť zhotoviteľovi spolu s vytknutím jej nesprávnosti, pričom zhotoviteľ je povinný buď chybnú faktúru opraviť a doručiť objednávateľovi takto riadne opravenú faktúru alebo vyhotoviť nový účtovný doklad – faktúru, ktorá dopĺňa pôvodnú faktúru s tým, že tento doklad musí okrem povinných údajov obsahovať aj poradové číslo pôvodnej faktúry.</w:t>
      </w:r>
      <w:r w:rsidRPr="00947329">
        <w:rPr>
          <w:rFonts w:asciiTheme="minorHAnsi" w:hAnsiTheme="minorHAnsi" w:cstheme="minorHAnsi"/>
        </w:rPr>
        <w:t xml:space="preserve">  </w:t>
      </w:r>
    </w:p>
    <w:p w14:paraId="3CC5AAE2" w14:textId="77777777" w:rsidR="00780D71" w:rsidRPr="00703EAB" w:rsidRDefault="00780D71" w:rsidP="00703EAB">
      <w:pPr>
        <w:ind w:left="567"/>
        <w:jc w:val="both"/>
        <w:rPr>
          <w:rFonts w:asciiTheme="minorHAnsi" w:hAnsiTheme="minorHAnsi" w:cstheme="minorHAnsi"/>
        </w:rPr>
      </w:pPr>
      <w:r w:rsidRPr="00947329">
        <w:rPr>
          <w:rFonts w:asciiTheme="minorHAnsi" w:hAnsiTheme="minorHAnsi" w:cstheme="minorHAnsi"/>
        </w:rPr>
        <w:t>V prípade oprávnených námietok objednávateľa podľa tohto odseku lehota splatnosti neplynie a lehota splatnosti faktúry začne plynúť až od doručenia riadne opravenej faktúry, resp. riadnej faktúry objednávateľovi.</w:t>
      </w:r>
    </w:p>
    <w:p w14:paraId="0639845C" w14:textId="77777777" w:rsidR="00780D71" w:rsidRPr="00F67EA5" w:rsidRDefault="00780D71" w:rsidP="00780D71">
      <w:pPr>
        <w:pStyle w:val="Odsekzoznamu"/>
        <w:numPr>
          <w:ilvl w:val="0"/>
          <w:numId w:val="8"/>
        </w:numPr>
        <w:ind w:left="567" w:hanging="567"/>
        <w:jc w:val="both"/>
        <w:rPr>
          <w:rFonts w:asciiTheme="minorHAnsi" w:hAnsiTheme="minorHAnsi" w:cstheme="minorHAnsi"/>
        </w:rPr>
      </w:pPr>
      <w:r w:rsidRPr="0017593D">
        <w:rPr>
          <w:rFonts w:asciiTheme="minorHAnsi" w:hAnsiTheme="minorHAnsi" w:cstheme="minorHAnsi"/>
          <w:bCs/>
          <w:iCs/>
        </w:rPr>
        <w:t>V prípade reklamácie vád diela až do vyriešenia reklamácie pre zmluvné strany záväzným spôsobom (právoplatné ukončenie reklamačného konania) objednávateľ nie je v omeškaní s úhradou ceny za dielo alebo akejkoľvek jej časti.</w:t>
      </w:r>
    </w:p>
    <w:p w14:paraId="6797723F" w14:textId="77777777" w:rsidR="00780D71" w:rsidRPr="00F67EA5" w:rsidRDefault="00780D71" w:rsidP="00780D71">
      <w:pPr>
        <w:pStyle w:val="Odsekzoznamu"/>
        <w:ind w:left="567"/>
        <w:jc w:val="both"/>
        <w:rPr>
          <w:rFonts w:asciiTheme="minorHAnsi" w:hAnsiTheme="minorHAnsi" w:cstheme="minorHAnsi"/>
        </w:rPr>
      </w:pPr>
    </w:p>
    <w:p w14:paraId="3806B6E6" w14:textId="40965256" w:rsidR="00780D71" w:rsidRDefault="00780D71" w:rsidP="00780D71">
      <w:pPr>
        <w:pStyle w:val="Odsekzoznamu"/>
        <w:numPr>
          <w:ilvl w:val="0"/>
          <w:numId w:val="8"/>
        </w:numPr>
        <w:ind w:left="567" w:hanging="567"/>
        <w:jc w:val="both"/>
        <w:rPr>
          <w:rFonts w:asciiTheme="minorHAnsi" w:hAnsiTheme="minorHAnsi" w:cstheme="minorHAnsi"/>
        </w:rPr>
      </w:pPr>
      <w:r w:rsidRPr="0017593D">
        <w:rPr>
          <w:rFonts w:asciiTheme="minorHAnsi" w:hAnsiTheme="minorHAnsi" w:cstheme="minorHAnsi"/>
        </w:rPr>
        <w:t>Pre prípad omeškania objednávateľa s platením ceny za dielo si zmluvné strany dohodli platenie úrokov z omeškania vo výške 0,02</w:t>
      </w:r>
      <w:r w:rsidR="003D4AAC">
        <w:rPr>
          <w:rFonts w:asciiTheme="minorHAnsi" w:hAnsiTheme="minorHAnsi" w:cstheme="minorHAnsi"/>
        </w:rPr>
        <w:t xml:space="preserve"> </w:t>
      </w:r>
      <w:r w:rsidRPr="0017593D">
        <w:rPr>
          <w:rFonts w:asciiTheme="minorHAnsi" w:hAnsiTheme="minorHAnsi" w:cstheme="minorHAnsi"/>
        </w:rPr>
        <w:t>% zo sumy, s ktorou je objednávateľ v omeškaní, za každý deň z</w:t>
      </w:r>
      <w:r>
        <w:rPr>
          <w:rFonts w:asciiTheme="minorHAnsi" w:hAnsiTheme="minorHAnsi" w:cstheme="minorHAnsi"/>
        </w:rPr>
        <w:t> </w:t>
      </w:r>
      <w:r w:rsidRPr="0017593D">
        <w:rPr>
          <w:rFonts w:asciiTheme="minorHAnsi" w:hAnsiTheme="minorHAnsi" w:cstheme="minorHAnsi"/>
        </w:rPr>
        <w:t>omeškania</w:t>
      </w:r>
      <w:r>
        <w:rPr>
          <w:rFonts w:asciiTheme="minorHAnsi" w:hAnsiTheme="minorHAnsi" w:cstheme="minorHAnsi"/>
        </w:rPr>
        <w:t>.</w:t>
      </w:r>
    </w:p>
    <w:p w14:paraId="74A3717D" w14:textId="77777777" w:rsidR="00780D71" w:rsidRPr="00CB015B" w:rsidRDefault="00780D71" w:rsidP="00780D71">
      <w:pPr>
        <w:pStyle w:val="Odsekzoznamu"/>
        <w:rPr>
          <w:rFonts w:asciiTheme="minorHAnsi" w:hAnsiTheme="minorHAnsi" w:cstheme="minorHAnsi"/>
        </w:rPr>
      </w:pPr>
    </w:p>
    <w:p w14:paraId="3D45C3BE" w14:textId="77777777" w:rsidR="00780D71" w:rsidRDefault="00780D71" w:rsidP="00780D71">
      <w:pPr>
        <w:pStyle w:val="Odsekzoznamu"/>
        <w:numPr>
          <w:ilvl w:val="0"/>
          <w:numId w:val="8"/>
        </w:numPr>
        <w:ind w:left="567" w:hanging="567"/>
        <w:jc w:val="both"/>
        <w:rPr>
          <w:rFonts w:asciiTheme="minorHAnsi" w:hAnsiTheme="minorHAnsi" w:cstheme="minorHAnsi"/>
        </w:rPr>
      </w:pPr>
      <w:r w:rsidRPr="0017593D">
        <w:rPr>
          <w:rFonts w:asciiTheme="minorHAnsi" w:hAnsiTheme="minorHAnsi" w:cstheme="minorHAnsi"/>
        </w:rPr>
        <w:t>Postúpenie pohľadávky na zaplatenie ceny za dielo vrátane jej príslušenstva alebo pohľadávky na zaplatenie zmluvnej pokuty podľa tejto zmluvy zhotoviteľom na tretiu osobu  je možné iba s písomným súhlasom objednávateľa</w:t>
      </w:r>
      <w:r>
        <w:rPr>
          <w:rFonts w:asciiTheme="minorHAnsi" w:hAnsiTheme="minorHAnsi" w:cstheme="minorHAnsi"/>
        </w:rPr>
        <w:t>.</w:t>
      </w:r>
    </w:p>
    <w:p w14:paraId="38732944" w14:textId="77777777" w:rsidR="00780D71" w:rsidRPr="001B4C44" w:rsidRDefault="00780D71" w:rsidP="00780D71">
      <w:pPr>
        <w:pStyle w:val="Odsekzoznamu"/>
        <w:rPr>
          <w:rFonts w:asciiTheme="minorHAnsi" w:hAnsiTheme="minorHAnsi" w:cstheme="minorHAnsi"/>
        </w:rPr>
      </w:pPr>
    </w:p>
    <w:p w14:paraId="3502D5FE" w14:textId="77777777" w:rsidR="00780D71" w:rsidRDefault="00780D71" w:rsidP="00780D71">
      <w:pPr>
        <w:pStyle w:val="Odsekzoznamu"/>
        <w:numPr>
          <w:ilvl w:val="0"/>
          <w:numId w:val="8"/>
        </w:numPr>
        <w:ind w:left="567" w:hanging="567"/>
        <w:jc w:val="both"/>
        <w:rPr>
          <w:rFonts w:asciiTheme="minorHAnsi" w:hAnsiTheme="minorHAnsi" w:cstheme="minorHAnsi"/>
        </w:rPr>
      </w:pPr>
      <w:r w:rsidRPr="0017593D">
        <w:rPr>
          <w:rFonts w:asciiTheme="minorHAnsi" w:hAnsiTheme="minorHAnsi" w:cstheme="minorHAnsi"/>
        </w:rPr>
        <w:t>Objednávateľ je oprávnený jednostranne započítať proti pohľadávke zhotoviteľa všetky svoje prípadné pohľadávky voči  zhotoviteľovi, vrátane svojich nesplatných pohľadávok voči splatným pohľadávkam zhotoviteľa.</w:t>
      </w:r>
    </w:p>
    <w:p w14:paraId="48D84545" w14:textId="77777777" w:rsidR="00780D71" w:rsidRPr="00302CA9" w:rsidRDefault="00780D71" w:rsidP="00780D71">
      <w:pPr>
        <w:pStyle w:val="Odsekzoznamu"/>
        <w:rPr>
          <w:rFonts w:asciiTheme="minorHAnsi" w:hAnsiTheme="minorHAnsi" w:cstheme="minorHAnsi"/>
        </w:rPr>
      </w:pPr>
    </w:p>
    <w:p w14:paraId="2BE6334C" w14:textId="77777777" w:rsidR="00780D71" w:rsidRPr="006F2E96" w:rsidRDefault="00780D71" w:rsidP="00780D71">
      <w:pPr>
        <w:pStyle w:val="Odsekzoznamu"/>
        <w:numPr>
          <w:ilvl w:val="0"/>
          <w:numId w:val="8"/>
        </w:numPr>
        <w:ind w:left="567" w:hanging="567"/>
        <w:jc w:val="both"/>
        <w:rPr>
          <w:rFonts w:asciiTheme="minorHAnsi" w:hAnsiTheme="minorHAnsi" w:cstheme="minorHAnsi"/>
        </w:rPr>
      </w:pPr>
      <w:r w:rsidRPr="008F76D3">
        <w:rPr>
          <w:rFonts w:asciiTheme="minorHAnsi" w:hAnsiTheme="minorHAnsi" w:cstheme="minorHAnsi"/>
        </w:rPr>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 </w:t>
      </w:r>
    </w:p>
    <w:p w14:paraId="394AAC2C" w14:textId="77777777" w:rsidR="00780D71" w:rsidRPr="006F2E96" w:rsidRDefault="00780D71" w:rsidP="00780D71">
      <w:pPr>
        <w:pStyle w:val="Odsekzoznamu"/>
        <w:rPr>
          <w:rFonts w:asciiTheme="minorHAnsi" w:hAnsiTheme="minorHAnsi" w:cstheme="minorHAnsi"/>
        </w:rPr>
      </w:pPr>
    </w:p>
    <w:p w14:paraId="00BBEB5B" w14:textId="77777777" w:rsidR="00780D71" w:rsidRPr="00044E03" w:rsidRDefault="00780D71" w:rsidP="00780D71">
      <w:pPr>
        <w:pStyle w:val="Odsekzoznamu"/>
        <w:numPr>
          <w:ilvl w:val="0"/>
          <w:numId w:val="8"/>
        </w:numPr>
        <w:ind w:left="567" w:hanging="567"/>
        <w:jc w:val="both"/>
        <w:rPr>
          <w:rFonts w:asciiTheme="minorHAnsi" w:hAnsiTheme="minorHAnsi" w:cstheme="minorHAnsi"/>
        </w:rPr>
      </w:pPr>
      <w:r w:rsidRPr="0017593D">
        <w:rPr>
          <w:rFonts w:asciiTheme="minorHAnsi" w:hAnsiTheme="minorHAnsi" w:cstheme="minorHAnsi"/>
        </w:rPr>
        <w:t xml:space="preserve">Zhotoviteľ prehlasuje, že číslo(a) účtu(ov) uvádzané v záhlaví tejto zmluvy sú používané na podnikanie  podľa ustanovení § 6 zákona č. 222/2004 Z. z. o dani z pridanej hodnoty v znení </w:t>
      </w:r>
      <w:r w:rsidRPr="0017593D">
        <w:rPr>
          <w:rFonts w:asciiTheme="minorHAnsi" w:hAnsiTheme="minorHAnsi" w:cstheme="minorHAnsi"/>
        </w:rPr>
        <w:lastRenderedPageBreak/>
        <w:t>neskorších predpisov. V prípade, ak objednávateľ zistí nedodržanie tohto ustanovenia môže DPH uvedenú na faktúre, ktorú je z dodania tovaru alebo služby povinný platiť zhotoviteľ, zaplatiť  priamo na číslo účtu správcu dane vedeného pre zhotoviteľa</w:t>
      </w:r>
      <w:r>
        <w:rPr>
          <w:rFonts w:asciiTheme="minorHAnsi" w:hAnsiTheme="minorHAnsi" w:cstheme="minorHAnsi"/>
        </w:rPr>
        <w:t>.</w:t>
      </w:r>
    </w:p>
    <w:p w14:paraId="4440AD98" w14:textId="77777777" w:rsidR="00780D71" w:rsidRDefault="00780D71" w:rsidP="00780D71">
      <w:pPr>
        <w:pStyle w:val="Odsekzoznamu"/>
        <w:ind w:left="567"/>
        <w:jc w:val="both"/>
        <w:rPr>
          <w:rFonts w:asciiTheme="minorHAnsi" w:hAnsiTheme="minorHAnsi" w:cstheme="minorHAnsi"/>
        </w:rPr>
      </w:pPr>
    </w:p>
    <w:p w14:paraId="00506828" w14:textId="0D32BA17" w:rsidR="00780D71" w:rsidRDefault="00780D71" w:rsidP="005A6B86">
      <w:pPr>
        <w:pStyle w:val="Odsekzoznamu"/>
        <w:numPr>
          <w:ilvl w:val="0"/>
          <w:numId w:val="2"/>
        </w:numPr>
        <w:tabs>
          <w:tab w:val="clear" w:pos="705"/>
        </w:tabs>
        <w:ind w:left="567" w:hanging="567"/>
        <w:jc w:val="both"/>
        <w:rPr>
          <w:rFonts w:asciiTheme="minorHAnsi" w:hAnsiTheme="minorHAnsi" w:cstheme="minorBidi"/>
          <w:b/>
        </w:rPr>
      </w:pPr>
      <w:r w:rsidRPr="5808FFDA">
        <w:rPr>
          <w:rFonts w:asciiTheme="minorHAnsi" w:hAnsiTheme="minorHAnsi" w:cstheme="minorBidi"/>
          <w:b/>
        </w:rPr>
        <w:t>ZODPOVEDNOSŤ ZA VADY</w:t>
      </w:r>
    </w:p>
    <w:p w14:paraId="27B86D7F" w14:textId="77777777" w:rsidR="00780D71" w:rsidRDefault="00780D71" w:rsidP="00780D71">
      <w:pPr>
        <w:pStyle w:val="Odsekzoznamu"/>
        <w:ind w:left="567"/>
        <w:jc w:val="both"/>
        <w:rPr>
          <w:rFonts w:asciiTheme="minorHAnsi" w:hAnsiTheme="minorHAnsi" w:cstheme="minorHAnsi"/>
          <w:b/>
          <w:bCs/>
        </w:rPr>
      </w:pPr>
    </w:p>
    <w:p w14:paraId="694D65FF" w14:textId="77777777" w:rsidR="00780D71" w:rsidRPr="009D4ADD" w:rsidRDefault="00780D71" w:rsidP="00780D71">
      <w:pPr>
        <w:pStyle w:val="Odsekzoznamu"/>
        <w:numPr>
          <w:ilvl w:val="0"/>
          <w:numId w:val="10"/>
        </w:numPr>
        <w:ind w:left="567" w:hanging="567"/>
        <w:jc w:val="both"/>
        <w:rPr>
          <w:rFonts w:asciiTheme="minorHAnsi" w:hAnsiTheme="minorHAnsi" w:cstheme="minorHAnsi"/>
          <w:b/>
          <w:bCs/>
        </w:rPr>
      </w:pPr>
      <w:r w:rsidRPr="009D4ADD">
        <w:rPr>
          <w:rFonts w:asciiTheme="minorHAnsi" w:hAnsiTheme="minorHAnsi" w:cstheme="minorHAnsi"/>
        </w:rPr>
        <w:t>Zhotoviteľ zodpovedá za spôsob vykonávania diela podľa zákona č. 513/1991 Zb. Obchodný zákonník v znení neskorších predpisov (ďalej len „Obchodný zákonník“).</w:t>
      </w:r>
    </w:p>
    <w:p w14:paraId="594ECD17" w14:textId="77777777" w:rsidR="00780D71" w:rsidRPr="00887BE0" w:rsidRDefault="00780D71" w:rsidP="00780D71">
      <w:pPr>
        <w:pStyle w:val="Odsekzoznamu"/>
        <w:ind w:left="567"/>
        <w:jc w:val="both"/>
        <w:rPr>
          <w:rFonts w:asciiTheme="minorHAnsi" w:hAnsiTheme="minorHAnsi" w:cstheme="minorHAnsi"/>
          <w:b/>
          <w:bCs/>
        </w:rPr>
      </w:pPr>
    </w:p>
    <w:p w14:paraId="456F202D" w14:textId="77777777" w:rsidR="00BF26B7" w:rsidRPr="009B4B27" w:rsidRDefault="00BF26B7" w:rsidP="00BF26B7">
      <w:pPr>
        <w:pStyle w:val="Odsekzoznamu"/>
        <w:numPr>
          <w:ilvl w:val="0"/>
          <w:numId w:val="10"/>
        </w:numPr>
        <w:ind w:left="567" w:hanging="567"/>
        <w:jc w:val="both"/>
        <w:rPr>
          <w:rFonts w:asciiTheme="minorHAnsi" w:hAnsiTheme="minorHAnsi" w:cstheme="minorHAnsi"/>
          <w:b/>
          <w:bCs/>
        </w:rPr>
      </w:pPr>
      <w:r w:rsidRPr="009B4B27">
        <w:rPr>
          <w:rFonts w:cs="Calibri"/>
        </w:rPr>
        <w:t xml:space="preserve">Zhotoviteľ poskytuje na dielo záručnú dobu </w:t>
      </w:r>
      <w:r w:rsidRPr="009B4B27">
        <w:rPr>
          <w:rFonts w:cs="Calibri"/>
          <w:b/>
          <w:bCs/>
        </w:rPr>
        <w:t>2 roky</w:t>
      </w:r>
      <w:r w:rsidRPr="009B4B27">
        <w:rPr>
          <w:rFonts w:cs="Calibri"/>
        </w:rPr>
        <w:t xml:space="preserve">, </w:t>
      </w:r>
      <w:r w:rsidRPr="009B4B27">
        <w:rPr>
          <w:rFonts w:cs="Calibri"/>
          <w:color w:val="000000"/>
        </w:rPr>
        <w:t xml:space="preserve">ktorá začína plynúť </w:t>
      </w:r>
      <w:r w:rsidRPr="009B4B27">
        <w:rPr>
          <w:rFonts w:cs="Calibri"/>
        </w:rPr>
        <w:t>dňom podpísania protokolu o odovzdaní a prevzatí diela podľa článku 9 tejto zmluvy zmluvnými stranami, resp.</w:t>
      </w:r>
      <w:r>
        <w:rPr>
          <w:rFonts w:cs="Calibri"/>
        </w:rPr>
        <w:t xml:space="preserve"> dňom</w:t>
      </w:r>
      <w:r w:rsidRPr="009B4B27">
        <w:rPr>
          <w:rFonts w:cs="Calibri"/>
        </w:rPr>
        <w:t xml:space="preserve"> riadneho odstránenia vád, na odstránení ktorých sa zmluvné strany dohodli pri podpísaní protokolu podľa článku 9 tejto zmluvy</w:t>
      </w:r>
      <w:r w:rsidRPr="009B4B27">
        <w:rPr>
          <w:rFonts w:cs="Calibri"/>
          <w:color w:val="000000"/>
        </w:rPr>
        <w:t>.</w:t>
      </w:r>
    </w:p>
    <w:p w14:paraId="1A29A4B8" w14:textId="77777777" w:rsidR="003769C8" w:rsidRPr="003769C8" w:rsidRDefault="003769C8" w:rsidP="00AF14A8">
      <w:pPr>
        <w:pStyle w:val="Odsekzoznamu"/>
        <w:rPr>
          <w:rFonts w:cs="Calibri"/>
          <w:bCs/>
          <w:lang w:eastAsia="en-GB"/>
        </w:rPr>
      </w:pPr>
    </w:p>
    <w:p w14:paraId="4AA0E269" w14:textId="77777777" w:rsidR="00780D71" w:rsidRPr="00AF14A8" w:rsidRDefault="00876A5E" w:rsidP="00780D71">
      <w:pPr>
        <w:pStyle w:val="Odsekzoznamu"/>
        <w:numPr>
          <w:ilvl w:val="0"/>
          <w:numId w:val="10"/>
        </w:numPr>
        <w:ind w:left="567" w:hanging="567"/>
        <w:jc w:val="both"/>
        <w:rPr>
          <w:rFonts w:asciiTheme="minorHAnsi" w:hAnsiTheme="minorHAnsi" w:cstheme="minorHAnsi"/>
          <w:b/>
          <w:bCs/>
        </w:rPr>
      </w:pPr>
      <w:r w:rsidRPr="00AB1B7D">
        <w:rPr>
          <w:rFonts w:cs="Calibri"/>
          <w:bCs/>
          <w:lang w:eastAsia="en-GB"/>
        </w:rPr>
        <w:t>Zhotoviteľ preberá záruku, že počas záručnej doby</w:t>
      </w:r>
      <w:r w:rsidRPr="00AB1B7D">
        <w:rPr>
          <w:rFonts w:cs="Calibri"/>
        </w:rPr>
        <w:t xml:space="preserve"> </w:t>
      </w:r>
      <w:r w:rsidRPr="00AB1B7D">
        <w:rPr>
          <w:rFonts w:cs="Calibri"/>
          <w:bCs/>
          <w:lang w:eastAsia="en-GB"/>
        </w:rPr>
        <w:t xml:space="preserve">bude dielo </w:t>
      </w:r>
      <w:r w:rsidRPr="00AB1B7D">
        <w:rPr>
          <w:rFonts w:cs="Calibri"/>
        </w:rPr>
        <w:t xml:space="preserve">vykonané na základe tejto zmluvy </w:t>
      </w:r>
      <w:r w:rsidRPr="00AB1B7D">
        <w:rPr>
          <w:rFonts w:cs="Calibri"/>
          <w:bCs/>
          <w:lang w:eastAsia="en-GB"/>
        </w:rPr>
        <w:t xml:space="preserve">použiteľné na určený účel a bude spĺňať podmienky stanovené touto zmluvou, </w:t>
      </w:r>
      <w:r w:rsidRPr="00AB1B7D">
        <w:rPr>
          <w:rFonts w:cs="Calibri"/>
          <w:bCs/>
        </w:rPr>
        <w:t xml:space="preserve">všeobecne záväznými právnymi predpismi, technickými normami, aj keď nie sú právne záväzné platnými v čase podpisu preberacieho protokolu podľa čl. </w:t>
      </w:r>
      <w:r>
        <w:rPr>
          <w:rFonts w:cs="Calibri"/>
          <w:bCs/>
        </w:rPr>
        <w:t>9</w:t>
      </w:r>
      <w:r w:rsidRPr="00AB1B7D">
        <w:rPr>
          <w:rFonts w:cs="Calibri"/>
          <w:bCs/>
        </w:rPr>
        <w:t xml:space="preserve"> tejto zmluvy</w:t>
      </w:r>
      <w:r w:rsidRPr="00AB1B7D">
        <w:rPr>
          <w:rFonts w:cs="Calibri"/>
          <w:bCs/>
          <w:lang w:eastAsia="en-GB"/>
        </w:rPr>
        <w:t xml:space="preserve">. Zhotoviteľ ďalej ručí, že </w:t>
      </w:r>
      <w:r w:rsidRPr="000864A0">
        <w:rPr>
          <w:rFonts w:cs="Calibri"/>
          <w:bCs/>
          <w:lang w:eastAsia="en-GB"/>
        </w:rPr>
        <w:t xml:space="preserve">objednávateľ získa vlastnícke právo k dielu a </w:t>
      </w:r>
      <w:r w:rsidRPr="000864A0">
        <w:rPr>
          <w:rFonts w:cs="Calibri"/>
          <w:lang w:eastAsia="en-GB"/>
        </w:rPr>
        <w:t>k jeho časti</w:t>
      </w:r>
      <w:r w:rsidRPr="000864A0">
        <w:rPr>
          <w:rFonts w:cs="Calibri"/>
          <w:bCs/>
          <w:lang w:eastAsia="en-GB"/>
        </w:rPr>
        <w:t xml:space="preserve">, neobmedzené žiadnymi záložnými právami, bremenami a skutočnými alebo uplatnenými porušeniami </w:t>
      </w:r>
      <w:r w:rsidRPr="000864A0">
        <w:rPr>
          <w:rFonts w:cs="Calibri"/>
          <w:lang w:eastAsia="en-GB"/>
        </w:rPr>
        <w:t>patentov, autorských práv alebo ochranných známok alebo iných práv k predmetom duševného (vrátane priemyselného) vlastníctva.</w:t>
      </w:r>
      <w:r w:rsidR="00780D71" w:rsidRPr="009D4ADD">
        <w:rPr>
          <w:rFonts w:asciiTheme="minorHAnsi" w:hAnsiTheme="minorHAnsi" w:cstheme="minorHAnsi"/>
        </w:rPr>
        <w:t xml:space="preserve"> Zhotoviteľ zodpovedá objednávateľovi za škodu, ktorá mu vznikne z dôvodu uplatnených nárokov na škodu zo strany tretích osôb a ktoré budú mať svoj pôvod vo vadnom plnení zhotoviteľa na základe tejto zmluvy.</w:t>
      </w:r>
    </w:p>
    <w:p w14:paraId="191ABF7F" w14:textId="77777777" w:rsidR="00AB5BC4" w:rsidRPr="00AF14A8" w:rsidRDefault="00AB5BC4" w:rsidP="00AF14A8">
      <w:pPr>
        <w:pStyle w:val="Odsekzoznamu"/>
        <w:rPr>
          <w:rFonts w:asciiTheme="minorHAnsi" w:hAnsiTheme="minorHAnsi" w:cstheme="minorHAnsi"/>
          <w:b/>
          <w:bCs/>
        </w:rPr>
      </w:pPr>
    </w:p>
    <w:p w14:paraId="32312D73" w14:textId="77777777" w:rsidR="003769C8" w:rsidRPr="00876A5E" w:rsidRDefault="00876A5E" w:rsidP="00AB5BC4">
      <w:pPr>
        <w:pStyle w:val="Odsekzoznamu"/>
        <w:numPr>
          <w:ilvl w:val="0"/>
          <w:numId w:val="10"/>
        </w:numPr>
        <w:ind w:left="567" w:hanging="567"/>
        <w:jc w:val="both"/>
        <w:rPr>
          <w:rFonts w:asciiTheme="minorHAnsi" w:hAnsiTheme="minorHAnsi" w:cstheme="minorHAnsi"/>
          <w:b/>
          <w:bCs/>
        </w:rPr>
      </w:pPr>
      <w:r w:rsidRPr="00AB1B7D">
        <w:rPr>
          <w:rFonts w:cs="Calibri"/>
        </w:rPr>
        <w:t>Zodpovednosť zhotoviteľa za vady nie je dotknutá tým, že objednávateľ neoznámil zhotoviteľovi vady bez zbytočného odkladu potom, čo ich mal zistiť pri vynaložení odbornej starostlivosti pri prehliadke alebo kedykoľvek neskôr. Objednávateľ teda môže reklamovať vady bez obmedzenia času počas celej záručnej doby. Uplatnenie vád a nárokov zo zodpovednosti za vady musí objednávateľ uskutočniť písomne</w:t>
      </w:r>
      <w:r w:rsidR="009C4178" w:rsidRPr="00AB1B7D">
        <w:rPr>
          <w:rFonts w:cs="Calibri"/>
        </w:rPr>
        <w:t>, inak sa naň neprihliada.</w:t>
      </w:r>
      <w:r w:rsidRPr="00AB1B7D">
        <w:rPr>
          <w:rFonts w:cs="Calibri"/>
        </w:rPr>
        <w:t xml:space="preserve"> Uplatnenie vady musí obsahovať stručný opis vady alebo toho, ako sa vada prejavuje.</w:t>
      </w:r>
      <w:r w:rsidR="00807321">
        <w:rPr>
          <w:rFonts w:cs="Calibri"/>
        </w:rPr>
        <w:t xml:space="preserve"> </w:t>
      </w:r>
    </w:p>
    <w:p w14:paraId="23A9651A" w14:textId="77777777" w:rsidR="009C4178" w:rsidRPr="00876A5E" w:rsidRDefault="009C4178" w:rsidP="009C4178">
      <w:pPr>
        <w:pStyle w:val="Odsekzoznamu"/>
        <w:ind w:left="567"/>
        <w:jc w:val="both"/>
        <w:rPr>
          <w:rFonts w:cs="Calibri"/>
        </w:rPr>
      </w:pPr>
    </w:p>
    <w:p w14:paraId="3498657F" w14:textId="72E5BE9F" w:rsidR="009C4178" w:rsidRPr="009D4ADD" w:rsidRDefault="009C4178" w:rsidP="009C4178">
      <w:pPr>
        <w:pStyle w:val="Odsekzoznamu"/>
        <w:numPr>
          <w:ilvl w:val="0"/>
          <w:numId w:val="10"/>
        </w:numPr>
        <w:ind w:left="567" w:hanging="567"/>
        <w:jc w:val="both"/>
        <w:rPr>
          <w:rFonts w:asciiTheme="minorHAnsi" w:hAnsiTheme="minorHAnsi" w:cstheme="minorHAnsi"/>
          <w:b/>
          <w:bCs/>
        </w:rPr>
      </w:pPr>
      <w:r w:rsidRPr="00AB1B7D">
        <w:rPr>
          <w:rFonts w:cs="Calibri"/>
          <w:bCs/>
        </w:rPr>
        <w:t xml:space="preserve">V prípade výskytu vád počas záručnej doby má objednávateľ práva vyplývajúce z Obchodného zákonníka, ktoré môžu byť vykonané počas celej záručnej doby. </w:t>
      </w:r>
      <w:r w:rsidRPr="00AB1B7D">
        <w:rPr>
          <w:rFonts w:cs="Calibri"/>
        </w:rPr>
        <w:t xml:space="preserve">V prípade nároku na odstránenie vád je zhotoviteľ povinný vady na vlastný účet odstrániť v primeranej lehote, najneskôr však do </w:t>
      </w:r>
      <w:r w:rsidR="002F22D8">
        <w:rPr>
          <w:rFonts w:cs="Calibri"/>
        </w:rPr>
        <w:t>5</w:t>
      </w:r>
      <w:r w:rsidR="00A07158">
        <w:rPr>
          <w:rFonts w:cs="Calibri"/>
        </w:rPr>
        <w:t xml:space="preserve"> </w:t>
      </w:r>
      <w:r w:rsidRPr="00AB1B7D">
        <w:rPr>
          <w:rFonts w:cs="Calibri"/>
        </w:rPr>
        <w:t>dní od doručenia reklamácie</w:t>
      </w:r>
      <w:r w:rsidR="00AF7A98">
        <w:rPr>
          <w:rFonts w:cs="Calibri"/>
        </w:rPr>
        <w:t xml:space="preserve"> (</w:t>
      </w:r>
      <w:r w:rsidR="000C1693">
        <w:rPr>
          <w:rFonts w:cs="Calibri"/>
        </w:rPr>
        <w:t>reklamácia môže byť zhotoviteľovi zaslaná aj e-mailom</w:t>
      </w:r>
      <w:r w:rsidR="00AF7A98">
        <w:rPr>
          <w:rFonts w:cs="Calibri"/>
        </w:rPr>
        <w:t>)</w:t>
      </w:r>
      <w:r w:rsidRPr="00AB1B7D">
        <w:rPr>
          <w:rFonts w:cs="Calibri"/>
        </w:rPr>
        <w:t xml:space="preserve">, pokiaľ sa zmluvné strany nedohodnú písomne inak. Po márnom uplynutí tejto lehoty sa vada bude považovať za neodstrániteľnú. Nárok na odstúpenie od tejto zmluvy je možné uplatniť aj len čiastočne čo do vadnej časti prác. </w:t>
      </w:r>
      <w:r w:rsidRPr="00AB1B7D">
        <w:rPr>
          <w:rFonts w:cs="Calibri"/>
          <w:bCs/>
        </w:rPr>
        <w:t>Nad to má objednávateľ právo vykonať práce alebo zabezpečiť vykonanie prác na náklady zhotoviteľa</w:t>
      </w:r>
      <w:r w:rsidRPr="00AB1B7D">
        <w:rPr>
          <w:rFonts w:cs="Calibri"/>
          <w:lang w:eastAsia="en-GB"/>
        </w:rPr>
        <w:t>.</w:t>
      </w:r>
      <w:r>
        <w:rPr>
          <w:rFonts w:cs="Calibri"/>
          <w:lang w:eastAsia="en-GB"/>
        </w:rPr>
        <w:t xml:space="preserve"> </w:t>
      </w:r>
      <w:r w:rsidRPr="009D4ADD">
        <w:rPr>
          <w:rFonts w:asciiTheme="minorHAnsi" w:hAnsiTheme="minorHAnsi" w:cstheme="minorHAnsi"/>
        </w:rPr>
        <w:t xml:space="preserve">Ustanovenie bodu 5. </w:t>
      </w:r>
      <w:r>
        <w:rPr>
          <w:rFonts w:asciiTheme="minorHAnsi" w:hAnsiTheme="minorHAnsi" w:cstheme="minorHAnsi"/>
        </w:rPr>
        <w:t>6</w:t>
      </w:r>
      <w:r w:rsidRPr="009D4ADD">
        <w:rPr>
          <w:rFonts w:asciiTheme="minorHAnsi" w:hAnsiTheme="minorHAnsi" w:cstheme="minorHAnsi"/>
        </w:rPr>
        <w:t xml:space="preserve"> tohto článku zmluvy nie je týmto dotknuté.</w:t>
      </w:r>
    </w:p>
    <w:p w14:paraId="557A84D0" w14:textId="77777777" w:rsidR="009C4178" w:rsidRPr="00FE445D" w:rsidRDefault="009C4178" w:rsidP="009C4178">
      <w:pPr>
        <w:pStyle w:val="Odsekzoznamu"/>
        <w:rPr>
          <w:rFonts w:asciiTheme="minorHAnsi" w:hAnsiTheme="minorHAnsi" w:cstheme="minorHAnsi"/>
          <w:b/>
          <w:bCs/>
        </w:rPr>
      </w:pPr>
    </w:p>
    <w:p w14:paraId="58460AEF" w14:textId="77777777" w:rsidR="00780D71" w:rsidRPr="009D4ADD" w:rsidRDefault="00780D71" w:rsidP="00780D71">
      <w:pPr>
        <w:pStyle w:val="Odsekzoznamu"/>
        <w:numPr>
          <w:ilvl w:val="0"/>
          <w:numId w:val="10"/>
        </w:numPr>
        <w:ind w:left="567" w:hanging="567"/>
        <w:jc w:val="both"/>
        <w:rPr>
          <w:rFonts w:asciiTheme="minorHAnsi" w:hAnsiTheme="minorHAnsi" w:cstheme="minorHAnsi"/>
          <w:b/>
          <w:bCs/>
        </w:rPr>
      </w:pPr>
      <w:r w:rsidRPr="009D4ADD">
        <w:rPr>
          <w:rFonts w:asciiTheme="minorHAnsi" w:hAnsiTheme="minorHAnsi" w:cstheme="minorHAnsi"/>
        </w:rPr>
        <w:t xml:space="preserve">Ak nedostatky PD, spočívajúce vo vadnom plnení zhotoviteľa budú prekážkou pri realizácii diela, alebo tieto vady alebo nedostatky  PD budú pri zhotovovaní diela dôvodom na realizáciu naviac prác alebo výkonov, ktorých potreba bola s vynaložením primeranej odbornej starostlivosti zistiteľná už v čase prípravy </w:t>
      </w:r>
      <w:r w:rsidR="009C4178">
        <w:rPr>
          <w:rFonts w:asciiTheme="minorHAnsi" w:hAnsiTheme="minorHAnsi" w:cstheme="minorHAnsi"/>
        </w:rPr>
        <w:t xml:space="preserve">a realizácie </w:t>
      </w:r>
      <w:r w:rsidRPr="009D4ADD">
        <w:rPr>
          <w:rFonts w:asciiTheme="minorHAnsi" w:hAnsiTheme="minorHAnsi" w:cstheme="minorHAnsi"/>
        </w:rPr>
        <w:t xml:space="preserve">PD a zhotoviteľ na potrebu týchto naviac prác alebo výkonov v čase prípravy PD objednávateľa neupozornil, resp. ich nezahrnul PD, alebo ak zhotoviteľom naprojektované riešenie nedôvodne vyvolá potrebu vynaloženia neúčelných nákladov, je </w:t>
      </w:r>
      <w:r w:rsidRPr="009D4ADD">
        <w:rPr>
          <w:rFonts w:asciiTheme="minorHAnsi" w:hAnsiTheme="minorHAnsi" w:cstheme="minorHAnsi"/>
        </w:rPr>
        <w:lastRenderedPageBreak/>
        <w:t>objednávateľ oprávnený požadovať nahradenie všetkých neúčelných nákladov, ako aj nákladov z naviac prác alebo výkonov, ktoré musel objednávateľ uhradiť zhotoviteľovi diela alebo inej osobe, a to bez ohľadu na dátum realizácie diela. Nárok na náhradu inej škody tým spôsobenej nie je dotknutý. Nárok na náhradu inej škody tým spôsobenej nie je uhradením zmluvnej pokuty dotknutý.</w:t>
      </w:r>
    </w:p>
    <w:p w14:paraId="121E57D5" w14:textId="77777777" w:rsidR="00780D71" w:rsidRPr="00803016" w:rsidRDefault="00780D71" w:rsidP="00780D71">
      <w:pPr>
        <w:pStyle w:val="Odsekzoznamu"/>
        <w:rPr>
          <w:rFonts w:asciiTheme="minorHAnsi" w:hAnsiTheme="minorHAnsi" w:cstheme="minorHAnsi"/>
          <w:b/>
          <w:bCs/>
        </w:rPr>
      </w:pPr>
    </w:p>
    <w:p w14:paraId="311C3429" w14:textId="77777777" w:rsidR="00876A5E" w:rsidRPr="00876A5E" w:rsidRDefault="00876A5E" w:rsidP="00876A5E">
      <w:pPr>
        <w:pStyle w:val="Odsekzoznamu"/>
        <w:numPr>
          <w:ilvl w:val="0"/>
          <w:numId w:val="10"/>
        </w:numPr>
        <w:ind w:left="567" w:hanging="567"/>
        <w:jc w:val="both"/>
        <w:rPr>
          <w:rFonts w:asciiTheme="minorHAnsi" w:hAnsiTheme="minorHAnsi" w:cstheme="minorHAnsi"/>
          <w:b/>
          <w:bCs/>
        </w:rPr>
      </w:pPr>
      <w:r w:rsidRPr="00660BAE">
        <w:rPr>
          <w:rFonts w:cs="Calibri"/>
        </w:rPr>
        <w:t>V prípade, že objednávateľ z dôvodu omeškania zhotoviteľa zabezpečí vykonanie, dokončenie diela a/alebo odstránenie vád diela treťou osobou, záru</w:t>
      </w:r>
      <w:r>
        <w:rPr>
          <w:rFonts w:cs="Calibri"/>
        </w:rPr>
        <w:t xml:space="preserve">ka </w:t>
      </w:r>
      <w:r w:rsidRPr="00660BAE">
        <w:rPr>
          <w:rFonts w:cs="Calibri"/>
        </w:rPr>
        <w:t xml:space="preserve"> podľa tohto článku zmluvy ostáva zachovaná v celom rozsahu a zhotoviteľ za vady diela zodpovedá tak, ako by ho vykonal sám.</w:t>
      </w:r>
    </w:p>
    <w:p w14:paraId="2209E210" w14:textId="77777777" w:rsidR="00876A5E" w:rsidRPr="00876A5E" w:rsidRDefault="00876A5E" w:rsidP="00876A5E">
      <w:pPr>
        <w:pStyle w:val="Odsekzoznamu"/>
        <w:rPr>
          <w:rFonts w:asciiTheme="minorHAnsi" w:hAnsiTheme="minorHAnsi" w:cstheme="minorHAnsi"/>
        </w:rPr>
      </w:pPr>
    </w:p>
    <w:p w14:paraId="70323921" w14:textId="77777777" w:rsidR="0078376D" w:rsidRPr="00BC2CA0" w:rsidRDefault="00780D71" w:rsidP="00AF14A8">
      <w:pPr>
        <w:pStyle w:val="Odsekzoznamu"/>
        <w:numPr>
          <w:ilvl w:val="0"/>
          <w:numId w:val="10"/>
        </w:numPr>
        <w:ind w:left="567" w:hanging="567"/>
        <w:jc w:val="both"/>
      </w:pPr>
      <w:r w:rsidRPr="009D4ADD">
        <w:rPr>
          <w:rFonts w:asciiTheme="minorHAnsi" w:hAnsiTheme="minorHAnsi" w:cstheme="minorHAnsi"/>
        </w:rPr>
        <w:t>Zhotoviteľ nezodpovedá za vady, ktoré boli spôsobené použitím podkladov prevzatých od objednávateľa a zhotoviteľ ani pri vynaložení všetkej náležitej starostlivosti nemohol zistiť ich nevhodnosť, resp. ak na ňu upozornil a objednávateľ na ich použití písomne trval.</w:t>
      </w:r>
    </w:p>
    <w:p w14:paraId="51C6A577" w14:textId="77777777" w:rsidR="0078376D" w:rsidRPr="0078376D" w:rsidRDefault="0078376D" w:rsidP="0078376D">
      <w:pPr>
        <w:pStyle w:val="Odsekzoznamu"/>
        <w:ind w:left="567"/>
        <w:jc w:val="both"/>
        <w:rPr>
          <w:rFonts w:asciiTheme="minorHAnsi" w:hAnsiTheme="minorHAnsi" w:cstheme="minorHAnsi"/>
          <w:b/>
          <w:bCs/>
        </w:rPr>
      </w:pPr>
    </w:p>
    <w:p w14:paraId="4CC6B772" w14:textId="6E19B548" w:rsidR="0078376D" w:rsidRDefault="0078376D" w:rsidP="00310B12">
      <w:pPr>
        <w:pStyle w:val="Odsekzoznamu"/>
        <w:numPr>
          <w:ilvl w:val="0"/>
          <w:numId w:val="2"/>
        </w:numPr>
        <w:tabs>
          <w:tab w:val="clear" w:pos="705"/>
        </w:tabs>
        <w:ind w:left="567" w:hanging="567"/>
        <w:jc w:val="both"/>
        <w:rPr>
          <w:rFonts w:asciiTheme="minorHAnsi" w:hAnsiTheme="minorHAnsi" w:cstheme="minorHAnsi"/>
          <w:b/>
          <w:bCs/>
        </w:rPr>
      </w:pPr>
      <w:r w:rsidRPr="00044E03">
        <w:rPr>
          <w:rFonts w:asciiTheme="minorHAnsi" w:hAnsiTheme="minorHAnsi" w:cstheme="minorHAnsi"/>
          <w:b/>
          <w:bCs/>
        </w:rPr>
        <w:t>ZMLUVNÉ SANKCIE</w:t>
      </w:r>
    </w:p>
    <w:p w14:paraId="7E787BDC" w14:textId="77777777" w:rsidR="0078376D" w:rsidRPr="0078376D" w:rsidRDefault="0078376D" w:rsidP="0078376D">
      <w:pPr>
        <w:pStyle w:val="Odsekzoznamu"/>
        <w:ind w:left="567"/>
        <w:jc w:val="both"/>
        <w:rPr>
          <w:rFonts w:asciiTheme="minorHAnsi" w:hAnsiTheme="minorHAnsi" w:cstheme="minorHAnsi"/>
          <w:b/>
          <w:bCs/>
        </w:rPr>
      </w:pPr>
    </w:p>
    <w:p w14:paraId="6F3492E4" w14:textId="2A72638B" w:rsidR="009C4178" w:rsidRPr="0078376D" w:rsidRDefault="009C4178" w:rsidP="009C4178">
      <w:pPr>
        <w:pStyle w:val="Odsekzoznamu"/>
        <w:numPr>
          <w:ilvl w:val="0"/>
          <w:numId w:val="29"/>
        </w:numPr>
        <w:ind w:left="567" w:hanging="567"/>
        <w:jc w:val="both"/>
        <w:rPr>
          <w:rFonts w:asciiTheme="minorHAnsi" w:hAnsiTheme="minorHAnsi" w:cstheme="minorBidi"/>
          <w:b/>
        </w:rPr>
      </w:pPr>
      <w:r w:rsidRPr="0456B51A">
        <w:rPr>
          <w:rFonts w:asciiTheme="minorHAnsi" w:hAnsiTheme="minorHAnsi" w:cstheme="minorBidi"/>
        </w:rPr>
        <w:t xml:space="preserve">V prípade, že sa zhotoviteľ dostane do omeškania so splnením záväzku vykonať dielo v lehote </w:t>
      </w:r>
      <w:r w:rsidRPr="00192DCE">
        <w:rPr>
          <w:rFonts w:asciiTheme="minorHAnsi" w:hAnsiTheme="minorHAnsi" w:cstheme="minorBidi"/>
        </w:rPr>
        <w:t>stanovenej v ods. 2.</w:t>
      </w:r>
      <w:r w:rsidR="00677860" w:rsidRPr="00501D21">
        <w:rPr>
          <w:rFonts w:asciiTheme="minorHAnsi" w:hAnsiTheme="minorHAnsi" w:cstheme="minorBidi"/>
        </w:rPr>
        <w:t>5</w:t>
      </w:r>
      <w:r w:rsidRPr="00192DCE">
        <w:rPr>
          <w:rFonts w:asciiTheme="minorHAnsi" w:hAnsiTheme="minorHAnsi" w:cstheme="minorBidi"/>
        </w:rPr>
        <w:t xml:space="preserve">  tejto zmluvy, je objednávateľ oprávnený požadovať od zhotoviteľa zmluvnú pokutu vo výške 500 (slovom: päťsto,- EUR), a</w:t>
      </w:r>
      <w:r w:rsidRPr="0456B51A">
        <w:rPr>
          <w:rFonts w:asciiTheme="minorHAnsi" w:hAnsiTheme="minorHAnsi" w:cstheme="minorBidi"/>
        </w:rPr>
        <w:t> to za každý aj začatý deň omeškania.</w:t>
      </w:r>
    </w:p>
    <w:p w14:paraId="4EF42B4A" w14:textId="77777777" w:rsidR="0078376D" w:rsidRPr="0078376D" w:rsidRDefault="0078376D" w:rsidP="0078376D">
      <w:pPr>
        <w:pStyle w:val="Odsekzoznamu"/>
        <w:ind w:left="567"/>
        <w:jc w:val="both"/>
        <w:rPr>
          <w:rFonts w:asciiTheme="minorHAnsi" w:hAnsiTheme="minorHAnsi" w:cstheme="minorHAnsi"/>
          <w:b/>
          <w:bCs/>
        </w:rPr>
      </w:pPr>
    </w:p>
    <w:p w14:paraId="082D9678" w14:textId="73DF48E0" w:rsidR="0078376D" w:rsidRPr="0078376D" w:rsidRDefault="0078376D" w:rsidP="0078376D">
      <w:pPr>
        <w:pStyle w:val="Odsekzoznamu"/>
        <w:numPr>
          <w:ilvl w:val="0"/>
          <w:numId w:val="29"/>
        </w:numPr>
        <w:ind w:left="567" w:hanging="567"/>
        <w:jc w:val="both"/>
        <w:rPr>
          <w:rFonts w:asciiTheme="minorHAnsi" w:hAnsiTheme="minorHAnsi" w:cstheme="minorHAnsi"/>
          <w:b/>
          <w:bCs/>
        </w:rPr>
      </w:pPr>
      <w:r w:rsidRPr="0017593D">
        <w:rPr>
          <w:rFonts w:asciiTheme="minorHAnsi" w:hAnsiTheme="minorHAnsi" w:cstheme="minorHAnsi"/>
        </w:rPr>
        <w:t>V prípade, ak zhotoviteľ v lehote podľa tejto zmluvy je v omeškaní s odstránením vád</w:t>
      </w:r>
      <w:r w:rsidR="00786DF1">
        <w:rPr>
          <w:rFonts w:asciiTheme="minorHAnsi" w:hAnsiTheme="minorHAnsi" w:cstheme="minorHAnsi"/>
        </w:rPr>
        <w:t xml:space="preserve"> alebo s</w:t>
      </w:r>
      <w:r w:rsidR="002D7497">
        <w:rPr>
          <w:rFonts w:asciiTheme="minorHAnsi" w:hAnsiTheme="minorHAnsi" w:cstheme="minorHAnsi"/>
        </w:rPr>
        <w:t> </w:t>
      </w:r>
      <w:r w:rsidR="00786DF1">
        <w:rPr>
          <w:rFonts w:asciiTheme="minorHAnsi" w:hAnsiTheme="minorHAnsi" w:cstheme="minorHAnsi"/>
        </w:rPr>
        <w:t>plne</w:t>
      </w:r>
      <w:r w:rsidR="002D7497">
        <w:rPr>
          <w:rFonts w:asciiTheme="minorHAnsi" w:hAnsiTheme="minorHAnsi" w:cstheme="minorHAnsi"/>
        </w:rPr>
        <w:t>ním činností výkonu autorského dozoru</w:t>
      </w:r>
      <w:r w:rsidR="00EC57A8">
        <w:rPr>
          <w:rFonts w:asciiTheme="minorHAnsi" w:hAnsiTheme="minorHAnsi" w:cstheme="minorHAnsi"/>
        </w:rPr>
        <w:t xml:space="preserve"> </w:t>
      </w:r>
      <w:r w:rsidRPr="0017593D">
        <w:rPr>
          <w:rFonts w:asciiTheme="minorHAnsi" w:hAnsiTheme="minorHAnsi" w:cstheme="minorHAnsi"/>
        </w:rPr>
        <w:t xml:space="preserve">, je objednávateľ oprávnený požadovať od zhotoviteľa zmluvnú pokutu vo výške </w:t>
      </w:r>
      <w:r>
        <w:rPr>
          <w:rFonts w:asciiTheme="minorHAnsi" w:hAnsiTheme="minorHAnsi" w:cstheme="minorHAnsi"/>
        </w:rPr>
        <w:t>100 (slovom: jednosto)</w:t>
      </w:r>
      <w:r w:rsidRPr="0017593D">
        <w:rPr>
          <w:rFonts w:asciiTheme="minorHAnsi" w:hAnsiTheme="minorHAnsi" w:cstheme="minorHAnsi"/>
        </w:rPr>
        <w:t xml:space="preserve"> EUR, a to za každý aj začatý deň omeškania.</w:t>
      </w:r>
    </w:p>
    <w:p w14:paraId="57F2323D" w14:textId="77777777" w:rsidR="0040710E" w:rsidRPr="004C2738" w:rsidRDefault="0040710E" w:rsidP="007B3DB6">
      <w:pPr>
        <w:pStyle w:val="Odsekzoznamu"/>
        <w:rPr>
          <w:rFonts w:asciiTheme="minorHAnsi" w:hAnsiTheme="minorHAnsi" w:cstheme="minorHAnsi"/>
          <w:b/>
        </w:rPr>
      </w:pPr>
    </w:p>
    <w:p w14:paraId="017E344B" w14:textId="19728D08" w:rsidR="00953E23" w:rsidRPr="009229BA" w:rsidRDefault="0040710E" w:rsidP="00953E23">
      <w:pPr>
        <w:pStyle w:val="Odsekzoznamu"/>
        <w:numPr>
          <w:ilvl w:val="0"/>
          <w:numId w:val="29"/>
        </w:numPr>
        <w:ind w:left="567" w:hanging="567"/>
        <w:jc w:val="both"/>
        <w:rPr>
          <w:rFonts w:asciiTheme="minorHAnsi" w:hAnsiTheme="minorHAnsi" w:cstheme="minorBidi"/>
          <w:b/>
        </w:rPr>
      </w:pPr>
      <w:r w:rsidRPr="0456B51A">
        <w:rPr>
          <w:rFonts w:asciiTheme="minorHAnsi" w:hAnsiTheme="minorHAnsi" w:cstheme="minorBidi"/>
        </w:rPr>
        <w:t xml:space="preserve">V prípade omeškania </w:t>
      </w:r>
      <w:r w:rsidR="00C713D3" w:rsidRPr="0456B51A">
        <w:rPr>
          <w:rFonts w:asciiTheme="minorHAnsi" w:hAnsiTheme="minorHAnsi" w:cstheme="minorBidi"/>
        </w:rPr>
        <w:t>zhotoviteľa s</w:t>
      </w:r>
      <w:r w:rsidR="00953E23" w:rsidRPr="0456B51A">
        <w:rPr>
          <w:rFonts w:asciiTheme="minorHAnsi" w:hAnsiTheme="minorHAnsi" w:cstheme="minorBidi"/>
        </w:rPr>
        <w:t> činnosťami uvedenými v ods</w:t>
      </w:r>
      <w:r w:rsidR="00953E23" w:rsidRPr="00501D21">
        <w:rPr>
          <w:rFonts w:asciiTheme="minorHAnsi" w:hAnsiTheme="minorHAnsi" w:cstheme="minorBidi"/>
        </w:rPr>
        <w:t>. 1.</w:t>
      </w:r>
      <w:r w:rsidR="00F4278F" w:rsidRPr="00501D21">
        <w:rPr>
          <w:rFonts w:asciiTheme="minorHAnsi" w:hAnsiTheme="minorHAnsi" w:cstheme="minorBidi"/>
        </w:rPr>
        <w:t>6</w:t>
      </w:r>
      <w:r w:rsidR="00953E23" w:rsidRPr="00501D21">
        <w:rPr>
          <w:rFonts w:asciiTheme="minorHAnsi" w:hAnsiTheme="minorHAnsi" w:cstheme="minorBidi"/>
        </w:rPr>
        <w:t xml:space="preserve"> tejto</w:t>
      </w:r>
      <w:r w:rsidR="00953E23" w:rsidRPr="0456B51A">
        <w:rPr>
          <w:rFonts w:asciiTheme="minorHAnsi" w:hAnsiTheme="minorHAnsi" w:cstheme="minorBidi"/>
        </w:rPr>
        <w:t xml:space="preserve"> zmluvy, je objednávateľ oprávnený požadovať od zhotoviteľa zmluvnú pokutu vo výške 350 (slovom:</w:t>
      </w:r>
      <w:r w:rsidR="001B2A13">
        <w:rPr>
          <w:rFonts w:asciiTheme="minorHAnsi" w:hAnsiTheme="minorHAnsi" w:cstheme="minorBidi"/>
        </w:rPr>
        <w:t xml:space="preserve"> </w:t>
      </w:r>
      <w:r w:rsidR="00953E23" w:rsidRPr="0456B51A">
        <w:rPr>
          <w:rFonts w:asciiTheme="minorHAnsi" w:hAnsiTheme="minorHAnsi" w:cstheme="minorBidi"/>
        </w:rPr>
        <w:t>tristopäťdesiat) EUR, a to za každý aj začatý deň omeškania.</w:t>
      </w:r>
    </w:p>
    <w:p w14:paraId="2285CAF2" w14:textId="77777777" w:rsidR="0078376D" w:rsidRPr="0078376D" w:rsidRDefault="0078376D" w:rsidP="0078376D">
      <w:pPr>
        <w:pStyle w:val="Odsekzoznamu"/>
        <w:ind w:left="567"/>
        <w:jc w:val="both"/>
        <w:rPr>
          <w:rFonts w:asciiTheme="minorHAnsi" w:hAnsiTheme="minorHAnsi" w:cstheme="minorHAnsi"/>
          <w:b/>
          <w:bCs/>
        </w:rPr>
      </w:pPr>
    </w:p>
    <w:p w14:paraId="01C77052" w14:textId="77777777" w:rsidR="0078376D" w:rsidRPr="0078376D" w:rsidRDefault="0023685A" w:rsidP="0078376D">
      <w:pPr>
        <w:pStyle w:val="Odsekzoznamu"/>
        <w:numPr>
          <w:ilvl w:val="0"/>
          <w:numId w:val="29"/>
        </w:numPr>
        <w:ind w:left="567" w:hanging="567"/>
        <w:jc w:val="both"/>
        <w:rPr>
          <w:rFonts w:asciiTheme="minorHAnsi" w:hAnsiTheme="minorHAnsi" w:cstheme="minorHAnsi"/>
          <w:b/>
          <w:bCs/>
        </w:rPr>
      </w:pPr>
      <w:r>
        <w:rPr>
          <w:rFonts w:asciiTheme="minorHAnsi" w:hAnsiTheme="minorHAnsi" w:cstheme="minorHAnsi"/>
          <w:bCs/>
          <w:color w:val="000000"/>
        </w:rPr>
        <w:t xml:space="preserve">Objednávateľ je oprávnený požadovať od zhotoviteľa zaplatenie zmluvnej pokuty vo výške </w:t>
      </w:r>
      <w:r w:rsidR="008F1F08">
        <w:rPr>
          <w:rFonts w:asciiTheme="minorHAnsi" w:hAnsiTheme="minorHAnsi" w:cstheme="minorHAnsi"/>
          <w:bCs/>
          <w:color w:val="000000"/>
        </w:rPr>
        <w:t>100,-EUR za každé jednotlivé porušenie</w:t>
      </w:r>
      <w:r w:rsidR="00592D5D">
        <w:rPr>
          <w:rFonts w:asciiTheme="minorHAnsi" w:hAnsiTheme="minorHAnsi" w:cstheme="minorHAnsi"/>
          <w:bCs/>
          <w:color w:val="000000"/>
        </w:rPr>
        <w:t xml:space="preserve"> tejto zmluvy zhotoviteľom, </w:t>
      </w:r>
      <w:r w:rsidR="00CA43B9">
        <w:rPr>
          <w:rFonts w:asciiTheme="minorHAnsi" w:hAnsiTheme="minorHAnsi" w:cstheme="minorHAnsi"/>
          <w:bCs/>
          <w:color w:val="000000"/>
        </w:rPr>
        <w:t xml:space="preserve">pre ktoré nie je v tejto zmluve ani jej prílohách obsiahnutá osobitná pokuta. </w:t>
      </w:r>
    </w:p>
    <w:p w14:paraId="5B2CBB6D" w14:textId="77777777" w:rsidR="0078376D" w:rsidRPr="0078376D" w:rsidRDefault="0078376D" w:rsidP="0078376D">
      <w:pPr>
        <w:pStyle w:val="Odsekzoznamu"/>
        <w:ind w:left="567"/>
        <w:jc w:val="both"/>
        <w:rPr>
          <w:rFonts w:asciiTheme="minorHAnsi" w:hAnsiTheme="minorHAnsi" w:cstheme="minorHAnsi"/>
          <w:b/>
          <w:bCs/>
        </w:rPr>
      </w:pPr>
    </w:p>
    <w:p w14:paraId="5E1F22EF" w14:textId="77777777" w:rsidR="0078376D" w:rsidRPr="0078376D" w:rsidRDefault="0078376D" w:rsidP="0078376D">
      <w:pPr>
        <w:pStyle w:val="Odsekzoznamu"/>
        <w:numPr>
          <w:ilvl w:val="0"/>
          <w:numId w:val="29"/>
        </w:numPr>
        <w:ind w:left="567" w:hanging="567"/>
        <w:jc w:val="both"/>
        <w:rPr>
          <w:rFonts w:asciiTheme="minorHAnsi" w:hAnsiTheme="minorHAnsi" w:cstheme="minorHAnsi"/>
          <w:b/>
          <w:bCs/>
        </w:rPr>
      </w:pPr>
      <w:r>
        <w:rPr>
          <w:rFonts w:asciiTheme="minorHAnsi" w:hAnsiTheme="minorHAnsi" w:cstheme="minorHAnsi"/>
        </w:rPr>
        <w:t>Z</w:t>
      </w:r>
      <w:r w:rsidRPr="0017593D">
        <w:rPr>
          <w:rFonts w:asciiTheme="minorHAnsi" w:hAnsiTheme="minorHAnsi" w:cstheme="minorHAnsi"/>
        </w:rPr>
        <w:t>mluvné pokuty podľa tejto zmluvy sú splatné na základe písomnej výzvy objednávateľa doručenej zhotoviteľovi</w:t>
      </w:r>
      <w:r>
        <w:rPr>
          <w:rFonts w:asciiTheme="minorHAnsi" w:hAnsiTheme="minorHAnsi" w:cstheme="minorHAnsi"/>
        </w:rPr>
        <w:t>.</w:t>
      </w:r>
    </w:p>
    <w:p w14:paraId="6B8C0F9A" w14:textId="77777777" w:rsidR="0078376D" w:rsidRPr="0078376D" w:rsidRDefault="0078376D" w:rsidP="0078376D">
      <w:pPr>
        <w:pStyle w:val="Odsekzoznamu"/>
        <w:ind w:left="567"/>
        <w:jc w:val="both"/>
        <w:rPr>
          <w:rFonts w:asciiTheme="minorHAnsi" w:hAnsiTheme="minorHAnsi" w:cstheme="minorHAnsi"/>
          <w:b/>
          <w:bCs/>
        </w:rPr>
      </w:pPr>
    </w:p>
    <w:p w14:paraId="773F6C8C" w14:textId="77777777" w:rsidR="0078376D" w:rsidRPr="0078376D" w:rsidRDefault="0078376D" w:rsidP="0078376D">
      <w:pPr>
        <w:pStyle w:val="Odsekzoznamu"/>
        <w:numPr>
          <w:ilvl w:val="0"/>
          <w:numId w:val="29"/>
        </w:numPr>
        <w:ind w:left="567" w:hanging="567"/>
        <w:jc w:val="both"/>
        <w:rPr>
          <w:rFonts w:asciiTheme="minorHAnsi" w:hAnsiTheme="minorHAnsi" w:cstheme="minorHAnsi"/>
          <w:b/>
          <w:bCs/>
        </w:rPr>
      </w:pPr>
      <w:r w:rsidRPr="009D4ADD">
        <w:rPr>
          <w:rFonts w:asciiTheme="minorHAnsi" w:hAnsiTheme="minorHAnsi" w:cstheme="minorHAnsi"/>
        </w:rPr>
        <w:t xml:space="preserve">Náhrada škody bude riešená v zmysle § 373 a nasl. ustanovení Obchodného zákonníka. </w:t>
      </w:r>
      <w:r w:rsidRPr="0017593D">
        <w:rPr>
          <w:rFonts w:asciiTheme="minorHAnsi" w:hAnsiTheme="minorHAnsi" w:cstheme="minorHAnsi"/>
        </w:rPr>
        <w:t xml:space="preserve">Zaplatením </w:t>
      </w:r>
      <w:r>
        <w:rPr>
          <w:rFonts w:asciiTheme="minorHAnsi" w:hAnsiTheme="minorHAnsi" w:cstheme="minorHAnsi"/>
        </w:rPr>
        <w:t xml:space="preserve">akejkoľvek </w:t>
      </w:r>
      <w:r w:rsidRPr="0017593D">
        <w:rPr>
          <w:rFonts w:asciiTheme="minorHAnsi" w:hAnsiTheme="minorHAnsi" w:cstheme="minorHAnsi"/>
        </w:rPr>
        <w:t>zmluvnej pokuty</w:t>
      </w:r>
      <w:r>
        <w:rPr>
          <w:rFonts w:asciiTheme="minorHAnsi" w:hAnsiTheme="minorHAnsi" w:cstheme="minorHAnsi"/>
        </w:rPr>
        <w:t xml:space="preserve"> podľa tejto zmluvy</w:t>
      </w:r>
      <w:r w:rsidRPr="0017593D">
        <w:rPr>
          <w:rFonts w:asciiTheme="minorHAnsi" w:hAnsiTheme="minorHAnsi" w:cstheme="minorHAnsi"/>
        </w:rPr>
        <w:t xml:space="preserve"> nie je dotknuté právo na náhradu škody spôsobenej porušením povinnosti, pre prípad porušenia ktorej bola dohodnutá; a náhrada škody môže byť uplatňovaná objednávateľom voči zhotoviteľovi v plnej výške.</w:t>
      </w:r>
    </w:p>
    <w:p w14:paraId="57341C63" w14:textId="77777777" w:rsidR="0078376D" w:rsidRPr="0078376D" w:rsidRDefault="0078376D" w:rsidP="0078376D">
      <w:pPr>
        <w:pStyle w:val="Odsekzoznamu"/>
        <w:ind w:left="567"/>
        <w:jc w:val="both"/>
        <w:rPr>
          <w:rFonts w:asciiTheme="minorHAnsi" w:hAnsiTheme="minorHAnsi" w:cstheme="minorHAnsi"/>
          <w:b/>
          <w:bCs/>
        </w:rPr>
      </w:pPr>
    </w:p>
    <w:p w14:paraId="0531E09A" w14:textId="6B4C7C72" w:rsidR="00780D71" w:rsidRDefault="0078376D" w:rsidP="00083F29">
      <w:pPr>
        <w:pStyle w:val="Odsekzoznamu"/>
        <w:numPr>
          <w:ilvl w:val="0"/>
          <w:numId w:val="2"/>
        </w:numPr>
        <w:tabs>
          <w:tab w:val="clear" w:pos="705"/>
        </w:tabs>
        <w:ind w:left="567" w:hanging="567"/>
        <w:jc w:val="both"/>
        <w:rPr>
          <w:rFonts w:asciiTheme="minorHAnsi" w:hAnsiTheme="minorHAnsi" w:cstheme="minorHAnsi"/>
          <w:b/>
          <w:bCs/>
        </w:rPr>
      </w:pPr>
      <w:r>
        <w:rPr>
          <w:rFonts w:asciiTheme="minorHAnsi" w:hAnsiTheme="minorHAnsi" w:cstheme="minorHAnsi"/>
          <w:b/>
          <w:bCs/>
        </w:rPr>
        <w:t>UKONČENIE</w:t>
      </w:r>
      <w:r w:rsidR="00780D71">
        <w:rPr>
          <w:rFonts w:asciiTheme="minorHAnsi" w:hAnsiTheme="minorHAnsi" w:cstheme="minorHAnsi"/>
          <w:b/>
          <w:bCs/>
        </w:rPr>
        <w:t xml:space="preserve"> ZMLUVY</w:t>
      </w:r>
    </w:p>
    <w:p w14:paraId="6582373B" w14:textId="77777777" w:rsidR="00780D71" w:rsidRPr="009D4ADD" w:rsidRDefault="00780D71" w:rsidP="00780D71">
      <w:pPr>
        <w:pStyle w:val="Odsekzoznamu"/>
        <w:ind w:left="567"/>
        <w:jc w:val="both"/>
        <w:rPr>
          <w:rFonts w:asciiTheme="minorHAnsi" w:hAnsiTheme="minorHAnsi" w:cstheme="minorHAnsi"/>
          <w:b/>
          <w:bCs/>
        </w:rPr>
      </w:pPr>
    </w:p>
    <w:p w14:paraId="4F8DB09E" w14:textId="77777777" w:rsidR="00876A5E" w:rsidRPr="00876A5E" w:rsidRDefault="00780D71" w:rsidP="00876A5E">
      <w:pPr>
        <w:pStyle w:val="Odsekzoznamu"/>
        <w:numPr>
          <w:ilvl w:val="0"/>
          <w:numId w:val="11"/>
        </w:numPr>
        <w:ind w:left="567" w:hanging="578"/>
        <w:jc w:val="both"/>
        <w:rPr>
          <w:rFonts w:asciiTheme="minorHAnsi" w:hAnsiTheme="minorHAnsi" w:cstheme="minorHAnsi"/>
          <w:b/>
          <w:bCs/>
        </w:rPr>
      </w:pPr>
      <w:r w:rsidRPr="009D4ADD">
        <w:rPr>
          <w:rFonts w:asciiTheme="minorHAnsi" w:hAnsiTheme="minorHAnsi" w:cstheme="minorHAnsi"/>
        </w:rPr>
        <w:t>Pri odstúpení od zmluvy sa obidve zmluvné strany riadia ustanoveniami §§ 345 až 351 Obchodného zákonníka.</w:t>
      </w:r>
    </w:p>
    <w:p w14:paraId="09BD839B" w14:textId="77777777" w:rsidR="00876A5E" w:rsidRPr="00876A5E" w:rsidRDefault="00876A5E" w:rsidP="00876A5E">
      <w:pPr>
        <w:pStyle w:val="Odsekzoznamu"/>
        <w:ind w:left="567"/>
        <w:jc w:val="both"/>
        <w:rPr>
          <w:rFonts w:asciiTheme="minorHAnsi" w:hAnsiTheme="minorHAnsi" w:cstheme="minorHAnsi"/>
          <w:b/>
          <w:bCs/>
        </w:rPr>
      </w:pPr>
    </w:p>
    <w:p w14:paraId="466E7B7E" w14:textId="77777777" w:rsidR="00876A5E" w:rsidRPr="00876A5E" w:rsidRDefault="00876A5E" w:rsidP="00876A5E">
      <w:pPr>
        <w:pStyle w:val="Odsekzoznamu"/>
        <w:numPr>
          <w:ilvl w:val="0"/>
          <w:numId w:val="11"/>
        </w:numPr>
        <w:ind w:left="567" w:hanging="578"/>
        <w:jc w:val="both"/>
        <w:rPr>
          <w:rFonts w:asciiTheme="minorHAnsi" w:hAnsiTheme="minorHAnsi" w:cstheme="minorHAnsi"/>
          <w:b/>
          <w:bCs/>
        </w:rPr>
      </w:pPr>
      <w:r w:rsidRPr="00876A5E">
        <w:rPr>
          <w:rFonts w:asciiTheme="minorHAnsi" w:eastAsia="Arial" w:hAnsiTheme="minorHAnsi" w:cstheme="minorHAnsi"/>
        </w:rPr>
        <w:t xml:space="preserve">Objednávateľ je oprávnený odstúpiť od </w:t>
      </w:r>
      <w:r>
        <w:rPr>
          <w:rFonts w:asciiTheme="minorHAnsi" w:eastAsia="Arial" w:hAnsiTheme="minorHAnsi" w:cstheme="minorHAnsi"/>
        </w:rPr>
        <w:t>z</w:t>
      </w:r>
      <w:r w:rsidRPr="00876A5E">
        <w:rPr>
          <w:rFonts w:asciiTheme="minorHAnsi" w:eastAsia="Arial" w:hAnsiTheme="minorHAnsi" w:cstheme="minorHAnsi"/>
        </w:rPr>
        <w:t>mluvy, a to aj v časti, ak:</w:t>
      </w:r>
    </w:p>
    <w:p w14:paraId="178474BB" w14:textId="2699A10E" w:rsidR="009C4178" w:rsidRPr="00876A5E" w:rsidRDefault="009C4178" w:rsidP="009C4178">
      <w:pPr>
        <w:pStyle w:val="Odsekzoznamu"/>
        <w:numPr>
          <w:ilvl w:val="0"/>
          <w:numId w:val="24"/>
        </w:numPr>
        <w:ind w:left="993" w:hanging="426"/>
        <w:jc w:val="both"/>
        <w:rPr>
          <w:rFonts w:asciiTheme="minorHAnsi" w:hAnsiTheme="minorHAnsi" w:cstheme="minorHAnsi"/>
          <w:bCs/>
        </w:rPr>
      </w:pPr>
      <w:r w:rsidRPr="00876A5E">
        <w:rPr>
          <w:rFonts w:asciiTheme="minorHAnsi" w:eastAsia="Arial" w:hAnsiTheme="minorHAnsi" w:cstheme="minorHAnsi"/>
        </w:rPr>
        <w:lastRenderedPageBreak/>
        <w:t>zhotoviteľ je v omeškaní s plnením diela</w:t>
      </w:r>
      <w:r>
        <w:rPr>
          <w:rFonts w:asciiTheme="minorHAnsi" w:eastAsia="Arial" w:hAnsiTheme="minorHAnsi" w:cstheme="minorHAnsi"/>
        </w:rPr>
        <w:t xml:space="preserve"> alebo ktoréhokoľvek míľnika</w:t>
      </w:r>
      <w:r w:rsidRPr="00876A5E">
        <w:rPr>
          <w:rFonts w:asciiTheme="minorHAnsi" w:eastAsia="Arial" w:hAnsiTheme="minorHAnsi" w:cstheme="minorHAnsi"/>
        </w:rPr>
        <w:t xml:space="preserve"> o viac ako </w:t>
      </w:r>
      <w:r>
        <w:rPr>
          <w:rFonts w:asciiTheme="minorHAnsi" w:eastAsia="Arial" w:hAnsiTheme="minorHAnsi" w:cstheme="minorHAnsi"/>
        </w:rPr>
        <w:t>5</w:t>
      </w:r>
      <w:r w:rsidRPr="00876A5E">
        <w:rPr>
          <w:rFonts w:asciiTheme="minorHAnsi" w:eastAsia="Arial" w:hAnsiTheme="minorHAnsi" w:cstheme="minorHAnsi"/>
        </w:rPr>
        <w:t xml:space="preserve"> (</w:t>
      </w:r>
      <w:r>
        <w:rPr>
          <w:rFonts w:asciiTheme="minorHAnsi" w:eastAsia="Arial" w:hAnsiTheme="minorHAnsi" w:cstheme="minorHAnsi"/>
        </w:rPr>
        <w:t>päť</w:t>
      </w:r>
      <w:r w:rsidRPr="00876A5E">
        <w:rPr>
          <w:rFonts w:asciiTheme="minorHAnsi" w:eastAsia="Arial" w:hAnsiTheme="minorHAnsi" w:cstheme="minorHAnsi"/>
        </w:rPr>
        <w:t>) dní</w:t>
      </w:r>
      <w:r w:rsidR="00C378D6" w:rsidRPr="00876A5E">
        <w:rPr>
          <w:rFonts w:asciiTheme="minorHAnsi" w:eastAsia="Arial" w:hAnsiTheme="minorHAnsi" w:cstheme="minorHAnsi"/>
        </w:rPr>
        <w:t>;</w:t>
      </w:r>
      <w:r>
        <w:rPr>
          <w:rFonts w:asciiTheme="minorHAnsi" w:eastAsia="Arial" w:hAnsiTheme="minorHAnsi" w:cstheme="minorHAnsi"/>
        </w:rPr>
        <w:t xml:space="preserve"> </w:t>
      </w:r>
    </w:p>
    <w:p w14:paraId="4F7EE93F" w14:textId="77777777" w:rsidR="00876A5E" w:rsidRPr="00876A5E" w:rsidRDefault="00876A5E" w:rsidP="00876A5E">
      <w:pPr>
        <w:pStyle w:val="Odsekzoznamu"/>
        <w:numPr>
          <w:ilvl w:val="0"/>
          <w:numId w:val="24"/>
        </w:numPr>
        <w:ind w:left="993" w:hanging="426"/>
        <w:jc w:val="both"/>
        <w:rPr>
          <w:rFonts w:asciiTheme="minorHAnsi" w:hAnsiTheme="minorHAnsi" w:cstheme="minorHAnsi"/>
          <w:bCs/>
        </w:rPr>
      </w:pPr>
      <w:r w:rsidRPr="00876A5E">
        <w:rPr>
          <w:rFonts w:asciiTheme="minorHAnsi" w:eastAsia="Arial" w:hAnsiTheme="minorHAnsi" w:cstheme="minorHAnsi"/>
        </w:rPr>
        <w:t>predmet plnenia má vadu, ktorá zbavuje objednávateľa čo i len čiastočného prospechu z predmetu plnenia podľa tejto zmluvy;</w:t>
      </w:r>
    </w:p>
    <w:p w14:paraId="52C70262" w14:textId="77777777" w:rsidR="00876A5E" w:rsidRPr="00876A5E" w:rsidRDefault="00876A5E" w:rsidP="00876A5E">
      <w:pPr>
        <w:pStyle w:val="Odsekzoznamu"/>
        <w:numPr>
          <w:ilvl w:val="0"/>
          <w:numId w:val="24"/>
        </w:numPr>
        <w:ind w:left="993" w:hanging="426"/>
        <w:jc w:val="both"/>
        <w:rPr>
          <w:rFonts w:asciiTheme="minorHAnsi" w:hAnsiTheme="minorHAnsi" w:cstheme="minorHAnsi"/>
          <w:bCs/>
        </w:rPr>
      </w:pPr>
      <w:r w:rsidRPr="009D4ADD">
        <w:rPr>
          <w:rFonts w:asciiTheme="minorHAnsi" w:hAnsiTheme="minorHAnsi" w:cstheme="minorHAnsi"/>
          <w:color w:val="000000"/>
        </w:rPr>
        <w:t xml:space="preserve">ak zhotoviteľ nezapracuje </w:t>
      </w:r>
      <w:r w:rsidR="00DB6E57">
        <w:rPr>
          <w:rFonts w:asciiTheme="minorHAnsi" w:hAnsiTheme="minorHAnsi" w:cstheme="minorHAnsi"/>
          <w:color w:val="000000"/>
        </w:rPr>
        <w:t>včas</w:t>
      </w:r>
      <w:r w:rsidRPr="009D4ADD">
        <w:rPr>
          <w:rFonts w:asciiTheme="minorHAnsi" w:hAnsiTheme="minorHAnsi" w:cstheme="minorHAnsi"/>
          <w:color w:val="000000"/>
        </w:rPr>
        <w:t xml:space="preserve"> pripomienky objednávateľa podľa </w:t>
      </w:r>
      <w:r w:rsidR="00DB6E57">
        <w:rPr>
          <w:rFonts w:asciiTheme="minorHAnsi" w:hAnsiTheme="minorHAnsi" w:cstheme="minorHAnsi"/>
          <w:color w:val="000000"/>
        </w:rPr>
        <w:t xml:space="preserve">ods.  </w:t>
      </w:r>
      <w:r w:rsidR="009C4178">
        <w:rPr>
          <w:rFonts w:asciiTheme="minorHAnsi" w:hAnsiTheme="minorHAnsi" w:cstheme="minorHAnsi"/>
          <w:color w:val="000000"/>
        </w:rPr>
        <w:t xml:space="preserve">2.3 </w:t>
      </w:r>
      <w:r w:rsidR="009C4178" w:rsidRPr="009D4ADD">
        <w:rPr>
          <w:rFonts w:asciiTheme="minorHAnsi" w:hAnsiTheme="minorHAnsi" w:cstheme="minorHAnsi"/>
          <w:color w:val="000000"/>
        </w:rPr>
        <w:t>tejto zmluvy</w:t>
      </w:r>
      <w:r w:rsidR="009C4178">
        <w:rPr>
          <w:rFonts w:asciiTheme="minorHAnsi" w:hAnsiTheme="minorHAnsi" w:cstheme="minorHAnsi"/>
          <w:color w:val="000000"/>
        </w:rPr>
        <w:t xml:space="preserve"> alebo podľa</w:t>
      </w:r>
      <w:r w:rsidR="008F1191">
        <w:rPr>
          <w:rFonts w:asciiTheme="minorHAnsi" w:hAnsiTheme="minorHAnsi" w:cstheme="minorHAnsi"/>
          <w:color w:val="000000"/>
        </w:rPr>
        <w:t xml:space="preserve"> </w:t>
      </w:r>
      <w:r w:rsidR="00C21853">
        <w:rPr>
          <w:rFonts w:asciiTheme="minorHAnsi" w:hAnsiTheme="minorHAnsi" w:cstheme="minorHAnsi"/>
          <w:color w:val="000000"/>
        </w:rPr>
        <w:t>neplní včas povinnosti stanovené v ods. 1.5 tejto zmluvy</w:t>
      </w:r>
      <w:r w:rsidRPr="00876A5E">
        <w:rPr>
          <w:rFonts w:asciiTheme="minorHAnsi" w:eastAsia="Arial" w:hAnsiTheme="minorHAnsi" w:cstheme="minorHAnsi"/>
        </w:rPr>
        <w:t>;</w:t>
      </w:r>
    </w:p>
    <w:p w14:paraId="37B3440A" w14:textId="77777777" w:rsidR="00876A5E" w:rsidRPr="00876A5E" w:rsidRDefault="00876A5E" w:rsidP="00876A5E">
      <w:pPr>
        <w:pStyle w:val="Odsekzoznamu"/>
        <w:numPr>
          <w:ilvl w:val="0"/>
          <w:numId w:val="24"/>
        </w:numPr>
        <w:ind w:left="993" w:hanging="426"/>
        <w:jc w:val="both"/>
        <w:rPr>
          <w:rFonts w:asciiTheme="minorHAnsi" w:hAnsiTheme="minorHAnsi" w:cstheme="minorHAnsi"/>
          <w:bCs/>
        </w:rPr>
      </w:pPr>
      <w:r w:rsidRPr="00876A5E">
        <w:rPr>
          <w:rFonts w:asciiTheme="minorHAnsi" w:eastAsia="Arial" w:hAnsiTheme="minorHAnsi" w:cstheme="minorHAnsi"/>
        </w:rPr>
        <w:t>na majetok zhotoviteľa je začatý alebo vyhlásený konkurz alebo iné konanie, ktorého cieľom je kolektívne uspokojenie veriteľov zhotoviteľa;</w:t>
      </w:r>
    </w:p>
    <w:p w14:paraId="734616AF" w14:textId="77777777" w:rsidR="00876A5E" w:rsidRPr="00876A5E" w:rsidRDefault="00876A5E" w:rsidP="3DAF6F43">
      <w:pPr>
        <w:pStyle w:val="Odsekzoznamu"/>
        <w:numPr>
          <w:ilvl w:val="0"/>
          <w:numId w:val="24"/>
        </w:numPr>
        <w:ind w:left="993" w:hanging="426"/>
        <w:jc w:val="both"/>
        <w:rPr>
          <w:rFonts w:asciiTheme="minorHAnsi" w:hAnsiTheme="minorHAnsi" w:cstheme="minorBidi"/>
        </w:rPr>
      </w:pPr>
      <w:r w:rsidRPr="3DAF6F43">
        <w:rPr>
          <w:rFonts w:asciiTheme="minorHAnsi" w:eastAsia="Arial" w:hAnsiTheme="minorHAnsi" w:cstheme="minorBidi"/>
        </w:rPr>
        <w:t>zhotoviteľ  neodstráni akékoľvek vady diela v lehotách stanovených v tejto zmluve;</w:t>
      </w:r>
    </w:p>
    <w:p w14:paraId="62E13CB8" w14:textId="77777777" w:rsidR="00876A5E" w:rsidRPr="00876A5E" w:rsidRDefault="00876A5E" w:rsidP="00876A5E">
      <w:pPr>
        <w:pStyle w:val="Odsekzoznamu"/>
        <w:numPr>
          <w:ilvl w:val="0"/>
          <w:numId w:val="24"/>
        </w:numPr>
        <w:ind w:left="993" w:hanging="426"/>
        <w:jc w:val="both"/>
        <w:rPr>
          <w:rFonts w:asciiTheme="minorHAnsi" w:hAnsiTheme="minorHAnsi" w:cstheme="minorHAnsi"/>
          <w:bCs/>
        </w:rPr>
      </w:pPr>
      <w:r w:rsidRPr="00876A5E">
        <w:rPr>
          <w:rFonts w:asciiTheme="minorHAnsi" w:eastAsia="Arial" w:hAnsiTheme="minorHAnsi" w:cstheme="minorHAnsi"/>
        </w:rPr>
        <w:t>zhotoviteľ bez predchádzajúceho písomného súhlasu objednávateľa postúpi svoje práva a povinnosti z tejto zmluvy tretej osobe alebo zadá predmet tejto zmluvy ďalšiemu subdodávateľovi / subdodávateľom;</w:t>
      </w:r>
    </w:p>
    <w:p w14:paraId="75E35680" w14:textId="77777777" w:rsidR="00876A5E" w:rsidRPr="00876A5E" w:rsidRDefault="00876A5E" w:rsidP="00876A5E">
      <w:pPr>
        <w:pStyle w:val="Odsekzoznamu"/>
        <w:numPr>
          <w:ilvl w:val="0"/>
          <w:numId w:val="24"/>
        </w:numPr>
        <w:ind w:left="993" w:hanging="426"/>
        <w:jc w:val="both"/>
        <w:rPr>
          <w:rFonts w:asciiTheme="minorHAnsi" w:hAnsiTheme="minorHAnsi" w:cstheme="minorHAnsi"/>
          <w:bCs/>
        </w:rPr>
      </w:pPr>
      <w:r w:rsidRPr="00876A5E">
        <w:rPr>
          <w:rFonts w:asciiTheme="minorHAnsi" w:eastAsia="Arial" w:hAnsiTheme="minorHAnsi" w:cstheme="minorHAnsi"/>
        </w:rPr>
        <w:t xml:space="preserve">ak zhotoviteľ stratil akékoľvek oprávnenie na výkon podnikateľskej činnosti nevyhnutnej na riadne a včasné dokončenie diela v súlade s príslušnými právnymi predpismi; </w:t>
      </w:r>
    </w:p>
    <w:p w14:paraId="2D7A6FC7" w14:textId="77777777" w:rsidR="00876A5E" w:rsidRPr="00876A5E" w:rsidRDefault="00876A5E" w:rsidP="00876A5E">
      <w:pPr>
        <w:pStyle w:val="Odsekzoznamu"/>
        <w:numPr>
          <w:ilvl w:val="0"/>
          <w:numId w:val="24"/>
        </w:numPr>
        <w:ind w:left="993" w:hanging="426"/>
        <w:jc w:val="both"/>
        <w:rPr>
          <w:rFonts w:asciiTheme="minorHAnsi" w:hAnsiTheme="minorHAnsi" w:cstheme="minorHAnsi"/>
          <w:bCs/>
        </w:rPr>
      </w:pPr>
      <w:r w:rsidRPr="00876A5E">
        <w:rPr>
          <w:rFonts w:asciiTheme="minorHAnsi" w:eastAsia="Arial" w:hAnsiTheme="minorHAnsi" w:cstheme="minorHAnsi"/>
        </w:rPr>
        <w:t xml:space="preserve">ak zhotoviteľ neodstráni v dodatočnej lehote akýkoľvek nedostatok pri vykonávaní diela, na ktorý ho objednávateľ upozorní. Zmluvné strany sa dohodli, že dodatočná lehota je 14 kalendárnych dní, ak objednávateľ neurčí dlhšiu lehotu;  </w:t>
      </w:r>
    </w:p>
    <w:p w14:paraId="4D1EE1C2" w14:textId="77777777" w:rsidR="00876A5E" w:rsidRPr="00876A5E" w:rsidRDefault="00876A5E" w:rsidP="00876A5E">
      <w:pPr>
        <w:pStyle w:val="Odsekzoznamu"/>
        <w:numPr>
          <w:ilvl w:val="0"/>
          <w:numId w:val="24"/>
        </w:numPr>
        <w:ind w:left="993" w:hanging="426"/>
        <w:jc w:val="both"/>
        <w:rPr>
          <w:rFonts w:asciiTheme="minorHAnsi" w:hAnsiTheme="minorHAnsi" w:cstheme="minorHAnsi"/>
          <w:bCs/>
        </w:rPr>
      </w:pPr>
      <w:r w:rsidRPr="00876A5E">
        <w:rPr>
          <w:rFonts w:asciiTheme="minorHAnsi" w:eastAsia="Arial" w:hAnsiTheme="minorHAnsi" w:cstheme="minorHAnsi"/>
        </w:rPr>
        <w:t>ak sa ktorékoľvek vyhlásenie alebo ubezpečenie zhotoviteľa uvedené v tejto zmluve ukáže ako nepravdivé a nesprávne;</w:t>
      </w:r>
    </w:p>
    <w:p w14:paraId="34C7BFB8" w14:textId="77777777" w:rsidR="00AD6EBD" w:rsidRPr="00876A5E" w:rsidRDefault="00EF517D" w:rsidP="00876A5E">
      <w:pPr>
        <w:pStyle w:val="Odsekzoznamu"/>
        <w:numPr>
          <w:ilvl w:val="0"/>
          <w:numId w:val="24"/>
        </w:numPr>
        <w:ind w:left="993" w:hanging="426"/>
        <w:jc w:val="both"/>
        <w:rPr>
          <w:rFonts w:asciiTheme="minorHAnsi" w:hAnsiTheme="minorHAnsi" w:cstheme="minorHAnsi"/>
          <w:bCs/>
        </w:rPr>
      </w:pPr>
      <w:r>
        <w:rPr>
          <w:rFonts w:asciiTheme="minorHAnsi" w:eastAsia="Arial" w:hAnsiTheme="minorHAnsi" w:cstheme="minorHAnsi"/>
        </w:rPr>
        <w:t>Objednávateľ je oprávnený kedykoľvek odstúpiť od zmluvy, ak  zistí, že či už po technickej</w:t>
      </w:r>
      <w:r w:rsidR="00794914">
        <w:rPr>
          <w:rFonts w:asciiTheme="minorHAnsi" w:eastAsia="Arial" w:hAnsiTheme="minorHAnsi" w:cstheme="minorHAnsi"/>
        </w:rPr>
        <w:t>,</w:t>
      </w:r>
      <w:r>
        <w:rPr>
          <w:rFonts w:asciiTheme="minorHAnsi" w:eastAsia="Arial" w:hAnsiTheme="minorHAnsi" w:cstheme="minorHAnsi"/>
        </w:rPr>
        <w:t xml:space="preserve"> majetkovoprávnej</w:t>
      </w:r>
      <w:r w:rsidR="00794914">
        <w:rPr>
          <w:rFonts w:asciiTheme="minorHAnsi" w:eastAsia="Arial" w:hAnsiTheme="minorHAnsi" w:cstheme="minorHAnsi"/>
        </w:rPr>
        <w:t>,</w:t>
      </w:r>
      <w:r>
        <w:rPr>
          <w:rFonts w:asciiTheme="minorHAnsi" w:eastAsia="Arial" w:hAnsiTheme="minorHAnsi" w:cstheme="minorHAnsi"/>
        </w:rPr>
        <w:t xml:space="preserve"> alebo finančnej stránke nie je</w:t>
      </w:r>
      <w:r w:rsidR="00794914">
        <w:rPr>
          <w:rFonts w:asciiTheme="minorHAnsi" w:eastAsia="Arial" w:hAnsiTheme="minorHAnsi" w:cstheme="minorHAnsi"/>
        </w:rPr>
        <w:t xml:space="preserve"> preňho pokra</w:t>
      </w:r>
      <w:r w:rsidR="00A63462">
        <w:rPr>
          <w:rFonts w:asciiTheme="minorHAnsi" w:eastAsia="Arial" w:hAnsiTheme="minorHAnsi" w:cstheme="minorHAnsi"/>
        </w:rPr>
        <w:t xml:space="preserve">čovanie </w:t>
      </w:r>
      <w:r w:rsidR="009C4178">
        <w:rPr>
          <w:rFonts w:asciiTheme="minorHAnsi" w:eastAsia="Arial" w:hAnsiTheme="minorHAnsi" w:cstheme="minorHAnsi"/>
        </w:rPr>
        <w:t xml:space="preserve">projektovanie hospodárne alebo účelné. Tento dôvod na odstúpenie nemusí objednávateľ bližšie zdôvodňovať. </w:t>
      </w:r>
    </w:p>
    <w:p w14:paraId="6E12D36D" w14:textId="77777777" w:rsidR="00876A5E" w:rsidRPr="00876A5E" w:rsidRDefault="00876A5E" w:rsidP="00876A5E">
      <w:pPr>
        <w:pStyle w:val="Odsekzoznamu"/>
        <w:numPr>
          <w:ilvl w:val="0"/>
          <w:numId w:val="24"/>
        </w:numPr>
        <w:ind w:left="993" w:hanging="426"/>
        <w:jc w:val="both"/>
        <w:rPr>
          <w:rFonts w:asciiTheme="minorHAnsi" w:hAnsiTheme="minorHAnsi" w:cstheme="minorHAnsi"/>
          <w:bCs/>
        </w:rPr>
      </w:pPr>
      <w:r w:rsidRPr="00876A5E">
        <w:rPr>
          <w:rFonts w:asciiTheme="minorHAnsi" w:eastAsia="Arial" w:hAnsiTheme="minorHAnsi" w:cstheme="minorHAnsi"/>
        </w:rPr>
        <w:t>z iných dôvodov výslovne uvedených v tejto zmluve</w:t>
      </w:r>
      <w:r>
        <w:rPr>
          <w:rFonts w:asciiTheme="minorHAnsi" w:eastAsia="Arial" w:hAnsiTheme="minorHAnsi" w:cstheme="minorHAnsi"/>
        </w:rPr>
        <w:t>.</w:t>
      </w:r>
    </w:p>
    <w:p w14:paraId="6345F7C7" w14:textId="77777777" w:rsidR="00876A5E" w:rsidRPr="00876A5E" w:rsidRDefault="00876A5E" w:rsidP="00876A5E">
      <w:pPr>
        <w:pStyle w:val="Odsekzoznamu"/>
        <w:rPr>
          <w:rFonts w:asciiTheme="minorHAnsi" w:hAnsiTheme="minorHAnsi" w:cstheme="minorHAnsi"/>
        </w:rPr>
      </w:pPr>
    </w:p>
    <w:p w14:paraId="0E3F7ED0" w14:textId="77777777" w:rsidR="00780D71" w:rsidRPr="009D4ADD" w:rsidRDefault="00876A5E" w:rsidP="00780D71">
      <w:pPr>
        <w:pStyle w:val="Odsekzoznamu"/>
        <w:numPr>
          <w:ilvl w:val="0"/>
          <w:numId w:val="11"/>
        </w:numPr>
        <w:ind w:left="567" w:hanging="578"/>
        <w:jc w:val="both"/>
        <w:rPr>
          <w:rFonts w:asciiTheme="minorHAnsi" w:hAnsiTheme="minorHAnsi" w:cstheme="minorHAnsi"/>
          <w:b/>
          <w:bCs/>
        </w:rPr>
      </w:pPr>
      <w:r w:rsidRPr="0017593D">
        <w:rPr>
          <w:rFonts w:asciiTheme="minorHAnsi" w:eastAsia="Arial" w:hAnsiTheme="minorHAnsi" w:cstheme="minorHAnsi"/>
        </w:rPr>
        <w:t xml:space="preserve">Zhotoviteľ je oprávnený odstúpiť od </w:t>
      </w:r>
      <w:r>
        <w:rPr>
          <w:rFonts w:asciiTheme="minorHAnsi" w:eastAsia="Arial" w:hAnsiTheme="minorHAnsi" w:cstheme="minorHAnsi"/>
        </w:rPr>
        <w:t>z</w:t>
      </w:r>
      <w:r w:rsidRPr="0017593D">
        <w:rPr>
          <w:rFonts w:asciiTheme="minorHAnsi" w:eastAsia="Arial" w:hAnsiTheme="minorHAnsi" w:cstheme="minorHAnsi"/>
        </w:rPr>
        <w:t>mluvy, a to aj v časti, ak:</w:t>
      </w:r>
    </w:p>
    <w:p w14:paraId="34F0AC28" w14:textId="77777777" w:rsidR="00780D71" w:rsidRPr="00876A5E" w:rsidRDefault="00876A5E" w:rsidP="00780D71">
      <w:pPr>
        <w:pStyle w:val="Odsekzoznamu"/>
        <w:numPr>
          <w:ilvl w:val="0"/>
          <w:numId w:val="12"/>
        </w:numPr>
        <w:ind w:left="993" w:hanging="426"/>
        <w:jc w:val="both"/>
        <w:rPr>
          <w:rFonts w:asciiTheme="minorHAnsi" w:hAnsiTheme="minorHAnsi" w:cstheme="minorHAnsi"/>
          <w:b/>
          <w:bCs/>
        </w:rPr>
      </w:pPr>
      <w:r w:rsidRPr="0017593D">
        <w:rPr>
          <w:rFonts w:asciiTheme="minorHAnsi" w:eastAsia="Arial" w:hAnsiTheme="minorHAnsi" w:cstheme="minorHAnsi"/>
        </w:rPr>
        <w:t>objednávateľ je v omeškaní s plnením jeho finančných povinností podľa zmluvy o viac ako 30 (tridsať) dní a takéto porušenie neodstránil ani v dodatočnej lehote 20 (dvadsiatich) dní od doručenia písomnej výzvy zhotoviteľa;</w:t>
      </w:r>
    </w:p>
    <w:p w14:paraId="10095606" w14:textId="77777777" w:rsidR="00876A5E" w:rsidRPr="009D4ADD" w:rsidRDefault="00876A5E" w:rsidP="00780D71">
      <w:pPr>
        <w:pStyle w:val="Odsekzoznamu"/>
        <w:numPr>
          <w:ilvl w:val="0"/>
          <w:numId w:val="12"/>
        </w:numPr>
        <w:ind w:left="993" w:hanging="426"/>
        <w:jc w:val="both"/>
        <w:rPr>
          <w:rFonts w:asciiTheme="minorHAnsi" w:hAnsiTheme="minorHAnsi" w:cstheme="minorHAnsi"/>
          <w:b/>
          <w:bCs/>
        </w:rPr>
      </w:pPr>
      <w:r>
        <w:rPr>
          <w:rFonts w:asciiTheme="minorHAnsi" w:eastAsia="Arial" w:hAnsiTheme="minorHAnsi" w:cstheme="minorHAnsi"/>
        </w:rPr>
        <w:t>z</w:t>
      </w:r>
      <w:r w:rsidRPr="0017593D">
        <w:rPr>
          <w:rFonts w:asciiTheme="minorHAnsi" w:eastAsia="Arial" w:hAnsiTheme="minorHAnsi" w:cstheme="minorHAnsi"/>
        </w:rPr>
        <w:t> iných dôvodov výslovne takto uvedených v zmluve.</w:t>
      </w:r>
    </w:p>
    <w:p w14:paraId="5135CF56" w14:textId="77777777" w:rsidR="0078376D" w:rsidRPr="0078376D" w:rsidRDefault="0078376D" w:rsidP="0078376D">
      <w:pPr>
        <w:pStyle w:val="Odsekzoznamu"/>
        <w:ind w:left="567"/>
        <w:jc w:val="both"/>
        <w:rPr>
          <w:rFonts w:asciiTheme="minorHAnsi" w:hAnsiTheme="minorHAnsi" w:cstheme="minorHAnsi"/>
          <w:b/>
          <w:bCs/>
        </w:rPr>
      </w:pPr>
    </w:p>
    <w:p w14:paraId="18600810" w14:textId="77777777" w:rsidR="00780D71" w:rsidRPr="00E90BBD" w:rsidRDefault="0078376D" w:rsidP="717D751C">
      <w:pPr>
        <w:pStyle w:val="Odsekzoznamu"/>
        <w:numPr>
          <w:ilvl w:val="0"/>
          <w:numId w:val="11"/>
        </w:numPr>
        <w:ind w:left="567" w:hanging="578"/>
        <w:jc w:val="both"/>
        <w:rPr>
          <w:rFonts w:asciiTheme="minorHAnsi" w:hAnsiTheme="minorHAnsi" w:cstheme="minorBidi"/>
          <w:b/>
          <w:bCs/>
        </w:rPr>
      </w:pPr>
      <w:r w:rsidRPr="717D751C">
        <w:rPr>
          <w:rFonts w:asciiTheme="minorHAnsi" w:eastAsia="Arial" w:hAnsiTheme="minorHAnsi" w:cstheme="minorBidi"/>
        </w:rPr>
        <w:t>Odstúpenie od tejto zmluvy musí mať písomnú formu a musí byť doručené druhej zmluvnej strane. Účinky odstúpenia</w:t>
      </w:r>
      <w:r w:rsidR="33FF5287" w:rsidRPr="717D751C">
        <w:rPr>
          <w:rFonts w:asciiTheme="minorHAnsi" w:eastAsia="Arial" w:hAnsiTheme="minorHAnsi" w:cstheme="minorBidi"/>
        </w:rPr>
        <w:t xml:space="preserve"> sú ex nunc a</w:t>
      </w:r>
      <w:r w:rsidRPr="717D751C">
        <w:rPr>
          <w:rFonts w:asciiTheme="minorHAnsi" w:eastAsia="Arial" w:hAnsiTheme="minorHAnsi" w:cstheme="minorBidi"/>
        </w:rPr>
        <w:t xml:space="preserve"> nastanú v deň doručenia písomného odstúpenia. Odstúpením od zmluvy sa zmluva zrušuje od okamihu doručenia oznámenia druhej zmluvnej strane. Právo na zmluvn</w:t>
      </w:r>
      <w:r w:rsidR="00741B20">
        <w:rPr>
          <w:rFonts w:asciiTheme="minorHAnsi" w:eastAsia="Arial" w:hAnsiTheme="minorHAnsi" w:cstheme="minorBidi"/>
        </w:rPr>
        <w:t>é</w:t>
      </w:r>
      <w:r w:rsidRPr="717D751C">
        <w:rPr>
          <w:rFonts w:asciiTheme="minorHAnsi" w:eastAsia="Arial" w:hAnsiTheme="minorHAnsi" w:cstheme="minorBidi"/>
        </w:rPr>
        <w:t xml:space="preserve"> pokut</w:t>
      </w:r>
      <w:r w:rsidR="00741B20">
        <w:rPr>
          <w:rFonts w:asciiTheme="minorHAnsi" w:eastAsia="Arial" w:hAnsiTheme="minorHAnsi" w:cstheme="minorBidi"/>
        </w:rPr>
        <w:t>y</w:t>
      </w:r>
      <w:r w:rsidRPr="717D751C">
        <w:rPr>
          <w:rFonts w:asciiTheme="minorHAnsi" w:eastAsia="Arial" w:hAnsiTheme="minorHAnsi" w:cstheme="minorBidi"/>
        </w:rPr>
        <w:t xml:space="preserve"> alebo náhradu škody zmluvných strán zostáva nedotknuté</w:t>
      </w:r>
      <w:r w:rsidR="00780D71" w:rsidRPr="717D751C">
        <w:rPr>
          <w:rFonts w:asciiTheme="minorHAnsi" w:hAnsiTheme="minorHAnsi" w:cstheme="minorBidi"/>
        </w:rPr>
        <w:t>.</w:t>
      </w:r>
    </w:p>
    <w:p w14:paraId="3721FDEB" w14:textId="77777777" w:rsidR="00780D71" w:rsidRPr="009553C8" w:rsidRDefault="00780D71" w:rsidP="00780D71">
      <w:pPr>
        <w:pStyle w:val="Odsekzoznamu"/>
        <w:ind w:left="567"/>
        <w:jc w:val="both"/>
        <w:rPr>
          <w:rFonts w:asciiTheme="minorHAnsi" w:hAnsiTheme="minorHAnsi" w:cstheme="minorHAnsi"/>
          <w:b/>
          <w:bCs/>
        </w:rPr>
      </w:pPr>
    </w:p>
    <w:p w14:paraId="2E16EB60" w14:textId="77777777" w:rsidR="00C403BA" w:rsidRDefault="000544E3" w:rsidP="717D751C">
      <w:pPr>
        <w:pStyle w:val="Odsekzoznamu"/>
        <w:numPr>
          <w:ilvl w:val="0"/>
          <w:numId w:val="11"/>
        </w:numPr>
        <w:ind w:left="567" w:hanging="578"/>
        <w:jc w:val="both"/>
        <w:rPr>
          <w:rFonts w:asciiTheme="minorHAnsi" w:eastAsia="Arial" w:hAnsiTheme="minorHAnsi" w:cstheme="minorBidi"/>
        </w:rPr>
      </w:pPr>
      <w:r w:rsidRPr="717D751C">
        <w:rPr>
          <w:rFonts w:asciiTheme="minorHAnsi" w:eastAsia="Arial" w:hAnsiTheme="minorHAnsi" w:cstheme="minorBidi"/>
        </w:rPr>
        <w:t>V prípade odstúpenia od zmluvy objednávateľom z dôvodov na strane zhotoviteľa, nie je</w:t>
      </w:r>
      <w:r w:rsidR="00012912" w:rsidRPr="717D751C">
        <w:rPr>
          <w:rFonts w:asciiTheme="minorHAnsi" w:eastAsia="Arial" w:hAnsiTheme="minorHAnsi" w:cstheme="minorBidi"/>
        </w:rPr>
        <w:t xml:space="preserve"> objednávateľ povinný uhradiť zhotoviteľovi akúkoľvek odplatu </w:t>
      </w:r>
      <w:r w:rsidR="0DA39A7C" w:rsidRPr="717D751C">
        <w:rPr>
          <w:rFonts w:asciiTheme="minorHAnsi" w:eastAsia="Arial" w:hAnsiTheme="minorHAnsi" w:cstheme="minorBidi"/>
        </w:rPr>
        <w:t>na ktorú do účinnosti odstúpenia nevznikol zhotoviteľovi nárok.</w:t>
      </w:r>
      <w:r w:rsidR="00012912" w:rsidRPr="717D751C">
        <w:rPr>
          <w:rFonts w:asciiTheme="minorHAnsi" w:eastAsia="Arial" w:hAnsiTheme="minorHAnsi" w:cstheme="minorBidi"/>
        </w:rPr>
        <w:t xml:space="preserve"> </w:t>
      </w:r>
      <w:r w:rsidR="30AFC1D7" w:rsidRPr="717D751C">
        <w:rPr>
          <w:rFonts w:asciiTheme="minorHAnsi" w:eastAsia="Arial" w:hAnsiTheme="minorHAnsi" w:cstheme="minorBidi"/>
        </w:rPr>
        <w:t xml:space="preserve"> </w:t>
      </w:r>
      <w:r w:rsidR="00D01017">
        <w:rPr>
          <w:rFonts w:asciiTheme="minorHAnsi" w:eastAsia="Arial" w:hAnsiTheme="minorHAnsi" w:cstheme="minorBidi"/>
        </w:rPr>
        <w:t>Objednávateľ je však na základe vlastnej úvahy</w:t>
      </w:r>
      <w:r w:rsidR="00500B3F">
        <w:rPr>
          <w:rFonts w:asciiTheme="minorHAnsi" w:eastAsia="Arial" w:hAnsiTheme="minorHAnsi" w:cstheme="minorBidi"/>
        </w:rPr>
        <w:t xml:space="preserve"> oprávnený</w:t>
      </w:r>
      <w:r w:rsidR="00D01017">
        <w:rPr>
          <w:rFonts w:asciiTheme="minorHAnsi" w:eastAsia="Arial" w:hAnsiTheme="minorHAnsi" w:cstheme="minorBidi"/>
        </w:rPr>
        <w:t xml:space="preserve"> </w:t>
      </w:r>
      <w:r w:rsidR="00227FA4">
        <w:rPr>
          <w:rFonts w:asciiTheme="minorHAnsi" w:eastAsia="Arial" w:hAnsiTheme="minorHAnsi" w:cstheme="minorBidi"/>
        </w:rPr>
        <w:t xml:space="preserve">uložiť </w:t>
      </w:r>
      <w:r w:rsidR="009C4178">
        <w:rPr>
          <w:rFonts w:asciiTheme="minorHAnsi" w:eastAsia="Arial" w:hAnsiTheme="minorHAnsi" w:cstheme="minorBidi"/>
        </w:rPr>
        <w:t>povinnosť odovzdať dielo, resp.</w:t>
      </w:r>
      <w:r w:rsidR="00227FA4">
        <w:rPr>
          <w:rFonts w:asciiTheme="minorHAnsi" w:eastAsia="Arial" w:hAnsiTheme="minorHAnsi" w:cstheme="minorBidi"/>
        </w:rPr>
        <w:t xml:space="preserve"> jeho časť v stave rozpracovanosti ku dňu účinnosti odstúpenia</w:t>
      </w:r>
      <w:r w:rsidR="007619A6">
        <w:rPr>
          <w:rFonts w:asciiTheme="minorHAnsi" w:eastAsia="Arial" w:hAnsiTheme="minorHAnsi" w:cstheme="minorBidi"/>
        </w:rPr>
        <w:t xml:space="preserve"> od zmluvy</w:t>
      </w:r>
      <w:r w:rsidR="007C1977">
        <w:rPr>
          <w:rFonts w:asciiTheme="minorHAnsi" w:eastAsia="Arial" w:hAnsiTheme="minorHAnsi" w:cstheme="minorBidi"/>
        </w:rPr>
        <w:t xml:space="preserve"> – v tomto prípade bude </w:t>
      </w:r>
      <w:r w:rsidR="00333CE2">
        <w:rPr>
          <w:rFonts w:asciiTheme="minorHAnsi" w:eastAsia="Arial" w:hAnsiTheme="minorHAnsi" w:cstheme="minorBidi"/>
        </w:rPr>
        <w:t>mať zhotoviteľ</w:t>
      </w:r>
      <w:r w:rsidR="007C1977">
        <w:rPr>
          <w:rFonts w:asciiTheme="minorHAnsi" w:eastAsia="Arial" w:hAnsiTheme="minorHAnsi" w:cstheme="minorBidi"/>
        </w:rPr>
        <w:t xml:space="preserve"> </w:t>
      </w:r>
      <w:r w:rsidR="005E5A2C">
        <w:rPr>
          <w:rFonts w:asciiTheme="minorHAnsi" w:eastAsia="Arial" w:hAnsiTheme="minorHAnsi" w:cstheme="minorBidi"/>
        </w:rPr>
        <w:t xml:space="preserve"> po </w:t>
      </w:r>
      <w:r w:rsidR="007C1977">
        <w:rPr>
          <w:rFonts w:asciiTheme="minorHAnsi" w:eastAsia="Arial" w:hAnsiTheme="minorHAnsi" w:cstheme="minorBidi"/>
        </w:rPr>
        <w:t>odovzdaní rozpracovaného diela, resp. jeho časti</w:t>
      </w:r>
      <w:r w:rsidR="00500B3F">
        <w:rPr>
          <w:rFonts w:asciiTheme="minorHAnsi" w:eastAsia="Arial" w:hAnsiTheme="minorHAnsi" w:cstheme="minorBidi"/>
        </w:rPr>
        <w:t xml:space="preserve"> nárok na zaplatenie </w:t>
      </w:r>
      <w:r w:rsidR="005E5A2C">
        <w:rPr>
          <w:rFonts w:asciiTheme="minorHAnsi" w:eastAsia="Arial" w:hAnsiTheme="minorHAnsi" w:cstheme="minorBidi"/>
        </w:rPr>
        <w:t xml:space="preserve">alikvótnej </w:t>
      </w:r>
      <w:r w:rsidR="00500B3F">
        <w:rPr>
          <w:rFonts w:asciiTheme="minorHAnsi" w:eastAsia="Arial" w:hAnsiTheme="minorHAnsi" w:cstheme="minorBidi"/>
        </w:rPr>
        <w:t>časti ceny diela, resp. jeho časti zodpovedajúce p</w:t>
      </w:r>
      <w:r w:rsidR="006613B9">
        <w:rPr>
          <w:rFonts w:asciiTheme="minorHAnsi" w:eastAsia="Arial" w:hAnsiTheme="minorHAnsi" w:cstheme="minorBidi"/>
        </w:rPr>
        <w:t xml:space="preserve">odielu rozpracovanosti diela. </w:t>
      </w:r>
    </w:p>
    <w:p w14:paraId="405094E5" w14:textId="77777777" w:rsidR="00C403BA" w:rsidRPr="004C2738" w:rsidRDefault="00C403BA" w:rsidP="007B3DB6">
      <w:pPr>
        <w:pStyle w:val="Odsekzoznamu"/>
        <w:rPr>
          <w:rFonts w:asciiTheme="minorHAnsi" w:eastAsia="Arial" w:hAnsiTheme="minorHAnsi" w:cstheme="minorBidi"/>
        </w:rPr>
      </w:pPr>
    </w:p>
    <w:p w14:paraId="6E6CF8EB" w14:textId="77777777" w:rsidR="0078376D" w:rsidRPr="0078376D" w:rsidRDefault="00C403BA" w:rsidP="717D751C">
      <w:pPr>
        <w:pStyle w:val="Odsekzoznamu"/>
        <w:numPr>
          <w:ilvl w:val="0"/>
          <w:numId w:val="11"/>
        </w:numPr>
        <w:ind w:left="567" w:hanging="578"/>
        <w:jc w:val="both"/>
        <w:rPr>
          <w:rFonts w:asciiTheme="minorHAnsi" w:eastAsia="Arial" w:hAnsiTheme="minorHAnsi" w:cstheme="minorBidi"/>
        </w:rPr>
      </w:pPr>
      <w:r>
        <w:rPr>
          <w:rFonts w:asciiTheme="minorHAnsi" w:eastAsia="Arial" w:hAnsiTheme="minorHAnsi" w:cstheme="minorBidi"/>
        </w:rPr>
        <w:t>V prípade odstúpeni</w:t>
      </w:r>
      <w:r w:rsidR="00E31502">
        <w:rPr>
          <w:rFonts w:asciiTheme="minorHAnsi" w:eastAsia="Arial" w:hAnsiTheme="minorHAnsi" w:cstheme="minorBidi"/>
        </w:rPr>
        <w:t>a</w:t>
      </w:r>
      <w:r>
        <w:rPr>
          <w:rFonts w:asciiTheme="minorHAnsi" w:eastAsia="Arial" w:hAnsiTheme="minorHAnsi" w:cstheme="minorBidi"/>
        </w:rPr>
        <w:t xml:space="preserve"> od zmluvy podľa ods.</w:t>
      </w:r>
      <w:r w:rsidR="00E31502">
        <w:rPr>
          <w:rFonts w:asciiTheme="minorHAnsi" w:eastAsia="Arial" w:hAnsiTheme="minorHAnsi" w:cstheme="minorBidi"/>
        </w:rPr>
        <w:t xml:space="preserve"> 7.1 písm. j)</w:t>
      </w:r>
      <w:r>
        <w:rPr>
          <w:rFonts w:asciiTheme="minorHAnsi" w:eastAsia="Arial" w:hAnsiTheme="minorHAnsi" w:cstheme="minorBidi"/>
        </w:rPr>
        <w:t xml:space="preserve"> </w:t>
      </w:r>
      <w:r w:rsidR="00A63462">
        <w:rPr>
          <w:rFonts w:asciiTheme="minorHAnsi" w:eastAsia="Arial" w:hAnsiTheme="minorHAnsi" w:cstheme="minorBidi"/>
        </w:rPr>
        <w:t xml:space="preserve"> je zhotoviteľ povinný odovzdať dielo, resp. jeho časť v stave rozpracovanosti ku dňu účinnosti odstúpenia od zmluvy – v tomto prípade bude mať zhotoviteľ </w:t>
      </w:r>
      <w:r w:rsidR="005E5A2C">
        <w:rPr>
          <w:rFonts w:asciiTheme="minorHAnsi" w:eastAsia="Arial" w:hAnsiTheme="minorHAnsi" w:cstheme="minorBidi"/>
        </w:rPr>
        <w:t xml:space="preserve">po </w:t>
      </w:r>
      <w:r w:rsidR="00A63462">
        <w:rPr>
          <w:rFonts w:asciiTheme="minorHAnsi" w:eastAsia="Arial" w:hAnsiTheme="minorHAnsi" w:cstheme="minorBidi"/>
        </w:rPr>
        <w:t xml:space="preserve">odovzdaní rozpracovaného diela, resp. jeho časti nárok na zaplatenie </w:t>
      </w:r>
      <w:r w:rsidR="005E5A2C">
        <w:rPr>
          <w:rFonts w:asciiTheme="minorHAnsi" w:eastAsia="Arial" w:hAnsiTheme="minorHAnsi" w:cstheme="minorBidi"/>
        </w:rPr>
        <w:t xml:space="preserve">alikvótnej </w:t>
      </w:r>
      <w:r w:rsidR="00A63462">
        <w:rPr>
          <w:rFonts w:asciiTheme="minorHAnsi" w:eastAsia="Arial" w:hAnsiTheme="minorHAnsi" w:cstheme="minorBidi"/>
        </w:rPr>
        <w:t>časti ceny diela, resp. jeho časti zodpovedajúce podielu rozpracovanosti diela.</w:t>
      </w:r>
    </w:p>
    <w:p w14:paraId="72823F77" w14:textId="77777777" w:rsidR="009C4178" w:rsidRPr="0078376D" w:rsidRDefault="009C4178" w:rsidP="00183E20">
      <w:pPr>
        <w:pStyle w:val="Odsekzoznamu"/>
        <w:numPr>
          <w:ilvl w:val="0"/>
          <w:numId w:val="2"/>
        </w:numPr>
        <w:tabs>
          <w:tab w:val="clear" w:pos="705"/>
        </w:tabs>
        <w:ind w:left="567" w:hanging="567"/>
        <w:jc w:val="both"/>
        <w:rPr>
          <w:rFonts w:asciiTheme="minorHAnsi" w:hAnsiTheme="minorHAnsi" w:cstheme="minorHAnsi"/>
          <w:b/>
          <w:bCs/>
        </w:rPr>
      </w:pPr>
      <w:r w:rsidRPr="0078376D">
        <w:rPr>
          <w:rFonts w:asciiTheme="minorHAnsi" w:hAnsiTheme="minorHAnsi" w:cstheme="minorHAnsi"/>
          <w:b/>
          <w:bCs/>
        </w:rPr>
        <w:lastRenderedPageBreak/>
        <w:t xml:space="preserve">SPOLUPÔSOBENIE ZMLUVNÝCH STRÁN </w:t>
      </w:r>
    </w:p>
    <w:p w14:paraId="09C9A328" w14:textId="77777777" w:rsidR="009C4178" w:rsidRDefault="009C4178" w:rsidP="009C4178">
      <w:pPr>
        <w:pStyle w:val="Odsekzoznamu"/>
        <w:ind w:left="567"/>
        <w:jc w:val="both"/>
        <w:rPr>
          <w:rFonts w:asciiTheme="minorHAnsi" w:hAnsiTheme="minorHAnsi" w:cstheme="minorHAnsi"/>
          <w:b/>
          <w:bCs/>
        </w:rPr>
      </w:pPr>
    </w:p>
    <w:p w14:paraId="1784F0CD" w14:textId="77777777" w:rsidR="009C4178" w:rsidRPr="00647CCC" w:rsidRDefault="009C4178" w:rsidP="009C4178">
      <w:pPr>
        <w:pStyle w:val="Odsekzoznamu"/>
        <w:numPr>
          <w:ilvl w:val="0"/>
          <w:numId w:val="14"/>
        </w:numPr>
        <w:ind w:left="567" w:hanging="567"/>
        <w:jc w:val="both"/>
        <w:rPr>
          <w:rFonts w:asciiTheme="minorHAnsi" w:hAnsiTheme="minorHAnsi" w:cstheme="minorHAnsi"/>
          <w:b/>
          <w:bCs/>
        </w:rPr>
      </w:pPr>
      <w:r w:rsidRPr="00647CCC">
        <w:rPr>
          <w:rFonts w:asciiTheme="minorHAnsi" w:hAnsiTheme="minorHAnsi" w:cstheme="minorHAnsi"/>
        </w:rPr>
        <w:t xml:space="preserve">V priebehu prác </w:t>
      </w:r>
      <w:r>
        <w:rPr>
          <w:rFonts w:asciiTheme="minorHAnsi" w:hAnsiTheme="minorHAnsi" w:cstheme="minorHAnsi"/>
        </w:rPr>
        <w:t xml:space="preserve">každej časti projektovej dokumentácie </w:t>
      </w:r>
      <w:r w:rsidRPr="00647CCC">
        <w:rPr>
          <w:rFonts w:asciiTheme="minorHAnsi" w:hAnsiTheme="minorHAnsi" w:cstheme="minorHAnsi"/>
        </w:rPr>
        <w:t>zvolá zhotoviteľ vstupnú, priebežn</w:t>
      </w:r>
      <w:r>
        <w:rPr>
          <w:rFonts w:asciiTheme="minorHAnsi" w:hAnsiTheme="minorHAnsi" w:cstheme="minorHAnsi"/>
        </w:rPr>
        <w:t>ú</w:t>
      </w:r>
      <w:r w:rsidRPr="00647CCC">
        <w:rPr>
          <w:rFonts w:asciiTheme="minorHAnsi" w:hAnsiTheme="minorHAnsi" w:cstheme="minorHAnsi"/>
        </w:rPr>
        <w:t xml:space="preserve"> a záverečnú konzultáciu, na ktorých prerokuje jej technické riešenie a obsahovú náplň s objednávateľom.</w:t>
      </w:r>
      <w:r>
        <w:rPr>
          <w:rFonts w:asciiTheme="minorHAnsi" w:hAnsiTheme="minorHAnsi" w:cstheme="minorHAnsi"/>
        </w:rPr>
        <w:t xml:space="preserve"> </w:t>
      </w:r>
      <w:r w:rsidRPr="000B0FB6">
        <w:rPr>
          <w:rFonts w:asciiTheme="minorHAnsi" w:hAnsiTheme="minorHAnsi" w:cstheme="minorHAnsi"/>
        </w:rPr>
        <w:t xml:space="preserve">Termíny budú stanovené a dohodnuté po </w:t>
      </w:r>
      <w:r>
        <w:rPr>
          <w:rFonts w:asciiTheme="minorHAnsi" w:hAnsiTheme="minorHAnsi" w:cstheme="minorHAnsi"/>
        </w:rPr>
        <w:t>účinnosti</w:t>
      </w:r>
      <w:r w:rsidRPr="000B0FB6">
        <w:rPr>
          <w:rFonts w:asciiTheme="minorHAnsi" w:hAnsiTheme="minorHAnsi" w:cstheme="minorHAnsi"/>
        </w:rPr>
        <w:t xml:space="preserve"> zmluvy</w:t>
      </w:r>
      <w:r>
        <w:rPr>
          <w:rFonts w:asciiTheme="minorHAnsi" w:hAnsiTheme="minorHAnsi" w:cstheme="minorHAnsi"/>
        </w:rPr>
        <w:t>, a počas realizácie diela operatívne.</w:t>
      </w:r>
    </w:p>
    <w:p w14:paraId="6216B5F2" w14:textId="77777777" w:rsidR="00780D71" w:rsidRPr="00F509A6" w:rsidRDefault="00780D71" w:rsidP="00780D71">
      <w:pPr>
        <w:pStyle w:val="Odsekzoznamu"/>
        <w:ind w:left="567"/>
        <w:jc w:val="both"/>
        <w:rPr>
          <w:rFonts w:asciiTheme="minorHAnsi" w:hAnsiTheme="minorHAnsi" w:cstheme="minorHAnsi"/>
          <w:b/>
          <w:bCs/>
        </w:rPr>
      </w:pPr>
    </w:p>
    <w:p w14:paraId="1C4EFE13" w14:textId="77777777" w:rsidR="00EE525E" w:rsidRPr="00866817" w:rsidRDefault="00780D71" w:rsidP="00EE525E">
      <w:pPr>
        <w:pStyle w:val="Odsekzoznamu"/>
        <w:numPr>
          <w:ilvl w:val="0"/>
          <w:numId w:val="14"/>
        </w:numPr>
        <w:ind w:left="567" w:hanging="567"/>
        <w:jc w:val="both"/>
        <w:rPr>
          <w:rFonts w:asciiTheme="minorHAnsi" w:hAnsiTheme="minorHAnsi" w:cstheme="minorHAnsi"/>
          <w:b/>
        </w:rPr>
      </w:pPr>
      <w:r w:rsidRPr="00647CCC">
        <w:rPr>
          <w:rFonts w:asciiTheme="minorHAnsi" w:hAnsiTheme="minorHAnsi" w:cstheme="minorHAnsi"/>
        </w:rPr>
        <w:t>Objednávateľ má právo, aby bol zhotoviteľom na požiadanie priebežne informovaný o priebehu plnenia zmluvy, a to príslušnou formou, ktorá zodpovedá povahe a závažnosti veci.</w:t>
      </w:r>
    </w:p>
    <w:p w14:paraId="1D75EDBB" w14:textId="77777777" w:rsidR="00EE525E" w:rsidRPr="00866817" w:rsidRDefault="00EE525E" w:rsidP="00866817">
      <w:pPr>
        <w:pStyle w:val="Odsekzoznamu"/>
        <w:ind w:left="567"/>
        <w:jc w:val="both"/>
        <w:rPr>
          <w:rFonts w:asciiTheme="minorHAnsi" w:hAnsiTheme="minorHAnsi" w:cstheme="minorHAnsi"/>
          <w:b/>
        </w:rPr>
      </w:pPr>
    </w:p>
    <w:p w14:paraId="502DD5B5" w14:textId="77777777" w:rsidR="00087540" w:rsidRPr="00647CCC" w:rsidRDefault="00087540" w:rsidP="00780D71">
      <w:pPr>
        <w:pStyle w:val="Odsekzoznamu"/>
        <w:numPr>
          <w:ilvl w:val="0"/>
          <w:numId w:val="14"/>
        </w:numPr>
        <w:ind w:left="567" w:hanging="567"/>
        <w:jc w:val="both"/>
        <w:rPr>
          <w:rFonts w:asciiTheme="minorHAnsi" w:hAnsiTheme="minorHAnsi" w:cstheme="minorHAnsi"/>
          <w:b/>
          <w:bCs/>
        </w:rPr>
      </w:pPr>
      <w:r>
        <w:rPr>
          <w:rFonts w:asciiTheme="minorHAnsi" w:hAnsiTheme="minorHAnsi" w:cstheme="minorHAnsi"/>
        </w:rPr>
        <w:t>Zhotoviteľ je povinn</w:t>
      </w:r>
      <w:r w:rsidR="00EE525E">
        <w:rPr>
          <w:rFonts w:asciiTheme="minorHAnsi" w:hAnsiTheme="minorHAnsi" w:cstheme="minorHAnsi"/>
        </w:rPr>
        <w:t>ý</w:t>
      </w:r>
      <w:r>
        <w:rPr>
          <w:rFonts w:asciiTheme="minorHAnsi" w:hAnsiTheme="minorHAnsi" w:cstheme="minorHAnsi"/>
        </w:rPr>
        <w:t xml:space="preserve"> informovať o</w:t>
      </w:r>
      <w:r w:rsidR="00C97233">
        <w:rPr>
          <w:rFonts w:asciiTheme="minorHAnsi" w:hAnsiTheme="minorHAnsi" w:cstheme="minorHAnsi"/>
        </w:rPr>
        <w:t> termínoch rokovania s</w:t>
      </w:r>
      <w:r w:rsidR="00C97233" w:rsidDel="00C33049">
        <w:rPr>
          <w:rFonts w:asciiTheme="minorHAnsi" w:hAnsiTheme="minorHAnsi" w:cstheme="minorHAnsi"/>
        </w:rPr>
        <w:t> </w:t>
      </w:r>
      <w:r w:rsidR="00C97233">
        <w:rPr>
          <w:rFonts w:asciiTheme="minorHAnsi" w:hAnsiTheme="minorHAnsi" w:cstheme="minorHAnsi"/>
        </w:rPr>
        <w:t>developermi</w:t>
      </w:r>
      <w:r w:rsidR="00C33049">
        <w:rPr>
          <w:rFonts w:asciiTheme="minorHAnsi" w:hAnsiTheme="minorHAnsi" w:cstheme="minorHAnsi"/>
        </w:rPr>
        <w:t xml:space="preserve"> a inými tretími stranami</w:t>
      </w:r>
      <w:r w:rsidR="00C97233">
        <w:rPr>
          <w:rFonts w:asciiTheme="minorHAnsi" w:hAnsiTheme="minorHAnsi" w:cstheme="minorHAnsi"/>
        </w:rPr>
        <w:t xml:space="preserve"> minimálne 3 pracovné dni vopred</w:t>
      </w:r>
      <w:r w:rsidR="008331CA">
        <w:rPr>
          <w:rFonts w:asciiTheme="minorHAnsi" w:hAnsiTheme="minorHAnsi" w:cstheme="minorHAnsi"/>
        </w:rPr>
        <w:t xml:space="preserve"> a objednávateľ je oprávnen</w:t>
      </w:r>
      <w:r w:rsidR="00B169A6">
        <w:rPr>
          <w:rFonts w:asciiTheme="minorHAnsi" w:hAnsiTheme="minorHAnsi" w:cstheme="minorHAnsi"/>
        </w:rPr>
        <w:t>ý</w:t>
      </w:r>
      <w:r w:rsidR="008331CA">
        <w:rPr>
          <w:rFonts w:asciiTheme="minorHAnsi" w:hAnsiTheme="minorHAnsi" w:cstheme="minorHAnsi"/>
        </w:rPr>
        <w:t xml:space="preserve"> sa týchto stretnutí zúčastňovať.</w:t>
      </w:r>
    </w:p>
    <w:p w14:paraId="096C5221" w14:textId="77777777" w:rsidR="00780D71" w:rsidRPr="00A80574" w:rsidRDefault="00780D71" w:rsidP="00780D71">
      <w:pPr>
        <w:pStyle w:val="Odsekzoznamu"/>
        <w:rPr>
          <w:rFonts w:asciiTheme="minorHAnsi" w:hAnsiTheme="minorHAnsi" w:cstheme="minorHAnsi"/>
          <w:b/>
          <w:bCs/>
        </w:rPr>
      </w:pPr>
    </w:p>
    <w:p w14:paraId="1B977982" w14:textId="264BB839" w:rsidR="0078376D" w:rsidRPr="00AF14A8" w:rsidRDefault="00780D71" w:rsidP="1D7F55EC">
      <w:pPr>
        <w:pStyle w:val="Odsekzoznamu"/>
        <w:numPr>
          <w:ilvl w:val="0"/>
          <w:numId w:val="14"/>
        </w:numPr>
        <w:ind w:left="567" w:hanging="567"/>
        <w:jc w:val="both"/>
        <w:rPr>
          <w:rFonts w:asciiTheme="minorHAnsi" w:hAnsiTheme="minorHAnsi" w:cstheme="minorBidi"/>
          <w:b/>
          <w:bCs/>
        </w:rPr>
      </w:pPr>
      <w:r w:rsidRPr="1D7F55EC">
        <w:rPr>
          <w:rFonts w:asciiTheme="minorHAnsi" w:hAnsiTheme="minorHAnsi" w:cstheme="minorBidi"/>
        </w:rPr>
        <w:t xml:space="preserve">Zhotoviteľ je povinný </w:t>
      </w:r>
      <w:r w:rsidR="00442EFB">
        <w:rPr>
          <w:rFonts w:asciiTheme="minorHAnsi" w:hAnsiTheme="minorHAnsi" w:cstheme="minorBidi"/>
        </w:rPr>
        <w:t xml:space="preserve">do </w:t>
      </w:r>
      <w:r w:rsidRPr="1D7F55EC">
        <w:rPr>
          <w:rFonts w:asciiTheme="minorHAnsi" w:hAnsiTheme="minorHAnsi" w:cstheme="minorBidi"/>
        </w:rPr>
        <w:t>5 pracovných dní po odovzdaní PD alebo ukončení zmluvy vrátiť všetky prevzaté podklady objednávateľovi. V prípade porušenia tejto povinnosti je zhotoviteľ povinný zaplatiť objednávateľovi zmluvnú pokutu vo výške 50</w:t>
      </w:r>
      <w:r w:rsidR="72C7F120" w:rsidRPr="1D7F55EC">
        <w:rPr>
          <w:rFonts w:asciiTheme="minorHAnsi" w:hAnsiTheme="minorHAnsi" w:cstheme="minorBidi"/>
        </w:rPr>
        <w:t>0</w:t>
      </w:r>
      <w:r w:rsidRPr="1D7F55EC">
        <w:rPr>
          <w:rFonts w:asciiTheme="minorHAnsi" w:hAnsiTheme="minorHAnsi" w:cstheme="minorBidi"/>
        </w:rPr>
        <w:t>,-€ za každý aj začatý deň omeškania.</w:t>
      </w:r>
    </w:p>
    <w:p w14:paraId="1D1D2893" w14:textId="77777777" w:rsidR="0078376D" w:rsidRPr="0078376D" w:rsidRDefault="0078376D" w:rsidP="0078376D">
      <w:pPr>
        <w:pStyle w:val="Odsekzoznamu"/>
        <w:ind w:left="567"/>
        <w:jc w:val="both"/>
        <w:rPr>
          <w:rFonts w:asciiTheme="minorHAnsi" w:hAnsiTheme="minorHAnsi" w:cstheme="minorHAnsi"/>
          <w:b/>
          <w:bCs/>
        </w:rPr>
      </w:pPr>
    </w:p>
    <w:p w14:paraId="02AA59A9" w14:textId="77777777" w:rsidR="00780D71" w:rsidRDefault="00780D71" w:rsidP="00D6282F">
      <w:pPr>
        <w:pStyle w:val="Odsekzoznamu"/>
        <w:numPr>
          <w:ilvl w:val="0"/>
          <w:numId w:val="2"/>
        </w:numPr>
        <w:tabs>
          <w:tab w:val="clear" w:pos="705"/>
        </w:tabs>
        <w:ind w:left="426" w:hanging="426"/>
        <w:jc w:val="both"/>
        <w:rPr>
          <w:rFonts w:asciiTheme="minorHAnsi" w:hAnsiTheme="minorHAnsi" w:cstheme="minorHAnsi"/>
          <w:b/>
          <w:bCs/>
        </w:rPr>
      </w:pPr>
      <w:r w:rsidRPr="009D34A9">
        <w:rPr>
          <w:rFonts w:asciiTheme="minorHAnsi" w:hAnsiTheme="minorHAnsi" w:cstheme="minorHAnsi"/>
          <w:b/>
          <w:bCs/>
        </w:rPr>
        <w:t>ODOVZDANIE A PREVZATIE PREDMETU ZMLUVY</w:t>
      </w:r>
    </w:p>
    <w:p w14:paraId="5C3E5C18" w14:textId="77777777" w:rsidR="00780D71" w:rsidRPr="009D34A9" w:rsidRDefault="00780D71" w:rsidP="00780D71">
      <w:pPr>
        <w:pStyle w:val="Odsekzoznamu"/>
        <w:ind w:left="567"/>
        <w:jc w:val="both"/>
        <w:rPr>
          <w:rFonts w:asciiTheme="minorHAnsi" w:hAnsiTheme="minorHAnsi" w:cstheme="minorHAnsi"/>
          <w:b/>
          <w:bCs/>
        </w:rPr>
      </w:pPr>
    </w:p>
    <w:p w14:paraId="5F5FEB4C" w14:textId="54992308" w:rsidR="00703EAB" w:rsidRDefault="00703EAB" w:rsidP="00703EAB">
      <w:pPr>
        <w:pStyle w:val="Odsekzoznamu"/>
        <w:numPr>
          <w:ilvl w:val="1"/>
          <w:numId w:val="19"/>
        </w:numPr>
        <w:tabs>
          <w:tab w:val="num" w:pos="567"/>
        </w:tabs>
        <w:spacing w:after="0" w:line="240" w:lineRule="auto"/>
        <w:contextualSpacing w:val="0"/>
        <w:jc w:val="both"/>
        <w:rPr>
          <w:rFonts w:asciiTheme="minorHAnsi" w:hAnsiTheme="minorHAnsi" w:cstheme="minorHAnsi"/>
          <w:bCs/>
        </w:rPr>
      </w:pPr>
      <w:r w:rsidRPr="00FB544E">
        <w:rPr>
          <w:rFonts w:asciiTheme="minorHAnsi" w:hAnsiTheme="minorHAnsi" w:cstheme="minorHAnsi"/>
          <w:bCs/>
        </w:rPr>
        <w:t>Záväzok vykonať dielo</w:t>
      </w:r>
      <w:r w:rsidR="005F08DC">
        <w:rPr>
          <w:rFonts w:asciiTheme="minorHAnsi" w:hAnsiTheme="minorHAnsi" w:cstheme="minorHAnsi"/>
          <w:bCs/>
        </w:rPr>
        <w:t>, resp. jeho časť</w:t>
      </w:r>
      <w:r w:rsidRPr="00FB544E">
        <w:rPr>
          <w:rFonts w:asciiTheme="minorHAnsi" w:hAnsiTheme="minorHAnsi" w:cstheme="minorHAnsi"/>
          <w:bCs/>
        </w:rPr>
        <w:t xml:space="preserve"> podľa tejto zmluvy </w:t>
      </w:r>
      <w:r w:rsidR="00A371D4">
        <w:rPr>
          <w:rFonts w:asciiTheme="minorHAnsi" w:hAnsiTheme="minorHAnsi" w:cstheme="minorHAnsi"/>
          <w:bCs/>
        </w:rPr>
        <w:t>postupom podľa ods. 2.3</w:t>
      </w:r>
      <w:r w:rsidR="00657658">
        <w:rPr>
          <w:rFonts w:asciiTheme="minorHAnsi" w:hAnsiTheme="minorHAnsi" w:cstheme="minorHAnsi"/>
          <w:bCs/>
        </w:rPr>
        <w:t xml:space="preserve"> tejto zmluvy</w:t>
      </w:r>
      <w:r w:rsidRPr="00FB544E">
        <w:rPr>
          <w:rFonts w:asciiTheme="minorHAnsi" w:hAnsiTheme="minorHAnsi" w:cstheme="minorHAnsi"/>
          <w:bCs/>
        </w:rPr>
        <w:t xml:space="preserve"> bude splnený protokolárnym odovzdaním a prevzatím celého diela zhotoviteľom objednávateľovi, ak</w:t>
      </w:r>
      <w:r>
        <w:rPr>
          <w:rFonts w:asciiTheme="minorHAnsi" w:hAnsiTheme="minorHAnsi" w:cstheme="minorHAnsi"/>
          <w:bCs/>
        </w:rPr>
        <w:t>:</w:t>
      </w:r>
    </w:p>
    <w:p w14:paraId="7DD2A6A3" w14:textId="77777777" w:rsidR="00703EAB" w:rsidRDefault="00703EAB" w:rsidP="00703EAB">
      <w:pPr>
        <w:pStyle w:val="Odsekzoznamu"/>
        <w:numPr>
          <w:ilvl w:val="0"/>
          <w:numId w:val="21"/>
        </w:numPr>
        <w:spacing w:after="0" w:line="240" w:lineRule="auto"/>
        <w:ind w:left="993"/>
        <w:contextualSpacing w:val="0"/>
        <w:jc w:val="both"/>
        <w:rPr>
          <w:rFonts w:asciiTheme="minorHAnsi" w:hAnsiTheme="minorHAnsi" w:cstheme="minorHAnsi"/>
          <w:bCs/>
        </w:rPr>
      </w:pPr>
      <w:r w:rsidRPr="00FB544E">
        <w:rPr>
          <w:rFonts w:asciiTheme="minorHAnsi" w:hAnsiTheme="minorHAnsi" w:cstheme="minorHAnsi"/>
          <w:bCs/>
        </w:rPr>
        <w:t xml:space="preserve">je dielo vykonané riadne </w:t>
      </w:r>
      <w:r>
        <w:rPr>
          <w:rFonts w:asciiTheme="minorHAnsi" w:hAnsiTheme="minorHAnsi" w:cstheme="minorHAnsi"/>
          <w:bCs/>
        </w:rPr>
        <w:t xml:space="preserve">a </w:t>
      </w:r>
      <w:r w:rsidRPr="00FB544E">
        <w:rPr>
          <w:rFonts w:asciiTheme="minorHAnsi" w:hAnsiTheme="minorHAnsi" w:cstheme="minorHAnsi"/>
          <w:bCs/>
        </w:rPr>
        <w:t>v súlade s ustanoveniami tejto zmluvy,</w:t>
      </w:r>
    </w:p>
    <w:p w14:paraId="154FA7DD" w14:textId="77777777" w:rsidR="00703EAB" w:rsidRDefault="00703EAB" w:rsidP="00703EAB">
      <w:pPr>
        <w:pStyle w:val="Odsekzoznamu"/>
        <w:numPr>
          <w:ilvl w:val="0"/>
          <w:numId w:val="21"/>
        </w:numPr>
        <w:spacing w:after="0" w:line="240" w:lineRule="auto"/>
        <w:ind w:left="993"/>
        <w:contextualSpacing w:val="0"/>
        <w:jc w:val="both"/>
        <w:rPr>
          <w:rFonts w:asciiTheme="minorHAnsi" w:hAnsiTheme="minorHAnsi" w:cstheme="minorHAnsi"/>
          <w:bCs/>
        </w:rPr>
      </w:pPr>
      <w:r>
        <w:rPr>
          <w:rFonts w:cs="Calibri"/>
        </w:rPr>
        <w:t xml:space="preserve">zhotoviteľ </w:t>
      </w:r>
      <w:r w:rsidRPr="00AB1B7D">
        <w:rPr>
          <w:rFonts w:cs="Calibri"/>
        </w:rPr>
        <w:t>odovzdal objednávateľovi dokumentáciu vypracovanú na základe tejto zmluvy,</w:t>
      </w:r>
    </w:p>
    <w:p w14:paraId="2BE78B73" w14:textId="77777777" w:rsidR="00703EAB" w:rsidRDefault="00703EAB" w:rsidP="00703EAB">
      <w:pPr>
        <w:pStyle w:val="Odsekzoznamu"/>
        <w:numPr>
          <w:ilvl w:val="0"/>
          <w:numId w:val="21"/>
        </w:numPr>
        <w:spacing w:after="0" w:line="240" w:lineRule="auto"/>
        <w:ind w:left="993"/>
        <w:contextualSpacing w:val="0"/>
        <w:jc w:val="both"/>
        <w:rPr>
          <w:rFonts w:asciiTheme="minorHAnsi" w:hAnsiTheme="minorHAnsi" w:cstheme="minorHAnsi"/>
          <w:bCs/>
        </w:rPr>
      </w:pPr>
      <w:r w:rsidRPr="00AB1B7D">
        <w:rPr>
          <w:rFonts w:cs="Calibri"/>
        </w:rPr>
        <w:t>odovzdal/vrátil objednávateľovi dokumentáciu, doklady a iné veci, ktoré objednávateľ poskytol zhotoviteľovi alebo ktoré zhotoviteľ nadobudol od tretích osôb v súvislosti s vykonávaním diela podľa tejto zmluvy</w:t>
      </w:r>
      <w:r w:rsidRPr="00FB544E">
        <w:rPr>
          <w:rFonts w:asciiTheme="minorHAnsi" w:hAnsiTheme="minorHAnsi" w:cstheme="minorHAnsi"/>
          <w:bCs/>
        </w:rPr>
        <w:t>,</w:t>
      </w:r>
    </w:p>
    <w:p w14:paraId="6CDD7D29" w14:textId="77777777" w:rsidR="00876A5E" w:rsidRPr="00876A5E" w:rsidRDefault="00876A5E" w:rsidP="00876A5E">
      <w:pPr>
        <w:pStyle w:val="Odsekzoznamu"/>
        <w:spacing w:after="0" w:line="240" w:lineRule="auto"/>
        <w:ind w:left="993"/>
        <w:contextualSpacing w:val="0"/>
        <w:jc w:val="both"/>
        <w:rPr>
          <w:rFonts w:asciiTheme="minorHAnsi" w:hAnsiTheme="minorHAnsi" w:cstheme="minorHAnsi"/>
          <w:bCs/>
        </w:rPr>
      </w:pPr>
    </w:p>
    <w:p w14:paraId="08178B8E" w14:textId="1934782A" w:rsidR="00703EAB" w:rsidRPr="00703EAB" w:rsidRDefault="00703EAB" w:rsidP="00866817">
      <w:pPr>
        <w:numPr>
          <w:ilvl w:val="1"/>
          <w:numId w:val="19"/>
        </w:numPr>
        <w:tabs>
          <w:tab w:val="num" w:pos="567"/>
        </w:tabs>
        <w:spacing w:after="0" w:line="240" w:lineRule="auto"/>
        <w:ind w:left="426" w:hanging="426"/>
        <w:jc w:val="both"/>
      </w:pPr>
      <w:r w:rsidRPr="00AB1B7D">
        <w:rPr>
          <w:rFonts w:cs="Calibri"/>
        </w:rPr>
        <w:t>O odovzdaní a prevzatí diela</w:t>
      </w:r>
      <w:r w:rsidR="00EF236D">
        <w:rPr>
          <w:rFonts w:cs="Calibri"/>
        </w:rPr>
        <w:t>, resp. príslušnej časti</w:t>
      </w:r>
      <w:r w:rsidRPr="00AB1B7D">
        <w:rPr>
          <w:rFonts w:cs="Calibri"/>
        </w:rPr>
        <w:t xml:space="preserve"> spíšu zmluvné strany písomný protokol. </w:t>
      </w:r>
      <w:r w:rsidR="00536FA3">
        <w:rPr>
          <w:rFonts w:cs="Calibri"/>
        </w:rPr>
        <w:t>Tento p</w:t>
      </w:r>
      <w:r w:rsidRPr="00AB1B7D">
        <w:rPr>
          <w:rFonts w:cs="Calibri"/>
        </w:rPr>
        <w:t>rotokol bude obsahovať najmä základné údaje o diele, o odovzdaní a prevzatí projektovej dokumentácie,  zoznam dokumentácie, dokladov a iných vecí poskytnutých objednávateľom zhotoviteľovi, resp. nadobudnutých zhotoviteľom od tretích osôb v súvislosti s vykonávaním diela</w:t>
      </w:r>
      <w:r w:rsidR="00A77769">
        <w:rPr>
          <w:rFonts w:cs="Calibri"/>
        </w:rPr>
        <w:t>.</w:t>
      </w:r>
      <w:r w:rsidRPr="00AB1B7D">
        <w:rPr>
          <w:rFonts w:cs="Calibri"/>
          <w:bCs/>
        </w:rPr>
        <w:t xml:space="preserve"> </w:t>
      </w:r>
      <w:r w:rsidRPr="00AB1B7D">
        <w:rPr>
          <w:rFonts w:cs="Calibri"/>
        </w:rPr>
        <w:t xml:space="preserve">Protokol bude datovaný a podpísaný zmluvnými stranami. </w:t>
      </w:r>
    </w:p>
    <w:p w14:paraId="0A516B3B" w14:textId="77777777" w:rsidR="004C146F" w:rsidRPr="00703EAB" w:rsidRDefault="004C146F" w:rsidP="007B3DB6">
      <w:pPr>
        <w:spacing w:after="0" w:line="240" w:lineRule="auto"/>
        <w:ind w:left="426"/>
        <w:jc w:val="both"/>
      </w:pPr>
    </w:p>
    <w:p w14:paraId="708B6317" w14:textId="77777777" w:rsidR="00877292" w:rsidRDefault="00877292">
      <w:pPr>
        <w:pStyle w:val="Odsekzoznamu"/>
        <w:numPr>
          <w:ilvl w:val="1"/>
          <w:numId w:val="19"/>
        </w:numPr>
        <w:jc w:val="both"/>
        <w:rPr>
          <w:rFonts w:asciiTheme="minorHAnsi" w:hAnsiTheme="minorHAnsi" w:cstheme="minorHAnsi"/>
        </w:rPr>
      </w:pPr>
      <w:r>
        <w:rPr>
          <w:rFonts w:asciiTheme="minorHAnsi" w:hAnsiTheme="minorHAnsi" w:cstheme="minorHAnsi"/>
        </w:rPr>
        <w:t>Objednávateľ nie je povinný prevziať dielo s</w:t>
      </w:r>
      <w:r w:rsidR="00190E5D">
        <w:rPr>
          <w:rFonts w:asciiTheme="minorHAnsi" w:hAnsiTheme="minorHAnsi" w:cstheme="minorHAnsi"/>
        </w:rPr>
        <w:t xml:space="preserve"> čo i len drobnými vadami a nedorobkami nebrániacimi riadnemu požitiu diela. Ak však objednávateľ </w:t>
      </w:r>
      <w:r w:rsidR="00403C2A">
        <w:rPr>
          <w:rFonts w:asciiTheme="minorHAnsi" w:hAnsiTheme="minorHAnsi" w:cstheme="minorHAnsi"/>
        </w:rPr>
        <w:t>prevezme dielo aj s drobnými vadami a nedorobkami, je</w:t>
      </w:r>
      <w:r w:rsidR="003010A6">
        <w:rPr>
          <w:rFonts w:asciiTheme="minorHAnsi" w:hAnsiTheme="minorHAnsi" w:cstheme="minorHAnsi"/>
        </w:rPr>
        <w:t xml:space="preserve"> zhotoviteľ povinný tieto drobné vady a nedorobky odstrániť v lehote dohodnutej v preberacom protokole</w:t>
      </w:r>
      <w:r w:rsidR="005D55F8">
        <w:rPr>
          <w:rFonts w:asciiTheme="minorHAnsi" w:hAnsiTheme="minorHAnsi" w:cstheme="minorHAnsi"/>
        </w:rPr>
        <w:t xml:space="preserve">. Ak k dohode podľa predchádzajúcej vety nedôjde je táto lehota </w:t>
      </w:r>
      <w:r w:rsidR="005A7734">
        <w:rPr>
          <w:rFonts w:asciiTheme="minorHAnsi" w:hAnsiTheme="minorHAnsi" w:cstheme="minorHAnsi"/>
        </w:rPr>
        <w:t xml:space="preserve">30 kalendárnych dní od prevzatia diela. </w:t>
      </w:r>
    </w:p>
    <w:p w14:paraId="7F4B15D6" w14:textId="7552A417" w:rsidR="00BC2AE4" w:rsidRPr="00AF14A8" w:rsidRDefault="008420B6" w:rsidP="003364DD">
      <w:pPr>
        <w:pStyle w:val="Odsekzoznamu"/>
        <w:ind w:left="360"/>
        <w:jc w:val="both"/>
        <w:rPr>
          <w:rFonts w:asciiTheme="minorHAnsi" w:hAnsiTheme="minorHAnsi" w:cstheme="minorHAnsi"/>
        </w:rPr>
      </w:pPr>
      <w:r w:rsidRPr="0078376D">
        <w:rPr>
          <w:rFonts w:asciiTheme="minorHAnsi" w:hAnsiTheme="minorHAnsi" w:cstheme="minorHAnsi"/>
        </w:rPr>
        <w:t xml:space="preserve">Za objednávateľa je poverený prevziať dielo: </w:t>
      </w:r>
      <w:r w:rsidR="00557EA8">
        <w:rPr>
          <w:rFonts w:asciiTheme="minorHAnsi" w:hAnsiTheme="minorHAnsi" w:cstheme="minorHAnsi"/>
        </w:rPr>
        <w:t xml:space="preserve">Ing. </w:t>
      </w:r>
      <w:r w:rsidR="009A7A06">
        <w:rPr>
          <w:rFonts w:asciiTheme="minorHAnsi" w:hAnsiTheme="minorHAnsi" w:cstheme="minorHAnsi"/>
        </w:rPr>
        <w:t>Kotuľák Štefan</w:t>
      </w:r>
      <w:r w:rsidR="003062D9" w:rsidRPr="000D06B9">
        <w:rPr>
          <w:rFonts w:cs="Calibri"/>
        </w:rPr>
        <w:t>, tel.: +421 9</w:t>
      </w:r>
      <w:r w:rsidR="00C02D76">
        <w:rPr>
          <w:rFonts w:cs="Calibri"/>
        </w:rPr>
        <w:t>15</w:t>
      </w:r>
      <w:r w:rsidR="003062D9" w:rsidRPr="000D06B9">
        <w:rPr>
          <w:rFonts w:cs="Calibri"/>
        </w:rPr>
        <w:t xml:space="preserve"> </w:t>
      </w:r>
      <w:r w:rsidR="00C02D76">
        <w:rPr>
          <w:rFonts w:cs="Calibri"/>
        </w:rPr>
        <w:t>391</w:t>
      </w:r>
      <w:r w:rsidR="003062D9" w:rsidRPr="000D06B9">
        <w:rPr>
          <w:rFonts w:cs="Calibri"/>
        </w:rPr>
        <w:t xml:space="preserve"> </w:t>
      </w:r>
      <w:r w:rsidR="00C02D76">
        <w:rPr>
          <w:rFonts w:cs="Calibri"/>
        </w:rPr>
        <w:t>254</w:t>
      </w:r>
      <w:r w:rsidR="003062D9" w:rsidRPr="000D06B9">
        <w:rPr>
          <w:rFonts w:cs="Calibri"/>
        </w:rPr>
        <w:t xml:space="preserve">, e – mail: </w:t>
      </w:r>
      <w:r w:rsidR="00C02D76" w:rsidRPr="00C02D76">
        <w:rPr>
          <w:rFonts w:cs="Calibri"/>
        </w:rPr>
        <w:t xml:space="preserve">stefan.kotulak@mhth.sk  </w:t>
      </w:r>
    </w:p>
    <w:p w14:paraId="7E91B291" w14:textId="77777777" w:rsidR="00780D71" w:rsidRDefault="00780D71" w:rsidP="00866817">
      <w:pPr>
        <w:pStyle w:val="Odsekzoznamu"/>
        <w:ind w:left="567"/>
        <w:jc w:val="both"/>
        <w:rPr>
          <w:rFonts w:ascii="Arial Narrow" w:hAnsi="Arial Narrow"/>
        </w:rPr>
      </w:pPr>
    </w:p>
    <w:p w14:paraId="367C6062" w14:textId="77777777" w:rsidR="0078376D" w:rsidRDefault="0078376D" w:rsidP="0078376D">
      <w:pPr>
        <w:pStyle w:val="Odsekzoznamu"/>
        <w:numPr>
          <w:ilvl w:val="0"/>
          <w:numId w:val="2"/>
        </w:numPr>
        <w:tabs>
          <w:tab w:val="clear" w:pos="705"/>
          <w:tab w:val="num" w:pos="567"/>
        </w:tabs>
        <w:ind w:left="567" w:hanging="567"/>
        <w:jc w:val="both"/>
        <w:rPr>
          <w:rFonts w:asciiTheme="minorHAnsi" w:hAnsiTheme="minorHAnsi" w:cstheme="minorHAnsi"/>
          <w:b/>
          <w:bCs/>
        </w:rPr>
      </w:pPr>
      <w:r w:rsidRPr="005E199F">
        <w:rPr>
          <w:rFonts w:asciiTheme="minorHAnsi" w:hAnsiTheme="minorHAnsi" w:cstheme="minorHAnsi"/>
          <w:b/>
          <w:bCs/>
        </w:rPr>
        <w:t>OSOBITNÉ USTANOVENIA</w:t>
      </w:r>
    </w:p>
    <w:p w14:paraId="5C8A653E" w14:textId="77777777" w:rsidR="0078376D" w:rsidRDefault="0078376D" w:rsidP="0078376D">
      <w:pPr>
        <w:pStyle w:val="Odsekzoznamu"/>
        <w:ind w:left="567"/>
        <w:jc w:val="both"/>
        <w:rPr>
          <w:rFonts w:asciiTheme="minorHAnsi" w:hAnsiTheme="minorHAnsi" w:cstheme="minorHAnsi"/>
          <w:b/>
          <w:bCs/>
        </w:rPr>
      </w:pPr>
    </w:p>
    <w:p w14:paraId="445AECF7" w14:textId="77777777" w:rsidR="00D21307" w:rsidRPr="0078376D" w:rsidRDefault="0078376D" w:rsidP="009C4178">
      <w:pPr>
        <w:pStyle w:val="Odsekzoznamu"/>
        <w:numPr>
          <w:ilvl w:val="0"/>
          <w:numId w:val="25"/>
        </w:numPr>
        <w:ind w:left="567" w:hanging="567"/>
        <w:jc w:val="both"/>
        <w:rPr>
          <w:rFonts w:asciiTheme="minorHAnsi" w:hAnsiTheme="minorHAnsi" w:cstheme="minorHAnsi"/>
          <w:b/>
        </w:rPr>
      </w:pPr>
      <w:r w:rsidRPr="00AB1B7D">
        <w:rPr>
          <w:rFonts w:cs="Calibri"/>
          <w:b/>
          <w:bCs/>
          <w:u w:val="single"/>
        </w:rPr>
        <w:t>Mlčanlivosť.</w:t>
      </w:r>
      <w:r w:rsidRPr="00AB1B7D">
        <w:rPr>
          <w:rFonts w:cs="Calibri"/>
        </w:rPr>
        <w:t xml:space="preserve"> </w:t>
      </w:r>
      <w:r w:rsidR="009C4178" w:rsidRPr="00AB1B7D">
        <w:rPr>
          <w:rFonts w:cs="Calibri"/>
        </w:rPr>
        <w:t>Zmluvné strany budú mať pri plnení tejto zmluvy prístup k informáciám týkajúcim sa druhej zmluvnej strany (ďalej len „</w:t>
      </w:r>
      <w:r w:rsidR="009C4178" w:rsidRPr="00AB1B7D">
        <w:rPr>
          <w:rFonts w:cs="Calibri"/>
          <w:b/>
        </w:rPr>
        <w:t>dotknutá zmluvná strana</w:t>
      </w:r>
      <w:r w:rsidR="009C4178" w:rsidRPr="00AB1B7D">
        <w:rPr>
          <w:rFonts w:cs="Calibri"/>
        </w:rPr>
        <w:t xml:space="preserve">“) a jej podnikania, najmä k akýmkoľvek informáciám obchodnej, výrobnej, prevádzkovej, marketingovej, finančnej, majetkovej, organizačnej, personálnej, hospodárskej a/alebo technickej povahy. Tieto informácie alebo akékoľvek iné informácie verejne neprístupné a súvisiace s činnosťou dotknutej zmluvnej strany, ktoré druhá zmluvná strana získa ústne, písomne alebo v akejkoľvek inej forme pri plnení tejto </w:t>
      </w:r>
      <w:r w:rsidR="009C4178" w:rsidRPr="00AB1B7D">
        <w:rPr>
          <w:rFonts w:cs="Calibri"/>
        </w:rPr>
        <w:lastRenderedPageBreak/>
        <w:t>zmluvy alebo v jej súvislosti, sú predmetom obchodného tajomstva dotknutej zmluvnej strany, alebo ich dotknutá zmluvná strana týmto označuje ako dôverné v zmysle ustanovenia § 271 Obchodného zákonníka (ďalej len „</w:t>
      </w:r>
      <w:r w:rsidR="009C4178" w:rsidRPr="00AB1B7D">
        <w:rPr>
          <w:rFonts w:cs="Calibri"/>
          <w:b/>
        </w:rPr>
        <w:t>dôverné informácie</w:t>
      </w:r>
      <w:r w:rsidR="009C4178" w:rsidRPr="00AB1B7D">
        <w:rPr>
          <w:rFonts w:cs="Calibri"/>
        </w:rPr>
        <w:t>“).</w:t>
      </w:r>
    </w:p>
    <w:p w14:paraId="6F4199B7" w14:textId="77777777" w:rsidR="009C4178" w:rsidRPr="0078376D" w:rsidRDefault="009C4178" w:rsidP="009C4178">
      <w:pPr>
        <w:pStyle w:val="Odsekzoznamu"/>
        <w:ind w:left="567"/>
        <w:jc w:val="both"/>
        <w:rPr>
          <w:rFonts w:asciiTheme="minorHAnsi" w:hAnsiTheme="minorHAnsi" w:cstheme="minorHAnsi"/>
          <w:b/>
          <w:bCs/>
        </w:rPr>
      </w:pPr>
    </w:p>
    <w:p w14:paraId="42B30774" w14:textId="77777777" w:rsidR="009C4178" w:rsidRPr="00EC5391" w:rsidRDefault="009C4178" w:rsidP="009C4178">
      <w:pPr>
        <w:pStyle w:val="Odsekzoznamu"/>
        <w:numPr>
          <w:ilvl w:val="0"/>
          <w:numId w:val="25"/>
        </w:numPr>
        <w:ind w:left="567" w:hanging="567"/>
        <w:jc w:val="both"/>
        <w:rPr>
          <w:rFonts w:cs="Calibri"/>
        </w:rPr>
      </w:pPr>
      <w:r w:rsidRPr="00EC5391">
        <w:rPr>
          <w:rFonts w:cs="Calibri"/>
        </w:rPr>
        <w:t>Zhotoviteľ sa zaväzuje, že počas trvania tejto zmluvy, ako aj po jej skončení</w:t>
      </w:r>
    </w:p>
    <w:p w14:paraId="6931BE49" w14:textId="77777777" w:rsidR="00532584" w:rsidRPr="00532584" w:rsidRDefault="00532584" w:rsidP="009C4178">
      <w:pPr>
        <w:pStyle w:val="Odsekzoznamu"/>
        <w:numPr>
          <w:ilvl w:val="0"/>
          <w:numId w:val="27"/>
        </w:numPr>
        <w:ind w:left="993" w:hanging="284"/>
        <w:rPr>
          <w:rFonts w:cs="Calibri"/>
        </w:rPr>
      </w:pPr>
      <w:r w:rsidRPr="00532584">
        <w:rPr>
          <w:rFonts w:cs="Calibri"/>
        </w:rPr>
        <w:t>bude zachovávať mlčanlivosť o dôverných informáciách, najmä sa zaväzuje s dôvernými informáciami zaobchádzať ako s prísne tajnými, tieto dôverné informácie bez výslovného predchádzajúceho písomného súhlasu objednávateľa priamo alebo nepriamo tretej osobe neoznámiť, nesprístupniť, nezverejniť alebo pre seba alebo iného nevyužiť,</w:t>
      </w:r>
    </w:p>
    <w:p w14:paraId="345DEBDC" w14:textId="77777777" w:rsidR="00532584" w:rsidRPr="00532584" w:rsidRDefault="00532584" w:rsidP="009C4178">
      <w:pPr>
        <w:pStyle w:val="Odsekzoznamu"/>
        <w:numPr>
          <w:ilvl w:val="0"/>
          <w:numId w:val="27"/>
        </w:numPr>
        <w:ind w:left="993" w:hanging="284"/>
        <w:rPr>
          <w:rFonts w:cs="Calibri"/>
        </w:rPr>
      </w:pPr>
      <w:r w:rsidRPr="00532584">
        <w:rPr>
          <w:rFonts w:cs="Calibri"/>
        </w:rPr>
        <w:t>použije dôverné informácie iba v súvislosti s plnením predmetu tejto zmluvy a na dosiahnutie účelu podľa tejto zmluvy,</w:t>
      </w:r>
    </w:p>
    <w:p w14:paraId="122E1BA2" w14:textId="77777777" w:rsidR="00532584" w:rsidRPr="00532584" w:rsidRDefault="00532584" w:rsidP="009C4178">
      <w:pPr>
        <w:pStyle w:val="Odsekzoznamu"/>
        <w:numPr>
          <w:ilvl w:val="0"/>
          <w:numId w:val="27"/>
        </w:numPr>
        <w:ind w:left="993" w:hanging="284"/>
        <w:rPr>
          <w:rFonts w:cs="Calibri"/>
        </w:rPr>
      </w:pPr>
      <w:r w:rsidRPr="00532584">
        <w:rPr>
          <w:rFonts w:cs="Calibri"/>
        </w:rPr>
        <w:t>obmedzí zverenie dôverných informácií iba tým svojim zamestnancom, ktorí sú určení na plnenie predmetu tejto zmluvy a u ktorých zabezpečujú dodržiavanie dôvernosti týchto informácií a povinností s tým súvisiacich</w:t>
      </w:r>
      <w:r w:rsidR="009C4178" w:rsidRPr="00EC5391">
        <w:rPr>
          <w:rFonts w:cs="Calibri"/>
        </w:rPr>
        <w:t xml:space="preserve">               </w:t>
      </w:r>
    </w:p>
    <w:p w14:paraId="0DE6DEFC" w14:textId="77777777" w:rsidR="009C4178" w:rsidRPr="00EC5391" w:rsidRDefault="009C4178" w:rsidP="009C4178">
      <w:pPr>
        <w:pStyle w:val="Odsekzoznamu"/>
        <w:ind w:left="567"/>
        <w:jc w:val="both"/>
        <w:rPr>
          <w:rFonts w:cs="Calibri"/>
        </w:rPr>
      </w:pPr>
      <w:r w:rsidRPr="00EC5391">
        <w:rPr>
          <w:rFonts w:cs="Calibri"/>
        </w:rPr>
        <w:t>pričom sa uvedené povinnosti zaväzuje vykonávať so všetkou potrebnou odbornou starostlivosťou.</w:t>
      </w:r>
    </w:p>
    <w:p w14:paraId="79D52E3A" w14:textId="77777777" w:rsidR="0078376D" w:rsidRPr="0078376D" w:rsidRDefault="0078376D" w:rsidP="0078376D">
      <w:pPr>
        <w:pStyle w:val="Odsekzoznamu"/>
        <w:ind w:left="567"/>
        <w:jc w:val="both"/>
        <w:rPr>
          <w:rFonts w:asciiTheme="minorHAnsi" w:hAnsiTheme="minorHAnsi" w:cstheme="minorHAnsi"/>
          <w:b/>
          <w:bCs/>
        </w:rPr>
      </w:pPr>
    </w:p>
    <w:p w14:paraId="025B54FF" w14:textId="704F13D4" w:rsidR="0078376D" w:rsidRPr="0078376D" w:rsidRDefault="0078376D" w:rsidP="009C4178">
      <w:pPr>
        <w:pStyle w:val="Odsekzoznamu"/>
        <w:numPr>
          <w:ilvl w:val="0"/>
          <w:numId w:val="25"/>
        </w:numPr>
        <w:ind w:left="567" w:hanging="567"/>
        <w:jc w:val="both"/>
        <w:rPr>
          <w:rFonts w:asciiTheme="minorHAnsi" w:hAnsiTheme="minorHAnsi" w:cstheme="minorHAnsi"/>
          <w:b/>
          <w:bCs/>
        </w:rPr>
      </w:pPr>
      <w:r w:rsidRPr="00AB1B7D">
        <w:rPr>
          <w:rFonts w:cs="Calibri"/>
        </w:rPr>
        <w:t xml:space="preserve">V prípade porušení ktorejkoľvek povinnosti podľa odseku </w:t>
      </w:r>
      <w:r>
        <w:rPr>
          <w:rFonts w:cs="Calibri"/>
        </w:rPr>
        <w:t>10</w:t>
      </w:r>
      <w:r w:rsidRPr="00AB1B7D">
        <w:rPr>
          <w:rFonts w:cs="Calibri"/>
        </w:rPr>
        <w:t xml:space="preserve">.2 tohto článku </w:t>
      </w:r>
      <w:r w:rsidRPr="00AB1B7D" w:rsidDel="00370929">
        <w:rPr>
          <w:rFonts w:cs="Calibri"/>
        </w:rPr>
        <w:t>zmluvnou stranou</w:t>
      </w:r>
      <w:r w:rsidR="009C4178" w:rsidRPr="00AB1B7D">
        <w:rPr>
          <w:rFonts w:cs="Calibri"/>
        </w:rPr>
        <w:t xml:space="preserve"> je dotknutá zmluvná strana oprávnená</w:t>
      </w:r>
      <w:r w:rsidRPr="00AB1B7D">
        <w:rPr>
          <w:rFonts w:cs="Calibri"/>
        </w:rPr>
        <w:t xml:space="preserve"> požadovať </w:t>
      </w:r>
      <w:r w:rsidRPr="00AB1B7D" w:rsidDel="00370929">
        <w:rPr>
          <w:rFonts w:cs="Calibri"/>
        </w:rPr>
        <w:t xml:space="preserve">od druhej zmluvnej strany </w:t>
      </w:r>
      <w:r w:rsidRPr="00AB1B7D">
        <w:rPr>
          <w:rFonts w:cs="Calibri"/>
        </w:rPr>
        <w:t xml:space="preserve">zaplatenie zmluvnej pokuty vo výške </w:t>
      </w:r>
      <w:r w:rsidRPr="00225D5A">
        <w:rPr>
          <w:rFonts w:cs="Calibri"/>
          <w:b/>
        </w:rPr>
        <w:t>3 320 €</w:t>
      </w:r>
      <w:r w:rsidRPr="00225D5A">
        <w:rPr>
          <w:rFonts w:cs="Calibri"/>
        </w:rPr>
        <w:t xml:space="preserve">, </w:t>
      </w:r>
      <w:r w:rsidRPr="00AB1B7D">
        <w:rPr>
          <w:rFonts w:cs="Calibri"/>
        </w:rPr>
        <w:t>a to za každé jedno porušenie danej povinnosti s tým, že zaplatením zmluvnej pokuty nie je dotknutý nárok na náhradu škody spôsobenej prípadným porušením týchto povinností.</w:t>
      </w:r>
    </w:p>
    <w:p w14:paraId="04D859BC" w14:textId="77777777" w:rsidR="0078376D" w:rsidRPr="0078376D" w:rsidRDefault="0078376D" w:rsidP="0078376D">
      <w:pPr>
        <w:pStyle w:val="Odsekzoznamu"/>
        <w:ind w:left="567"/>
        <w:jc w:val="both"/>
        <w:rPr>
          <w:rFonts w:asciiTheme="minorHAnsi" w:hAnsiTheme="minorHAnsi" w:cstheme="minorHAnsi"/>
          <w:b/>
          <w:bCs/>
        </w:rPr>
      </w:pPr>
    </w:p>
    <w:p w14:paraId="7AF74362" w14:textId="77777777" w:rsidR="0078376D" w:rsidRPr="0078376D" w:rsidRDefault="0078376D" w:rsidP="009C4178">
      <w:pPr>
        <w:pStyle w:val="Odsekzoznamu"/>
        <w:numPr>
          <w:ilvl w:val="0"/>
          <w:numId w:val="25"/>
        </w:numPr>
        <w:ind w:left="567" w:hanging="567"/>
        <w:jc w:val="both"/>
        <w:rPr>
          <w:rFonts w:asciiTheme="minorHAnsi" w:hAnsiTheme="minorHAnsi" w:cstheme="minorHAnsi"/>
          <w:b/>
          <w:bCs/>
        </w:rPr>
      </w:pPr>
      <w:r w:rsidRPr="00AB1B7D">
        <w:rPr>
          <w:rFonts w:cs="Calibri"/>
        </w:rPr>
        <w:t>Povinné zverejnenie zmluvy objednávateľom v súlade so zákonom č. 211/2000 Z. z. o slobodnom prístupe k informáciám a o zmene a doplnení niektorých zákonov (zákon o slobode informácií) v znení neskorších predpisov nie je porušením povinnosti mlčanlivosti podľa tejto zmluvy.</w:t>
      </w:r>
    </w:p>
    <w:p w14:paraId="7AE0FF60" w14:textId="77777777" w:rsidR="0078376D" w:rsidRPr="0078376D" w:rsidRDefault="0078376D" w:rsidP="0078376D">
      <w:pPr>
        <w:pStyle w:val="Odsekzoznamu"/>
        <w:ind w:left="567"/>
        <w:jc w:val="both"/>
        <w:rPr>
          <w:rFonts w:asciiTheme="minorHAnsi" w:hAnsiTheme="minorHAnsi" w:cstheme="minorHAnsi"/>
          <w:b/>
          <w:bCs/>
        </w:rPr>
      </w:pPr>
    </w:p>
    <w:p w14:paraId="24B1EF73" w14:textId="77777777" w:rsidR="0078376D" w:rsidRPr="00231E5E" w:rsidRDefault="0078376D" w:rsidP="009C4178">
      <w:pPr>
        <w:pStyle w:val="Odsekzoznamu"/>
        <w:numPr>
          <w:ilvl w:val="0"/>
          <w:numId w:val="25"/>
        </w:numPr>
        <w:ind w:left="567" w:hanging="567"/>
        <w:jc w:val="both"/>
        <w:rPr>
          <w:rFonts w:asciiTheme="minorHAnsi" w:hAnsiTheme="minorHAnsi" w:cstheme="minorHAnsi"/>
          <w:b/>
          <w:bCs/>
        </w:rPr>
      </w:pPr>
      <w:r w:rsidRPr="00AB1B7D">
        <w:rPr>
          <w:rFonts w:cs="Calibri"/>
          <w:b/>
          <w:u w:val="single"/>
        </w:rPr>
        <w:t xml:space="preserve">BOZP a PO.  </w:t>
      </w:r>
      <w:r w:rsidRPr="000864A0">
        <w:rPr>
          <w:rFonts w:cs="Calibri"/>
        </w:rPr>
        <w:t>Pri plnení tejto zmluvy sa zhotoviteľ zaväzuje dodržiavať právne predpisy a plniť úlohy na úseku bezpečnosti a ochrany zdravia pri práci (ďalej len „</w:t>
      </w:r>
      <w:r w:rsidRPr="000864A0">
        <w:rPr>
          <w:rFonts w:cs="Calibri"/>
          <w:b/>
        </w:rPr>
        <w:t>BOZP</w:t>
      </w:r>
      <w:r w:rsidRPr="000864A0">
        <w:rPr>
          <w:rFonts w:cs="Calibri"/>
        </w:rPr>
        <w:t>“) a ochrany pred požiarmi na účely predchádzania vzniku požiarov a zabezpečenia podmienok na účinné zdolávanie požiarov (ďalej len „</w:t>
      </w:r>
      <w:r w:rsidRPr="000864A0">
        <w:rPr>
          <w:rFonts w:cs="Calibri"/>
          <w:b/>
        </w:rPr>
        <w:t>PO</w:t>
      </w:r>
      <w:r w:rsidRPr="000864A0">
        <w:rPr>
          <w:rFonts w:cs="Calibri"/>
        </w:rPr>
        <w:t>“) v sídle, priestoroch, objektoch a na pracoviskách objednávateľa, v ktorých sa bude plniť táto zmluva, (ďalej len „</w:t>
      </w:r>
      <w:r w:rsidRPr="000864A0">
        <w:rPr>
          <w:rFonts w:cs="Calibri"/>
          <w:b/>
        </w:rPr>
        <w:t>pracovisko</w:t>
      </w:r>
      <w:r w:rsidRPr="000864A0">
        <w:rPr>
          <w:rFonts w:cs="Calibri"/>
        </w:rPr>
        <w:t>“).</w:t>
      </w:r>
      <w:r>
        <w:rPr>
          <w:rFonts w:cs="Calibri"/>
        </w:rPr>
        <w:t xml:space="preserve"> </w:t>
      </w:r>
      <w:r w:rsidRPr="000864A0">
        <w:rPr>
          <w:rFonts w:cs="Calibri"/>
        </w:rPr>
        <w:t>Za vytvorenie podmienok na zaistenie BOZP, PO a ochrany ŽP, zabezpečenie a vybavenie pracoviska na bezpečný výkon práce za účelom plnenia tejto zmluvy a dodržiavanie všeobecne záväzných právnych predpisov, ako aj technických noriem (aj keď nie sú všeobecne záväzné) pri plnení tejto zmluvy na pracovisku zodpovedá v plnom rozsahu a výlučne zhotoviteľ</w:t>
      </w:r>
      <w:r>
        <w:rPr>
          <w:rFonts w:cs="Calibri"/>
        </w:rPr>
        <w:t>.</w:t>
      </w:r>
    </w:p>
    <w:p w14:paraId="69F60B77" w14:textId="77777777" w:rsidR="0078376D" w:rsidRPr="0078376D" w:rsidRDefault="0078376D" w:rsidP="0078376D">
      <w:pPr>
        <w:pStyle w:val="Odsekzoznamu"/>
        <w:ind w:left="567"/>
        <w:jc w:val="both"/>
        <w:rPr>
          <w:rFonts w:asciiTheme="minorHAnsi" w:hAnsiTheme="minorHAnsi" w:cstheme="minorHAnsi"/>
          <w:b/>
          <w:bCs/>
        </w:rPr>
      </w:pPr>
    </w:p>
    <w:p w14:paraId="1F22C6A6" w14:textId="77777777" w:rsidR="0078376D" w:rsidRPr="0078376D" w:rsidRDefault="0078376D" w:rsidP="009C4178">
      <w:pPr>
        <w:pStyle w:val="Odsekzoznamu"/>
        <w:numPr>
          <w:ilvl w:val="0"/>
          <w:numId w:val="25"/>
        </w:numPr>
        <w:ind w:left="567" w:hanging="567"/>
        <w:jc w:val="both"/>
        <w:rPr>
          <w:rFonts w:asciiTheme="minorHAnsi" w:hAnsiTheme="minorHAnsi" w:cstheme="minorHAnsi"/>
          <w:b/>
          <w:bCs/>
        </w:rPr>
      </w:pPr>
      <w:r w:rsidRPr="60199D2F">
        <w:rPr>
          <w:rFonts w:asciiTheme="minorHAnsi" w:hAnsiTheme="minorHAnsi" w:cstheme="minorBidi"/>
          <w:b/>
          <w:bCs/>
          <w:u w:val="single"/>
        </w:rPr>
        <w:t>Register partnerov verejného sektora.</w:t>
      </w:r>
      <w:r w:rsidRPr="60199D2F">
        <w:rPr>
          <w:rFonts w:asciiTheme="minorHAnsi" w:hAnsiTheme="minorHAnsi" w:cstheme="minorBidi"/>
        </w:rPr>
        <w:t xml:space="preserve"> Objednávateľ je subjektom verejného sektora, a zároveň partnerom verejného sektora podľa zákona č. 315/2016 Z. z. o registri partnerov verejného sektora a o zmene a doplnení niektorých zákonov v znení neskorších predpisov (ďalej len „zákon o registri“). Zhotoviteľ je povinný počas trvania tejto zmluvy byť zapísaný v registri partnerov verejného sektora (ďalej len „register“), ak mu táto povinnosť vyplýva zo zákona o registri, a to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30 dní v omeškaní s povinnosťou zabezpečiť zápis novej oprávnenej osoby do registra po výmaze predchádzajúcej oprávnenej osoby z registra na jej návrh v lehote 30 dní od výmazu. </w:t>
      </w:r>
      <w:r w:rsidRPr="60199D2F">
        <w:rPr>
          <w:rFonts w:asciiTheme="minorHAnsi" w:hAnsiTheme="minorHAnsi" w:cstheme="minorBidi"/>
        </w:rPr>
        <w:lastRenderedPageBreak/>
        <w:t>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p>
    <w:p w14:paraId="142B8FCC" w14:textId="77777777" w:rsidR="0078376D" w:rsidRPr="0078376D" w:rsidRDefault="0078376D" w:rsidP="0078376D">
      <w:pPr>
        <w:pStyle w:val="Odsekzoznamu"/>
        <w:ind w:left="567"/>
        <w:jc w:val="both"/>
        <w:rPr>
          <w:rFonts w:asciiTheme="minorHAnsi" w:hAnsiTheme="minorHAnsi" w:cstheme="minorHAnsi"/>
          <w:b/>
          <w:bCs/>
        </w:rPr>
      </w:pPr>
    </w:p>
    <w:p w14:paraId="66382F24" w14:textId="0A2D3A03" w:rsidR="00810464" w:rsidRPr="00810464" w:rsidRDefault="00810464" w:rsidP="009C4178">
      <w:pPr>
        <w:pStyle w:val="Odsekzoznamu"/>
        <w:numPr>
          <w:ilvl w:val="0"/>
          <w:numId w:val="25"/>
        </w:numPr>
        <w:ind w:left="567" w:hanging="567"/>
        <w:jc w:val="both"/>
        <w:rPr>
          <w:rFonts w:asciiTheme="minorHAnsi" w:hAnsiTheme="minorHAnsi" w:cstheme="minorHAnsi"/>
        </w:rPr>
      </w:pPr>
      <w:r w:rsidRPr="60199D2F">
        <w:rPr>
          <w:rFonts w:asciiTheme="minorHAnsi" w:hAnsiTheme="minorHAnsi" w:cstheme="minorBidi"/>
        </w:rPr>
        <w:t>V prípade vykonávania činnosti podľa tejto zmluvy prostredníctvom tretích osôb (ďalej len „subdodávateľov“) v akomkoľvek stupni zodpovedá zhotoviteľ objednávateľovi za splnenie záväzku riadne vykonať činnosť podľa tejto zmluvy, akoby činnosť vykonával sám.</w:t>
      </w:r>
    </w:p>
    <w:p w14:paraId="79019A6C" w14:textId="77777777" w:rsidR="00810464" w:rsidRPr="00810464" w:rsidRDefault="00810464" w:rsidP="00810464">
      <w:pPr>
        <w:pStyle w:val="Odsekzoznamu"/>
        <w:ind w:left="567"/>
        <w:jc w:val="both"/>
        <w:rPr>
          <w:rFonts w:asciiTheme="minorHAnsi" w:hAnsiTheme="minorHAnsi" w:cstheme="minorHAnsi"/>
        </w:rPr>
      </w:pPr>
    </w:p>
    <w:p w14:paraId="4D8E0CFB" w14:textId="5C7C9187" w:rsidR="00810464" w:rsidRPr="00810464" w:rsidRDefault="00810464" w:rsidP="009C4178">
      <w:pPr>
        <w:pStyle w:val="Odsekzoznamu"/>
        <w:numPr>
          <w:ilvl w:val="0"/>
          <w:numId w:val="25"/>
        </w:numPr>
        <w:ind w:left="567" w:hanging="567"/>
        <w:jc w:val="both"/>
        <w:rPr>
          <w:rFonts w:asciiTheme="minorHAnsi" w:hAnsiTheme="minorHAnsi" w:cstheme="minorHAnsi"/>
          <w:b/>
          <w:bCs/>
          <w:u w:val="single"/>
        </w:rPr>
      </w:pPr>
      <w:r w:rsidRPr="60199D2F">
        <w:rPr>
          <w:rFonts w:asciiTheme="minorHAnsi" w:hAnsiTheme="minorHAnsi" w:cstheme="minorBidi"/>
        </w:rPr>
        <w:t>V prípade potreby vykonávania činnosti podľa tejto zmluvy prostredníctvom tretích osôb (subdodávateľov) je povinnosťou zhotoviteľa vopred písomne požiadať objednávateľa o súhlas na využívanie konkrétneho subdodávateľa. Zmeniť subdodávateľa môže zhotoviteľ len s predchádzajúcim písomným súhlasom objednávateľa. 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w:t>
      </w:r>
      <w:r w:rsidRPr="60199D2F">
        <w:rPr>
          <w:rFonts w:asciiTheme="minorHAnsi" w:hAnsiTheme="minorHAnsi" w:cstheme="minorBidi"/>
          <w:b/>
          <w:bCs/>
          <w:u w:val="single"/>
        </w:rPr>
        <w:t xml:space="preserve"> </w:t>
      </w:r>
      <w:r w:rsidRPr="60199D2F">
        <w:rPr>
          <w:rFonts w:asciiTheme="minorHAnsi" w:hAnsiTheme="minorHAnsi" w:cstheme="minorBidi"/>
        </w:rPr>
        <w:t xml:space="preserve">zhotoviteľa podľa predchádzajúcej vety je povinný zhotoviteľ v plnej výške nahradiť. Zoznam všetkých známych subdodávateľov v čase uzatvorenia tejto zmluvy tvorí prílohu č. </w:t>
      </w:r>
      <w:r w:rsidR="007D1947">
        <w:rPr>
          <w:rFonts w:asciiTheme="minorHAnsi" w:hAnsiTheme="minorHAnsi" w:cstheme="minorBidi"/>
        </w:rPr>
        <w:t>2</w:t>
      </w:r>
      <w:r w:rsidR="007D1947" w:rsidRPr="60199D2F">
        <w:rPr>
          <w:rFonts w:asciiTheme="minorHAnsi" w:hAnsiTheme="minorHAnsi" w:cstheme="minorBidi"/>
        </w:rPr>
        <w:t xml:space="preserve"> </w:t>
      </w:r>
      <w:r w:rsidRPr="60199D2F">
        <w:rPr>
          <w:rFonts w:asciiTheme="minorHAnsi" w:hAnsiTheme="minorHAnsi" w:cstheme="minorBidi"/>
        </w:rPr>
        <w:t>tejto zmluvy</w:t>
      </w:r>
      <w:r w:rsidR="009C4178" w:rsidRPr="60199D2F">
        <w:rPr>
          <w:rFonts w:asciiTheme="minorHAnsi" w:hAnsiTheme="minorHAnsi" w:cstheme="minorBidi"/>
        </w:rPr>
        <w:t>.</w:t>
      </w:r>
      <w:r w:rsidRPr="60199D2F">
        <w:rPr>
          <w:rFonts w:asciiTheme="minorHAnsi" w:hAnsiTheme="minorHAnsi" w:cstheme="minorBidi"/>
          <w:b/>
          <w:bCs/>
          <w:u w:val="single"/>
        </w:rPr>
        <w:t xml:space="preserve"> </w:t>
      </w:r>
    </w:p>
    <w:p w14:paraId="0B8EAF38" w14:textId="77777777" w:rsidR="0078376D" w:rsidRPr="0078376D" w:rsidRDefault="0078376D" w:rsidP="0078376D">
      <w:pPr>
        <w:pStyle w:val="Odsekzoznamu"/>
        <w:ind w:left="567"/>
        <w:jc w:val="both"/>
        <w:rPr>
          <w:rFonts w:asciiTheme="minorHAnsi" w:hAnsiTheme="minorHAnsi" w:cstheme="minorHAnsi"/>
          <w:b/>
          <w:bCs/>
        </w:rPr>
      </w:pPr>
    </w:p>
    <w:p w14:paraId="7BE49FCD" w14:textId="77777777" w:rsidR="0078376D" w:rsidRPr="0078376D" w:rsidRDefault="0078376D" w:rsidP="009C4178">
      <w:pPr>
        <w:pStyle w:val="Odsekzoznamu"/>
        <w:numPr>
          <w:ilvl w:val="0"/>
          <w:numId w:val="25"/>
        </w:numPr>
        <w:ind w:left="567" w:hanging="567"/>
        <w:jc w:val="both"/>
        <w:rPr>
          <w:rFonts w:asciiTheme="minorHAnsi" w:hAnsiTheme="minorHAnsi" w:cstheme="minorHAnsi"/>
          <w:b/>
          <w:bCs/>
        </w:rPr>
      </w:pPr>
      <w:r w:rsidRPr="60199D2F">
        <w:rPr>
          <w:rFonts w:cs="Calibri"/>
          <w:b/>
          <w:bCs/>
          <w:u w:val="single"/>
        </w:rPr>
        <w:t>Doručovanie.</w:t>
      </w:r>
      <w:r w:rsidRPr="60199D2F">
        <w:rPr>
          <w:rFonts w:cs="Calibri"/>
        </w:rPr>
        <w:t xml:space="preserve"> V</w:t>
      </w:r>
      <w:r w:rsidRPr="60199D2F">
        <w:rPr>
          <w:rFonts w:cs="Calibri"/>
          <w:color w:val="000000" w:themeColor="text1"/>
        </w:rPr>
        <w:t>šetky listiny, objednávky, dokumenty, požiadavky a oznámenia (ďalej len „</w:t>
      </w:r>
      <w:r w:rsidRPr="60199D2F">
        <w:rPr>
          <w:rFonts w:cs="Calibri"/>
          <w:b/>
          <w:bCs/>
          <w:color w:val="000000" w:themeColor="text1"/>
        </w:rPr>
        <w:t>oznámenia</w:t>
      </w:r>
      <w:r w:rsidRPr="60199D2F">
        <w:rPr>
          <w:rFonts w:cs="Calibri"/>
          <w:color w:val="000000" w:themeColor="text1"/>
        </w:rPr>
        <w:t>“) budú medzi zmluvnými stranami zabezpečované listami doručenými poštou alebo osobne alebo e-mailom</w:t>
      </w:r>
      <w:r w:rsidRPr="60199D2F">
        <w:rPr>
          <w:rFonts w:cs="Calibri"/>
        </w:rPr>
        <w:t>, pokiaľ v tejto zmluve nie je pre určitú formu komunikácie vyhradený len určitý spôsob doručovania. Ak</w:t>
      </w:r>
      <w:r w:rsidRPr="60199D2F">
        <w:rPr>
          <w:rFonts w:cs="Calibri"/>
          <w:color w:val="000000" w:themeColor="text1"/>
        </w:rPr>
        <w:t xml:space="preserve"> bolo oznámenie zasielané poštou, považuje sa za doručené dňom, v ktorom ho adresát prevzal alebo odmietol prevziať, alebo </w:t>
      </w:r>
      <w:r w:rsidRPr="60199D2F">
        <w:rPr>
          <w:rFonts w:cs="Calibri"/>
        </w:rPr>
        <w:t>na tretí deň odo dňa podania zásielky na pošte, ak sa uložená zásielka zaslaná na adresu podľa odseku 9.2 tohto článku vrátila späť odosielateľovi</w:t>
      </w:r>
      <w:r w:rsidRPr="60199D2F">
        <w:rPr>
          <w:rFonts w:cs="Calibri"/>
          <w:color w:val="000000" w:themeColor="text1"/>
        </w:rPr>
        <w:t>. Ak bolo oznámenie zasielané e-mailom alebo doručované osobne v pracovný deň do 15.00 hod., považuje sa za doručené v momente prenosu resp. doručenia oznámenia, inak v nasledujúci pracovný deň.</w:t>
      </w:r>
    </w:p>
    <w:p w14:paraId="0CD37EFA" w14:textId="77777777" w:rsidR="0078376D" w:rsidRPr="0078376D" w:rsidRDefault="0078376D" w:rsidP="0078376D">
      <w:pPr>
        <w:pStyle w:val="Odsekzoznamu"/>
        <w:ind w:left="567"/>
        <w:jc w:val="both"/>
        <w:rPr>
          <w:rFonts w:asciiTheme="minorHAnsi" w:hAnsiTheme="minorHAnsi" w:cstheme="minorHAnsi"/>
          <w:b/>
          <w:bCs/>
        </w:rPr>
      </w:pPr>
    </w:p>
    <w:p w14:paraId="28BAE7E8" w14:textId="77777777" w:rsidR="0078376D" w:rsidRPr="0078376D" w:rsidRDefault="0078376D" w:rsidP="009C4178">
      <w:pPr>
        <w:pStyle w:val="Odsekzoznamu"/>
        <w:numPr>
          <w:ilvl w:val="0"/>
          <w:numId w:val="25"/>
        </w:numPr>
        <w:ind w:left="567" w:hanging="567"/>
        <w:jc w:val="both"/>
        <w:rPr>
          <w:rFonts w:asciiTheme="minorHAnsi" w:hAnsiTheme="minorHAnsi" w:cstheme="minorHAnsi"/>
          <w:b/>
          <w:bCs/>
        </w:rPr>
      </w:pPr>
      <w:r w:rsidRPr="60199D2F">
        <w:rPr>
          <w:rFonts w:cs="Calibri"/>
          <w:color w:val="000000" w:themeColor="text1"/>
        </w:rPr>
        <w:t xml:space="preserve">Pre </w:t>
      </w:r>
      <w:r w:rsidRPr="60199D2F">
        <w:rPr>
          <w:rFonts w:cs="Calibri"/>
          <w:b/>
          <w:bCs/>
          <w:color w:val="000000" w:themeColor="text1"/>
        </w:rPr>
        <w:t xml:space="preserve">objednávateľa </w:t>
      </w:r>
      <w:r w:rsidRPr="60199D2F">
        <w:rPr>
          <w:rFonts w:cs="Calibri"/>
          <w:color w:val="000000" w:themeColor="text1"/>
        </w:rPr>
        <w:t>budú všetky oznámenia doručované alebo oznamované na nižšie uvedené údaje:</w:t>
      </w:r>
    </w:p>
    <w:p w14:paraId="255F73C5" w14:textId="77777777" w:rsidR="0078376D" w:rsidRPr="00DB146D" w:rsidRDefault="0078376D" w:rsidP="42B4B927">
      <w:pPr>
        <w:pStyle w:val="Odsekzoznamu"/>
        <w:ind w:left="567"/>
        <w:jc w:val="both"/>
        <w:rPr>
          <w:rFonts w:cs="Calibri"/>
          <w:b/>
        </w:rPr>
      </w:pPr>
      <w:r w:rsidRPr="42B4B927">
        <w:rPr>
          <w:rFonts w:cs="Calibri"/>
          <w:color w:val="000000" w:themeColor="text1"/>
        </w:rPr>
        <w:t xml:space="preserve">adresa: </w:t>
      </w:r>
      <w:r>
        <w:tab/>
      </w:r>
      <w:r>
        <w:tab/>
      </w:r>
      <w:r w:rsidRPr="00DB146D">
        <w:rPr>
          <w:rFonts w:cs="Calibri"/>
          <w:b/>
        </w:rPr>
        <w:t>MH Teplárenský holding, a.s.</w:t>
      </w:r>
    </w:p>
    <w:p w14:paraId="59E900CA" w14:textId="77777777" w:rsidR="0078376D" w:rsidRDefault="0078376D" w:rsidP="0078376D">
      <w:pPr>
        <w:pStyle w:val="Odsekzoznamu"/>
        <w:ind w:left="567"/>
        <w:jc w:val="both"/>
        <w:rPr>
          <w:rFonts w:asciiTheme="minorHAnsi" w:hAnsiTheme="minorHAnsi" w:cstheme="minorHAnsi"/>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78376D">
        <w:rPr>
          <w:rFonts w:asciiTheme="minorHAnsi" w:hAnsiTheme="minorHAnsi" w:cstheme="minorHAnsi"/>
          <w:bCs/>
        </w:rPr>
        <w:t>Turbínová 3, 831 04 Bratislava – mestská časť Nové Mesto</w:t>
      </w:r>
    </w:p>
    <w:p w14:paraId="5CCEA763" w14:textId="409CB9C2" w:rsidR="00976729" w:rsidRDefault="0078376D" w:rsidP="0078376D">
      <w:pPr>
        <w:pStyle w:val="Odsekzoznamu"/>
        <w:ind w:left="567"/>
        <w:jc w:val="both"/>
        <w:rPr>
          <w:rFonts w:cs="Calibri"/>
          <w:b/>
        </w:rPr>
      </w:pPr>
      <w:r w:rsidRPr="0005069F">
        <w:rPr>
          <w:rFonts w:cs="Calibri"/>
        </w:rPr>
        <w:t>kontaktné osoby:</w:t>
      </w:r>
      <w:r w:rsidRPr="0005069F">
        <w:rPr>
          <w:rFonts w:cs="Calibri"/>
        </w:rPr>
        <w:tab/>
      </w:r>
      <w:r>
        <w:rPr>
          <w:rFonts w:cs="Calibri"/>
        </w:rPr>
        <w:t xml:space="preserve"> </w:t>
      </w:r>
      <w:r w:rsidR="00976729" w:rsidRPr="00976729">
        <w:rPr>
          <w:rFonts w:cs="Calibri"/>
          <w:b/>
        </w:rPr>
        <w:t xml:space="preserve">Ing. Kotuľák Štefan, </w:t>
      </w:r>
      <w:r w:rsidR="00976729" w:rsidRPr="00FD7CC8">
        <w:rPr>
          <w:rFonts w:cs="Calibri"/>
          <w:bCs/>
        </w:rPr>
        <w:t xml:space="preserve">tel.: +421 915 391 254, e – mail: stefan.kotulak@mhth.sk </w:t>
      </w:r>
      <w:r w:rsidR="00976729" w:rsidRPr="00976729">
        <w:rPr>
          <w:rFonts w:cs="Calibri"/>
          <w:b/>
        </w:rPr>
        <w:t xml:space="preserve"> </w:t>
      </w:r>
    </w:p>
    <w:p w14:paraId="7FAB8795" w14:textId="77777777" w:rsidR="00976729" w:rsidRDefault="00976729" w:rsidP="0078376D">
      <w:pPr>
        <w:pStyle w:val="Odsekzoznamu"/>
        <w:ind w:left="567"/>
        <w:jc w:val="both"/>
        <w:rPr>
          <w:rStyle w:val="Hypertextovprepojenie"/>
          <w:rFonts w:asciiTheme="minorHAnsi" w:hAnsiTheme="minorHAnsi" w:cstheme="minorHAnsi"/>
          <w:b/>
          <w:bCs/>
        </w:rPr>
      </w:pPr>
    </w:p>
    <w:p w14:paraId="00C2D76C" w14:textId="77777777" w:rsidR="0078376D" w:rsidRPr="00AB1B7D" w:rsidRDefault="0078376D" w:rsidP="00976729">
      <w:pPr>
        <w:pStyle w:val="Odsekzoznamu"/>
        <w:ind w:left="567"/>
        <w:jc w:val="both"/>
        <w:rPr>
          <w:rFonts w:cs="Calibri"/>
          <w:color w:val="000000"/>
        </w:rPr>
      </w:pPr>
      <w:r w:rsidRPr="00AB1B7D">
        <w:rPr>
          <w:rFonts w:cs="Calibri"/>
          <w:color w:val="000000"/>
        </w:rPr>
        <w:t xml:space="preserve">a pre </w:t>
      </w:r>
      <w:r w:rsidRPr="00AB1B7D">
        <w:rPr>
          <w:rFonts w:cs="Calibri"/>
          <w:b/>
          <w:color w:val="000000"/>
        </w:rPr>
        <w:t xml:space="preserve">zhotoviteľa </w:t>
      </w:r>
      <w:r w:rsidRPr="00AB1B7D">
        <w:rPr>
          <w:rFonts w:cs="Calibri"/>
          <w:color w:val="000000"/>
        </w:rPr>
        <w:t>budú všetky oznámenia doručované alebo oznamované na nižšie uvedené údaje:</w:t>
      </w:r>
    </w:p>
    <w:p w14:paraId="4DCEF5D8" w14:textId="721F9EA5" w:rsidR="0078376D" w:rsidRPr="00AB1B7D" w:rsidRDefault="0078376D" w:rsidP="0078376D">
      <w:pPr>
        <w:autoSpaceDE w:val="0"/>
        <w:autoSpaceDN w:val="0"/>
        <w:adjustRightInd w:val="0"/>
        <w:ind w:left="567"/>
        <w:rPr>
          <w:rFonts w:cs="Calibri"/>
          <w:b/>
          <w:bCs/>
        </w:rPr>
      </w:pPr>
      <w:r w:rsidRPr="0456B51A">
        <w:rPr>
          <w:rFonts w:cs="Calibri"/>
          <w:color w:val="000000" w:themeColor="text1"/>
        </w:rPr>
        <w:t xml:space="preserve">adresa: </w:t>
      </w:r>
      <w:r>
        <w:tab/>
      </w:r>
      <w:r>
        <w:tab/>
      </w:r>
      <w:r w:rsidRPr="0456B51A">
        <w:rPr>
          <w:rFonts w:cs="Calibri"/>
          <w:color w:val="000000" w:themeColor="text1"/>
          <w:highlight w:val="yellow"/>
        </w:rPr>
        <w:t>..........................................</w:t>
      </w:r>
      <w:r>
        <w:tab/>
      </w:r>
    </w:p>
    <w:p w14:paraId="17BA2E5F" w14:textId="65EBEC20" w:rsidR="0078376D" w:rsidRDefault="0078376D" w:rsidP="0078376D">
      <w:pPr>
        <w:autoSpaceDE w:val="0"/>
        <w:autoSpaceDN w:val="0"/>
        <w:adjustRightInd w:val="0"/>
        <w:ind w:left="567"/>
        <w:rPr>
          <w:rFonts w:cs="Calibri"/>
        </w:rPr>
      </w:pPr>
      <w:r w:rsidRPr="00AB1B7D">
        <w:rPr>
          <w:rFonts w:cs="Calibri"/>
        </w:rPr>
        <w:t>kontaktné osoby:</w:t>
      </w:r>
      <w:r w:rsidRPr="00AB1B7D">
        <w:rPr>
          <w:rFonts w:cs="Calibri"/>
        </w:rPr>
        <w:tab/>
      </w:r>
      <w:r w:rsidRPr="0005069F">
        <w:rPr>
          <w:rFonts w:cs="Calibri"/>
          <w:highlight w:val="yellow"/>
        </w:rPr>
        <w:t>.........................................</w:t>
      </w:r>
      <w:r>
        <w:rPr>
          <w:rFonts w:cs="Calibri"/>
        </w:rPr>
        <w:t xml:space="preserve">, </w:t>
      </w:r>
      <w:r w:rsidRPr="00AB1B7D">
        <w:rPr>
          <w:rFonts w:cs="Calibri"/>
        </w:rPr>
        <w:t>tel.</w:t>
      </w:r>
      <w:r>
        <w:rPr>
          <w:rFonts w:cs="Calibri"/>
        </w:rPr>
        <w:t>:</w:t>
      </w:r>
      <w:r w:rsidRPr="00AB1B7D">
        <w:rPr>
          <w:rFonts w:cs="Calibri"/>
        </w:rPr>
        <w:t xml:space="preserve"> </w:t>
      </w:r>
      <w:r>
        <w:rPr>
          <w:rFonts w:asciiTheme="minorHAnsi" w:hAnsiTheme="minorHAnsi" w:cstheme="minorHAnsi"/>
          <w:b/>
          <w:bCs/>
        </w:rPr>
        <w:t>...........................</w:t>
      </w:r>
      <w:r>
        <w:rPr>
          <w:rFonts w:cs="Calibri"/>
        </w:rPr>
        <w:t xml:space="preserve"> ,</w:t>
      </w:r>
      <w:r w:rsidRPr="0078376D">
        <w:rPr>
          <w:rFonts w:cs="Calibri"/>
        </w:rPr>
        <w:t>e-mail:</w:t>
      </w:r>
    </w:p>
    <w:p w14:paraId="5C91BBB7" w14:textId="77777777" w:rsidR="0078376D" w:rsidRPr="0078376D" w:rsidRDefault="0078376D" w:rsidP="0078376D">
      <w:pPr>
        <w:autoSpaceDE w:val="0"/>
        <w:autoSpaceDN w:val="0"/>
        <w:adjustRightInd w:val="0"/>
        <w:ind w:left="567"/>
        <w:rPr>
          <w:rFonts w:cs="Calibri"/>
        </w:rPr>
      </w:pPr>
      <w:r w:rsidRPr="00AB1B7D">
        <w:rPr>
          <w:rFonts w:cs="Calibri"/>
          <w:color w:val="000000"/>
        </w:rPr>
        <w:t>alebo na akúkoľvek inú adresu alebo e-mailovú adresu, ktoré budú druhej zmluvnej strane vopred písomne oznámené.</w:t>
      </w:r>
    </w:p>
    <w:p w14:paraId="5DDB4713" w14:textId="77777777" w:rsidR="0078376D" w:rsidRPr="0078376D" w:rsidRDefault="0078376D" w:rsidP="009C4178">
      <w:pPr>
        <w:pStyle w:val="Odsekzoznamu"/>
        <w:numPr>
          <w:ilvl w:val="0"/>
          <w:numId w:val="25"/>
        </w:numPr>
        <w:ind w:left="567" w:hanging="567"/>
        <w:jc w:val="both"/>
        <w:rPr>
          <w:rFonts w:asciiTheme="minorHAnsi" w:hAnsiTheme="minorHAnsi" w:cstheme="minorHAnsi"/>
          <w:b/>
          <w:bCs/>
        </w:rPr>
      </w:pPr>
      <w:r w:rsidRPr="60199D2F">
        <w:rPr>
          <w:rFonts w:cs="Calibri"/>
        </w:rPr>
        <w:t xml:space="preserve">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w:t>
      </w:r>
      <w:r w:rsidRPr="60199D2F">
        <w:rPr>
          <w:rFonts w:cs="Calibri"/>
        </w:rPr>
        <w:lastRenderedPageBreak/>
        <w:t>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40429DD0" w14:textId="77777777" w:rsidR="0078376D" w:rsidRPr="0078376D" w:rsidRDefault="0078376D" w:rsidP="0078376D">
      <w:pPr>
        <w:pStyle w:val="Odsekzoznamu"/>
        <w:ind w:left="567"/>
        <w:jc w:val="both"/>
        <w:rPr>
          <w:rFonts w:asciiTheme="minorHAnsi" w:hAnsiTheme="minorHAnsi" w:cstheme="minorHAnsi"/>
          <w:b/>
          <w:bCs/>
        </w:rPr>
      </w:pPr>
    </w:p>
    <w:p w14:paraId="56ACFC58" w14:textId="77777777" w:rsidR="00780D71" w:rsidRDefault="00780D71" w:rsidP="0078376D">
      <w:pPr>
        <w:pStyle w:val="Odsekzoznamu"/>
        <w:numPr>
          <w:ilvl w:val="0"/>
          <w:numId w:val="2"/>
        </w:numPr>
        <w:tabs>
          <w:tab w:val="clear" w:pos="705"/>
          <w:tab w:val="num" w:pos="567"/>
        </w:tabs>
        <w:ind w:left="567" w:hanging="567"/>
        <w:jc w:val="both"/>
        <w:rPr>
          <w:rFonts w:asciiTheme="minorHAnsi" w:hAnsiTheme="minorHAnsi" w:cstheme="minorHAnsi"/>
          <w:b/>
          <w:bCs/>
        </w:rPr>
      </w:pPr>
      <w:r w:rsidRPr="005E199F">
        <w:rPr>
          <w:rFonts w:asciiTheme="minorHAnsi" w:hAnsiTheme="minorHAnsi" w:cstheme="minorHAnsi"/>
          <w:b/>
          <w:bCs/>
        </w:rPr>
        <w:t> ZÁVEREČNÉ USTANOVENIA</w:t>
      </w:r>
    </w:p>
    <w:p w14:paraId="45599642" w14:textId="77777777" w:rsidR="0078376D" w:rsidRPr="0078376D" w:rsidRDefault="0078376D" w:rsidP="0078376D">
      <w:pPr>
        <w:pStyle w:val="Odsekzoznamu"/>
        <w:ind w:left="567"/>
        <w:jc w:val="both"/>
        <w:rPr>
          <w:rFonts w:asciiTheme="minorHAnsi" w:hAnsiTheme="minorHAnsi" w:cstheme="minorHAnsi"/>
          <w:b/>
          <w:bCs/>
        </w:rPr>
      </w:pPr>
    </w:p>
    <w:p w14:paraId="18E63719" w14:textId="77777777" w:rsidR="00780D71" w:rsidRPr="00776399" w:rsidRDefault="00780D71" w:rsidP="00780D71">
      <w:pPr>
        <w:pStyle w:val="Odsekzoznamu"/>
        <w:numPr>
          <w:ilvl w:val="0"/>
          <w:numId w:val="17"/>
        </w:numPr>
        <w:ind w:left="567" w:hanging="567"/>
        <w:jc w:val="both"/>
        <w:rPr>
          <w:rFonts w:asciiTheme="minorHAnsi" w:hAnsiTheme="minorHAnsi" w:cstheme="minorHAnsi"/>
        </w:rPr>
      </w:pPr>
      <w:r w:rsidRPr="00776399">
        <w:rPr>
          <w:rFonts w:asciiTheme="minorHAnsi" w:hAnsiTheme="minorHAnsi" w:cstheme="minorHAnsi"/>
        </w:rPr>
        <w:t>Právne vzťahy vyplývajúce z tejto zmluvy sa riadia ustanoveniami Obchodného zákonníka a zmluvnými ustanoveniami.</w:t>
      </w:r>
    </w:p>
    <w:p w14:paraId="52DC7ABF" w14:textId="77777777" w:rsidR="00780D71" w:rsidRPr="000F3AD8" w:rsidRDefault="00780D71" w:rsidP="00780D71">
      <w:pPr>
        <w:pStyle w:val="Odsekzoznamu"/>
        <w:rPr>
          <w:rFonts w:ascii="Arial Narrow" w:hAnsi="Arial Narrow"/>
        </w:rPr>
      </w:pPr>
    </w:p>
    <w:p w14:paraId="6F5DC1DB" w14:textId="77777777" w:rsidR="00780D71" w:rsidRPr="003D6A21" w:rsidRDefault="00780D71" w:rsidP="00780D71">
      <w:pPr>
        <w:pStyle w:val="Odsekzoznamu"/>
        <w:numPr>
          <w:ilvl w:val="0"/>
          <w:numId w:val="17"/>
        </w:numPr>
        <w:ind w:left="567" w:hanging="567"/>
        <w:jc w:val="both"/>
        <w:rPr>
          <w:rFonts w:asciiTheme="minorHAnsi" w:hAnsiTheme="minorHAnsi" w:cstheme="minorHAnsi"/>
        </w:rPr>
      </w:pPr>
      <w:r w:rsidRPr="003D6A21">
        <w:rPr>
          <w:rFonts w:asciiTheme="minorHAnsi" w:hAnsiTheme="minorHAnsi" w:cstheme="minorHAnsi"/>
        </w:rPr>
        <w:t>Zmluvné strany sa dohodli, že pre vzťahy vyplývajúce z tejto zmluvy platí právny poriadok platný v Slovenskej republike a podliehajú jurisdikcii súdov Slovenskej republiky.</w:t>
      </w:r>
    </w:p>
    <w:p w14:paraId="7AE2F1E8" w14:textId="77777777" w:rsidR="00780D71" w:rsidRPr="003144EF" w:rsidRDefault="00780D71" w:rsidP="00780D71">
      <w:pPr>
        <w:pStyle w:val="Odsekzoznamu"/>
        <w:rPr>
          <w:rFonts w:ascii="Arial Narrow" w:hAnsi="Arial Narrow"/>
        </w:rPr>
      </w:pPr>
    </w:p>
    <w:p w14:paraId="6F673B27" w14:textId="77777777" w:rsidR="00780D71" w:rsidRPr="003D6A21" w:rsidRDefault="00780D71" w:rsidP="00780D71">
      <w:pPr>
        <w:pStyle w:val="Odsekzoznamu"/>
        <w:numPr>
          <w:ilvl w:val="0"/>
          <w:numId w:val="17"/>
        </w:numPr>
        <w:ind w:left="567" w:hanging="567"/>
        <w:jc w:val="both"/>
        <w:rPr>
          <w:rFonts w:asciiTheme="minorHAnsi" w:hAnsiTheme="minorHAnsi" w:cstheme="minorHAnsi"/>
        </w:rPr>
      </w:pPr>
      <w:r w:rsidRPr="003D6A21">
        <w:rPr>
          <w:rFonts w:asciiTheme="minorHAnsi" w:hAnsiTheme="minorHAnsi" w:cstheme="minorHAnsi"/>
        </w:rPr>
        <w:t>Prípadné zmeny podmienok dohodnutých v tejto zmluve sa budú riešiť písomnými očíslovanými dodatkami k tejto zmluve a po podpise oboma zmluvnými stranami sa stanú súčasťou tejto zmluvy.</w:t>
      </w:r>
    </w:p>
    <w:p w14:paraId="66553A55" w14:textId="77777777" w:rsidR="00780D71" w:rsidRPr="00D1022B" w:rsidRDefault="00780D71" w:rsidP="00780D71">
      <w:pPr>
        <w:pStyle w:val="Odsekzoznamu"/>
        <w:rPr>
          <w:rFonts w:ascii="Arial Narrow" w:hAnsi="Arial Narrow"/>
        </w:rPr>
      </w:pPr>
    </w:p>
    <w:p w14:paraId="6EABAFC2" w14:textId="77777777" w:rsidR="00780D71" w:rsidRPr="003D6A21" w:rsidRDefault="00780D71" w:rsidP="00780D71">
      <w:pPr>
        <w:pStyle w:val="Odsekzoznamu"/>
        <w:numPr>
          <w:ilvl w:val="0"/>
          <w:numId w:val="17"/>
        </w:numPr>
        <w:ind w:left="567" w:hanging="567"/>
        <w:jc w:val="both"/>
        <w:rPr>
          <w:rFonts w:asciiTheme="minorHAnsi" w:hAnsiTheme="minorHAnsi" w:cstheme="minorHAnsi"/>
        </w:rPr>
      </w:pPr>
      <w:r w:rsidRPr="003D6A21">
        <w:rPr>
          <w:rFonts w:asciiTheme="minorHAnsi" w:hAnsiTheme="minorHAnsi" w:cstheme="minorHAnsi"/>
        </w:rPr>
        <w:t xml:space="preserve">Zmluva je uzatvorená dohodou o celom jej obsahu. Zmluvné strany týmto spoločne prehlasujú, že sú si vedomé skutočnosti, že táto zmluva je povinne zverejňovanou zmluvou v zmysle ustanovenia § 5a zákona č. 211/2000 Z.z. </w:t>
      </w:r>
      <w:r w:rsidR="00DB146D" w:rsidRPr="006571F0">
        <w:rPr>
          <w:rFonts w:asciiTheme="minorHAnsi" w:hAnsiTheme="minorHAnsi" w:cstheme="minorHAnsi"/>
        </w:rPr>
        <w:t>o slobodnom prístupe k</w:t>
      </w:r>
      <w:r w:rsidR="00DB146D">
        <w:rPr>
          <w:rFonts w:asciiTheme="minorHAnsi" w:hAnsiTheme="minorHAnsi" w:cstheme="minorHAnsi"/>
        </w:rPr>
        <w:t> </w:t>
      </w:r>
      <w:r w:rsidR="00DB146D" w:rsidRPr="006571F0">
        <w:rPr>
          <w:rFonts w:asciiTheme="minorHAnsi" w:hAnsiTheme="minorHAnsi" w:cstheme="minorHAnsi"/>
        </w:rPr>
        <w:t>informáciám</w:t>
      </w:r>
      <w:r w:rsidR="00DB146D">
        <w:rPr>
          <w:rFonts w:asciiTheme="minorHAnsi" w:hAnsiTheme="minorHAnsi" w:cstheme="minorHAnsi"/>
        </w:rPr>
        <w:t xml:space="preserve"> a o zmene a doplnení niektorých zákonov (zákon o slobode informácií) </w:t>
      </w:r>
      <w:r w:rsidR="00DB146D" w:rsidRPr="006571F0">
        <w:rPr>
          <w:rFonts w:asciiTheme="minorHAnsi" w:hAnsiTheme="minorHAnsi" w:cstheme="minorHAnsi"/>
        </w:rPr>
        <w:t>v znení neskorších predpisov</w:t>
      </w:r>
      <w:r w:rsidR="003A3F47">
        <w:rPr>
          <w:rFonts w:asciiTheme="minorHAnsi" w:hAnsiTheme="minorHAnsi" w:cstheme="minorHAnsi"/>
        </w:rPr>
        <w:t xml:space="preserve"> (ďalej len „zákon č. 211/2000 Z.z.“)</w:t>
      </w:r>
      <w:r w:rsidRPr="003D6A21">
        <w:rPr>
          <w:rFonts w:asciiTheme="minorHAnsi" w:hAnsiTheme="minorHAnsi" w:cstheme="minorHAnsi"/>
        </w:rPr>
        <w:t>.</w:t>
      </w:r>
    </w:p>
    <w:p w14:paraId="4B82A05C" w14:textId="77777777" w:rsidR="00780D71" w:rsidRPr="001058FD" w:rsidRDefault="00780D71" w:rsidP="00780D71">
      <w:pPr>
        <w:pStyle w:val="Odsekzoznamu"/>
        <w:rPr>
          <w:rFonts w:ascii="Arial Narrow" w:hAnsi="Arial Narrow"/>
        </w:rPr>
      </w:pPr>
    </w:p>
    <w:p w14:paraId="6D4EBF10" w14:textId="77777777" w:rsidR="00780D71" w:rsidRPr="003D6A21" w:rsidRDefault="00780D71" w:rsidP="7B67233A">
      <w:pPr>
        <w:pStyle w:val="Odsekzoznamu"/>
        <w:numPr>
          <w:ilvl w:val="0"/>
          <w:numId w:val="17"/>
        </w:numPr>
        <w:ind w:left="567" w:hanging="567"/>
        <w:jc w:val="both"/>
        <w:rPr>
          <w:rFonts w:asciiTheme="minorHAnsi" w:hAnsiTheme="minorHAnsi" w:cstheme="minorBidi"/>
        </w:rPr>
      </w:pPr>
      <w:r w:rsidRPr="7B67233A">
        <w:rPr>
          <w:rFonts w:asciiTheme="minorHAnsi" w:hAnsiTheme="minorHAnsi" w:cstheme="minorBidi"/>
        </w:rPr>
        <w:t xml:space="preserve">Táto zmluva nadobúda platnosť dňom jej podpisu oboma zmluvnými stranami a účinnosť dňom nasledujúcim po dni zverejnenia tejto zmluvy v Centrálnom registri zmlúv. Táto zmluva sa zverejňuje nepretržite počas existencie záväzkov vzniknutých z tejto zmluvy, </w:t>
      </w:r>
      <w:r w:rsidR="0023151E" w:rsidRPr="002E6F2B">
        <w:rPr>
          <w:rFonts w:asciiTheme="minorHAnsi" w:hAnsiTheme="minorHAnsi" w:cstheme="minorHAnsi"/>
        </w:rPr>
        <w:t xml:space="preserve">minimálne však po dobu </w:t>
      </w:r>
      <w:r w:rsidR="0023151E">
        <w:rPr>
          <w:rFonts w:asciiTheme="minorHAnsi" w:hAnsiTheme="minorHAnsi" w:cstheme="minorHAnsi"/>
        </w:rPr>
        <w:t xml:space="preserve">stanovenú zákonom </w:t>
      </w:r>
      <w:r w:rsidR="0023151E" w:rsidRPr="002E6F2B">
        <w:rPr>
          <w:rFonts w:asciiTheme="minorHAnsi" w:hAnsiTheme="minorHAnsi" w:cstheme="minorHAnsi"/>
        </w:rPr>
        <w:t>č. 211/2000 Z. z</w:t>
      </w:r>
      <w:r w:rsidRPr="7B67233A">
        <w:rPr>
          <w:rFonts w:asciiTheme="minorHAnsi" w:hAnsiTheme="minorHAnsi" w:cstheme="minorBidi"/>
        </w:rPr>
        <w:t>.</w:t>
      </w:r>
    </w:p>
    <w:p w14:paraId="0104BA42" w14:textId="77777777" w:rsidR="00780D71" w:rsidRPr="006C5FB3" w:rsidRDefault="00780D71" w:rsidP="00780D71">
      <w:pPr>
        <w:pStyle w:val="Odsekzoznamu"/>
        <w:rPr>
          <w:rFonts w:ascii="Arial Narrow" w:hAnsi="Arial Narrow"/>
        </w:rPr>
      </w:pPr>
    </w:p>
    <w:p w14:paraId="2D6A29C1" w14:textId="77777777" w:rsidR="00780D71" w:rsidRPr="003D6A21" w:rsidRDefault="00780D71" w:rsidP="00780D71">
      <w:pPr>
        <w:pStyle w:val="Odsekzoznamu"/>
        <w:numPr>
          <w:ilvl w:val="0"/>
          <w:numId w:val="17"/>
        </w:numPr>
        <w:ind w:left="567" w:hanging="567"/>
        <w:jc w:val="both"/>
        <w:rPr>
          <w:rFonts w:asciiTheme="minorHAnsi" w:hAnsiTheme="minorHAnsi" w:cstheme="minorHAnsi"/>
        </w:rPr>
      </w:pPr>
      <w:r w:rsidRPr="003D6A21">
        <w:rPr>
          <w:rFonts w:asciiTheme="minorHAnsi" w:hAnsiTheme="minorHAnsi" w:cstheme="minorHAnsi"/>
        </w:rPr>
        <w:t>Zmluvné strany sa zaväzujú k povinnosti zachovávať mlčanlivosť o všetkých skutočnostiach, týkajúcich sa uzatvorenia a plnenia zmluvy o dielo a o všetkých údajoch, týkajúcich sa predmetu tejto zmluvy. Povinnosť mlčanlivosti majú účastníci zmluvy aj po skončení účinnosti tejto zmluvy.</w:t>
      </w:r>
    </w:p>
    <w:p w14:paraId="5CD0984B" w14:textId="77777777" w:rsidR="00780D71" w:rsidRPr="005D0BEA" w:rsidRDefault="00780D71" w:rsidP="00780D71">
      <w:pPr>
        <w:pStyle w:val="Odsekzoznamu"/>
        <w:rPr>
          <w:rFonts w:ascii="Arial Narrow" w:hAnsi="Arial Narrow"/>
        </w:rPr>
      </w:pPr>
    </w:p>
    <w:p w14:paraId="496F7004" w14:textId="77777777" w:rsidR="00780D71" w:rsidRPr="003D6A21" w:rsidRDefault="00780D71" w:rsidP="00780D71">
      <w:pPr>
        <w:pStyle w:val="Odsekzoznamu"/>
        <w:numPr>
          <w:ilvl w:val="0"/>
          <w:numId w:val="17"/>
        </w:numPr>
        <w:ind w:left="567" w:hanging="567"/>
        <w:jc w:val="both"/>
        <w:rPr>
          <w:rFonts w:asciiTheme="minorHAnsi" w:hAnsiTheme="minorHAnsi" w:cstheme="minorHAnsi"/>
        </w:rPr>
      </w:pPr>
      <w:r w:rsidRPr="003D6A21">
        <w:rPr>
          <w:rFonts w:asciiTheme="minorHAnsi" w:hAnsiTheme="minorHAnsi" w:cstheme="minorHAnsi"/>
        </w:rPr>
        <w:t>V prípade rozporu medzi ustanoveniami tejto zmluvy a jej príloh má prednosť ustanovenie zmluvy pred ustanoveniami jej príloh.</w:t>
      </w:r>
    </w:p>
    <w:p w14:paraId="532927DD" w14:textId="77777777" w:rsidR="00780D71" w:rsidRPr="00912E04" w:rsidRDefault="00780D71" w:rsidP="00780D71">
      <w:pPr>
        <w:pStyle w:val="Odsekzoznamu"/>
        <w:rPr>
          <w:rFonts w:ascii="Arial Narrow" w:hAnsi="Arial Narrow"/>
        </w:rPr>
      </w:pPr>
    </w:p>
    <w:p w14:paraId="6CEB1E07" w14:textId="77777777" w:rsidR="0078376D" w:rsidRPr="0078376D" w:rsidRDefault="00780D71" w:rsidP="0078376D">
      <w:pPr>
        <w:pStyle w:val="Odsekzoznamu"/>
        <w:numPr>
          <w:ilvl w:val="0"/>
          <w:numId w:val="17"/>
        </w:numPr>
        <w:ind w:left="567" w:hanging="567"/>
        <w:jc w:val="both"/>
        <w:rPr>
          <w:rFonts w:asciiTheme="minorHAnsi" w:hAnsiTheme="minorHAnsi" w:cstheme="minorHAnsi"/>
        </w:rPr>
      </w:pPr>
      <w:r w:rsidRPr="003D6A21">
        <w:rPr>
          <w:rFonts w:asciiTheme="minorHAnsi" w:hAnsiTheme="minorHAnsi" w:cstheme="minorHAnsi"/>
        </w:rPr>
        <w:t>V prípade akéhokoľvek nedorozumenia, sporu alebo sporného nároku sa obe strany zaväzujú riešiť ich prednostne cestou vzájomnej dohody.</w:t>
      </w:r>
    </w:p>
    <w:p w14:paraId="12EBDD18" w14:textId="77777777" w:rsidR="0078376D" w:rsidRPr="0078376D" w:rsidRDefault="0078376D" w:rsidP="0078376D">
      <w:pPr>
        <w:pStyle w:val="Odsekzoznamu"/>
        <w:ind w:left="567"/>
        <w:jc w:val="both"/>
        <w:rPr>
          <w:rFonts w:ascii="Arial Narrow" w:hAnsi="Arial Narrow"/>
        </w:rPr>
      </w:pPr>
    </w:p>
    <w:p w14:paraId="7D8DA095" w14:textId="77777777" w:rsidR="00780D71" w:rsidRDefault="00780D71" w:rsidP="00780D71">
      <w:pPr>
        <w:pStyle w:val="Odsekzoznamu"/>
        <w:numPr>
          <w:ilvl w:val="0"/>
          <w:numId w:val="17"/>
        </w:numPr>
        <w:ind w:left="567" w:hanging="567"/>
        <w:jc w:val="both"/>
        <w:rPr>
          <w:rFonts w:ascii="Arial Narrow" w:hAnsi="Arial Narrow"/>
        </w:rPr>
      </w:pPr>
      <w:r w:rsidRPr="003D6A21">
        <w:rPr>
          <w:rFonts w:asciiTheme="minorHAnsi" w:hAnsiTheme="minorHAnsi" w:cstheme="minorHAnsi"/>
        </w:rPr>
        <w:t>Táto zmluva je vyhotovená v 2 exemplároch, z ktorých po vzájomnom podpísaní obdrží jeden exemplár objednávateľ a jeden zhotoviteľ</w:t>
      </w:r>
      <w:r w:rsidRPr="007E234A">
        <w:rPr>
          <w:rFonts w:ascii="Arial Narrow" w:hAnsi="Arial Narrow"/>
        </w:rPr>
        <w:t>.</w:t>
      </w:r>
    </w:p>
    <w:p w14:paraId="3D565D2E" w14:textId="77777777" w:rsidR="00780D71" w:rsidRDefault="00780D71" w:rsidP="00780D71">
      <w:pPr>
        <w:pStyle w:val="Odsekzoznamu"/>
        <w:rPr>
          <w:rFonts w:ascii="Arial Narrow" w:hAnsi="Arial Narrow"/>
        </w:rPr>
      </w:pPr>
    </w:p>
    <w:p w14:paraId="20E99EBA" w14:textId="77777777" w:rsidR="004B2E39" w:rsidRDefault="004B2E39" w:rsidP="00780D71">
      <w:pPr>
        <w:pStyle w:val="Odsekzoznamu"/>
        <w:rPr>
          <w:rFonts w:ascii="Arial Narrow" w:hAnsi="Arial Narrow"/>
        </w:rPr>
      </w:pPr>
    </w:p>
    <w:p w14:paraId="63D1B7C3" w14:textId="77777777" w:rsidR="004B2E39" w:rsidRDefault="004B2E39" w:rsidP="00780D71">
      <w:pPr>
        <w:pStyle w:val="Odsekzoznamu"/>
        <w:rPr>
          <w:rFonts w:ascii="Arial Narrow" w:hAnsi="Arial Narrow"/>
        </w:rPr>
      </w:pPr>
    </w:p>
    <w:p w14:paraId="294A3266" w14:textId="77777777" w:rsidR="004B2E39" w:rsidRDefault="004B2E39" w:rsidP="00780D71">
      <w:pPr>
        <w:pStyle w:val="Odsekzoznamu"/>
        <w:rPr>
          <w:rFonts w:ascii="Arial Narrow" w:hAnsi="Arial Narrow"/>
        </w:rPr>
      </w:pPr>
    </w:p>
    <w:p w14:paraId="01207061" w14:textId="77777777" w:rsidR="004B2E39" w:rsidRDefault="004B2E39" w:rsidP="00780D71">
      <w:pPr>
        <w:pStyle w:val="Odsekzoznamu"/>
        <w:rPr>
          <w:rFonts w:ascii="Arial Narrow" w:hAnsi="Arial Narrow"/>
        </w:rPr>
      </w:pPr>
    </w:p>
    <w:p w14:paraId="310361BB" w14:textId="77777777" w:rsidR="004B2E39" w:rsidRDefault="004B2E39" w:rsidP="00780D71">
      <w:pPr>
        <w:pStyle w:val="Odsekzoznamu"/>
        <w:rPr>
          <w:rFonts w:ascii="Arial Narrow" w:hAnsi="Arial Narrow"/>
        </w:rPr>
      </w:pPr>
    </w:p>
    <w:p w14:paraId="12024125" w14:textId="77777777" w:rsidR="004B2E39" w:rsidRDefault="004B2E39" w:rsidP="00780D71">
      <w:pPr>
        <w:pStyle w:val="Odsekzoznamu"/>
        <w:rPr>
          <w:rFonts w:ascii="Arial Narrow" w:hAnsi="Arial Narrow"/>
        </w:rPr>
      </w:pPr>
    </w:p>
    <w:p w14:paraId="0736796E" w14:textId="77777777" w:rsidR="004B2E39" w:rsidRDefault="004B2E39" w:rsidP="00780D71">
      <w:pPr>
        <w:pStyle w:val="Odsekzoznamu"/>
        <w:rPr>
          <w:rFonts w:ascii="Arial Narrow" w:hAnsi="Arial Narrow"/>
        </w:rPr>
      </w:pPr>
    </w:p>
    <w:p w14:paraId="6F333EA5" w14:textId="77777777" w:rsidR="004B2E39" w:rsidRPr="00596DAC" w:rsidRDefault="004B2E39" w:rsidP="00780D71">
      <w:pPr>
        <w:pStyle w:val="Odsekzoznamu"/>
        <w:rPr>
          <w:rFonts w:ascii="Arial Narrow" w:hAnsi="Arial Narrow"/>
        </w:rPr>
      </w:pPr>
    </w:p>
    <w:p w14:paraId="35417AAA" w14:textId="77777777" w:rsidR="00780D71" w:rsidRPr="007D1947" w:rsidRDefault="00780D71" w:rsidP="00780D71">
      <w:pPr>
        <w:pStyle w:val="Odsekzoznamu"/>
        <w:numPr>
          <w:ilvl w:val="0"/>
          <w:numId w:val="17"/>
        </w:numPr>
        <w:ind w:left="567" w:hanging="567"/>
        <w:jc w:val="both"/>
        <w:rPr>
          <w:rFonts w:asciiTheme="minorHAnsi" w:hAnsiTheme="minorHAnsi" w:cstheme="minorHAnsi"/>
        </w:rPr>
      </w:pPr>
      <w:r w:rsidRPr="003D6A21">
        <w:rPr>
          <w:rFonts w:asciiTheme="minorHAnsi" w:hAnsiTheme="minorHAnsi" w:cstheme="minorHAnsi"/>
        </w:rPr>
        <w:lastRenderedPageBreak/>
        <w:t>Neoddeliteľn</w:t>
      </w:r>
      <w:r w:rsidRPr="0078376D">
        <w:rPr>
          <w:rFonts w:asciiTheme="minorHAnsi" w:hAnsiTheme="minorHAnsi" w:cstheme="minorHAnsi"/>
        </w:rPr>
        <w:t xml:space="preserve">ou </w:t>
      </w:r>
      <w:r w:rsidRPr="007D1947">
        <w:rPr>
          <w:rFonts w:asciiTheme="minorHAnsi" w:hAnsiTheme="minorHAnsi" w:cstheme="minorHAnsi"/>
        </w:rPr>
        <w:t>súčasťou tejto zmluvy sú prílohy:</w:t>
      </w:r>
    </w:p>
    <w:p w14:paraId="6BB0E2AB" w14:textId="77777777" w:rsidR="00D615BC" w:rsidRPr="00D615BC" w:rsidRDefault="00D615BC" w:rsidP="002A53F2">
      <w:pPr>
        <w:numPr>
          <w:ilvl w:val="0"/>
          <w:numId w:val="18"/>
        </w:numPr>
        <w:tabs>
          <w:tab w:val="right" w:pos="993"/>
        </w:tabs>
        <w:overflowPunct w:val="0"/>
        <w:autoSpaceDE w:val="0"/>
        <w:autoSpaceDN w:val="0"/>
        <w:adjustRightInd w:val="0"/>
        <w:spacing w:after="0" w:line="240" w:lineRule="auto"/>
        <w:ind w:left="1843" w:hanging="1276"/>
        <w:jc w:val="both"/>
        <w:textAlignment w:val="baseline"/>
        <w:rPr>
          <w:rFonts w:asciiTheme="minorHAnsi" w:hAnsiTheme="minorHAnsi" w:cstheme="minorHAnsi"/>
        </w:rPr>
      </w:pPr>
      <w:r w:rsidRPr="00D615BC">
        <w:rPr>
          <w:rFonts w:asciiTheme="minorHAnsi" w:hAnsiTheme="minorHAnsi" w:cstheme="minorHAnsi"/>
        </w:rPr>
        <w:t>Príloha č.1 –  Kalkulácia ceny</w:t>
      </w:r>
    </w:p>
    <w:p w14:paraId="533EEE63" w14:textId="7A8FA83E" w:rsidR="00780D71" w:rsidRPr="007D1947" w:rsidRDefault="00780D71" w:rsidP="00780D71">
      <w:pPr>
        <w:numPr>
          <w:ilvl w:val="0"/>
          <w:numId w:val="18"/>
        </w:numPr>
        <w:tabs>
          <w:tab w:val="right" w:pos="993"/>
        </w:tabs>
        <w:overflowPunct w:val="0"/>
        <w:autoSpaceDE w:val="0"/>
        <w:autoSpaceDN w:val="0"/>
        <w:adjustRightInd w:val="0"/>
        <w:spacing w:after="0" w:line="240" w:lineRule="auto"/>
        <w:ind w:left="1843" w:hanging="1276"/>
        <w:jc w:val="both"/>
        <w:textAlignment w:val="baseline"/>
        <w:rPr>
          <w:rFonts w:asciiTheme="minorHAnsi" w:hAnsiTheme="minorHAnsi" w:cstheme="minorHAnsi"/>
        </w:rPr>
      </w:pPr>
      <w:r w:rsidRPr="007D1947">
        <w:rPr>
          <w:rFonts w:asciiTheme="minorHAnsi" w:hAnsiTheme="minorHAnsi" w:cstheme="minorHAnsi"/>
        </w:rPr>
        <w:t>Príloha č.</w:t>
      </w:r>
      <w:r w:rsidR="004D1123" w:rsidRPr="007D1947">
        <w:rPr>
          <w:rFonts w:asciiTheme="minorHAnsi" w:hAnsiTheme="minorHAnsi" w:cstheme="minorHAnsi"/>
        </w:rPr>
        <w:t xml:space="preserve"> </w:t>
      </w:r>
      <w:r w:rsidR="002A53F2">
        <w:rPr>
          <w:rFonts w:asciiTheme="minorHAnsi" w:hAnsiTheme="minorHAnsi" w:cstheme="minorHAnsi"/>
        </w:rPr>
        <w:t>2</w:t>
      </w:r>
      <w:r w:rsidRPr="007D1947">
        <w:rPr>
          <w:rFonts w:asciiTheme="minorHAnsi" w:hAnsiTheme="minorHAnsi" w:cstheme="minorHAnsi"/>
        </w:rPr>
        <w:t xml:space="preserve"> –  Zadávacie podklady objednávateľa</w:t>
      </w:r>
    </w:p>
    <w:p w14:paraId="304C267B" w14:textId="743644A3" w:rsidR="00780D71" w:rsidRPr="007D1947" w:rsidRDefault="00810464" w:rsidP="00866817">
      <w:pPr>
        <w:numPr>
          <w:ilvl w:val="0"/>
          <w:numId w:val="18"/>
        </w:numPr>
        <w:tabs>
          <w:tab w:val="right" w:pos="993"/>
        </w:tabs>
        <w:overflowPunct w:val="0"/>
        <w:autoSpaceDE w:val="0"/>
        <w:autoSpaceDN w:val="0"/>
        <w:adjustRightInd w:val="0"/>
        <w:spacing w:after="0" w:line="240" w:lineRule="auto"/>
        <w:ind w:left="1843" w:hanging="1276"/>
        <w:jc w:val="both"/>
        <w:textAlignment w:val="baseline"/>
        <w:rPr>
          <w:rFonts w:asciiTheme="minorHAnsi" w:hAnsiTheme="minorHAnsi" w:cstheme="minorHAnsi"/>
        </w:rPr>
      </w:pPr>
      <w:r w:rsidRPr="007D1947">
        <w:rPr>
          <w:rFonts w:asciiTheme="minorHAnsi" w:hAnsiTheme="minorHAnsi" w:cstheme="minorHAnsi"/>
        </w:rPr>
        <w:t xml:space="preserve">Príloha č. </w:t>
      </w:r>
      <w:r w:rsidR="002A53F2">
        <w:rPr>
          <w:rFonts w:asciiTheme="minorHAnsi" w:hAnsiTheme="minorHAnsi" w:cstheme="minorHAnsi"/>
        </w:rPr>
        <w:t>3</w:t>
      </w:r>
      <w:r w:rsidRPr="007D1947">
        <w:rPr>
          <w:rFonts w:asciiTheme="minorHAnsi" w:hAnsiTheme="minorHAnsi" w:cstheme="minorHAnsi"/>
        </w:rPr>
        <w:t xml:space="preserve"> – </w:t>
      </w:r>
      <w:r w:rsidR="00EC0C8C" w:rsidRPr="007D1947">
        <w:rPr>
          <w:rFonts w:asciiTheme="minorHAnsi" w:hAnsiTheme="minorHAnsi" w:cstheme="minorHAnsi"/>
        </w:rPr>
        <w:t>Z</w:t>
      </w:r>
      <w:r w:rsidRPr="007D1947">
        <w:rPr>
          <w:rFonts w:asciiTheme="minorHAnsi" w:hAnsiTheme="minorHAnsi" w:cstheme="minorHAnsi"/>
        </w:rPr>
        <w:t>oznam subdodávateľov</w:t>
      </w:r>
    </w:p>
    <w:p w14:paraId="4BEA0C58" w14:textId="77777777" w:rsidR="001A72CE" w:rsidRDefault="001A72CE" w:rsidP="001A72CE">
      <w:pPr>
        <w:tabs>
          <w:tab w:val="right" w:pos="993"/>
        </w:tabs>
        <w:overflowPunct w:val="0"/>
        <w:autoSpaceDE w:val="0"/>
        <w:autoSpaceDN w:val="0"/>
        <w:adjustRightInd w:val="0"/>
        <w:spacing w:after="0" w:line="240" w:lineRule="auto"/>
        <w:ind w:left="1843"/>
        <w:jc w:val="both"/>
        <w:textAlignment w:val="baseline"/>
        <w:rPr>
          <w:rFonts w:asciiTheme="minorHAnsi" w:hAnsiTheme="minorHAnsi" w:cstheme="minorHAnsi"/>
          <w:highlight w:val="yellow"/>
        </w:rPr>
      </w:pPr>
    </w:p>
    <w:p w14:paraId="349C6299" w14:textId="77777777" w:rsidR="004537BC" w:rsidRDefault="004537BC" w:rsidP="001A72CE">
      <w:pPr>
        <w:tabs>
          <w:tab w:val="right" w:pos="993"/>
        </w:tabs>
        <w:overflowPunct w:val="0"/>
        <w:autoSpaceDE w:val="0"/>
        <w:autoSpaceDN w:val="0"/>
        <w:adjustRightInd w:val="0"/>
        <w:spacing w:after="0" w:line="240" w:lineRule="auto"/>
        <w:ind w:left="1843"/>
        <w:jc w:val="both"/>
        <w:textAlignment w:val="baseline"/>
        <w:rPr>
          <w:rFonts w:asciiTheme="minorHAnsi" w:hAnsiTheme="minorHAnsi" w:cstheme="minorHAnsi"/>
          <w:highlight w:val="yellow"/>
        </w:rPr>
      </w:pPr>
    </w:p>
    <w:p w14:paraId="17669BEA" w14:textId="77777777" w:rsidR="004537BC" w:rsidRPr="00866817" w:rsidRDefault="004537BC" w:rsidP="001A72CE">
      <w:pPr>
        <w:tabs>
          <w:tab w:val="right" w:pos="993"/>
        </w:tabs>
        <w:overflowPunct w:val="0"/>
        <w:autoSpaceDE w:val="0"/>
        <w:autoSpaceDN w:val="0"/>
        <w:adjustRightInd w:val="0"/>
        <w:spacing w:after="0" w:line="240" w:lineRule="auto"/>
        <w:ind w:left="1843"/>
        <w:jc w:val="both"/>
        <w:textAlignment w:val="baseline"/>
        <w:rPr>
          <w:rFonts w:asciiTheme="minorHAnsi" w:hAnsiTheme="minorHAnsi" w:cstheme="minorHAnsi"/>
          <w:highlight w:val="yellow"/>
        </w:rPr>
      </w:pPr>
    </w:p>
    <w:tbl>
      <w:tblPr>
        <w:tblW w:w="8992" w:type="dxa"/>
        <w:tblInd w:w="431" w:type="dxa"/>
        <w:tblLayout w:type="fixed"/>
        <w:tblCellMar>
          <w:left w:w="71" w:type="dxa"/>
          <w:right w:w="71" w:type="dxa"/>
        </w:tblCellMar>
        <w:tblLook w:val="0000" w:firstRow="0" w:lastRow="0" w:firstColumn="0" w:lastColumn="0" w:noHBand="0" w:noVBand="0"/>
      </w:tblPr>
      <w:tblGrid>
        <w:gridCol w:w="3739"/>
        <w:gridCol w:w="1058"/>
        <w:gridCol w:w="4195"/>
      </w:tblGrid>
      <w:tr w:rsidR="00780D71" w:rsidRPr="0078376D" w14:paraId="67C76AA7" w14:textId="77777777" w:rsidTr="001A72CE">
        <w:tc>
          <w:tcPr>
            <w:tcW w:w="3739" w:type="dxa"/>
          </w:tcPr>
          <w:p w14:paraId="14B30AA3" w14:textId="77777777" w:rsidR="00780D71" w:rsidRPr="0078376D" w:rsidRDefault="00780D71" w:rsidP="00CA43B9">
            <w:pPr>
              <w:rPr>
                <w:rFonts w:asciiTheme="minorHAnsi" w:hAnsiTheme="minorHAnsi" w:cstheme="minorHAnsi"/>
              </w:rPr>
            </w:pPr>
            <w:r w:rsidRPr="0078376D">
              <w:rPr>
                <w:rFonts w:asciiTheme="minorHAnsi" w:hAnsiTheme="minorHAnsi" w:cstheme="minorHAnsi"/>
              </w:rPr>
              <w:t>V Bratislave dňa ....................................</w:t>
            </w:r>
          </w:p>
        </w:tc>
        <w:tc>
          <w:tcPr>
            <w:tcW w:w="1058" w:type="dxa"/>
          </w:tcPr>
          <w:p w14:paraId="33ABBA99" w14:textId="77777777" w:rsidR="00780D71" w:rsidRPr="0078376D" w:rsidRDefault="00780D71" w:rsidP="00CA43B9">
            <w:pPr>
              <w:jc w:val="both"/>
              <w:rPr>
                <w:rFonts w:asciiTheme="minorHAnsi" w:hAnsiTheme="minorHAnsi" w:cstheme="minorHAnsi"/>
              </w:rPr>
            </w:pPr>
          </w:p>
        </w:tc>
        <w:tc>
          <w:tcPr>
            <w:tcW w:w="4195" w:type="dxa"/>
          </w:tcPr>
          <w:p w14:paraId="5E225FF0" w14:textId="77777777" w:rsidR="00780D71" w:rsidRPr="0078376D" w:rsidRDefault="00780D71" w:rsidP="00CA43B9">
            <w:pPr>
              <w:jc w:val="both"/>
              <w:rPr>
                <w:rFonts w:asciiTheme="minorHAnsi" w:hAnsiTheme="minorHAnsi" w:cstheme="minorHAnsi"/>
              </w:rPr>
            </w:pPr>
            <w:r w:rsidRPr="0078376D">
              <w:rPr>
                <w:rFonts w:asciiTheme="minorHAnsi" w:hAnsiTheme="minorHAnsi" w:cstheme="minorHAnsi"/>
              </w:rPr>
              <w:t>V ....................... dňa .....................................</w:t>
            </w:r>
          </w:p>
        </w:tc>
      </w:tr>
      <w:tr w:rsidR="00780D71" w:rsidRPr="0078376D" w14:paraId="0AFCCADA" w14:textId="77777777" w:rsidTr="001A72CE">
        <w:tc>
          <w:tcPr>
            <w:tcW w:w="3739" w:type="dxa"/>
          </w:tcPr>
          <w:p w14:paraId="68537B28" w14:textId="77777777" w:rsidR="00780D71" w:rsidRPr="0078376D" w:rsidRDefault="00780D71" w:rsidP="00CA43B9">
            <w:pPr>
              <w:jc w:val="both"/>
              <w:rPr>
                <w:rFonts w:asciiTheme="minorHAnsi" w:hAnsiTheme="minorHAnsi" w:cstheme="minorHAnsi"/>
              </w:rPr>
            </w:pPr>
            <w:r w:rsidRPr="0078376D">
              <w:rPr>
                <w:rFonts w:asciiTheme="minorHAnsi" w:hAnsiTheme="minorHAnsi" w:cstheme="minorHAnsi"/>
              </w:rPr>
              <w:t>Za objednávateľa:</w:t>
            </w:r>
          </w:p>
        </w:tc>
        <w:tc>
          <w:tcPr>
            <w:tcW w:w="1058" w:type="dxa"/>
          </w:tcPr>
          <w:p w14:paraId="65A89C59" w14:textId="77777777" w:rsidR="00780D71" w:rsidRPr="0078376D" w:rsidRDefault="00780D71" w:rsidP="00CA43B9">
            <w:pPr>
              <w:jc w:val="both"/>
              <w:rPr>
                <w:rFonts w:asciiTheme="minorHAnsi" w:hAnsiTheme="minorHAnsi" w:cstheme="minorHAnsi"/>
              </w:rPr>
            </w:pPr>
          </w:p>
        </w:tc>
        <w:tc>
          <w:tcPr>
            <w:tcW w:w="4195" w:type="dxa"/>
          </w:tcPr>
          <w:p w14:paraId="1082F4FA" w14:textId="77777777" w:rsidR="00780D71" w:rsidRPr="0078376D" w:rsidRDefault="00780D71" w:rsidP="00CA43B9">
            <w:pPr>
              <w:jc w:val="both"/>
              <w:rPr>
                <w:rFonts w:asciiTheme="minorHAnsi" w:hAnsiTheme="minorHAnsi" w:cstheme="minorHAnsi"/>
              </w:rPr>
            </w:pPr>
            <w:r w:rsidRPr="0078376D">
              <w:rPr>
                <w:rFonts w:asciiTheme="minorHAnsi" w:hAnsiTheme="minorHAnsi" w:cstheme="minorHAnsi"/>
              </w:rPr>
              <w:t>Za zhotoviteľa:</w:t>
            </w:r>
          </w:p>
        </w:tc>
      </w:tr>
      <w:tr w:rsidR="00780D71" w:rsidRPr="0078376D" w14:paraId="2E529BC6" w14:textId="4EEB1BD7" w:rsidTr="001A72CE">
        <w:tc>
          <w:tcPr>
            <w:tcW w:w="3739" w:type="dxa"/>
          </w:tcPr>
          <w:p w14:paraId="1EFED13C" w14:textId="6C53E87C" w:rsidR="00780D71" w:rsidRPr="0078376D" w:rsidRDefault="00780D71" w:rsidP="00CA43B9">
            <w:pPr>
              <w:jc w:val="both"/>
              <w:rPr>
                <w:rFonts w:asciiTheme="minorHAnsi" w:hAnsiTheme="minorHAnsi" w:cstheme="minorHAnsi"/>
              </w:rPr>
            </w:pPr>
          </w:p>
        </w:tc>
        <w:tc>
          <w:tcPr>
            <w:tcW w:w="1058" w:type="dxa"/>
          </w:tcPr>
          <w:p w14:paraId="30AD9B94" w14:textId="6A0AE018" w:rsidR="00780D71" w:rsidRPr="0078376D" w:rsidRDefault="00780D71" w:rsidP="00CA43B9">
            <w:pPr>
              <w:jc w:val="both"/>
              <w:rPr>
                <w:rFonts w:asciiTheme="minorHAnsi" w:hAnsiTheme="minorHAnsi" w:cstheme="minorHAnsi"/>
              </w:rPr>
            </w:pPr>
          </w:p>
        </w:tc>
        <w:tc>
          <w:tcPr>
            <w:tcW w:w="4195" w:type="dxa"/>
          </w:tcPr>
          <w:p w14:paraId="0F3639C3" w14:textId="3E43ED15" w:rsidR="00780D71" w:rsidRPr="0078376D" w:rsidRDefault="00780D71" w:rsidP="00CA43B9">
            <w:pPr>
              <w:jc w:val="both"/>
              <w:rPr>
                <w:rFonts w:asciiTheme="minorHAnsi" w:hAnsiTheme="minorHAnsi" w:cstheme="minorHAnsi"/>
              </w:rPr>
            </w:pPr>
          </w:p>
        </w:tc>
      </w:tr>
      <w:tr w:rsidR="00780D71" w:rsidRPr="0078376D" w14:paraId="30D35786" w14:textId="66FBF40E" w:rsidTr="001A72CE">
        <w:tc>
          <w:tcPr>
            <w:tcW w:w="3739" w:type="dxa"/>
          </w:tcPr>
          <w:p w14:paraId="322EBBAB" w14:textId="4F214FF9" w:rsidR="00780D71" w:rsidRPr="0078376D" w:rsidRDefault="00780D71" w:rsidP="00CA43B9">
            <w:pPr>
              <w:jc w:val="both"/>
              <w:rPr>
                <w:rFonts w:asciiTheme="minorHAnsi" w:hAnsiTheme="minorHAnsi" w:cstheme="minorHAnsi"/>
              </w:rPr>
            </w:pPr>
          </w:p>
        </w:tc>
        <w:tc>
          <w:tcPr>
            <w:tcW w:w="1058" w:type="dxa"/>
          </w:tcPr>
          <w:p w14:paraId="45E26690" w14:textId="4C05D1FB" w:rsidR="00780D71" w:rsidRPr="0078376D" w:rsidRDefault="00780D71" w:rsidP="00CA43B9">
            <w:pPr>
              <w:jc w:val="both"/>
              <w:rPr>
                <w:rFonts w:asciiTheme="minorHAnsi" w:hAnsiTheme="minorHAnsi" w:cstheme="minorHAnsi"/>
              </w:rPr>
            </w:pPr>
          </w:p>
        </w:tc>
        <w:tc>
          <w:tcPr>
            <w:tcW w:w="4195" w:type="dxa"/>
          </w:tcPr>
          <w:p w14:paraId="19857B2E" w14:textId="165571D0" w:rsidR="00780D71" w:rsidRPr="0078376D" w:rsidRDefault="00780D71" w:rsidP="00CA43B9">
            <w:pPr>
              <w:jc w:val="both"/>
              <w:rPr>
                <w:rFonts w:asciiTheme="minorHAnsi" w:hAnsiTheme="minorHAnsi" w:cstheme="minorHAnsi"/>
              </w:rPr>
            </w:pPr>
          </w:p>
        </w:tc>
      </w:tr>
      <w:tr w:rsidR="00780D71" w:rsidRPr="0078376D" w14:paraId="216D2354" w14:textId="4B720D58" w:rsidTr="001A72CE">
        <w:tc>
          <w:tcPr>
            <w:tcW w:w="3739" w:type="dxa"/>
            <w:tcBorders>
              <w:bottom w:val="single" w:sz="4" w:space="0" w:color="auto"/>
            </w:tcBorders>
          </w:tcPr>
          <w:p w14:paraId="36D171EB" w14:textId="6ACE9F77" w:rsidR="00780D71" w:rsidRPr="0078376D" w:rsidRDefault="00780D71" w:rsidP="00CA43B9">
            <w:pPr>
              <w:jc w:val="both"/>
              <w:rPr>
                <w:rFonts w:asciiTheme="minorHAnsi" w:hAnsiTheme="minorHAnsi" w:cstheme="minorHAnsi"/>
              </w:rPr>
            </w:pPr>
          </w:p>
        </w:tc>
        <w:tc>
          <w:tcPr>
            <w:tcW w:w="1058" w:type="dxa"/>
          </w:tcPr>
          <w:p w14:paraId="1C0C0DBA" w14:textId="13C88508" w:rsidR="00780D71" w:rsidRPr="0078376D" w:rsidRDefault="00780D71" w:rsidP="00CA43B9">
            <w:pPr>
              <w:jc w:val="both"/>
              <w:rPr>
                <w:rFonts w:asciiTheme="minorHAnsi" w:hAnsiTheme="minorHAnsi" w:cstheme="minorHAnsi"/>
              </w:rPr>
            </w:pPr>
          </w:p>
        </w:tc>
        <w:tc>
          <w:tcPr>
            <w:tcW w:w="4195" w:type="dxa"/>
            <w:tcBorders>
              <w:bottom w:val="single" w:sz="4" w:space="0" w:color="auto"/>
            </w:tcBorders>
          </w:tcPr>
          <w:p w14:paraId="15776BBE" w14:textId="0EA42D7F" w:rsidR="00780D71" w:rsidRPr="0078376D" w:rsidRDefault="00780D71" w:rsidP="00CA43B9">
            <w:pPr>
              <w:jc w:val="both"/>
              <w:rPr>
                <w:rFonts w:asciiTheme="minorHAnsi" w:hAnsiTheme="minorHAnsi" w:cstheme="minorHAnsi"/>
              </w:rPr>
            </w:pPr>
          </w:p>
        </w:tc>
      </w:tr>
      <w:tr w:rsidR="00780D71" w:rsidRPr="0078376D" w14:paraId="69642910" w14:textId="2EF2D005" w:rsidTr="001A72CE">
        <w:tc>
          <w:tcPr>
            <w:tcW w:w="3739" w:type="dxa"/>
            <w:tcBorders>
              <w:top w:val="single" w:sz="4" w:space="0" w:color="auto"/>
            </w:tcBorders>
          </w:tcPr>
          <w:p w14:paraId="72F1160B" w14:textId="751385BF" w:rsidR="00780D71" w:rsidRDefault="00EB6B32" w:rsidP="00CA43B9">
            <w:pPr>
              <w:spacing w:after="0" w:line="240" w:lineRule="auto"/>
              <w:ind w:right="-1"/>
              <w:jc w:val="center"/>
              <w:rPr>
                <w:rFonts w:asciiTheme="minorHAnsi" w:hAnsiTheme="minorHAnsi" w:cstheme="minorHAnsi"/>
              </w:rPr>
            </w:pPr>
            <w:r>
              <w:rPr>
                <w:rFonts w:asciiTheme="minorHAnsi" w:hAnsiTheme="minorHAnsi" w:cstheme="minorHAnsi"/>
              </w:rPr>
              <w:t>Ing. Miroslav Kavuľa</w:t>
            </w:r>
          </w:p>
          <w:p w14:paraId="25E79D9B" w14:textId="35F0B328" w:rsidR="00AB68C9" w:rsidRPr="0078376D" w:rsidRDefault="00AB68C9" w:rsidP="00CA43B9">
            <w:pPr>
              <w:spacing w:after="0" w:line="240" w:lineRule="auto"/>
              <w:ind w:right="-1"/>
              <w:jc w:val="center"/>
              <w:rPr>
                <w:rFonts w:asciiTheme="minorHAnsi" w:hAnsiTheme="minorHAnsi" w:cstheme="minorHAnsi"/>
              </w:rPr>
            </w:pPr>
            <w:r>
              <w:rPr>
                <w:rFonts w:asciiTheme="minorHAnsi" w:hAnsiTheme="minorHAnsi" w:cstheme="minorHAnsi"/>
              </w:rPr>
              <w:t>generálny riaditeľ</w:t>
            </w:r>
          </w:p>
          <w:p w14:paraId="419615A8" w14:textId="57B1367C" w:rsidR="00780D71" w:rsidRPr="0078376D" w:rsidRDefault="00780D71" w:rsidP="00CA43B9">
            <w:pPr>
              <w:spacing w:after="0" w:line="240" w:lineRule="auto"/>
              <w:jc w:val="center"/>
              <w:rPr>
                <w:rFonts w:asciiTheme="minorHAnsi" w:hAnsiTheme="minorHAnsi" w:cstheme="minorHAnsi"/>
              </w:rPr>
            </w:pPr>
            <w:r w:rsidRPr="0078376D">
              <w:rPr>
                <w:rFonts w:asciiTheme="minorHAnsi" w:hAnsiTheme="minorHAnsi" w:cstheme="minorHAnsi"/>
              </w:rPr>
              <w:t>MH Teplárenský holding, a.s..</w:t>
            </w:r>
          </w:p>
        </w:tc>
        <w:tc>
          <w:tcPr>
            <w:tcW w:w="1058" w:type="dxa"/>
          </w:tcPr>
          <w:p w14:paraId="35C99969" w14:textId="44841C05" w:rsidR="00780D71" w:rsidRPr="0078376D" w:rsidRDefault="00780D71" w:rsidP="00CA43B9">
            <w:pPr>
              <w:jc w:val="both"/>
              <w:rPr>
                <w:rFonts w:asciiTheme="minorHAnsi" w:hAnsiTheme="minorHAnsi" w:cstheme="minorHAnsi"/>
              </w:rPr>
            </w:pPr>
          </w:p>
        </w:tc>
        <w:tc>
          <w:tcPr>
            <w:tcW w:w="4195" w:type="dxa"/>
            <w:tcBorders>
              <w:top w:val="single" w:sz="4" w:space="0" w:color="auto"/>
            </w:tcBorders>
          </w:tcPr>
          <w:p w14:paraId="120F20A6" w14:textId="1B33D804" w:rsidR="00780D71" w:rsidRPr="0078376D" w:rsidRDefault="00780D71" w:rsidP="00CA43B9">
            <w:pPr>
              <w:spacing w:after="0"/>
              <w:jc w:val="center"/>
              <w:rPr>
                <w:rFonts w:asciiTheme="minorHAnsi" w:hAnsiTheme="minorHAnsi" w:cstheme="minorHAnsi"/>
              </w:rPr>
            </w:pPr>
          </w:p>
        </w:tc>
      </w:tr>
      <w:tr w:rsidR="00780D71" w:rsidRPr="0078376D" w14:paraId="001E91B6" w14:textId="0A97E204" w:rsidTr="001A72CE">
        <w:tc>
          <w:tcPr>
            <w:tcW w:w="3739" w:type="dxa"/>
            <w:tcBorders>
              <w:bottom w:val="single" w:sz="4" w:space="0" w:color="auto"/>
            </w:tcBorders>
          </w:tcPr>
          <w:p w14:paraId="68B70CE7" w14:textId="212EBA59" w:rsidR="00780D71" w:rsidRPr="0078376D" w:rsidRDefault="00780D71" w:rsidP="00CA43B9">
            <w:pPr>
              <w:jc w:val="both"/>
              <w:rPr>
                <w:rFonts w:asciiTheme="minorHAnsi" w:hAnsiTheme="minorHAnsi" w:cstheme="minorHAnsi"/>
              </w:rPr>
            </w:pPr>
          </w:p>
        </w:tc>
        <w:tc>
          <w:tcPr>
            <w:tcW w:w="1058" w:type="dxa"/>
          </w:tcPr>
          <w:p w14:paraId="5176D614" w14:textId="18AFBF8D" w:rsidR="00780D71" w:rsidRPr="0078376D" w:rsidRDefault="00780D71" w:rsidP="00CA43B9">
            <w:pPr>
              <w:jc w:val="both"/>
              <w:rPr>
                <w:rFonts w:asciiTheme="minorHAnsi" w:hAnsiTheme="minorHAnsi" w:cstheme="minorHAnsi"/>
              </w:rPr>
            </w:pPr>
          </w:p>
        </w:tc>
        <w:tc>
          <w:tcPr>
            <w:tcW w:w="4195" w:type="dxa"/>
            <w:tcBorders>
              <w:bottom w:val="single" w:sz="4" w:space="0" w:color="auto"/>
            </w:tcBorders>
          </w:tcPr>
          <w:p w14:paraId="56FFA723" w14:textId="2954482F" w:rsidR="00780D71" w:rsidRPr="0078376D" w:rsidRDefault="00780D71" w:rsidP="00CA43B9">
            <w:pPr>
              <w:jc w:val="both"/>
              <w:rPr>
                <w:rFonts w:asciiTheme="minorHAnsi" w:hAnsiTheme="minorHAnsi" w:cstheme="minorHAnsi"/>
              </w:rPr>
            </w:pPr>
          </w:p>
          <w:p w14:paraId="28BBDCCE" w14:textId="21620340" w:rsidR="00780D71" w:rsidRPr="0078376D" w:rsidRDefault="00780D71" w:rsidP="00CA43B9">
            <w:pPr>
              <w:jc w:val="both"/>
              <w:rPr>
                <w:rFonts w:asciiTheme="minorHAnsi" w:hAnsiTheme="minorHAnsi" w:cstheme="minorHAnsi"/>
              </w:rPr>
            </w:pPr>
          </w:p>
          <w:p w14:paraId="4A12A4AD" w14:textId="48236F5D" w:rsidR="00780D71" w:rsidRPr="0078376D" w:rsidRDefault="00780D71" w:rsidP="00CA43B9">
            <w:pPr>
              <w:jc w:val="both"/>
              <w:rPr>
                <w:rFonts w:asciiTheme="minorHAnsi" w:hAnsiTheme="minorHAnsi" w:cstheme="minorHAnsi"/>
              </w:rPr>
            </w:pPr>
          </w:p>
          <w:p w14:paraId="48445285" w14:textId="127416B5" w:rsidR="00780D71" w:rsidRPr="0078376D" w:rsidRDefault="00780D71" w:rsidP="00CA43B9">
            <w:pPr>
              <w:jc w:val="both"/>
              <w:rPr>
                <w:rFonts w:asciiTheme="minorHAnsi" w:hAnsiTheme="minorHAnsi" w:cstheme="minorHAnsi"/>
              </w:rPr>
            </w:pPr>
          </w:p>
        </w:tc>
      </w:tr>
      <w:tr w:rsidR="00780D71" w:rsidRPr="0078376D" w14:paraId="6B1A5419" w14:textId="77777777" w:rsidTr="00953969">
        <w:tc>
          <w:tcPr>
            <w:tcW w:w="3739" w:type="dxa"/>
            <w:tcBorders>
              <w:top w:val="single" w:sz="4" w:space="0" w:color="auto"/>
            </w:tcBorders>
          </w:tcPr>
          <w:p w14:paraId="2FC89AFB" w14:textId="67BE6EBB" w:rsidR="00780D71" w:rsidRDefault="00AB68C9" w:rsidP="00CA43B9">
            <w:pPr>
              <w:spacing w:after="0" w:line="240" w:lineRule="auto"/>
              <w:jc w:val="center"/>
              <w:rPr>
                <w:rFonts w:asciiTheme="minorHAnsi" w:hAnsiTheme="minorHAnsi" w:cstheme="minorHAnsi"/>
              </w:rPr>
            </w:pPr>
            <w:bookmarkStart w:id="0" w:name="_Hlk181961269"/>
            <w:r>
              <w:rPr>
                <w:rFonts w:asciiTheme="minorHAnsi" w:hAnsiTheme="minorHAnsi" w:cstheme="minorHAnsi"/>
              </w:rPr>
              <w:t>Ing. Juraj  Mydliar</w:t>
            </w:r>
          </w:p>
          <w:p w14:paraId="3DEE5AF0" w14:textId="5B12CCC1" w:rsidR="00AB68C9" w:rsidRPr="0078376D" w:rsidRDefault="001A72CE" w:rsidP="00CA43B9">
            <w:pPr>
              <w:spacing w:after="0" w:line="240" w:lineRule="auto"/>
              <w:jc w:val="center"/>
              <w:rPr>
                <w:rFonts w:asciiTheme="minorHAnsi" w:hAnsiTheme="minorHAnsi" w:cstheme="minorHAnsi"/>
              </w:rPr>
            </w:pPr>
            <w:r>
              <w:rPr>
                <w:rFonts w:asciiTheme="minorHAnsi" w:hAnsiTheme="minorHAnsi" w:cstheme="minorHAnsi"/>
              </w:rPr>
              <w:t xml:space="preserve">výrobný </w:t>
            </w:r>
            <w:r w:rsidR="00AB68C9">
              <w:rPr>
                <w:rFonts w:asciiTheme="minorHAnsi" w:hAnsiTheme="minorHAnsi" w:cstheme="minorHAnsi"/>
              </w:rPr>
              <w:t>riaditeľ</w:t>
            </w:r>
          </w:p>
          <w:p w14:paraId="7C23838C" w14:textId="33A8F8B3" w:rsidR="00780D71" w:rsidRPr="0078376D" w:rsidRDefault="002B7820" w:rsidP="001A72CE">
            <w:pPr>
              <w:spacing w:after="0" w:line="240" w:lineRule="auto"/>
              <w:rPr>
                <w:rFonts w:asciiTheme="minorHAnsi" w:hAnsiTheme="minorHAnsi" w:cstheme="minorHAnsi"/>
              </w:rPr>
            </w:pPr>
            <w:r>
              <w:rPr>
                <w:rFonts w:asciiTheme="minorHAnsi" w:hAnsiTheme="minorHAnsi" w:cstheme="minorHAnsi"/>
              </w:rPr>
              <w:t xml:space="preserve">           </w:t>
            </w:r>
            <w:r w:rsidR="00780D71" w:rsidRPr="0078376D">
              <w:rPr>
                <w:rFonts w:asciiTheme="minorHAnsi" w:hAnsiTheme="minorHAnsi" w:cstheme="minorHAnsi"/>
              </w:rPr>
              <w:t>MH Teplárenský holding, a.s.</w:t>
            </w:r>
          </w:p>
        </w:tc>
        <w:tc>
          <w:tcPr>
            <w:tcW w:w="1058" w:type="dxa"/>
          </w:tcPr>
          <w:p w14:paraId="797A944E" w14:textId="77777777" w:rsidR="00780D71" w:rsidRPr="0078376D" w:rsidRDefault="00780D71" w:rsidP="00CA43B9">
            <w:pPr>
              <w:jc w:val="both"/>
              <w:rPr>
                <w:rFonts w:asciiTheme="minorHAnsi" w:hAnsiTheme="minorHAnsi" w:cstheme="minorHAnsi"/>
              </w:rPr>
            </w:pPr>
          </w:p>
        </w:tc>
        <w:tc>
          <w:tcPr>
            <w:tcW w:w="4195" w:type="dxa"/>
            <w:tcBorders>
              <w:top w:val="single" w:sz="4" w:space="0" w:color="auto"/>
            </w:tcBorders>
          </w:tcPr>
          <w:p w14:paraId="6E987DAD" w14:textId="77777777" w:rsidR="00780D71" w:rsidRPr="0078376D" w:rsidRDefault="00780D71" w:rsidP="00CA43B9">
            <w:pPr>
              <w:jc w:val="center"/>
              <w:rPr>
                <w:rFonts w:asciiTheme="minorHAnsi" w:hAnsiTheme="minorHAnsi" w:cstheme="minorHAnsi"/>
              </w:rPr>
            </w:pPr>
          </w:p>
        </w:tc>
      </w:tr>
      <w:bookmarkEnd w:id="0"/>
    </w:tbl>
    <w:p w14:paraId="7EF67272" w14:textId="77777777" w:rsidR="00780D71" w:rsidRDefault="00780D71" w:rsidP="00976729"/>
    <w:sectPr w:rsidR="00780D71" w:rsidSect="00016FB8">
      <w:headerReference w:type="default" r:id="rId13"/>
      <w:footerReference w:type="default" r:id="rId14"/>
      <w:pgSz w:w="11906" w:h="16838" w:code="9"/>
      <w:pgMar w:top="1134" w:right="1136" w:bottom="1135" w:left="1418" w:header="705" w:footer="42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423B6" w14:textId="77777777" w:rsidR="0044711F" w:rsidRDefault="0044711F">
      <w:pPr>
        <w:spacing w:after="0" w:line="240" w:lineRule="auto"/>
      </w:pPr>
      <w:r>
        <w:separator/>
      </w:r>
    </w:p>
  </w:endnote>
  <w:endnote w:type="continuationSeparator" w:id="0">
    <w:p w14:paraId="4EA4B57E" w14:textId="77777777" w:rsidR="0044711F" w:rsidRDefault="0044711F">
      <w:pPr>
        <w:spacing w:after="0" w:line="240" w:lineRule="auto"/>
      </w:pPr>
      <w:r>
        <w:continuationSeparator/>
      </w:r>
    </w:p>
  </w:endnote>
  <w:endnote w:type="continuationNotice" w:id="1">
    <w:p w14:paraId="0EA86CFD" w14:textId="77777777" w:rsidR="0044711F" w:rsidRDefault="00447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003407"/>
      <w:docPartObj>
        <w:docPartGallery w:val="Page Numbers (Bottom of Page)"/>
        <w:docPartUnique/>
      </w:docPartObj>
    </w:sdtPr>
    <w:sdtContent>
      <w:sdt>
        <w:sdtPr>
          <w:id w:val="-1769616900"/>
          <w:docPartObj>
            <w:docPartGallery w:val="Page Numbers (Top of Page)"/>
            <w:docPartUnique/>
          </w:docPartObj>
        </w:sdtPr>
        <w:sdtContent>
          <w:p w14:paraId="57A87DD6" w14:textId="0B6FEA82" w:rsidR="006F2D14" w:rsidRDefault="006F2D14">
            <w:pPr>
              <w:pStyle w:val="Pta"/>
              <w:jc w:val="right"/>
            </w:pPr>
            <w:r>
              <w:rPr>
                <w:lang w:val="sk-SK"/>
              </w:rPr>
              <w:t xml:space="preserve">Strana </w:t>
            </w:r>
            <w:r>
              <w:rPr>
                <w:b/>
                <w:bCs/>
                <w:sz w:val="24"/>
                <w:szCs w:val="24"/>
              </w:rPr>
              <w:fldChar w:fldCharType="begin"/>
            </w:r>
            <w:r>
              <w:rPr>
                <w:b/>
                <w:bCs/>
              </w:rPr>
              <w:instrText>PAGE</w:instrText>
            </w:r>
            <w:r>
              <w:rPr>
                <w:b/>
                <w:bCs/>
                <w:sz w:val="24"/>
                <w:szCs w:val="24"/>
              </w:rPr>
              <w:fldChar w:fldCharType="separate"/>
            </w:r>
            <w:r>
              <w:rPr>
                <w:b/>
                <w:bCs/>
                <w:lang w:val="sk-SK"/>
              </w:rPr>
              <w:t>2</w:t>
            </w:r>
            <w:r>
              <w:rPr>
                <w:b/>
                <w:bCs/>
                <w:sz w:val="24"/>
                <w:szCs w:val="24"/>
              </w:rPr>
              <w:fldChar w:fldCharType="end"/>
            </w:r>
            <w:r>
              <w:rPr>
                <w:lang w:val="sk-SK"/>
              </w:rPr>
              <w:t xml:space="preserve"> z </w:t>
            </w:r>
            <w:r>
              <w:rPr>
                <w:b/>
                <w:bCs/>
                <w:sz w:val="24"/>
                <w:szCs w:val="24"/>
              </w:rPr>
              <w:fldChar w:fldCharType="begin"/>
            </w:r>
            <w:r>
              <w:rPr>
                <w:b/>
                <w:bCs/>
              </w:rPr>
              <w:instrText>NUMPAGES</w:instrText>
            </w:r>
            <w:r>
              <w:rPr>
                <w:b/>
                <w:bCs/>
                <w:sz w:val="24"/>
                <w:szCs w:val="24"/>
              </w:rPr>
              <w:fldChar w:fldCharType="separate"/>
            </w:r>
            <w:r>
              <w:rPr>
                <w:b/>
                <w:bCs/>
                <w:lang w:val="sk-SK"/>
              </w:rPr>
              <w:t>2</w:t>
            </w:r>
            <w:r>
              <w:rPr>
                <w:b/>
                <w:bCs/>
                <w:sz w:val="24"/>
                <w:szCs w:val="24"/>
              </w:rPr>
              <w:fldChar w:fldCharType="end"/>
            </w:r>
          </w:p>
        </w:sdtContent>
      </w:sdt>
    </w:sdtContent>
  </w:sdt>
  <w:p w14:paraId="13020E22" w14:textId="77777777" w:rsidR="00470DC5" w:rsidRDefault="00470D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6D466" w14:textId="77777777" w:rsidR="0044711F" w:rsidRDefault="0044711F">
      <w:pPr>
        <w:spacing w:after="0" w:line="240" w:lineRule="auto"/>
      </w:pPr>
      <w:r>
        <w:separator/>
      </w:r>
    </w:p>
  </w:footnote>
  <w:footnote w:type="continuationSeparator" w:id="0">
    <w:p w14:paraId="497D1301" w14:textId="77777777" w:rsidR="0044711F" w:rsidRDefault="0044711F">
      <w:pPr>
        <w:spacing w:after="0" w:line="240" w:lineRule="auto"/>
      </w:pPr>
      <w:r>
        <w:continuationSeparator/>
      </w:r>
    </w:p>
  </w:footnote>
  <w:footnote w:type="continuationNotice" w:id="1">
    <w:p w14:paraId="1608308C" w14:textId="77777777" w:rsidR="0044711F" w:rsidRDefault="004471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0573" w14:textId="1DDCEFA3" w:rsidR="008825B5" w:rsidRDefault="008825B5">
    <w:pPr>
      <w:pStyle w:val="Hlavika"/>
      <w:jc w:val="right"/>
    </w:pPr>
  </w:p>
  <w:p w14:paraId="5218A8B5" w14:textId="77777777" w:rsidR="00470DC5" w:rsidRDefault="00470DC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633271"/>
    <w:multiLevelType w:val="hybridMultilevel"/>
    <w:tmpl w:val="37A2BE7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55AD9"/>
    <w:multiLevelType w:val="multilevel"/>
    <w:tmpl w:val="C03438A6"/>
    <w:lvl w:ilvl="0">
      <w:start w:val="1"/>
      <w:numFmt w:val="decimal"/>
      <w:lvlText w:val="%1."/>
      <w:lvlJc w:val="left"/>
      <w:pPr>
        <w:ind w:left="366" w:hanging="360"/>
      </w:pPr>
      <w:rPr>
        <w:rFonts w:hint="default"/>
      </w:rPr>
    </w:lvl>
    <w:lvl w:ilvl="1">
      <w:start w:val="6"/>
      <w:numFmt w:val="decimal"/>
      <w:isLgl/>
      <w:lvlText w:val="%1.%2"/>
      <w:lvlJc w:val="left"/>
      <w:pPr>
        <w:ind w:left="450" w:hanging="444"/>
      </w:pPr>
      <w:rPr>
        <w:rFonts w:hint="default"/>
      </w:rPr>
    </w:lvl>
    <w:lvl w:ilvl="2">
      <w:start w:val="1"/>
      <w:numFmt w:val="decimal"/>
      <w:isLgl/>
      <w:lvlText w:val="%1.%2.%3"/>
      <w:lvlJc w:val="left"/>
      <w:pPr>
        <w:ind w:left="726" w:hanging="720"/>
      </w:pPr>
      <w:rPr>
        <w:rFonts w:hint="default"/>
        <w:b w:val="0"/>
        <w:bCs w:val="0"/>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446" w:hanging="1440"/>
      </w:pPr>
      <w:rPr>
        <w:rFonts w:hint="default"/>
      </w:rPr>
    </w:lvl>
  </w:abstractNum>
  <w:abstractNum w:abstractNumId="3" w15:restartNumberingAfterBreak="0">
    <w:nsid w:val="083E70D4"/>
    <w:multiLevelType w:val="hybridMultilevel"/>
    <w:tmpl w:val="77AC9A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A4939FD"/>
    <w:multiLevelType w:val="hybridMultilevel"/>
    <w:tmpl w:val="37A2BE7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F971D2"/>
    <w:multiLevelType w:val="hybridMultilevel"/>
    <w:tmpl w:val="09FE903E"/>
    <w:lvl w:ilvl="0" w:tplc="041B0015">
      <w:start w:val="1"/>
      <w:numFmt w:val="upperLetter"/>
      <w:lvlText w:val="%1."/>
      <w:lvlJc w:val="left"/>
      <w:pPr>
        <w:ind w:left="786"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C99728B"/>
    <w:multiLevelType w:val="hybridMultilevel"/>
    <w:tmpl w:val="A20C3BCC"/>
    <w:lvl w:ilvl="0" w:tplc="80407F22">
      <w:start w:val="1"/>
      <w:numFmt w:val="decimal"/>
      <w:lvlText w:val="2.%1"/>
      <w:lvlJc w:val="left"/>
      <w:pPr>
        <w:ind w:left="36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174C4"/>
    <w:multiLevelType w:val="hybridMultilevel"/>
    <w:tmpl w:val="0330999E"/>
    <w:lvl w:ilvl="0" w:tplc="F144596E">
      <w:start w:val="1"/>
      <w:numFmt w:val="decimal"/>
      <w:lvlText w:val="1.%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594FA8"/>
    <w:multiLevelType w:val="hybridMultilevel"/>
    <w:tmpl w:val="C42EC06A"/>
    <w:lvl w:ilvl="0" w:tplc="2F005A18">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D5D3C7A"/>
    <w:multiLevelType w:val="hybridMultilevel"/>
    <w:tmpl w:val="6B90DCEC"/>
    <w:lvl w:ilvl="0" w:tplc="FB9E9FBE">
      <w:start w:val="1"/>
      <w:numFmt w:val="lowerLetter"/>
      <w:lvlText w:val="%1)"/>
      <w:lvlJc w:val="left"/>
      <w:pPr>
        <w:ind w:left="1287" w:hanging="360"/>
      </w:pPr>
      <w:rPr>
        <w:b w:val="0"/>
        <w:bCs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DA504CC"/>
    <w:multiLevelType w:val="hybridMultilevel"/>
    <w:tmpl w:val="643EFD6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0B0D42"/>
    <w:multiLevelType w:val="hybridMultilevel"/>
    <w:tmpl w:val="C5A277AE"/>
    <w:lvl w:ilvl="0" w:tplc="B4A24AEA">
      <w:start w:val="1"/>
      <w:numFmt w:val="decimal"/>
      <w:lvlText w:val="7.%1"/>
      <w:lvlJc w:val="left"/>
      <w:pPr>
        <w:ind w:left="862" w:hanging="360"/>
      </w:pPr>
      <w:rPr>
        <w:rFonts w:hint="default"/>
        <w:b w:val="0"/>
        <w:bCs w:val="0"/>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 w15:restartNumberingAfterBreak="0">
    <w:nsid w:val="230E0B45"/>
    <w:multiLevelType w:val="hybridMultilevel"/>
    <w:tmpl w:val="1ED2DE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7E82BCC"/>
    <w:multiLevelType w:val="hybridMultilevel"/>
    <w:tmpl w:val="830CF916"/>
    <w:lvl w:ilvl="0" w:tplc="4C3034B6">
      <w:start w:val="1"/>
      <w:numFmt w:val="lowerLetter"/>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AE2B76"/>
    <w:multiLevelType w:val="hybridMultilevel"/>
    <w:tmpl w:val="728272A4"/>
    <w:lvl w:ilvl="0" w:tplc="97F2ABFA">
      <w:start w:val="1"/>
      <w:numFmt w:val="decimal"/>
      <w:lvlText w:val="3.%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0B39B5"/>
    <w:multiLevelType w:val="multilevel"/>
    <w:tmpl w:val="744C10E4"/>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b w:val="0"/>
        <w:bCs w:val="0"/>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7"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18" w15:restartNumberingAfterBreak="0">
    <w:nsid w:val="42A74F97"/>
    <w:multiLevelType w:val="multilevel"/>
    <w:tmpl w:val="4332256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8554C2"/>
    <w:multiLevelType w:val="hybridMultilevel"/>
    <w:tmpl w:val="EE189B40"/>
    <w:lvl w:ilvl="0" w:tplc="91E6A70C">
      <w:start w:val="1"/>
      <w:numFmt w:val="decimal"/>
      <w:lvlText w:val="11.%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7596B1A"/>
    <w:multiLevelType w:val="hybridMultilevel"/>
    <w:tmpl w:val="1096A6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4F7E562D"/>
    <w:multiLevelType w:val="hybridMultilevel"/>
    <w:tmpl w:val="70DE7BA4"/>
    <w:lvl w:ilvl="0" w:tplc="2D2C7060">
      <w:start w:val="3"/>
      <w:numFmt w:val="decimal"/>
      <w:lvlText w:val="10.%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4CF5D28"/>
    <w:multiLevelType w:val="hybridMultilevel"/>
    <w:tmpl w:val="2B2CB2CE"/>
    <w:lvl w:ilvl="0" w:tplc="BD40B670">
      <w:start w:val="1"/>
      <w:numFmt w:val="decimal"/>
      <w:lvlText w:val="10.%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F27E23"/>
    <w:multiLevelType w:val="hybridMultilevel"/>
    <w:tmpl w:val="49CEF3EC"/>
    <w:lvl w:ilvl="0" w:tplc="C2EEB0CA">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F9728B"/>
    <w:multiLevelType w:val="multilevel"/>
    <w:tmpl w:val="5F103BC2"/>
    <w:lvl w:ilvl="0">
      <w:start w:val="3"/>
      <w:numFmt w:val="decimal"/>
      <w:lvlText w:val="%1."/>
      <w:lvlJc w:val="left"/>
      <w:pPr>
        <w:tabs>
          <w:tab w:val="num" w:pos="705"/>
        </w:tabs>
        <w:ind w:left="0" w:firstLine="0"/>
      </w:pPr>
      <w:rPr>
        <w:rFonts w:hint="default"/>
        <w:sz w:val="22"/>
        <w:szCs w:val="22"/>
      </w:rPr>
    </w:lvl>
    <w:lvl w:ilvl="1">
      <w:start w:val="1"/>
      <w:numFmt w:val="decimal"/>
      <w:lvlText w:val="9.%2"/>
      <w:lvlJc w:val="left"/>
      <w:pPr>
        <w:ind w:left="360" w:hanging="360"/>
      </w:pPr>
      <w:rPr>
        <w:rFonts w:asciiTheme="minorHAnsi" w:hAnsiTheme="minorHAnsi" w:cstheme="minorHAnsi" w:hint="default"/>
        <w:b w:val="0"/>
        <w:strike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5" w15:restartNumberingAfterBreak="0">
    <w:nsid w:val="5EF63D07"/>
    <w:multiLevelType w:val="hybridMultilevel"/>
    <w:tmpl w:val="07708EE8"/>
    <w:lvl w:ilvl="0" w:tplc="CBA62254">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3905C8"/>
    <w:multiLevelType w:val="hybridMultilevel"/>
    <w:tmpl w:val="C046D524"/>
    <w:lvl w:ilvl="0" w:tplc="7DF254CC">
      <w:start w:val="1"/>
      <w:numFmt w:val="decimal"/>
      <w:lvlText w:val="5.%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527D98"/>
    <w:multiLevelType w:val="hybridMultilevel"/>
    <w:tmpl w:val="135E6A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09A1FCB"/>
    <w:multiLevelType w:val="hybridMultilevel"/>
    <w:tmpl w:val="D6AAB804"/>
    <w:lvl w:ilvl="0" w:tplc="29CE2306">
      <w:start w:val="1"/>
      <w:numFmt w:val="decimal"/>
      <w:lvlText w:val="9.%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25D1F58"/>
    <w:multiLevelType w:val="hybridMultilevel"/>
    <w:tmpl w:val="116494FC"/>
    <w:lvl w:ilvl="0" w:tplc="B4A24AEA">
      <w:start w:val="1"/>
      <w:numFmt w:val="decimal"/>
      <w:lvlText w:val="7.%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5B33163"/>
    <w:multiLevelType w:val="hybridMultilevel"/>
    <w:tmpl w:val="C950A00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77442FB1"/>
    <w:multiLevelType w:val="hybridMultilevel"/>
    <w:tmpl w:val="CFE88C26"/>
    <w:lvl w:ilvl="0" w:tplc="FF0C3BAA">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8EC562E"/>
    <w:multiLevelType w:val="hybridMultilevel"/>
    <w:tmpl w:val="D092FED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7BD02A3D"/>
    <w:multiLevelType w:val="hybridMultilevel"/>
    <w:tmpl w:val="7EAAB7E8"/>
    <w:lvl w:ilvl="0" w:tplc="4CC21CC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607158200">
    <w:abstractNumId w:val="2"/>
  </w:num>
  <w:num w:numId="2" w16cid:durableId="3195068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503443">
    <w:abstractNumId w:val="7"/>
  </w:num>
  <w:num w:numId="4" w16cid:durableId="850992619">
    <w:abstractNumId w:val="33"/>
  </w:num>
  <w:num w:numId="5" w16cid:durableId="1912881447">
    <w:abstractNumId w:val="6"/>
  </w:num>
  <w:num w:numId="6" w16cid:durableId="1129318586">
    <w:abstractNumId w:val="31"/>
  </w:num>
  <w:num w:numId="7" w16cid:durableId="955603126">
    <w:abstractNumId w:val="15"/>
  </w:num>
  <w:num w:numId="8" w16cid:durableId="662856170">
    <w:abstractNumId w:val="23"/>
  </w:num>
  <w:num w:numId="9" w16cid:durableId="689798240">
    <w:abstractNumId w:val="3"/>
  </w:num>
  <w:num w:numId="10" w16cid:durableId="536115748">
    <w:abstractNumId w:val="26"/>
  </w:num>
  <w:num w:numId="11" w16cid:durableId="172956806">
    <w:abstractNumId w:val="30"/>
  </w:num>
  <w:num w:numId="12" w16cid:durableId="1334988492">
    <w:abstractNumId w:val="14"/>
  </w:num>
  <w:num w:numId="13" w16cid:durableId="40634495">
    <w:abstractNumId w:val="12"/>
  </w:num>
  <w:num w:numId="14" w16cid:durableId="1199901727">
    <w:abstractNumId w:val="25"/>
  </w:num>
  <w:num w:numId="15" w16cid:durableId="109788326">
    <w:abstractNumId w:val="9"/>
  </w:num>
  <w:num w:numId="16" w16cid:durableId="103426728">
    <w:abstractNumId w:val="29"/>
  </w:num>
  <w:num w:numId="17" w16cid:durableId="42415900">
    <w:abstractNumId w:val="19"/>
  </w:num>
  <w:num w:numId="18" w16cid:durableId="1528955604">
    <w:abstractNumId w:val="10"/>
  </w:num>
  <w:num w:numId="19" w16cid:durableId="133643661">
    <w:abstractNumId w:val="24"/>
  </w:num>
  <w:num w:numId="20" w16cid:durableId="801771967">
    <w:abstractNumId w:val="13"/>
  </w:num>
  <w:num w:numId="21" w16cid:durableId="1336028986">
    <w:abstractNumId w:val="28"/>
  </w:num>
  <w:num w:numId="22" w16cid:durableId="1312057326">
    <w:abstractNumId w:val="17"/>
    <w:lvlOverride w:ilvl="0">
      <w:startOverride w:val="1"/>
    </w:lvlOverride>
  </w:num>
  <w:num w:numId="23" w16cid:durableId="263878210">
    <w:abstractNumId w:val="11"/>
  </w:num>
  <w:num w:numId="24" w16cid:durableId="895119994">
    <w:abstractNumId w:val="27"/>
  </w:num>
  <w:num w:numId="25" w16cid:durableId="1284340232">
    <w:abstractNumId w:val="22"/>
  </w:num>
  <w:num w:numId="26" w16cid:durableId="2013145562">
    <w:abstractNumId w:val="8"/>
  </w:num>
  <w:num w:numId="27" w16cid:durableId="1034188671">
    <w:abstractNumId w:val="0"/>
  </w:num>
  <w:num w:numId="28" w16cid:durableId="1090664393">
    <w:abstractNumId w:val="18"/>
  </w:num>
  <w:num w:numId="29" w16cid:durableId="943418669">
    <w:abstractNumId w:val="32"/>
  </w:num>
  <w:num w:numId="30" w16cid:durableId="485315626">
    <w:abstractNumId w:val="34"/>
  </w:num>
  <w:num w:numId="31" w16cid:durableId="1975140297">
    <w:abstractNumId w:val="20"/>
  </w:num>
  <w:num w:numId="32" w16cid:durableId="1436632664">
    <w:abstractNumId w:val="21"/>
  </w:num>
  <w:num w:numId="33" w16cid:durableId="1944150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2513175">
    <w:abstractNumId w:val="4"/>
  </w:num>
  <w:num w:numId="35" w16cid:durableId="2027628912">
    <w:abstractNumId w:val="5"/>
  </w:num>
  <w:num w:numId="36" w16cid:durableId="1730882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71"/>
    <w:rsid w:val="00000F8E"/>
    <w:rsid w:val="00002254"/>
    <w:rsid w:val="00002734"/>
    <w:rsid w:val="00003609"/>
    <w:rsid w:val="00005097"/>
    <w:rsid w:val="000055C0"/>
    <w:rsid w:val="0000755D"/>
    <w:rsid w:val="00010D9F"/>
    <w:rsid w:val="00012912"/>
    <w:rsid w:val="000140F0"/>
    <w:rsid w:val="000163EA"/>
    <w:rsid w:val="00016FB8"/>
    <w:rsid w:val="00017329"/>
    <w:rsid w:val="00021D23"/>
    <w:rsid w:val="00022305"/>
    <w:rsid w:val="0002286A"/>
    <w:rsid w:val="000243BA"/>
    <w:rsid w:val="00032845"/>
    <w:rsid w:val="00032D3C"/>
    <w:rsid w:val="000357D3"/>
    <w:rsid w:val="0003669F"/>
    <w:rsid w:val="00036C59"/>
    <w:rsid w:val="00040B65"/>
    <w:rsid w:val="00041F74"/>
    <w:rsid w:val="00043163"/>
    <w:rsid w:val="00043E19"/>
    <w:rsid w:val="00044662"/>
    <w:rsid w:val="00045F50"/>
    <w:rsid w:val="00047980"/>
    <w:rsid w:val="000513C7"/>
    <w:rsid w:val="00051D30"/>
    <w:rsid w:val="000523B7"/>
    <w:rsid w:val="000524D9"/>
    <w:rsid w:val="00052BBF"/>
    <w:rsid w:val="000544E3"/>
    <w:rsid w:val="00060B3F"/>
    <w:rsid w:val="00060E1B"/>
    <w:rsid w:val="000622AB"/>
    <w:rsid w:val="000626BC"/>
    <w:rsid w:val="00063D0B"/>
    <w:rsid w:val="00064E15"/>
    <w:rsid w:val="000654AF"/>
    <w:rsid w:val="00066795"/>
    <w:rsid w:val="0007084B"/>
    <w:rsid w:val="00073DE6"/>
    <w:rsid w:val="00075087"/>
    <w:rsid w:val="000774DF"/>
    <w:rsid w:val="0007796D"/>
    <w:rsid w:val="0008126A"/>
    <w:rsid w:val="00083F29"/>
    <w:rsid w:val="00085C43"/>
    <w:rsid w:val="000866CC"/>
    <w:rsid w:val="00086801"/>
    <w:rsid w:val="00087540"/>
    <w:rsid w:val="00087B6B"/>
    <w:rsid w:val="00092886"/>
    <w:rsid w:val="00094601"/>
    <w:rsid w:val="00094B79"/>
    <w:rsid w:val="0009600F"/>
    <w:rsid w:val="000972A6"/>
    <w:rsid w:val="000974F9"/>
    <w:rsid w:val="000A1232"/>
    <w:rsid w:val="000A18A0"/>
    <w:rsid w:val="000A1973"/>
    <w:rsid w:val="000A3266"/>
    <w:rsid w:val="000A57C8"/>
    <w:rsid w:val="000B0569"/>
    <w:rsid w:val="000B1937"/>
    <w:rsid w:val="000B19D4"/>
    <w:rsid w:val="000B317D"/>
    <w:rsid w:val="000B3E13"/>
    <w:rsid w:val="000B51D4"/>
    <w:rsid w:val="000B638C"/>
    <w:rsid w:val="000B675A"/>
    <w:rsid w:val="000B6E8A"/>
    <w:rsid w:val="000B708C"/>
    <w:rsid w:val="000C14ED"/>
    <w:rsid w:val="000C1693"/>
    <w:rsid w:val="000C507A"/>
    <w:rsid w:val="000C603E"/>
    <w:rsid w:val="000C6B0F"/>
    <w:rsid w:val="000C795C"/>
    <w:rsid w:val="000D15D1"/>
    <w:rsid w:val="000D1A16"/>
    <w:rsid w:val="000D7BC0"/>
    <w:rsid w:val="000D7FD4"/>
    <w:rsid w:val="000E1F86"/>
    <w:rsid w:val="000E27DA"/>
    <w:rsid w:val="000E3B5A"/>
    <w:rsid w:val="000E457F"/>
    <w:rsid w:val="000E6354"/>
    <w:rsid w:val="000E71BF"/>
    <w:rsid w:val="000E7BE0"/>
    <w:rsid w:val="000F4A31"/>
    <w:rsid w:val="001069F7"/>
    <w:rsid w:val="00107EB4"/>
    <w:rsid w:val="00110694"/>
    <w:rsid w:val="00112A0F"/>
    <w:rsid w:val="00113D19"/>
    <w:rsid w:val="001157EA"/>
    <w:rsid w:val="00117374"/>
    <w:rsid w:val="00123B21"/>
    <w:rsid w:val="00125140"/>
    <w:rsid w:val="00127683"/>
    <w:rsid w:val="00130A00"/>
    <w:rsid w:val="00132739"/>
    <w:rsid w:val="0013358C"/>
    <w:rsid w:val="001349E0"/>
    <w:rsid w:val="001351D3"/>
    <w:rsid w:val="00141E41"/>
    <w:rsid w:val="00142787"/>
    <w:rsid w:val="001434EB"/>
    <w:rsid w:val="001442F3"/>
    <w:rsid w:val="00147957"/>
    <w:rsid w:val="001513AA"/>
    <w:rsid w:val="00151A71"/>
    <w:rsid w:val="00151C77"/>
    <w:rsid w:val="00152B9D"/>
    <w:rsid w:val="001545E1"/>
    <w:rsid w:val="00154DA8"/>
    <w:rsid w:val="00155F85"/>
    <w:rsid w:val="001563AB"/>
    <w:rsid w:val="0015648B"/>
    <w:rsid w:val="00156762"/>
    <w:rsid w:val="001600C8"/>
    <w:rsid w:val="001615F9"/>
    <w:rsid w:val="00162139"/>
    <w:rsid w:val="0016249F"/>
    <w:rsid w:val="00164781"/>
    <w:rsid w:val="001648FF"/>
    <w:rsid w:val="001650BF"/>
    <w:rsid w:val="00165522"/>
    <w:rsid w:val="00166188"/>
    <w:rsid w:val="001674F2"/>
    <w:rsid w:val="001704D2"/>
    <w:rsid w:val="00171A26"/>
    <w:rsid w:val="0017212A"/>
    <w:rsid w:val="001723DF"/>
    <w:rsid w:val="00172B64"/>
    <w:rsid w:val="00176AE8"/>
    <w:rsid w:val="00176FEA"/>
    <w:rsid w:val="00183E20"/>
    <w:rsid w:val="00186C6B"/>
    <w:rsid w:val="00190E5D"/>
    <w:rsid w:val="00190FFC"/>
    <w:rsid w:val="001910D8"/>
    <w:rsid w:val="00192855"/>
    <w:rsid w:val="00192DCE"/>
    <w:rsid w:val="00194701"/>
    <w:rsid w:val="00194D37"/>
    <w:rsid w:val="00196EB2"/>
    <w:rsid w:val="00197120"/>
    <w:rsid w:val="0019767D"/>
    <w:rsid w:val="001A01B2"/>
    <w:rsid w:val="001A0D01"/>
    <w:rsid w:val="001A119D"/>
    <w:rsid w:val="001A44CB"/>
    <w:rsid w:val="001A6665"/>
    <w:rsid w:val="001A6C9A"/>
    <w:rsid w:val="001A6D22"/>
    <w:rsid w:val="001A72CE"/>
    <w:rsid w:val="001B0EF0"/>
    <w:rsid w:val="001B14B2"/>
    <w:rsid w:val="001B2324"/>
    <w:rsid w:val="001B2404"/>
    <w:rsid w:val="001B2A13"/>
    <w:rsid w:val="001B31D9"/>
    <w:rsid w:val="001B5466"/>
    <w:rsid w:val="001B6412"/>
    <w:rsid w:val="001C1706"/>
    <w:rsid w:val="001C28EA"/>
    <w:rsid w:val="001C2A5D"/>
    <w:rsid w:val="001C423F"/>
    <w:rsid w:val="001C4FD9"/>
    <w:rsid w:val="001D33BE"/>
    <w:rsid w:val="001D395E"/>
    <w:rsid w:val="001D488F"/>
    <w:rsid w:val="001D61AF"/>
    <w:rsid w:val="001E0A67"/>
    <w:rsid w:val="001E2276"/>
    <w:rsid w:val="001E273F"/>
    <w:rsid w:val="001E2B5B"/>
    <w:rsid w:val="001E2BAB"/>
    <w:rsid w:val="001E5841"/>
    <w:rsid w:val="001E5CF2"/>
    <w:rsid w:val="001F005B"/>
    <w:rsid w:val="001F4694"/>
    <w:rsid w:val="001F4D97"/>
    <w:rsid w:val="001F5CC2"/>
    <w:rsid w:val="001F72C9"/>
    <w:rsid w:val="00202BED"/>
    <w:rsid w:val="00206F84"/>
    <w:rsid w:val="0021085F"/>
    <w:rsid w:val="00211341"/>
    <w:rsid w:val="002138F6"/>
    <w:rsid w:val="00214AC7"/>
    <w:rsid w:val="00216D57"/>
    <w:rsid w:val="0021794D"/>
    <w:rsid w:val="00217A23"/>
    <w:rsid w:val="00217DA9"/>
    <w:rsid w:val="002211E7"/>
    <w:rsid w:val="002213C0"/>
    <w:rsid w:val="00221D14"/>
    <w:rsid w:val="00222B78"/>
    <w:rsid w:val="00223F2D"/>
    <w:rsid w:val="002241C8"/>
    <w:rsid w:val="00226FCA"/>
    <w:rsid w:val="00227FA4"/>
    <w:rsid w:val="0023151E"/>
    <w:rsid w:val="00231DE1"/>
    <w:rsid w:val="00231E5E"/>
    <w:rsid w:val="002323B4"/>
    <w:rsid w:val="0023267C"/>
    <w:rsid w:val="00234BDC"/>
    <w:rsid w:val="00235B51"/>
    <w:rsid w:val="002365BE"/>
    <w:rsid w:val="0023685A"/>
    <w:rsid w:val="00243E4D"/>
    <w:rsid w:val="00245830"/>
    <w:rsid w:val="00245B59"/>
    <w:rsid w:val="00246D20"/>
    <w:rsid w:val="00250A44"/>
    <w:rsid w:val="00251BD8"/>
    <w:rsid w:val="00252987"/>
    <w:rsid w:val="002543C5"/>
    <w:rsid w:val="00256094"/>
    <w:rsid w:val="00256203"/>
    <w:rsid w:val="00256618"/>
    <w:rsid w:val="00257942"/>
    <w:rsid w:val="00262FDE"/>
    <w:rsid w:val="0026542A"/>
    <w:rsid w:val="0026699F"/>
    <w:rsid w:val="00272935"/>
    <w:rsid w:val="0027681F"/>
    <w:rsid w:val="0027703A"/>
    <w:rsid w:val="00280464"/>
    <w:rsid w:val="00282DC3"/>
    <w:rsid w:val="00284202"/>
    <w:rsid w:val="00286E51"/>
    <w:rsid w:val="00292DE4"/>
    <w:rsid w:val="00292F07"/>
    <w:rsid w:val="00293B0B"/>
    <w:rsid w:val="00294F35"/>
    <w:rsid w:val="00296507"/>
    <w:rsid w:val="00297E5A"/>
    <w:rsid w:val="002A03F6"/>
    <w:rsid w:val="002A192D"/>
    <w:rsid w:val="002A2540"/>
    <w:rsid w:val="002A430C"/>
    <w:rsid w:val="002A53F2"/>
    <w:rsid w:val="002A5A7C"/>
    <w:rsid w:val="002A63BF"/>
    <w:rsid w:val="002A6D55"/>
    <w:rsid w:val="002A74AB"/>
    <w:rsid w:val="002B0862"/>
    <w:rsid w:val="002B41C4"/>
    <w:rsid w:val="002B4914"/>
    <w:rsid w:val="002B7365"/>
    <w:rsid w:val="002B7820"/>
    <w:rsid w:val="002C29FC"/>
    <w:rsid w:val="002C2CEA"/>
    <w:rsid w:val="002C41EB"/>
    <w:rsid w:val="002C48F7"/>
    <w:rsid w:val="002D6321"/>
    <w:rsid w:val="002D7497"/>
    <w:rsid w:val="002E00FA"/>
    <w:rsid w:val="002E0389"/>
    <w:rsid w:val="002E0EC7"/>
    <w:rsid w:val="002E2685"/>
    <w:rsid w:val="002E3116"/>
    <w:rsid w:val="002E31F9"/>
    <w:rsid w:val="002E66E5"/>
    <w:rsid w:val="002F0878"/>
    <w:rsid w:val="002F12CA"/>
    <w:rsid w:val="002F1534"/>
    <w:rsid w:val="002F22D8"/>
    <w:rsid w:val="002F4A0D"/>
    <w:rsid w:val="003010A6"/>
    <w:rsid w:val="0030127E"/>
    <w:rsid w:val="003024CC"/>
    <w:rsid w:val="0030299B"/>
    <w:rsid w:val="003035D3"/>
    <w:rsid w:val="003036B4"/>
    <w:rsid w:val="00304410"/>
    <w:rsid w:val="00304515"/>
    <w:rsid w:val="00304BEA"/>
    <w:rsid w:val="003054E9"/>
    <w:rsid w:val="003062D9"/>
    <w:rsid w:val="0031022F"/>
    <w:rsid w:val="00310B12"/>
    <w:rsid w:val="00315546"/>
    <w:rsid w:val="0031695E"/>
    <w:rsid w:val="00317B80"/>
    <w:rsid w:val="0032176C"/>
    <w:rsid w:val="00322900"/>
    <w:rsid w:val="00324864"/>
    <w:rsid w:val="00330731"/>
    <w:rsid w:val="00333CE2"/>
    <w:rsid w:val="003349E3"/>
    <w:rsid w:val="0033568B"/>
    <w:rsid w:val="003364DD"/>
    <w:rsid w:val="00337D9C"/>
    <w:rsid w:val="00341138"/>
    <w:rsid w:val="0034295D"/>
    <w:rsid w:val="00344209"/>
    <w:rsid w:val="003469E9"/>
    <w:rsid w:val="00350BC6"/>
    <w:rsid w:val="0035487F"/>
    <w:rsid w:val="0035736C"/>
    <w:rsid w:val="00357C79"/>
    <w:rsid w:val="00357E8D"/>
    <w:rsid w:val="00357E90"/>
    <w:rsid w:val="00361F29"/>
    <w:rsid w:val="00362DC4"/>
    <w:rsid w:val="003650C3"/>
    <w:rsid w:val="003655A6"/>
    <w:rsid w:val="003661B8"/>
    <w:rsid w:val="00366B8A"/>
    <w:rsid w:val="00370929"/>
    <w:rsid w:val="003712A3"/>
    <w:rsid w:val="00371337"/>
    <w:rsid w:val="0037377D"/>
    <w:rsid w:val="00373B95"/>
    <w:rsid w:val="00373EEE"/>
    <w:rsid w:val="00374ADA"/>
    <w:rsid w:val="00375521"/>
    <w:rsid w:val="003764B1"/>
    <w:rsid w:val="003769C8"/>
    <w:rsid w:val="00377AED"/>
    <w:rsid w:val="00380BC9"/>
    <w:rsid w:val="00381D1E"/>
    <w:rsid w:val="00382D24"/>
    <w:rsid w:val="00385D14"/>
    <w:rsid w:val="00387226"/>
    <w:rsid w:val="00391158"/>
    <w:rsid w:val="003920B7"/>
    <w:rsid w:val="00392187"/>
    <w:rsid w:val="00392E79"/>
    <w:rsid w:val="00393C6B"/>
    <w:rsid w:val="003960D7"/>
    <w:rsid w:val="003A165C"/>
    <w:rsid w:val="003A16BC"/>
    <w:rsid w:val="003A3F47"/>
    <w:rsid w:val="003A5132"/>
    <w:rsid w:val="003A63AC"/>
    <w:rsid w:val="003B093A"/>
    <w:rsid w:val="003B1131"/>
    <w:rsid w:val="003B4823"/>
    <w:rsid w:val="003B49F7"/>
    <w:rsid w:val="003B57F6"/>
    <w:rsid w:val="003B6C78"/>
    <w:rsid w:val="003B6CB6"/>
    <w:rsid w:val="003C186D"/>
    <w:rsid w:val="003C3E14"/>
    <w:rsid w:val="003D02B7"/>
    <w:rsid w:val="003D276B"/>
    <w:rsid w:val="003D2C9E"/>
    <w:rsid w:val="003D2D5F"/>
    <w:rsid w:val="003D43AF"/>
    <w:rsid w:val="003D4AAC"/>
    <w:rsid w:val="003D7B36"/>
    <w:rsid w:val="003E0F68"/>
    <w:rsid w:val="003E0FE1"/>
    <w:rsid w:val="003E134A"/>
    <w:rsid w:val="003E2031"/>
    <w:rsid w:val="003E4E4E"/>
    <w:rsid w:val="003E60CE"/>
    <w:rsid w:val="003E6765"/>
    <w:rsid w:val="003F36AD"/>
    <w:rsid w:val="003F3C5B"/>
    <w:rsid w:val="003F4A1F"/>
    <w:rsid w:val="003F5899"/>
    <w:rsid w:val="00403C2A"/>
    <w:rsid w:val="00403E60"/>
    <w:rsid w:val="00404389"/>
    <w:rsid w:val="0040511E"/>
    <w:rsid w:val="00406108"/>
    <w:rsid w:val="0040710E"/>
    <w:rsid w:val="0041084A"/>
    <w:rsid w:val="0041245D"/>
    <w:rsid w:val="00412787"/>
    <w:rsid w:val="00413ECF"/>
    <w:rsid w:val="004147E7"/>
    <w:rsid w:val="004150AB"/>
    <w:rsid w:val="0041535A"/>
    <w:rsid w:val="00417350"/>
    <w:rsid w:val="00421A3D"/>
    <w:rsid w:val="004234F6"/>
    <w:rsid w:val="00424D03"/>
    <w:rsid w:val="00425738"/>
    <w:rsid w:val="00425DBA"/>
    <w:rsid w:val="00427925"/>
    <w:rsid w:val="004303BB"/>
    <w:rsid w:val="00431C06"/>
    <w:rsid w:val="0043356D"/>
    <w:rsid w:val="00435B40"/>
    <w:rsid w:val="00440B19"/>
    <w:rsid w:val="00442C92"/>
    <w:rsid w:val="00442EFB"/>
    <w:rsid w:val="00446C9D"/>
    <w:rsid w:val="0044711F"/>
    <w:rsid w:val="00451E4C"/>
    <w:rsid w:val="00451F67"/>
    <w:rsid w:val="00452EB6"/>
    <w:rsid w:val="004537BC"/>
    <w:rsid w:val="004543FB"/>
    <w:rsid w:val="004554A2"/>
    <w:rsid w:val="00463F44"/>
    <w:rsid w:val="00466380"/>
    <w:rsid w:val="00466D9E"/>
    <w:rsid w:val="00470DC5"/>
    <w:rsid w:val="0047237C"/>
    <w:rsid w:val="004835BC"/>
    <w:rsid w:val="00486D6F"/>
    <w:rsid w:val="00487032"/>
    <w:rsid w:val="004918B8"/>
    <w:rsid w:val="004935A3"/>
    <w:rsid w:val="00493D9A"/>
    <w:rsid w:val="004952EA"/>
    <w:rsid w:val="004964D5"/>
    <w:rsid w:val="00497599"/>
    <w:rsid w:val="004975A8"/>
    <w:rsid w:val="004A0123"/>
    <w:rsid w:val="004A04D4"/>
    <w:rsid w:val="004A0CAC"/>
    <w:rsid w:val="004A0DC1"/>
    <w:rsid w:val="004A1D90"/>
    <w:rsid w:val="004A2470"/>
    <w:rsid w:val="004A3DFD"/>
    <w:rsid w:val="004A45E9"/>
    <w:rsid w:val="004A5026"/>
    <w:rsid w:val="004A69ED"/>
    <w:rsid w:val="004A73D7"/>
    <w:rsid w:val="004B068A"/>
    <w:rsid w:val="004B1229"/>
    <w:rsid w:val="004B149F"/>
    <w:rsid w:val="004B16A0"/>
    <w:rsid w:val="004B2C45"/>
    <w:rsid w:val="004B2E39"/>
    <w:rsid w:val="004B3123"/>
    <w:rsid w:val="004B381E"/>
    <w:rsid w:val="004B38E4"/>
    <w:rsid w:val="004B3A12"/>
    <w:rsid w:val="004B431E"/>
    <w:rsid w:val="004B45B6"/>
    <w:rsid w:val="004B557A"/>
    <w:rsid w:val="004B720D"/>
    <w:rsid w:val="004C146F"/>
    <w:rsid w:val="004C1818"/>
    <w:rsid w:val="004C2738"/>
    <w:rsid w:val="004C2AAA"/>
    <w:rsid w:val="004C3D66"/>
    <w:rsid w:val="004C3E00"/>
    <w:rsid w:val="004C7B78"/>
    <w:rsid w:val="004D04D5"/>
    <w:rsid w:val="004D09D2"/>
    <w:rsid w:val="004D1123"/>
    <w:rsid w:val="004D2F7D"/>
    <w:rsid w:val="004D523B"/>
    <w:rsid w:val="004D560E"/>
    <w:rsid w:val="004D5807"/>
    <w:rsid w:val="004D592E"/>
    <w:rsid w:val="004D649A"/>
    <w:rsid w:val="004D6B21"/>
    <w:rsid w:val="004E0809"/>
    <w:rsid w:val="004E0E8E"/>
    <w:rsid w:val="004E104E"/>
    <w:rsid w:val="004E2230"/>
    <w:rsid w:val="004E3598"/>
    <w:rsid w:val="004E4A51"/>
    <w:rsid w:val="004E627D"/>
    <w:rsid w:val="004E70C0"/>
    <w:rsid w:val="004F183E"/>
    <w:rsid w:val="004F1B75"/>
    <w:rsid w:val="004F1FA5"/>
    <w:rsid w:val="004F29FE"/>
    <w:rsid w:val="004F33F0"/>
    <w:rsid w:val="004F4249"/>
    <w:rsid w:val="004F4CC8"/>
    <w:rsid w:val="004F66DF"/>
    <w:rsid w:val="004F672C"/>
    <w:rsid w:val="004F7AB6"/>
    <w:rsid w:val="00500B3F"/>
    <w:rsid w:val="00501D21"/>
    <w:rsid w:val="00501D7A"/>
    <w:rsid w:val="005029D4"/>
    <w:rsid w:val="0050302D"/>
    <w:rsid w:val="0050337B"/>
    <w:rsid w:val="005039C7"/>
    <w:rsid w:val="00503F1A"/>
    <w:rsid w:val="0050494B"/>
    <w:rsid w:val="0050507B"/>
    <w:rsid w:val="005063FB"/>
    <w:rsid w:val="005118C2"/>
    <w:rsid w:val="00511F93"/>
    <w:rsid w:val="00513BDC"/>
    <w:rsid w:val="00515949"/>
    <w:rsid w:val="00517D8F"/>
    <w:rsid w:val="00520391"/>
    <w:rsid w:val="00520FC9"/>
    <w:rsid w:val="005213A8"/>
    <w:rsid w:val="005225B2"/>
    <w:rsid w:val="0052280D"/>
    <w:rsid w:val="00524EB1"/>
    <w:rsid w:val="00526C5D"/>
    <w:rsid w:val="00532584"/>
    <w:rsid w:val="00532BED"/>
    <w:rsid w:val="005351E4"/>
    <w:rsid w:val="00536FA3"/>
    <w:rsid w:val="0054191B"/>
    <w:rsid w:val="00541A26"/>
    <w:rsid w:val="00543D93"/>
    <w:rsid w:val="00546190"/>
    <w:rsid w:val="00547619"/>
    <w:rsid w:val="00547C19"/>
    <w:rsid w:val="00552112"/>
    <w:rsid w:val="0055268C"/>
    <w:rsid w:val="005530FD"/>
    <w:rsid w:val="00553C37"/>
    <w:rsid w:val="00555F72"/>
    <w:rsid w:val="00556A5E"/>
    <w:rsid w:val="00557EA8"/>
    <w:rsid w:val="00561288"/>
    <w:rsid w:val="00561F25"/>
    <w:rsid w:val="0056220F"/>
    <w:rsid w:val="005629F8"/>
    <w:rsid w:val="005671E7"/>
    <w:rsid w:val="00567AFE"/>
    <w:rsid w:val="00570BE3"/>
    <w:rsid w:val="00570F32"/>
    <w:rsid w:val="005739F0"/>
    <w:rsid w:val="00574F95"/>
    <w:rsid w:val="005768C8"/>
    <w:rsid w:val="0057789B"/>
    <w:rsid w:val="005803C2"/>
    <w:rsid w:val="00581B02"/>
    <w:rsid w:val="005840A3"/>
    <w:rsid w:val="0058651B"/>
    <w:rsid w:val="00587239"/>
    <w:rsid w:val="00587E04"/>
    <w:rsid w:val="00587FB9"/>
    <w:rsid w:val="00591DD6"/>
    <w:rsid w:val="00592572"/>
    <w:rsid w:val="0059284F"/>
    <w:rsid w:val="00592D5D"/>
    <w:rsid w:val="00592DA3"/>
    <w:rsid w:val="00592DF1"/>
    <w:rsid w:val="005940F4"/>
    <w:rsid w:val="005A11D6"/>
    <w:rsid w:val="005A1447"/>
    <w:rsid w:val="005A17F0"/>
    <w:rsid w:val="005A218C"/>
    <w:rsid w:val="005A2898"/>
    <w:rsid w:val="005A4ECB"/>
    <w:rsid w:val="005A5164"/>
    <w:rsid w:val="005A5E73"/>
    <w:rsid w:val="005A6161"/>
    <w:rsid w:val="005A6B86"/>
    <w:rsid w:val="005A718F"/>
    <w:rsid w:val="005A7734"/>
    <w:rsid w:val="005B0845"/>
    <w:rsid w:val="005B0B6C"/>
    <w:rsid w:val="005B1099"/>
    <w:rsid w:val="005B4380"/>
    <w:rsid w:val="005B56B3"/>
    <w:rsid w:val="005B597F"/>
    <w:rsid w:val="005C0967"/>
    <w:rsid w:val="005C3835"/>
    <w:rsid w:val="005C445F"/>
    <w:rsid w:val="005C48C0"/>
    <w:rsid w:val="005C54D6"/>
    <w:rsid w:val="005C5A5A"/>
    <w:rsid w:val="005C7DBF"/>
    <w:rsid w:val="005D0473"/>
    <w:rsid w:val="005D0D40"/>
    <w:rsid w:val="005D13BC"/>
    <w:rsid w:val="005D14FF"/>
    <w:rsid w:val="005D3DBF"/>
    <w:rsid w:val="005D456B"/>
    <w:rsid w:val="005D4E09"/>
    <w:rsid w:val="005D55F8"/>
    <w:rsid w:val="005D5944"/>
    <w:rsid w:val="005D61AE"/>
    <w:rsid w:val="005D6BB9"/>
    <w:rsid w:val="005D6F66"/>
    <w:rsid w:val="005D7280"/>
    <w:rsid w:val="005D7EFF"/>
    <w:rsid w:val="005E13BA"/>
    <w:rsid w:val="005E2585"/>
    <w:rsid w:val="005E3F80"/>
    <w:rsid w:val="005E429B"/>
    <w:rsid w:val="005E5399"/>
    <w:rsid w:val="005E5A2C"/>
    <w:rsid w:val="005E684A"/>
    <w:rsid w:val="005F001D"/>
    <w:rsid w:val="005F0037"/>
    <w:rsid w:val="005F08DC"/>
    <w:rsid w:val="005F0E30"/>
    <w:rsid w:val="005F2368"/>
    <w:rsid w:val="005F282C"/>
    <w:rsid w:val="005F2C59"/>
    <w:rsid w:val="005F47B8"/>
    <w:rsid w:val="006047D1"/>
    <w:rsid w:val="006077A1"/>
    <w:rsid w:val="00607915"/>
    <w:rsid w:val="00611363"/>
    <w:rsid w:val="00611A20"/>
    <w:rsid w:val="00611B87"/>
    <w:rsid w:val="006136AF"/>
    <w:rsid w:val="00613D54"/>
    <w:rsid w:val="00614275"/>
    <w:rsid w:val="00615BB7"/>
    <w:rsid w:val="006177C3"/>
    <w:rsid w:val="006204E7"/>
    <w:rsid w:val="00620E4D"/>
    <w:rsid w:val="006248E1"/>
    <w:rsid w:val="00625586"/>
    <w:rsid w:val="00625736"/>
    <w:rsid w:val="00627BE2"/>
    <w:rsid w:val="00630F5F"/>
    <w:rsid w:val="00632063"/>
    <w:rsid w:val="00632B0B"/>
    <w:rsid w:val="0063303A"/>
    <w:rsid w:val="00634BAF"/>
    <w:rsid w:val="006354E5"/>
    <w:rsid w:val="0064014B"/>
    <w:rsid w:val="006401B4"/>
    <w:rsid w:val="0064066F"/>
    <w:rsid w:val="006414E0"/>
    <w:rsid w:val="00644621"/>
    <w:rsid w:val="0064518A"/>
    <w:rsid w:val="00646192"/>
    <w:rsid w:val="006535AB"/>
    <w:rsid w:val="00655540"/>
    <w:rsid w:val="00657658"/>
    <w:rsid w:val="00657A69"/>
    <w:rsid w:val="00657CF4"/>
    <w:rsid w:val="006613B9"/>
    <w:rsid w:val="00662549"/>
    <w:rsid w:val="00663F98"/>
    <w:rsid w:val="006645A1"/>
    <w:rsid w:val="006652CE"/>
    <w:rsid w:val="00666529"/>
    <w:rsid w:val="006667EB"/>
    <w:rsid w:val="00667978"/>
    <w:rsid w:val="006729C6"/>
    <w:rsid w:val="0067432E"/>
    <w:rsid w:val="00674663"/>
    <w:rsid w:val="00674E7E"/>
    <w:rsid w:val="00676774"/>
    <w:rsid w:val="00677860"/>
    <w:rsid w:val="006809A7"/>
    <w:rsid w:val="00680CF1"/>
    <w:rsid w:val="00682A5D"/>
    <w:rsid w:val="00683958"/>
    <w:rsid w:val="006857DA"/>
    <w:rsid w:val="0069193F"/>
    <w:rsid w:val="0069219C"/>
    <w:rsid w:val="00693739"/>
    <w:rsid w:val="00696ED0"/>
    <w:rsid w:val="006A422F"/>
    <w:rsid w:val="006B0819"/>
    <w:rsid w:val="006B115A"/>
    <w:rsid w:val="006B1BD9"/>
    <w:rsid w:val="006B28A1"/>
    <w:rsid w:val="006B2F2F"/>
    <w:rsid w:val="006B65F1"/>
    <w:rsid w:val="006C05F3"/>
    <w:rsid w:val="006C31F3"/>
    <w:rsid w:val="006C43E4"/>
    <w:rsid w:val="006C5D70"/>
    <w:rsid w:val="006D28C5"/>
    <w:rsid w:val="006D579B"/>
    <w:rsid w:val="006D6058"/>
    <w:rsid w:val="006E09D2"/>
    <w:rsid w:val="006E60E0"/>
    <w:rsid w:val="006E66B9"/>
    <w:rsid w:val="006E7CAF"/>
    <w:rsid w:val="006F03B7"/>
    <w:rsid w:val="006F0738"/>
    <w:rsid w:val="006F08AF"/>
    <w:rsid w:val="006F2795"/>
    <w:rsid w:val="006F2D14"/>
    <w:rsid w:val="006F3653"/>
    <w:rsid w:val="006F5B38"/>
    <w:rsid w:val="006F5C9E"/>
    <w:rsid w:val="006F6CCD"/>
    <w:rsid w:val="006F7824"/>
    <w:rsid w:val="007001C1"/>
    <w:rsid w:val="00701B94"/>
    <w:rsid w:val="00703328"/>
    <w:rsid w:val="007038A0"/>
    <w:rsid w:val="00703EAB"/>
    <w:rsid w:val="00705A6E"/>
    <w:rsid w:val="00706B64"/>
    <w:rsid w:val="00707F4C"/>
    <w:rsid w:val="007102BA"/>
    <w:rsid w:val="00710FF7"/>
    <w:rsid w:val="00711819"/>
    <w:rsid w:val="00712DE3"/>
    <w:rsid w:val="00715979"/>
    <w:rsid w:val="007163FC"/>
    <w:rsid w:val="00716888"/>
    <w:rsid w:val="00717826"/>
    <w:rsid w:val="007219C4"/>
    <w:rsid w:val="00721BC0"/>
    <w:rsid w:val="00725FF8"/>
    <w:rsid w:val="00727B53"/>
    <w:rsid w:val="00731E56"/>
    <w:rsid w:val="007321A6"/>
    <w:rsid w:val="0073239C"/>
    <w:rsid w:val="007331FE"/>
    <w:rsid w:val="0073346E"/>
    <w:rsid w:val="00733740"/>
    <w:rsid w:val="00735AD6"/>
    <w:rsid w:val="00735EB3"/>
    <w:rsid w:val="00736B07"/>
    <w:rsid w:val="00737819"/>
    <w:rsid w:val="0074027D"/>
    <w:rsid w:val="00741B20"/>
    <w:rsid w:val="0074204B"/>
    <w:rsid w:val="00744A49"/>
    <w:rsid w:val="00745DA7"/>
    <w:rsid w:val="00745EE3"/>
    <w:rsid w:val="0074612E"/>
    <w:rsid w:val="0074720A"/>
    <w:rsid w:val="0075182F"/>
    <w:rsid w:val="00752928"/>
    <w:rsid w:val="007535D9"/>
    <w:rsid w:val="00753629"/>
    <w:rsid w:val="00753B61"/>
    <w:rsid w:val="00755C7F"/>
    <w:rsid w:val="00755F8E"/>
    <w:rsid w:val="0075643D"/>
    <w:rsid w:val="0075668A"/>
    <w:rsid w:val="00760F2D"/>
    <w:rsid w:val="007619A6"/>
    <w:rsid w:val="0076354B"/>
    <w:rsid w:val="00766510"/>
    <w:rsid w:val="0076672A"/>
    <w:rsid w:val="00766AD6"/>
    <w:rsid w:val="0076735D"/>
    <w:rsid w:val="0076759F"/>
    <w:rsid w:val="00771321"/>
    <w:rsid w:val="0077332D"/>
    <w:rsid w:val="0077351C"/>
    <w:rsid w:val="00780D71"/>
    <w:rsid w:val="00782C06"/>
    <w:rsid w:val="007830A4"/>
    <w:rsid w:val="007830D4"/>
    <w:rsid w:val="0078376D"/>
    <w:rsid w:val="007838EA"/>
    <w:rsid w:val="00783F92"/>
    <w:rsid w:val="00786DF1"/>
    <w:rsid w:val="00791488"/>
    <w:rsid w:val="007915BD"/>
    <w:rsid w:val="0079162D"/>
    <w:rsid w:val="00791759"/>
    <w:rsid w:val="00793367"/>
    <w:rsid w:val="007946A1"/>
    <w:rsid w:val="00794914"/>
    <w:rsid w:val="00794BFC"/>
    <w:rsid w:val="00794D68"/>
    <w:rsid w:val="00794D88"/>
    <w:rsid w:val="00794E9F"/>
    <w:rsid w:val="007964BC"/>
    <w:rsid w:val="00797AC9"/>
    <w:rsid w:val="007A26F4"/>
    <w:rsid w:val="007A4D9B"/>
    <w:rsid w:val="007A68F0"/>
    <w:rsid w:val="007A7BFC"/>
    <w:rsid w:val="007B1965"/>
    <w:rsid w:val="007B1B5C"/>
    <w:rsid w:val="007B3DB6"/>
    <w:rsid w:val="007B4A1A"/>
    <w:rsid w:val="007B67DC"/>
    <w:rsid w:val="007C08AB"/>
    <w:rsid w:val="007C0973"/>
    <w:rsid w:val="007C140C"/>
    <w:rsid w:val="007C1570"/>
    <w:rsid w:val="007C1977"/>
    <w:rsid w:val="007C1A28"/>
    <w:rsid w:val="007C22E5"/>
    <w:rsid w:val="007C2EDE"/>
    <w:rsid w:val="007C34DB"/>
    <w:rsid w:val="007C4E49"/>
    <w:rsid w:val="007C552F"/>
    <w:rsid w:val="007D0B1B"/>
    <w:rsid w:val="007D1947"/>
    <w:rsid w:val="007D233F"/>
    <w:rsid w:val="007D2BDF"/>
    <w:rsid w:val="007D3791"/>
    <w:rsid w:val="007D3E1B"/>
    <w:rsid w:val="007D4693"/>
    <w:rsid w:val="007D5168"/>
    <w:rsid w:val="007D5C4C"/>
    <w:rsid w:val="007D6AC8"/>
    <w:rsid w:val="007D7D8D"/>
    <w:rsid w:val="007E2217"/>
    <w:rsid w:val="007E3EF0"/>
    <w:rsid w:val="007E411E"/>
    <w:rsid w:val="007E5554"/>
    <w:rsid w:val="007F142B"/>
    <w:rsid w:val="007F360B"/>
    <w:rsid w:val="007F3EDF"/>
    <w:rsid w:val="007F424D"/>
    <w:rsid w:val="007F42F7"/>
    <w:rsid w:val="007F4CAE"/>
    <w:rsid w:val="007F54E0"/>
    <w:rsid w:val="00800FA5"/>
    <w:rsid w:val="00801D4F"/>
    <w:rsid w:val="00802F7C"/>
    <w:rsid w:val="00803489"/>
    <w:rsid w:val="0080359F"/>
    <w:rsid w:val="00803AF5"/>
    <w:rsid w:val="00804231"/>
    <w:rsid w:val="00804784"/>
    <w:rsid w:val="00807321"/>
    <w:rsid w:val="00807C09"/>
    <w:rsid w:val="00810464"/>
    <w:rsid w:val="008155EC"/>
    <w:rsid w:val="0081728D"/>
    <w:rsid w:val="008208A7"/>
    <w:rsid w:val="00821024"/>
    <w:rsid w:val="00821CFD"/>
    <w:rsid w:val="00821D5A"/>
    <w:rsid w:val="008255DC"/>
    <w:rsid w:val="00832BEE"/>
    <w:rsid w:val="008331CA"/>
    <w:rsid w:val="008334C1"/>
    <w:rsid w:val="008342F6"/>
    <w:rsid w:val="00835D22"/>
    <w:rsid w:val="00835DCF"/>
    <w:rsid w:val="00836F92"/>
    <w:rsid w:val="00837032"/>
    <w:rsid w:val="00840E42"/>
    <w:rsid w:val="008420B6"/>
    <w:rsid w:val="00843D1E"/>
    <w:rsid w:val="00844B56"/>
    <w:rsid w:val="00844EC5"/>
    <w:rsid w:val="00846286"/>
    <w:rsid w:val="00846315"/>
    <w:rsid w:val="00850058"/>
    <w:rsid w:val="00850AA2"/>
    <w:rsid w:val="008573D3"/>
    <w:rsid w:val="0085790F"/>
    <w:rsid w:val="0086154A"/>
    <w:rsid w:val="008625CB"/>
    <w:rsid w:val="00864C51"/>
    <w:rsid w:val="00865EE3"/>
    <w:rsid w:val="00866817"/>
    <w:rsid w:val="00871484"/>
    <w:rsid w:val="00872054"/>
    <w:rsid w:val="008765FA"/>
    <w:rsid w:val="00876A5E"/>
    <w:rsid w:val="00877292"/>
    <w:rsid w:val="00877DE6"/>
    <w:rsid w:val="008825B5"/>
    <w:rsid w:val="0088332E"/>
    <w:rsid w:val="00883C09"/>
    <w:rsid w:val="008852F2"/>
    <w:rsid w:val="008871AF"/>
    <w:rsid w:val="00887389"/>
    <w:rsid w:val="00890132"/>
    <w:rsid w:val="0089152D"/>
    <w:rsid w:val="0089186D"/>
    <w:rsid w:val="00891A13"/>
    <w:rsid w:val="00892297"/>
    <w:rsid w:val="008925B9"/>
    <w:rsid w:val="008942AA"/>
    <w:rsid w:val="00895902"/>
    <w:rsid w:val="00895A65"/>
    <w:rsid w:val="00897972"/>
    <w:rsid w:val="008A05E4"/>
    <w:rsid w:val="008A1ABF"/>
    <w:rsid w:val="008A3796"/>
    <w:rsid w:val="008A5F38"/>
    <w:rsid w:val="008B15AE"/>
    <w:rsid w:val="008B1BD3"/>
    <w:rsid w:val="008B2C55"/>
    <w:rsid w:val="008B39CA"/>
    <w:rsid w:val="008B7B89"/>
    <w:rsid w:val="008C059A"/>
    <w:rsid w:val="008C1B36"/>
    <w:rsid w:val="008C2D7B"/>
    <w:rsid w:val="008C564C"/>
    <w:rsid w:val="008D11BF"/>
    <w:rsid w:val="008D19FB"/>
    <w:rsid w:val="008D228E"/>
    <w:rsid w:val="008D2EFA"/>
    <w:rsid w:val="008D631D"/>
    <w:rsid w:val="008D6FA4"/>
    <w:rsid w:val="008E1858"/>
    <w:rsid w:val="008E1D4B"/>
    <w:rsid w:val="008E6079"/>
    <w:rsid w:val="008E7DDE"/>
    <w:rsid w:val="008F019A"/>
    <w:rsid w:val="008F04D4"/>
    <w:rsid w:val="008F1191"/>
    <w:rsid w:val="008F1F08"/>
    <w:rsid w:val="008F29DE"/>
    <w:rsid w:val="008F3027"/>
    <w:rsid w:val="008F4456"/>
    <w:rsid w:val="008F58F5"/>
    <w:rsid w:val="008F5927"/>
    <w:rsid w:val="008F6457"/>
    <w:rsid w:val="008F6E48"/>
    <w:rsid w:val="00901181"/>
    <w:rsid w:val="00910592"/>
    <w:rsid w:val="0091122C"/>
    <w:rsid w:val="009113A4"/>
    <w:rsid w:val="00911F09"/>
    <w:rsid w:val="00914B51"/>
    <w:rsid w:val="00917E80"/>
    <w:rsid w:val="00921DC2"/>
    <w:rsid w:val="00922F2F"/>
    <w:rsid w:val="00923A9E"/>
    <w:rsid w:val="009248C2"/>
    <w:rsid w:val="00925846"/>
    <w:rsid w:val="00926925"/>
    <w:rsid w:val="00927485"/>
    <w:rsid w:val="00930733"/>
    <w:rsid w:val="00932F67"/>
    <w:rsid w:val="009358C9"/>
    <w:rsid w:val="00936086"/>
    <w:rsid w:val="00940479"/>
    <w:rsid w:val="00941796"/>
    <w:rsid w:val="009420AE"/>
    <w:rsid w:val="00943054"/>
    <w:rsid w:val="009475FC"/>
    <w:rsid w:val="009479B0"/>
    <w:rsid w:val="00951280"/>
    <w:rsid w:val="00952780"/>
    <w:rsid w:val="00953969"/>
    <w:rsid w:val="00953E23"/>
    <w:rsid w:val="009540B0"/>
    <w:rsid w:val="00954717"/>
    <w:rsid w:val="00956F97"/>
    <w:rsid w:val="00960F4B"/>
    <w:rsid w:val="00961068"/>
    <w:rsid w:val="00963105"/>
    <w:rsid w:val="0096354C"/>
    <w:rsid w:val="00963AF4"/>
    <w:rsid w:val="0096567F"/>
    <w:rsid w:val="00965D23"/>
    <w:rsid w:val="009753A1"/>
    <w:rsid w:val="0097563B"/>
    <w:rsid w:val="00975E13"/>
    <w:rsid w:val="00976729"/>
    <w:rsid w:val="00977EAC"/>
    <w:rsid w:val="00982EF0"/>
    <w:rsid w:val="00984482"/>
    <w:rsid w:val="0098468E"/>
    <w:rsid w:val="009854A2"/>
    <w:rsid w:val="009855BC"/>
    <w:rsid w:val="00986D8A"/>
    <w:rsid w:val="00991E4D"/>
    <w:rsid w:val="00993CA3"/>
    <w:rsid w:val="009941A3"/>
    <w:rsid w:val="00995E45"/>
    <w:rsid w:val="009A13ED"/>
    <w:rsid w:val="009A3591"/>
    <w:rsid w:val="009A5E5D"/>
    <w:rsid w:val="009A6522"/>
    <w:rsid w:val="009A670A"/>
    <w:rsid w:val="009A7A06"/>
    <w:rsid w:val="009B1181"/>
    <w:rsid w:val="009B2B5A"/>
    <w:rsid w:val="009B2F75"/>
    <w:rsid w:val="009B4E70"/>
    <w:rsid w:val="009B5981"/>
    <w:rsid w:val="009C0F89"/>
    <w:rsid w:val="009C11B1"/>
    <w:rsid w:val="009C2D73"/>
    <w:rsid w:val="009C4178"/>
    <w:rsid w:val="009C61B1"/>
    <w:rsid w:val="009C69E1"/>
    <w:rsid w:val="009C6B4D"/>
    <w:rsid w:val="009D1031"/>
    <w:rsid w:val="009D3D57"/>
    <w:rsid w:val="009D56A3"/>
    <w:rsid w:val="009D5CCA"/>
    <w:rsid w:val="009E0750"/>
    <w:rsid w:val="009E44CB"/>
    <w:rsid w:val="009E6DDD"/>
    <w:rsid w:val="009E7158"/>
    <w:rsid w:val="009E7A65"/>
    <w:rsid w:val="009F090D"/>
    <w:rsid w:val="009F2A47"/>
    <w:rsid w:val="009F4AE8"/>
    <w:rsid w:val="009F5C1C"/>
    <w:rsid w:val="009F70F2"/>
    <w:rsid w:val="00A00094"/>
    <w:rsid w:val="00A04413"/>
    <w:rsid w:val="00A04874"/>
    <w:rsid w:val="00A05056"/>
    <w:rsid w:val="00A07158"/>
    <w:rsid w:val="00A072E7"/>
    <w:rsid w:val="00A11322"/>
    <w:rsid w:val="00A14122"/>
    <w:rsid w:val="00A144EC"/>
    <w:rsid w:val="00A1492E"/>
    <w:rsid w:val="00A168D7"/>
    <w:rsid w:val="00A20296"/>
    <w:rsid w:val="00A20654"/>
    <w:rsid w:val="00A21F54"/>
    <w:rsid w:val="00A23669"/>
    <w:rsid w:val="00A2399F"/>
    <w:rsid w:val="00A312B0"/>
    <w:rsid w:val="00A31595"/>
    <w:rsid w:val="00A3163B"/>
    <w:rsid w:val="00A31713"/>
    <w:rsid w:val="00A31845"/>
    <w:rsid w:val="00A33111"/>
    <w:rsid w:val="00A34F98"/>
    <w:rsid w:val="00A36948"/>
    <w:rsid w:val="00A371D4"/>
    <w:rsid w:val="00A421C5"/>
    <w:rsid w:val="00A42C1E"/>
    <w:rsid w:val="00A42E20"/>
    <w:rsid w:val="00A4400F"/>
    <w:rsid w:val="00A44C8B"/>
    <w:rsid w:val="00A4506E"/>
    <w:rsid w:val="00A4556E"/>
    <w:rsid w:val="00A47134"/>
    <w:rsid w:val="00A472F2"/>
    <w:rsid w:val="00A4738C"/>
    <w:rsid w:val="00A51293"/>
    <w:rsid w:val="00A54322"/>
    <w:rsid w:val="00A546E5"/>
    <w:rsid w:val="00A5563E"/>
    <w:rsid w:val="00A56CE6"/>
    <w:rsid w:val="00A56F0F"/>
    <w:rsid w:val="00A61E54"/>
    <w:rsid w:val="00A6202D"/>
    <w:rsid w:val="00A62413"/>
    <w:rsid w:val="00A63462"/>
    <w:rsid w:val="00A65EDF"/>
    <w:rsid w:val="00A661C2"/>
    <w:rsid w:val="00A6756C"/>
    <w:rsid w:val="00A70117"/>
    <w:rsid w:val="00A70EF6"/>
    <w:rsid w:val="00A7247C"/>
    <w:rsid w:val="00A7279B"/>
    <w:rsid w:val="00A7431C"/>
    <w:rsid w:val="00A75FC8"/>
    <w:rsid w:val="00A768CD"/>
    <w:rsid w:val="00A76C43"/>
    <w:rsid w:val="00A77769"/>
    <w:rsid w:val="00A777FC"/>
    <w:rsid w:val="00A81E72"/>
    <w:rsid w:val="00A85133"/>
    <w:rsid w:val="00A901F0"/>
    <w:rsid w:val="00A93D42"/>
    <w:rsid w:val="00A950E8"/>
    <w:rsid w:val="00A95D00"/>
    <w:rsid w:val="00A965AC"/>
    <w:rsid w:val="00A965FF"/>
    <w:rsid w:val="00A96855"/>
    <w:rsid w:val="00A969A1"/>
    <w:rsid w:val="00AA09E7"/>
    <w:rsid w:val="00AA0A68"/>
    <w:rsid w:val="00AA28BC"/>
    <w:rsid w:val="00AA4E04"/>
    <w:rsid w:val="00AA4F6F"/>
    <w:rsid w:val="00AA4FFC"/>
    <w:rsid w:val="00AA7C58"/>
    <w:rsid w:val="00AA7E15"/>
    <w:rsid w:val="00AB1AE5"/>
    <w:rsid w:val="00AB2509"/>
    <w:rsid w:val="00AB3ED1"/>
    <w:rsid w:val="00AB4821"/>
    <w:rsid w:val="00AB4AA4"/>
    <w:rsid w:val="00AB5BC4"/>
    <w:rsid w:val="00AB68C9"/>
    <w:rsid w:val="00AB7EB9"/>
    <w:rsid w:val="00AC3AD9"/>
    <w:rsid w:val="00AC3D08"/>
    <w:rsid w:val="00AC4339"/>
    <w:rsid w:val="00AC5DF4"/>
    <w:rsid w:val="00AD3A8F"/>
    <w:rsid w:val="00AD3D02"/>
    <w:rsid w:val="00AD4174"/>
    <w:rsid w:val="00AD5968"/>
    <w:rsid w:val="00AD6EBD"/>
    <w:rsid w:val="00AD74C3"/>
    <w:rsid w:val="00AD784E"/>
    <w:rsid w:val="00AE1AB8"/>
    <w:rsid w:val="00AE1CE4"/>
    <w:rsid w:val="00AE319C"/>
    <w:rsid w:val="00AE3685"/>
    <w:rsid w:val="00AE46CC"/>
    <w:rsid w:val="00AF0885"/>
    <w:rsid w:val="00AF14A8"/>
    <w:rsid w:val="00AF3F7B"/>
    <w:rsid w:val="00AF4C58"/>
    <w:rsid w:val="00AF6D0A"/>
    <w:rsid w:val="00AF7A98"/>
    <w:rsid w:val="00B01362"/>
    <w:rsid w:val="00B02585"/>
    <w:rsid w:val="00B05951"/>
    <w:rsid w:val="00B067EA"/>
    <w:rsid w:val="00B10AA7"/>
    <w:rsid w:val="00B1223E"/>
    <w:rsid w:val="00B133CA"/>
    <w:rsid w:val="00B169A6"/>
    <w:rsid w:val="00B16DBA"/>
    <w:rsid w:val="00B20821"/>
    <w:rsid w:val="00B214C8"/>
    <w:rsid w:val="00B22664"/>
    <w:rsid w:val="00B22851"/>
    <w:rsid w:val="00B24452"/>
    <w:rsid w:val="00B24977"/>
    <w:rsid w:val="00B31209"/>
    <w:rsid w:val="00B34A06"/>
    <w:rsid w:val="00B35290"/>
    <w:rsid w:val="00B37735"/>
    <w:rsid w:val="00B40C15"/>
    <w:rsid w:val="00B4572F"/>
    <w:rsid w:val="00B463F6"/>
    <w:rsid w:val="00B46534"/>
    <w:rsid w:val="00B46F7D"/>
    <w:rsid w:val="00B47105"/>
    <w:rsid w:val="00B475A3"/>
    <w:rsid w:val="00B4899C"/>
    <w:rsid w:val="00B51B0E"/>
    <w:rsid w:val="00B53717"/>
    <w:rsid w:val="00B54135"/>
    <w:rsid w:val="00B54B56"/>
    <w:rsid w:val="00B54FFD"/>
    <w:rsid w:val="00B5503C"/>
    <w:rsid w:val="00B577DB"/>
    <w:rsid w:val="00B57ECD"/>
    <w:rsid w:val="00B60AE3"/>
    <w:rsid w:val="00B60CDA"/>
    <w:rsid w:val="00B612D1"/>
    <w:rsid w:val="00B6242F"/>
    <w:rsid w:val="00B62D72"/>
    <w:rsid w:val="00B63480"/>
    <w:rsid w:val="00B655EE"/>
    <w:rsid w:val="00B66F70"/>
    <w:rsid w:val="00B67531"/>
    <w:rsid w:val="00B7017D"/>
    <w:rsid w:val="00B71726"/>
    <w:rsid w:val="00B724CB"/>
    <w:rsid w:val="00B7276B"/>
    <w:rsid w:val="00B738E2"/>
    <w:rsid w:val="00B74193"/>
    <w:rsid w:val="00B744ED"/>
    <w:rsid w:val="00B74807"/>
    <w:rsid w:val="00B749A3"/>
    <w:rsid w:val="00B7501B"/>
    <w:rsid w:val="00B75C3C"/>
    <w:rsid w:val="00B83FCB"/>
    <w:rsid w:val="00B87758"/>
    <w:rsid w:val="00B87E85"/>
    <w:rsid w:val="00B90F12"/>
    <w:rsid w:val="00B94289"/>
    <w:rsid w:val="00B9452C"/>
    <w:rsid w:val="00BA06DD"/>
    <w:rsid w:val="00BA08F5"/>
    <w:rsid w:val="00BA4B15"/>
    <w:rsid w:val="00BA4DD2"/>
    <w:rsid w:val="00BB0E09"/>
    <w:rsid w:val="00BB1B52"/>
    <w:rsid w:val="00BB2B8B"/>
    <w:rsid w:val="00BB33C2"/>
    <w:rsid w:val="00BB6615"/>
    <w:rsid w:val="00BB6D33"/>
    <w:rsid w:val="00BC05E7"/>
    <w:rsid w:val="00BC0AE3"/>
    <w:rsid w:val="00BC2AE4"/>
    <w:rsid w:val="00BC2CA0"/>
    <w:rsid w:val="00BC53A3"/>
    <w:rsid w:val="00BC58AD"/>
    <w:rsid w:val="00BC5E2F"/>
    <w:rsid w:val="00BC6FA3"/>
    <w:rsid w:val="00BC72BC"/>
    <w:rsid w:val="00BC781C"/>
    <w:rsid w:val="00BD2897"/>
    <w:rsid w:val="00BD3548"/>
    <w:rsid w:val="00BD4430"/>
    <w:rsid w:val="00BD45F8"/>
    <w:rsid w:val="00BD4731"/>
    <w:rsid w:val="00BD5004"/>
    <w:rsid w:val="00BD65BF"/>
    <w:rsid w:val="00BD6FD1"/>
    <w:rsid w:val="00BE0718"/>
    <w:rsid w:val="00BE0B11"/>
    <w:rsid w:val="00BE19A9"/>
    <w:rsid w:val="00BE245E"/>
    <w:rsid w:val="00BE46FB"/>
    <w:rsid w:val="00BE60FB"/>
    <w:rsid w:val="00BE6A9C"/>
    <w:rsid w:val="00BE7751"/>
    <w:rsid w:val="00BF0E49"/>
    <w:rsid w:val="00BF1601"/>
    <w:rsid w:val="00BF26B7"/>
    <w:rsid w:val="00BF2B47"/>
    <w:rsid w:val="00BF33AA"/>
    <w:rsid w:val="00BF4B70"/>
    <w:rsid w:val="00BF66D8"/>
    <w:rsid w:val="00C001F8"/>
    <w:rsid w:val="00C01DA4"/>
    <w:rsid w:val="00C02D76"/>
    <w:rsid w:val="00C05CA5"/>
    <w:rsid w:val="00C1019D"/>
    <w:rsid w:val="00C153AE"/>
    <w:rsid w:val="00C156E0"/>
    <w:rsid w:val="00C15813"/>
    <w:rsid w:val="00C200FD"/>
    <w:rsid w:val="00C20446"/>
    <w:rsid w:val="00C21853"/>
    <w:rsid w:val="00C21DDA"/>
    <w:rsid w:val="00C25EFA"/>
    <w:rsid w:val="00C27A8E"/>
    <w:rsid w:val="00C33049"/>
    <w:rsid w:val="00C34EFF"/>
    <w:rsid w:val="00C35B21"/>
    <w:rsid w:val="00C368FF"/>
    <w:rsid w:val="00C378D6"/>
    <w:rsid w:val="00C403BA"/>
    <w:rsid w:val="00C422B5"/>
    <w:rsid w:val="00C453D4"/>
    <w:rsid w:val="00C467C0"/>
    <w:rsid w:val="00C47269"/>
    <w:rsid w:val="00C5193A"/>
    <w:rsid w:val="00C51999"/>
    <w:rsid w:val="00C5246A"/>
    <w:rsid w:val="00C52FD0"/>
    <w:rsid w:val="00C55F6A"/>
    <w:rsid w:val="00C5692B"/>
    <w:rsid w:val="00C570E3"/>
    <w:rsid w:val="00C60397"/>
    <w:rsid w:val="00C67742"/>
    <w:rsid w:val="00C67DD5"/>
    <w:rsid w:val="00C70080"/>
    <w:rsid w:val="00C70C88"/>
    <w:rsid w:val="00C713D3"/>
    <w:rsid w:val="00C7544E"/>
    <w:rsid w:val="00C80C39"/>
    <w:rsid w:val="00C80CC4"/>
    <w:rsid w:val="00C80E06"/>
    <w:rsid w:val="00C81DE3"/>
    <w:rsid w:val="00C836D7"/>
    <w:rsid w:val="00C851B5"/>
    <w:rsid w:val="00C908FF"/>
    <w:rsid w:val="00C90EE7"/>
    <w:rsid w:val="00C91842"/>
    <w:rsid w:val="00C9244E"/>
    <w:rsid w:val="00C9254F"/>
    <w:rsid w:val="00C94D35"/>
    <w:rsid w:val="00C97233"/>
    <w:rsid w:val="00C97DA1"/>
    <w:rsid w:val="00CA00FE"/>
    <w:rsid w:val="00CA0F2D"/>
    <w:rsid w:val="00CA2C31"/>
    <w:rsid w:val="00CA43B9"/>
    <w:rsid w:val="00CA6070"/>
    <w:rsid w:val="00CA6948"/>
    <w:rsid w:val="00CA6DB9"/>
    <w:rsid w:val="00CA7DC9"/>
    <w:rsid w:val="00CB126A"/>
    <w:rsid w:val="00CB2FCF"/>
    <w:rsid w:val="00CB3A7F"/>
    <w:rsid w:val="00CB3A96"/>
    <w:rsid w:val="00CB5B10"/>
    <w:rsid w:val="00CB677E"/>
    <w:rsid w:val="00CC1322"/>
    <w:rsid w:val="00CC2227"/>
    <w:rsid w:val="00CC347C"/>
    <w:rsid w:val="00CC35A3"/>
    <w:rsid w:val="00CC408D"/>
    <w:rsid w:val="00CC5F61"/>
    <w:rsid w:val="00CC6799"/>
    <w:rsid w:val="00CC7794"/>
    <w:rsid w:val="00CC7B44"/>
    <w:rsid w:val="00CD0C80"/>
    <w:rsid w:val="00CD4C70"/>
    <w:rsid w:val="00CD5148"/>
    <w:rsid w:val="00CE0E28"/>
    <w:rsid w:val="00CE31E4"/>
    <w:rsid w:val="00CE32F0"/>
    <w:rsid w:val="00CE4E6F"/>
    <w:rsid w:val="00CE5605"/>
    <w:rsid w:val="00CE62A0"/>
    <w:rsid w:val="00CE640F"/>
    <w:rsid w:val="00CE68BE"/>
    <w:rsid w:val="00CE7982"/>
    <w:rsid w:val="00CF0CB7"/>
    <w:rsid w:val="00CF1E1C"/>
    <w:rsid w:val="00CF1F14"/>
    <w:rsid w:val="00CF1FA4"/>
    <w:rsid w:val="00D01017"/>
    <w:rsid w:val="00D027B3"/>
    <w:rsid w:val="00D03D65"/>
    <w:rsid w:val="00D061A0"/>
    <w:rsid w:val="00D066F1"/>
    <w:rsid w:val="00D07A40"/>
    <w:rsid w:val="00D07A59"/>
    <w:rsid w:val="00D149DB"/>
    <w:rsid w:val="00D204B5"/>
    <w:rsid w:val="00D21307"/>
    <w:rsid w:val="00D23FF9"/>
    <w:rsid w:val="00D2429E"/>
    <w:rsid w:val="00D25840"/>
    <w:rsid w:val="00D307E9"/>
    <w:rsid w:val="00D30DF7"/>
    <w:rsid w:val="00D338D5"/>
    <w:rsid w:val="00D33A0C"/>
    <w:rsid w:val="00D33FC2"/>
    <w:rsid w:val="00D34651"/>
    <w:rsid w:val="00D36259"/>
    <w:rsid w:val="00D3631D"/>
    <w:rsid w:val="00D36F3D"/>
    <w:rsid w:val="00D3798D"/>
    <w:rsid w:val="00D40257"/>
    <w:rsid w:val="00D4088D"/>
    <w:rsid w:val="00D43F2C"/>
    <w:rsid w:val="00D462D1"/>
    <w:rsid w:val="00D474EA"/>
    <w:rsid w:val="00D47785"/>
    <w:rsid w:val="00D5298A"/>
    <w:rsid w:val="00D53391"/>
    <w:rsid w:val="00D53663"/>
    <w:rsid w:val="00D53A3F"/>
    <w:rsid w:val="00D55A86"/>
    <w:rsid w:val="00D607E7"/>
    <w:rsid w:val="00D61210"/>
    <w:rsid w:val="00D615BC"/>
    <w:rsid w:val="00D6282F"/>
    <w:rsid w:val="00D63658"/>
    <w:rsid w:val="00D672FA"/>
    <w:rsid w:val="00D67ADE"/>
    <w:rsid w:val="00D701F9"/>
    <w:rsid w:val="00D70981"/>
    <w:rsid w:val="00D7160F"/>
    <w:rsid w:val="00D7318C"/>
    <w:rsid w:val="00D7515A"/>
    <w:rsid w:val="00D768FF"/>
    <w:rsid w:val="00D76A75"/>
    <w:rsid w:val="00D850F4"/>
    <w:rsid w:val="00D85BD5"/>
    <w:rsid w:val="00D86626"/>
    <w:rsid w:val="00D916AC"/>
    <w:rsid w:val="00D92566"/>
    <w:rsid w:val="00D929DA"/>
    <w:rsid w:val="00D93605"/>
    <w:rsid w:val="00D93CE0"/>
    <w:rsid w:val="00D95F14"/>
    <w:rsid w:val="00DA080B"/>
    <w:rsid w:val="00DA147F"/>
    <w:rsid w:val="00DA20AD"/>
    <w:rsid w:val="00DA3A27"/>
    <w:rsid w:val="00DA5CA5"/>
    <w:rsid w:val="00DA6224"/>
    <w:rsid w:val="00DA6F5D"/>
    <w:rsid w:val="00DA716C"/>
    <w:rsid w:val="00DB13D2"/>
    <w:rsid w:val="00DB146D"/>
    <w:rsid w:val="00DB2346"/>
    <w:rsid w:val="00DB26C4"/>
    <w:rsid w:val="00DB5DBE"/>
    <w:rsid w:val="00DB6E57"/>
    <w:rsid w:val="00DB7B75"/>
    <w:rsid w:val="00DC0DD3"/>
    <w:rsid w:val="00DC0F55"/>
    <w:rsid w:val="00DC1582"/>
    <w:rsid w:val="00DC1665"/>
    <w:rsid w:val="00DC1860"/>
    <w:rsid w:val="00DC1C30"/>
    <w:rsid w:val="00DC1EDB"/>
    <w:rsid w:val="00DC1F33"/>
    <w:rsid w:val="00DC2BA7"/>
    <w:rsid w:val="00DC2D5E"/>
    <w:rsid w:val="00DC38C4"/>
    <w:rsid w:val="00DC64DB"/>
    <w:rsid w:val="00DD13C8"/>
    <w:rsid w:val="00DD1EE4"/>
    <w:rsid w:val="00DD2CAD"/>
    <w:rsid w:val="00DD3B97"/>
    <w:rsid w:val="00DD49EB"/>
    <w:rsid w:val="00DD6960"/>
    <w:rsid w:val="00DD7572"/>
    <w:rsid w:val="00DE0C8C"/>
    <w:rsid w:val="00DE11A0"/>
    <w:rsid w:val="00DE1DFE"/>
    <w:rsid w:val="00DE4844"/>
    <w:rsid w:val="00DE670E"/>
    <w:rsid w:val="00DE678B"/>
    <w:rsid w:val="00DE67DA"/>
    <w:rsid w:val="00DF0942"/>
    <w:rsid w:val="00DF15BA"/>
    <w:rsid w:val="00DF19E1"/>
    <w:rsid w:val="00DF3DF8"/>
    <w:rsid w:val="00DF3FBF"/>
    <w:rsid w:val="00DF51FE"/>
    <w:rsid w:val="00DF53AD"/>
    <w:rsid w:val="00DF5821"/>
    <w:rsid w:val="00DF5C78"/>
    <w:rsid w:val="00E0051D"/>
    <w:rsid w:val="00E0106A"/>
    <w:rsid w:val="00E035F3"/>
    <w:rsid w:val="00E037AE"/>
    <w:rsid w:val="00E044B3"/>
    <w:rsid w:val="00E127DC"/>
    <w:rsid w:val="00E161FD"/>
    <w:rsid w:val="00E2130A"/>
    <w:rsid w:val="00E24B0F"/>
    <w:rsid w:val="00E259D0"/>
    <w:rsid w:val="00E260E3"/>
    <w:rsid w:val="00E26A48"/>
    <w:rsid w:val="00E31502"/>
    <w:rsid w:val="00E32854"/>
    <w:rsid w:val="00E329EC"/>
    <w:rsid w:val="00E330F5"/>
    <w:rsid w:val="00E33B7F"/>
    <w:rsid w:val="00E33C33"/>
    <w:rsid w:val="00E34C43"/>
    <w:rsid w:val="00E35857"/>
    <w:rsid w:val="00E3645A"/>
    <w:rsid w:val="00E36AB4"/>
    <w:rsid w:val="00E37C7C"/>
    <w:rsid w:val="00E41779"/>
    <w:rsid w:val="00E44EBF"/>
    <w:rsid w:val="00E45E07"/>
    <w:rsid w:val="00E465AE"/>
    <w:rsid w:val="00E5234F"/>
    <w:rsid w:val="00E52C20"/>
    <w:rsid w:val="00E53F4B"/>
    <w:rsid w:val="00E5456C"/>
    <w:rsid w:val="00E54580"/>
    <w:rsid w:val="00E54BFB"/>
    <w:rsid w:val="00E5527F"/>
    <w:rsid w:val="00E5775A"/>
    <w:rsid w:val="00E61295"/>
    <w:rsid w:val="00E617A5"/>
    <w:rsid w:val="00E61DE5"/>
    <w:rsid w:val="00E64171"/>
    <w:rsid w:val="00E650A2"/>
    <w:rsid w:val="00E66372"/>
    <w:rsid w:val="00E746FA"/>
    <w:rsid w:val="00E749FC"/>
    <w:rsid w:val="00E76460"/>
    <w:rsid w:val="00E817B1"/>
    <w:rsid w:val="00E852B8"/>
    <w:rsid w:val="00E86CAA"/>
    <w:rsid w:val="00E86D94"/>
    <w:rsid w:val="00E86DDE"/>
    <w:rsid w:val="00E90F7B"/>
    <w:rsid w:val="00E921CE"/>
    <w:rsid w:val="00E92FC2"/>
    <w:rsid w:val="00E939CB"/>
    <w:rsid w:val="00E94C5E"/>
    <w:rsid w:val="00E9697D"/>
    <w:rsid w:val="00E979CD"/>
    <w:rsid w:val="00EA13C5"/>
    <w:rsid w:val="00EA1401"/>
    <w:rsid w:val="00EA18A5"/>
    <w:rsid w:val="00EA2810"/>
    <w:rsid w:val="00EA2ADA"/>
    <w:rsid w:val="00EA594D"/>
    <w:rsid w:val="00EA6FBB"/>
    <w:rsid w:val="00EB07D2"/>
    <w:rsid w:val="00EB0E88"/>
    <w:rsid w:val="00EB0F67"/>
    <w:rsid w:val="00EB3757"/>
    <w:rsid w:val="00EB402A"/>
    <w:rsid w:val="00EB43C8"/>
    <w:rsid w:val="00EB43EA"/>
    <w:rsid w:val="00EB6661"/>
    <w:rsid w:val="00EB6B32"/>
    <w:rsid w:val="00EB6E4E"/>
    <w:rsid w:val="00EB7AAF"/>
    <w:rsid w:val="00EC0C8C"/>
    <w:rsid w:val="00EC36B2"/>
    <w:rsid w:val="00EC4612"/>
    <w:rsid w:val="00EC525B"/>
    <w:rsid w:val="00EC57A8"/>
    <w:rsid w:val="00EC7753"/>
    <w:rsid w:val="00ED0573"/>
    <w:rsid w:val="00ED1E00"/>
    <w:rsid w:val="00ED1E76"/>
    <w:rsid w:val="00EE012C"/>
    <w:rsid w:val="00EE08BD"/>
    <w:rsid w:val="00EE1D64"/>
    <w:rsid w:val="00EE253C"/>
    <w:rsid w:val="00EE4C0A"/>
    <w:rsid w:val="00EE525E"/>
    <w:rsid w:val="00EE5331"/>
    <w:rsid w:val="00EE5704"/>
    <w:rsid w:val="00EE5984"/>
    <w:rsid w:val="00EE6606"/>
    <w:rsid w:val="00EE6A53"/>
    <w:rsid w:val="00EE7062"/>
    <w:rsid w:val="00EE7137"/>
    <w:rsid w:val="00EE7F1B"/>
    <w:rsid w:val="00EF0C0A"/>
    <w:rsid w:val="00EF18F5"/>
    <w:rsid w:val="00EF236D"/>
    <w:rsid w:val="00EF38BA"/>
    <w:rsid w:val="00EF517D"/>
    <w:rsid w:val="00EF5940"/>
    <w:rsid w:val="00EF6BE2"/>
    <w:rsid w:val="00F01503"/>
    <w:rsid w:val="00F0206A"/>
    <w:rsid w:val="00F0393B"/>
    <w:rsid w:val="00F05662"/>
    <w:rsid w:val="00F05F9A"/>
    <w:rsid w:val="00F06B79"/>
    <w:rsid w:val="00F11052"/>
    <w:rsid w:val="00F116F0"/>
    <w:rsid w:val="00F13F70"/>
    <w:rsid w:val="00F13F7D"/>
    <w:rsid w:val="00F156C6"/>
    <w:rsid w:val="00F24FD1"/>
    <w:rsid w:val="00F2726F"/>
    <w:rsid w:val="00F3354C"/>
    <w:rsid w:val="00F33829"/>
    <w:rsid w:val="00F35BB5"/>
    <w:rsid w:val="00F37381"/>
    <w:rsid w:val="00F37963"/>
    <w:rsid w:val="00F401F8"/>
    <w:rsid w:val="00F4101A"/>
    <w:rsid w:val="00F41772"/>
    <w:rsid w:val="00F4278F"/>
    <w:rsid w:val="00F46215"/>
    <w:rsid w:val="00F46C06"/>
    <w:rsid w:val="00F47229"/>
    <w:rsid w:val="00F509C0"/>
    <w:rsid w:val="00F51202"/>
    <w:rsid w:val="00F5133C"/>
    <w:rsid w:val="00F52B19"/>
    <w:rsid w:val="00F52F2A"/>
    <w:rsid w:val="00F53BEC"/>
    <w:rsid w:val="00F55C0B"/>
    <w:rsid w:val="00F56196"/>
    <w:rsid w:val="00F56367"/>
    <w:rsid w:val="00F60C14"/>
    <w:rsid w:val="00F6140F"/>
    <w:rsid w:val="00F61D61"/>
    <w:rsid w:val="00F62BA0"/>
    <w:rsid w:val="00F62EA4"/>
    <w:rsid w:val="00F63AB2"/>
    <w:rsid w:val="00F65739"/>
    <w:rsid w:val="00F74F0F"/>
    <w:rsid w:val="00F757EE"/>
    <w:rsid w:val="00F76158"/>
    <w:rsid w:val="00F76E7A"/>
    <w:rsid w:val="00F81C53"/>
    <w:rsid w:val="00F82F43"/>
    <w:rsid w:val="00F8399A"/>
    <w:rsid w:val="00F905A4"/>
    <w:rsid w:val="00F90C7C"/>
    <w:rsid w:val="00F91BAA"/>
    <w:rsid w:val="00F93873"/>
    <w:rsid w:val="00F93943"/>
    <w:rsid w:val="00F942B4"/>
    <w:rsid w:val="00F96022"/>
    <w:rsid w:val="00F9618D"/>
    <w:rsid w:val="00F96C5F"/>
    <w:rsid w:val="00F974CC"/>
    <w:rsid w:val="00FA0226"/>
    <w:rsid w:val="00FA0FBD"/>
    <w:rsid w:val="00FA179F"/>
    <w:rsid w:val="00FA1EBD"/>
    <w:rsid w:val="00FA2380"/>
    <w:rsid w:val="00FA301F"/>
    <w:rsid w:val="00FA4FA2"/>
    <w:rsid w:val="00FB599F"/>
    <w:rsid w:val="00FB62E7"/>
    <w:rsid w:val="00FC3766"/>
    <w:rsid w:val="00FC6AD2"/>
    <w:rsid w:val="00FD1B21"/>
    <w:rsid w:val="00FD1D2E"/>
    <w:rsid w:val="00FD4F89"/>
    <w:rsid w:val="00FD5A5F"/>
    <w:rsid w:val="00FD7CC8"/>
    <w:rsid w:val="00FE0BB0"/>
    <w:rsid w:val="00FE0C1E"/>
    <w:rsid w:val="00FE6139"/>
    <w:rsid w:val="00FE6716"/>
    <w:rsid w:val="00FE6A7E"/>
    <w:rsid w:val="00FE7E00"/>
    <w:rsid w:val="00FF03F7"/>
    <w:rsid w:val="00FF0CE6"/>
    <w:rsid w:val="00FF1432"/>
    <w:rsid w:val="00FF15E6"/>
    <w:rsid w:val="00FF5EE7"/>
    <w:rsid w:val="00FF7E89"/>
    <w:rsid w:val="02844BD7"/>
    <w:rsid w:val="02B8BFCF"/>
    <w:rsid w:val="03BA5FCD"/>
    <w:rsid w:val="0456B51A"/>
    <w:rsid w:val="067042BF"/>
    <w:rsid w:val="07BCE515"/>
    <w:rsid w:val="07CD5929"/>
    <w:rsid w:val="0CB705EE"/>
    <w:rsid w:val="0D185E3D"/>
    <w:rsid w:val="0DA39A7C"/>
    <w:rsid w:val="0DD63DC2"/>
    <w:rsid w:val="0DF0C310"/>
    <w:rsid w:val="10A5440C"/>
    <w:rsid w:val="1133B871"/>
    <w:rsid w:val="11D04528"/>
    <w:rsid w:val="1518683E"/>
    <w:rsid w:val="16AFD007"/>
    <w:rsid w:val="17EE4148"/>
    <w:rsid w:val="188E13E5"/>
    <w:rsid w:val="19B100E0"/>
    <w:rsid w:val="1CBBABCA"/>
    <w:rsid w:val="1D1E39F0"/>
    <w:rsid w:val="1D7F55EC"/>
    <w:rsid w:val="1DC79EB3"/>
    <w:rsid w:val="1E22228E"/>
    <w:rsid w:val="1F21219C"/>
    <w:rsid w:val="1F23AD86"/>
    <w:rsid w:val="2093018E"/>
    <w:rsid w:val="20963E56"/>
    <w:rsid w:val="215D28F4"/>
    <w:rsid w:val="21C9D5F6"/>
    <w:rsid w:val="226C1CC9"/>
    <w:rsid w:val="2315D23A"/>
    <w:rsid w:val="231CBD33"/>
    <w:rsid w:val="23B8742F"/>
    <w:rsid w:val="272A4BAA"/>
    <w:rsid w:val="2755F524"/>
    <w:rsid w:val="282681FB"/>
    <w:rsid w:val="2BAF50B7"/>
    <w:rsid w:val="2DA41BD0"/>
    <w:rsid w:val="2DFED514"/>
    <w:rsid w:val="2F78AB14"/>
    <w:rsid w:val="305AA9AB"/>
    <w:rsid w:val="30AFC1D7"/>
    <w:rsid w:val="32378DDF"/>
    <w:rsid w:val="32C4D8AA"/>
    <w:rsid w:val="33FA9936"/>
    <w:rsid w:val="33FF5287"/>
    <w:rsid w:val="3753518E"/>
    <w:rsid w:val="37A1C99A"/>
    <w:rsid w:val="37B042B6"/>
    <w:rsid w:val="38A19060"/>
    <w:rsid w:val="39B5F3DD"/>
    <w:rsid w:val="39CE32A7"/>
    <w:rsid w:val="3AFB2854"/>
    <w:rsid w:val="3B3F02D9"/>
    <w:rsid w:val="3B607082"/>
    <w:rsid w:val="3CA0E0E4"/>
    <w:rsid w:val="3DAF6F43"/>
    <w:rsid w:val="403F4047"/>
    <w:rsid w:val="404C64EA"/>
    <w:rsid w:val="408ECB28"/>
    <w:rsid w:val="42B4B927"/>
    <w:rsid w:val="441F25FB"/>
    <w:rsid w:val="452AA519"/>
    <w:rsid w:val="45C97241"/>
    <w:rsid w:val="483910D8"/>
    <w:rsid w:val="48CE60D2"/>
    <w:rsid w:val="494D3BA9"/>
    <w:rsid w:val="4C4D103F"/>
    <w:rsid w:val="4CFE5555"/>
    <w:rsid w:val="4E0CBB96"/>
    <w:rsid w:val="4E8DABB8"/>
    <w:rsid w:val="4EBFD98D"/>
    <w:rsid w:val="4F29A918"/>
    <w:rsid w:val="506AC9A6"/>
    <w:rsid w:val="51FF6B8F"/>
    <w:rsid w:val="52AC5F85"/>
    <w:rsid w:val="53FA5194"/>
    <w:rsid w:val="555780E7"/>
    <w:rsid w:val="55A09E88"/>
    <w:rsid w:val="5808FFDA"/>
    <w:rsid w:val="5983CF7A"/>
    <w:rsid w:val="5CE0C9A3"/>
    <w:rsid w:val="5D1A5CA9"/>
    <w:rsid w:val="5E08CAB7"/>
    <w:rsid w:val="5E2AE8EB"/>
    <w:rsid w:val="5F6C7970"/>
    <w:rsid w:val="60199D2F"/>
    <w:rsid w:val="612B5606"/>
    <w:rsid w:val="63F7E092"/>
    <w:rsid w:val="64CB69F9"/>
    <w:rsid w:val="65712D6E"/>
    <w:rsid w:val="662A6D65"/>
    <w:rsid w:val="6727C48A"/>
    <w:rsid w:val="67F41B69"/>
    <w:rsid w:val="68F89B04"/>
    <w:rsid w:val="6A518474"/>
    <w:rsid w:val="6E63A620"/>
    <w:rsid w:val="6EC57598"/>
    <w:rsid w:val="6FD75CB6"/>
    <w:rsid w:val="7078E318"/>
    <w:rsid w:val="70C3F2F9"/>
    <w:rsid w:val="70C6FD40"/>
    <w:rsid w:val="70D8E08D"/>
    <w:rsid w:val="70F0E8A7"/>
    <w:rsid w:val="717D751C"/>
    <w:rsid w:val="71AB1F22"/>
    <w:rsid w:val="727C932F"/>
    <w:rsid w:val="72C7F120"/>
    <w:rsid w:val="7335AA62"/>
    <w:rsid w:val="7505377B"/>
    <w:rsid w:val="75B4EEF6"/>
    <w:rsid w:val="762DD472"/>
    <w:rsid w:val="795C5180"/>
    <w:rsid w:val="79E3A87B"/>
    <w:rsid w:val="7A4704E7"/>
    <w:rsid w:val="7AF23B34"/>
    <w:rsid w:val="7B30D308"/>
    <w:rsid w:val="7B67233A"/>
    <w:rsid w:val="7F4D9BFB"/>
    <w:rsid w:val="7F5D2777"/>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C0C10"/>
  <w15:chartTrackingRefBased/>
  <w15:docId w15:val="{87F0869E-EBC7-4AC5-B56F-9831FC68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80D71"/>
    <w:pPr>
      <w:spacing w:after="200" w:line="276" w:lineRule="auto"/>
    </w:pPr>
    <w:rPr>
      <w:rFonts w:ascii="Calibri" w:eastAsia="Calibri" w:hAnsi="Calibri"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780D71"/>
    <w:pPr>
      <w:tabs>
        <w:tab w:val="center" w:pos="4536"/>
        <w:tab w:val="right" w:pos="9072"/>
      </w:tabs>
      <w:spacing w:after="0" w:line="240" w:lineRule="auto"/>
    </w:pPr>
    <w:rPr>
      <w:rFonts w:ascii="Times New Roman" w:eastAsia="Times New Roman" w:hAnsi="Times New Roman"/>
      <w:sz w:val="20"/>
      <w:szCs w:val="20"/>
      <w:lang w:val="x-none" w:eastAsia="cs-CZ"/>
    </w:rPr>
  </w:style>
  <w:style w:type="character" w:customStyle="1" w:styleId="HlavikaChar">
    <w:name w:val="Hlavička Char"/>
    <w:basedOn w:val="Predvolenpsmoodseku"/>
    <w:link w:val="Hlavika"/>
    <w:uiPriority w:val="99"/>
    <w:rsid w:val="00780D71"/>
    <w:rPr>
      <w:rFonts w:ascii="Times New Roman" w:eastAsia="Times New Roman" w:hAnsi="Times New Roman" w:cs="Times New Roman"/>
      <w:sz w:val="20"/>
      <w:szCs w:val="20"/>
      <w:lang w:val="x-none" w:eastAsia="cs-CZ"/>
    </w:rPr>
  </w:style>
  <w:style w:type="paragraph" w:styleId="Pta">
    <w:name w:val="footer"/>
    <w:basedOn w:val="Normlny"/>
    <w:link w:val="PtaChar"/>
    <w:uiPriority w:val="99"/>
    <w:rsid w:val="00780D71"/>
    <w:pPr>
      <w:tabs>
        <w:tab w:val="center" w:pos="4536"/>
        <w:tab w:val="right" w:pos="9072"/>
      </w:tabs>
      <w:spacing w:after="0" w:line="240" w:lineRule="auto"/>
    </w:pPr>
    <w:rPr>
      <w:rFonts w:ascii="Times New Roman" w:eastAsia="Times New Roman" w:hAnsi="Times New Roman"/>
      <w:sz w:val="20"/>
      <w:szCs w:val="20"/>
      <w:lang w:val="x-none" w:eastAsia="cs-CZ"/>
    </w:rPr>
  </w:style>
  <w:style w:type="character" w:customStyle="1" w:styleId="PtaChar">
    <w:name w:val="Päta Char"/>
    <w:basedOn w:val="Predvolenpsmoodseku"/>
    <w:link w:val="Pta"/>
    <w:uiPriority w:val="99"/>
    <w:rsid w:val="00780D71"/>
    <w:rPr>
      <w:rFonts w:ascii="Times New Roman" w:eastAsia="Times New Roman" w:hAnsi="Times New Roman" w:cs="Times New Roman"/>
      <w:sz w:val="20"/>
      <w:szCs w:val="20"/>
      <w:lang w:val="x-none" w:eastAsia="cs-CZ"/>
    </w:rPr>
  </w:style>
  <w:style w:type="character" w:styleId="slostrany">
    <w:name w:val="page number"/>
    <w:basedOn w:val="Predvolenpsmoodseku"/>
    <w:rsid w:val="00780D71"/>
  </w:style>
  <w:style w:type="character" w:styleId="Odkaznakomentr">
    <w:name w:val="annotation reference"/>
    <w:uiPriority w:val="99"/>
    <w:unhideWhenUsed/>
    <w:rsid w:val="00780D71"/>
    <w:rPr>
      <w:sz w:val="16"/>
      <w:szCs w:val="16"/>
    </w:rPr>
  </w:style>
  <w:style w:type="paragraph" w:styleId="Textkomentra">
    <w:name w:val="annotation text"/>
    <w:basedOn w:val="Normlny"/>
    <w:link w:val="TextkomentraChar"/>
    <w:uiPriority w:val="99"/>
    <w:unhideWhenUsed/>
    <w:rsid w:val="00780D71"/>
    <w:pPr>
      <w:spacing w:after="0" w:line="240" w:lineRule="auto"/>
    </w:pPr>
    <w:rPr>
      <w:rFonts w:ascii="Times New Roman" w:eastAsia="Times New Roman" w:hAnsi="Times New Roman"/>
      <w:sz w:val="20"/>
      <w:szCs w:val="20"/>
      <w:lang w:eastAsia="cs-CZ"/>
    </w:rPr>
  </w:style>
  <w:style w:type="character" w:customStyle="1" w:styleId="TextkomentraChar">
    <w:name w:val="Text komentára Char"/>
    <w:basedOn w:val="Predvolenpsmoodseku"/>
    <w:link w:val="Textkomentra"/>
    <w:uiPriority w:val="99"/>
    <w:rsid w:val="00780D71"/>
    <w:rPr>
      <w:rFonts w:ascii="Times New Roman" w:eastAsia="Times New Roman" w:hAnsi="Times New Roman" w:cs="Times New Roman"/>
      <w:sz w:val="20"/>
      <w:szCs w:val="20"/>
      <w:lang w:eastAsia="cs-CZ"/>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780D71"/>
    <w:pPr>
      <w:ind w:left="720"/>
      <w:contextualSpacing/>
    </w:pPr>
  </w:style>
  <w:style w:type="paragraph" w:styleId="Zkladntext">
    <w:name w:val="Body Text"/>
    <w:basedOn w:val="Normlny"/>
    <w:link w:val="ZkladntextChar"/>
    <w:uiPriority w:val="99"/>
    <w:unhideWhenUsed/>
    <w:rsid w:val="00780D71"/>
    <w:pPr>
      <w:spacing w:after="120"/>
    </w:pPr>
  </w:style>
  <w:style w:type="character" w:customStyle="1" w:styleId="ZkladntextChar">
    <w:name w:val="Základný text Char"/>
    <w:basedOn w:val="Predvolenpsmoodseku"/>
    <w:link w:val="Zkladntext"/>
    <w:uiPriority w:val="99"/>
    <w:rsid w:val="00780D71"/>
    <w:rPr>
      <w:rFonts w:ascii="Calibri" w:eastAsia="Calibri" w:hAnsi="Calibri" w:cs="Times New Roman"/>
      <w:sz w:val="22"/>
      <w:szCs w:val="22"/>
    </w:rPr>
  </w:style>
  <w:style w:type="paragraph" w:styleId="Nzov">
    <w:name w:val="Title"/>
    <w:basedOn w:val="Normlny"/>
    <w:link w:val="NzovChar"/>
    <w:qFormat/>
    <w:rsid w:val="00780D71"/>
    <w:pPr>
      <w:spacing w:after="0" w:line="240" w:lineRule="auto"/>
      <w:jc w:val="center"/>
    </w:pPr>
    <w:rPr>
      <w:rFonts w:ascii="Times New Roman" w:eastAsia="Times New Roman" w:hAnsi="Times New Roman"/>
      <w:b/>
      <w:sz w:val="32"/>
      <w:szCs w:val="20"/>
      <w:lang w:eastAsia="cs-CZ"/>
    </w:rPr>
  </w:style>
  <w:style w:type="character" w:customStyle="1" w:styleId="NzovChar">
    <w:name w:val="Názov Char"/>
    <w:basedOn w:val="Predvolenpsmoodseku"/>
    <w:link w:val="Nzov"/>
    <w:rsid w:val="00780D71"/>
    <w:rPr>
      <w:rFonts w:ascii="Times New Roman" w:eastAsia="Times New Roman" w:hAnsi="Times New Roman" w:cs="Times New Roman"/>
      <w:b/>
      <w:sz w:val="32"/>
      <w:szCs w:val="20"/>
      <w:lang w:eastAsia="cs-CZ"/>
    </w:rPr>
  </w:style>
  <w:style w:type="character" w:customStyle="1" w:styleId="ra">
    <w:name w:val="ra"/>
    <w:rsid w:val="00780D71"/>
  </w:style>
  <w:style w:type="character" w:styleId="Hypertextovprepojenie">
    <w:name w:val="Hyperlink"/>
    <w:uiPriority w:val="99"/>
    <w:unhideWhenUsed/>
    <w:rsid w:val="00780D71"/>
    <w:rPr>
      <w:color w:val="0563C1"/>
      <w:u w:val="single"/>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780D71"/>
    <w:rPr>
      <w:rFonts w:ascii="Calibri" w:eastAsia="Calibri" w:hAnsi="Calibri" w:cs="Times New Roman"/>
      <w:sz w:val="22"/>
      <w:szCs w:val="22"/>
    </w:rPr>
  </w:style>
  <w:style w:type="paragraph" w:styleId="Normlnywebov">
    <w:name w:val="Normal (Web)"/>
    <w:basedOn w:val="Normlny"/>
    <w:uiPriority w:val="99"/>
    <w:semiHidden/>
    <w:unhideWhenUsed/>
    <w:rsid w:val="00780D71"/>
    <w:pPr>
      <w:spacing w:before="100" w:beforeAutospacing="1" w:after="100" w:afterAutospacing="1" w:line="240" w:lineRule="auto"/>
    </w:pPr>
    <w:rPr>
      <w:rFonts w:ascii="Times New Roman" w:eastAsiaTheme="minorEastAsia" w:hAnsi="Times New Roman"/>
      <w:sz w:val="24"/>
      <w:szCs w:val="24"/>
      <w:lang w:eastAsia="sk-SK"/>
    </w:rPr>
  </w:style>
  <w:style w:type="paragraph" w:styleId="Textbubliny">
    <w:name w:val="Balloon Text"/>
    <w:basedOn w:val="Normlny"/>
    <w:link w:val="TextbublinyChar"/>
    <w:uiPriority w:val="99"/>
    <w:semiHidden/>
    <w:unhideWhenUsed/>
    <w:rsid w:val="00780D71"/>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780D71"/>
    <w:rPr>
      <w:rFonts w:ascii="Times New Roman" w:eastAsia="Calibri" w:hAnsi="Times New Roman" w:cs="Times New Roman"/>
      <w:sz w:val="18"/>
      <w:szCs w:val="18"/>
    </w:rPr>
  </w:style>
  <w:style w:type="paragraph" w:customStyle="1" w:styleId="Psmeno">
    <w:name w:val="Písmeno"/>
    <w:basedOn w:val="Odsekzoznamu"/>
    <w:uiPriority w:val="99"/>
    <w:qFormat/>
    <w:rsid w:val="00703EAB"/>
    <w:pPr>
      <w:numPr>
        <w:numId w:val="22"/>
      </w:numPr>
      <w:tabs>
        <w:tab w:val="left" w:pos="851"/>
      </w:tabs>
      <w:spacing w:after="240" w:line="240" w:lineRule="auto"/>
      <w:jc w:val="both"/>
    </w:pPr>
    <w:rPr>
      <w:rFonts w:eastAsia="Times New Roman" w:cs="Calibri"/>
      <w:bCs/>
      <w:lang w:eastAsia="sk-SK"/>
    </w:rPr>
  </w:style>
  <w:style w:type="character" w:customStyle="1" w:styleId="normaltextrun">
    <w:name w:val="normaltextrun"/>
    <w:basedOn w:val="Predvolenpsmoodseku"/>
    <w:rsid w:val="00703EAB"/>
  </w:style>
  <w:style w:type="character" w:styleId="PouitHypertextovPrepojenie">
    <w:name w:val="FollowedHyperlink"/>
    <w:basedOn w:val="Predvolenpsmoodseku"/>
    <w:uiPriority w:val="99"/>
    <w:semiHidden/>
    <w:unhideWhenUsed/>
    <w:rsid w:val="0078376D"/>
    <w:rPr>
      <w:color w:val="954F72" w:themeColor="followedHyperlink"/>
      <w:u w:val="single"/>
    </w:rPr>
  </w:style>
  <w:style w:type="paragraph" w:styleId="Predmetkomentra">
    <w:name w:val="annotation subject"/>
    <w:basedOn w:val="Textkomentra"/>
    <w:next w:val="Textkomentra"/>
    <w:link w:val="PredmetkomentraChar"/>
    <w:uiPriority w:val="99"/>
    <w:semiHidden/>
    <w:unhideWhenUsed/>
    <w:rsid w:val="0078376D"/>
    <w:pPr>
      <w:spacing w:after="200"/>
    </w:pPr>
    <w:rPr>
      <w:rFonts w:ascii="Calibri" w:eastAsia="Calibri" w:hAnsi="Calibri"/>
      <w:b/>
      <w:bCs/>
      <w:lang w:eastAsia="en-US"/>
    </w:rPr>
  </w:style>
  <w:style w:type="character" w:customStyle="1" w:styleId="PredmetkomentraChar">
    <w:name w:val="Predmet komentára Char"/>
    <w:basedOn w:val="TextkomentraChar"/>
    <w:link w:val="Predmetkomentra"/>
    <w:uiPriority w:val="99"/>
    <w:semiHidden/>
    <w:rsid w:val="0078376D"/>
    <w:rPr>
      <w:rFonts w:ascii="Calibri" w:eastAsia="Calibri" w:hAnsi="Calibri" w:cs="Times New Roman"/>
      <w:b/>
      <w:bCs/>
      <w:sz w:val="20"/>
      <w:szCs w:val="20"/>
      <w:lang w:eastAsia="cs-CZ"/>
    </w:rPr>
  </w:style>
  <w:style w:type="paragraph" w:styleId="Revzia">
    <w:name w:val="Revision"/>
    <w:hidden/>
    <w:uiPriority w:val="99"/>
    <w:semiHidden/>
    <w:rsid w:val="009855BC"/>
    <w:rPr>
      <w:rFonts w:ascii="Calibri" w:eastAsia="Calibri" w:hAnsi="Calibri" w:cs="Times New Roman"/>
      <w:sz w:val="22"/>
      <w:szCs w:val="22"/>
    </w:rPr>
  </w:style>
  <w:style w:type="paragraph" w:customStyle="1" w:styleId="Zkladntext21">
    <w:name w:val="Základný text 21"/>
    <w:basedOn w:val="Normlny"/>
    <w:rsid w:val="009C0F89"/>
    <w:pPr>
      <w:overflowPunct w:val="0"/>
      <w:autoSpaceDE w:val="0"/>
      <w:autoSpaceDN w:val="0"/>
      <w:adjustRightInd w:val="0"/>
      <w:spacing w:after="0" w:line="240" w:lineRule="auto"/>
      <w:ind w:left="300"/>
      <w:jc w:val="both"/>
      <w:textAlignment w:val="baseline"/>
    </w:pPr>
    <w:rPr>
      <w:rFonts w:ascii="Times New Roman" w:eastAsia="Times New Roman" w:hAnsi="Times New Roman"/>
      <w:sz w:val="24"/>
      <w:szCs w:val="20"/>
      <w:lang w:eastAsia="sk-SK"/>
    </w:rPr>
  </w:style>
  <w:style w:type="character" w:styleId="Zmienka">
    <w:name w:val="Mention"/>
    <w:basedOn w:val="Predvolenpsmoodseku"/>
    <w:uiPriority w:val="99"/>
    <w:unhideWhenUsed/>
    <w:rsid w:val="00010D9F"/>
    <w:rPr>
      <w:color w:val="2B579A"/>
      <w:shd w:val="clear" w:color="auto" w:fill="E1DFDD"/>
    </w:rPr>
  </w:style>
  <w:style w:type="character" w:customStyle="1" w:styleId="cf01">
    <w:name w:val="cf01"/>
    <w:basedOn w:val="Predvolenpsmoodseku"/>
    <w:rsid w:val="000C795C"/>
    <w:rPr>
      <w:rFonts w:ascii="Segoe UI" w:hAnsi="Segoe UI" w:cs="Segoe UI" w:hint="default"/>
      <w:sz w:val="18"/>
      <w:szCs w:val="18"/>
    </w:rPr>
  </w:style>
  <w:style w:type="character" w:styleId="Nevyrieenzmienka">
    <w:name w:val="Unresolved Mention"/>
    <w:basedOn w:val="Predvolenpsmoodseku"/>
    <w:uiPriority w:val="99"/>
    <w:semiHidden/>
    <w:unhideWhenUsed/>
    <w:rsid w:val="00817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290648">
      <w:bodyDiv w:val="1"/>
      <w:marLeft w:val="0"/>
      <w:marRight w:val="0"/>
      <w:marTop w:val="0"/>
      <w:marBottom w:val="0"/>
      <w:divBdr>
        <w:top w:val="none" w:sz="0" w:space="0" w:color="auto"/>
        <w:left w:val="none" w:sz="0" w:space="0" w:color="auto"/>
        <w:bottom w:val="none" w:sz="0" w:space="0" w:color="auto"/>
        <w:right w:val="none" w:sz="0" w:space="0" w:color="auto"/>
      </w:divBdr>
    </w:div>
    <w:div w:id="737483921">
      <w:bodyDiv w:val="1"/>
      <w:marLeft w:val="0"/>
      <w:marRight w:val="0"/>
      <w:marTop w:val="0"/>
      <w:marBottom w:val="0"/>
      <w:divBdr>
        <w:top w:val="none" w:sz="0" w:space="0" w:color="auto"/>
        <w:left w:val="none" w:sz="0" w:space="0" w:color="auto"/>
        <w:bottom w:val="none" w:sz="0" w:space="0" w:color="auto"/>
        <w:right w:val="none" w:sz="0" w:space="0" w:color="auto"/>
      </w:divBdr>
      <w:divsChild>
        <w:div w:id="71776344">
          <w:marLeft w:val="0"/>
          <w:marRight w:val="0"/>
          <w:marTop w:val="0"/>
          <w:marBottom w:val="0"/>
          <w:divBdr>
            <w:top w:val="none" w:sz="0" w:space="0" w:color="auto"/>
            <w:left w:val="none" w:sz="0" w:space="0" w:color="auto"/>
            <w:bottom w:val="none" w:sz="0" w:space="0" w:color="auto"/>
            <w:right w:val="none" w:sz="0" w:space="0" w:color="auto"/>
          </w:divBdr>
        </w:div>
      </w:divsChild>
    </w:div>
    <w:div w:id="924076211">
      <w:bodyDiv w:val="1"/>
      <w:marLeft w:val="0"/>
      <w:marRight w:val="0"/>
      <w:marTop w:val="0"/>
      <w:marBottom w:val="0"/>
      <w:divBdr>
        <w:top w:val="none" w:sz="0" w:space="0" w:color="auto"/>
        <w:left w:val="none" w:sz="0" w:space="0" w:color="auto"/>
        <w:bottom w:val="none" w:sz="0" w:space="0" w:color="auto"/>
        <w:right w:val="none" w:sz="0" w:space="0" w:color="auto"/>
      </w:divBdr>
      <w:divsChild>
        <w:div w:id="76639479">
          <w:marLeft w:val="0"/>
          <w:marRight w:val="0"/>
          <w:marTop w:val="0"/>
          <w:marBottom w:val="0"/>
          <w:divBdr>
            <w:top w:val="none" w:sz="0" w:space="0" w:color="auto"/>
            <w:left w:val="none" w:sz="0" w:space="0" w:color="auto"/>
            <w:bottom w:val="none" w:sz="0" w:space="0" w:color="auto"/>
            <w:right w:val="none" w:sz="0" w:space="0" w:color="auto"/>
          </w:divBdr>
        </w:div>
        <w:div w:id="181558580">
          <w:marLeft w:val="0"/>
          <w:marRight w:val="0"/>
          <w:marTop w:val="0"/>
          <w:marBottom w:val="0"/>
          <w:divBdr>
            <w:top w:val="none" w:sz="0" w:space="0" w:color="auto"/>
            <w:left w:val="none" w:sz="0" w:space="0" w:color="auto"/>
            <w:bottom w:val="none" w:sz="0" w:space="0" w:color="auto"/>
            <w:right w:val="none" w:sz="0" w:space="0" w:color="auto"/>
          </w:divBdr>
        </w:div>
        <w:div w:id="554896108">
          <w:marLeft w:val="0"/>
          <w:marRight w:val="0"/>
          <w:marTop w:val="0"/>
          <w:marBottom w:val="0"/>
          <w:divBdr>
            <w:top w:val="none" w:sz="0" w:space="0" w:color="auto"/>
            <w:left w:val="none" w:sz="0" w:space="0" w:color="auto"/>
            <w:bottom w:val="none" w:sz="0" w:space="0" w:color="auto"/>
            <w:right w:val="none" w:sz="0" w:space="0" w:color="auto"/>
          </w:divBdr>
        </w:div>
        <w:div w:id="1096052852">
          <w:marLeft w:val="0"/>
          <w:marRight w:val="0"/>
          <w:marTop w:val="0"/>
          <w:marBottom w:val="0"/>
          <w:divBdr>
            <w:top w:val="none" w:sz="0" w:space="0" w:color="auto"/>
            <w:left w:val="none" w:sz="0" w:space="0" w:color="auto"/>
            <w:bottom w:val="none" w:sz="0" w:space="0" w:color="auto"/>
            <w:right w:val="none" w:sz="0" w:space="0" w:color="auto"/>
          </w:divBdr>
        </w:div>
        <w:div w:id="2133859085">
          <w:marLeft w:val="0"/>
          <w:marRight w:val="0"/>
          <w:marTop w:val="0"/>
          <w:marBottom w:val="0"/>
          <w:divBdr>
            <w:top w:val="none" w:sz="0" w:space="0" w:color="auto"/>
            <w:left w:val="none" w:sz="0" w:space="0" w:color="auto"/>
            <w:bottom w:val="none" w:sz="0" w:space="0" w:color="auto"/>
            <w:right w:val="none" w:sz="0" w:space="0" w:color="auto"/>
          </w:divBdr>
        </w:div>
      </w:divsChild>
    </w:div>
    <w:div w:id="1234706654">
      <w:bodyDiv w:val="1"/>
      <w:marLeft w:val="0"/>
      <w:marRight w:val="0"/>
      <w:marTop w:val="0"/>
      <w:marBottom w:val="0"/>
      <w:divBdr>
        <w:top w:val="none" w:sz="0" w:space="0" w:color="auto"/>
        <w:left w:val="none" w:sz="0" w:space="0" w:color="auto"/>
        <w:bottom w:val="none" w:sz="0" w:space="0" w:color="auto"/>
        <w:right w:val="none" w:sz="0" w:space="0" w:color="auto"/>
      </w:divBdr>
    </w:div>
    <w:div w:id="1261795136">
      <w:bodyDiv w:val="1"/>
      <w:marLeft w:val="0"/>
      <w:marRight w:val="0"/>
      <w:marTop w:val="0"/>
      <w:marBottom w:val="0"/>
      <w:divBdr>
        <w:top w:val="none" w:sz="0" w:space="0" w:color="auto"/>
        <w:left w:val="none" w:sz="0" w:space="0" w:color="auto"/>
        <w:bottom w:val="none" w:sz="0" w:space="0" w:color="auto"/>
        <w:right w:val="none" w:sz="0" w:space="0" w:color="auto"/>
      </w:divBdr>
      <w:divsChild>
        <w:div w:id="1669863427">
          <w:marLeft w:val="0"/>
          <w:marRight w:val="0"/>
          <w:marTop w:val="0"/>
          <w:marBottom w:val="0"/>
          <w:divBdr>
            <w:top w:val="none" w:sz="0" w:space="0" w:color="auto"/>
            <w:left w:val="none" w:sz="0" w:space="0" w:color="auto"/>
            <w:bottom w:val="none" w:sz="0" w:space="0" w:color="auto"/>
            <w:right w:val="none" w:sz="0" w:space="0" w:color="auto"/>
          </w:divBdr>
        </w:div>
      </w:divsChild>
    </w:div>
    <w:div w:id="1263798251">
      <w:bodyDiv w:val="1"/>
      <w:marLeft w:val="0"/>
      <w:marRight w:val="0"/>
      <w:marTop w:val="0"/>
      <w:marBottom w:val="0"/>
      <w:divBdr>
        <w:top w:val="none" w:sz="0" w:space="0" w:color="auto"/>
        <w:left w:val="none" w:sz="0" w:space="0" w:color="auto"/>
        <w:bottom w:val="none" w:sz="0" w:space="0" w:color="auto"/>
        <w:right w:val="none" w:sz="0" w:space="0" w:color="auto"/>
      </w:divBdr>
      <w:divsChild>
        <w:div w:id="21975646">
          <w:marLeft w:val="0"/>
          <w:marRight w:val="0"/>
          <w:marTop w:val="0"/>
          <w:marBottom w:val="0"/>
          <w:divBdr>
            <w:top w:val="none" w:sz="0" w:space="0" w:color="auto"/>
            <w:left w:val="none" w:sz="0" w:space="0" w:color="auto"/>
            <w:bottom w:val="none" w:sz="0" w:space="0" w:color="auto"/>
            <w:right w:val="none" w:sz="0" w:space="0" w:color="auto"/>
          </w:divBdr>
        </w:div>
        <w:div w:id="707032169">
          <w:marLeft w:val="0"/>
          <w:marRight w:val="0"/>
          <w:marTop w:val="0"/>
          <w:marBottom w:val="0"/>
          <w:divBdr>
            <w:top w:val="none" w:sz="0" w:space="0" w:color="auto"/>
            <w:left w:val="none" w:sz="0" w:space="0" w:color="auto"/>
            <w:bottom w:val="none" w:sz="0" w:space="0" w:color="auto"/>
            <w:right w:val="none" w:sz="0" w:space="0" w:color="auto"/>
          </w:divBdr>
        </w:div>
        <w:div w:id="1410272603">
          <w:marLeft w:val="0"/>
          <w:marRight w:val="0"/>
          <w:marTop w:val="0"/>
          <w:marBottom w:val="0"/>
          <w:divBdr>
            <w:top w:val="none" w:sz="0" w:space="0" w:color="auto"/>
            <w:left w:val="none" w:sz="0" w:space="0" w:color="auto"/>
            <w:bottom w:val="none" w:sz="0" w:space="0" w:color="auto"/>
            <w:right w:val="none" w:sz="0" w:space="0" w:color="auto"/>
          </w:divBdr>
        </w:div>
        <w:div w:id="1453671225">
          <w:marLeft w:val="0"/>
          <w:marRight w:val="0"/>
          <w:marTop w:val="0"/>
          <w:marBottom w:val="0"/>
          <w:divBdr>
            <w:top w:val="none" w:sz="0" w:space="0" w:color="auto"/>
            <w:left w:val="none" w:sz="0" w:space="0" w:color="auto"/>
            <w:bottom w:val="none" w:sz="0" w:space="0" w:color="auto"/>
            <w:right w:val="none" w:sz="0" w:space="0" w:color="auto"/>
          </w:divBdr>
        </w:div>
        <w:div w:id="1665472212">
          <w:marLeft w:val="0"/>
          <w:marRight w:val="0"/>
          <w:marTop w:val="0"/>
          <w:marBottom w:val="0"/>
          <w:divBdr>
            <w:top w:val="none" w:sz="0" w:space="0" w:color="auto"/>
            <w:left w:val="none" w:sz="0" w:space="0" w:color="auto"/>
            <w:bottom w:val="none" w:sz="0" w:space="0" w:color="auto"/>
            <w:right w:val="none" w:sz="0" w:space="0" w:color="auto"/>
          </w:divBdr>
        </w:div>
      </w:divsChild>
    </w:div>
    <w:div w:id="17698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___@___.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hth@mhth.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D7E00C37F0374F8A73D9AB97621524" ma:contentTypeVersion="20" ma:contentTypeDescription="Umožňuje vytvoriť nový dokument." ma:contentTypeScope="" ma:versionID="255e2997a776058432bb14060b0fb9b2">
  <xsd:schema xmlns:xsd="http://www.w3.org/2001/XMLSchema" xmlns:xs="http://www.w3.org/2001/XMLSchema" xmlns:p="http://schemas.microsoft.com/office/2006/metadata/properties" xmlns:ns2="4dd834f4-8206-40bb-b7b1-ab042ef96366" xmlns:ns3="285d2c9b-062d-46e8-8ee7-df0d4b5b1d5f" targetNamespace="http://schemas.microsoft.com/office/2006/metadata/properties" ma:root="true" ma:fieldsID="4980782b0c48da73835a31db5ae9b012" ns2:_="" ns3:_="">
    <xsd:import namespace="4dd834f4-8206-40bb-b7b1-ab042ef96366"/>
    <xsd:import namespace="285d2c9b-062d-46e8-8ee7-df0d4b5b1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34f4-8206-40bb-b7b1-ab042ef96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d2c9b-062d-46e8-8ee7-df0d4b5b1d5f"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5094975-1945-4a6d-8437-fd47a136ae0f}" ma:internalName="TaxCatchAll" ma:showField="CatchAllData" ma:web="285d2c9b-062d-46e8-8ee7-df0d4b5b1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d834f4-8206-40bb-b7b1-ab042ef96366">
      <Terms xmlns="http://schemas.microsoft.com/office/infopath/2007/PartnerControls"/>
    </lcf76f155ced4ddcb4097134ff3c332f>
    <TaxCatchAll xmlns="285d2c9b-062d-46e8-8ee7-df0d4b5b1d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F8EB8-E167-4098-8736-8D38D825F8CF}">
  <ds:schemaRefs>
    <ds:schemaRef ds:uri="http://schemas.microsoft.com/sharepoint/v3/contenttype/forms"/>
  </ds:schemaRefs>
</ds:datastoreItem>
</file>

<file path=customXml/itemProps2.xml><?xml version="1.0" encoding="utf-8"?>
<ds:datastoreItem xmlns:ds="http://schemas.openxmlformats.org/officeDocument/2006/customXml" ds:itemID="{04750FE5-067F-4AA8-A34C-833846431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34f4-8206-40bb-b7b1-ab042ef96366"/>
    <ds:schemaRef ds:uri="285d2c9b-062d-46e8-8ee7-df0d4b5b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FCAD4-15E6-46CD-B3E6-F40AC7D1DEC0}">
  <ds:schemaRefs>
    <ds:schemaRef ds:uri="http://schemas.microsoft.com/office/2006/metadata/properties"/>
    <ds:schemaRef ds:uri="http://schemas.microsoft.com/office/infopath/2007/PartnerControls"/>
    <ds:schemaRef ds:uri="4dd834f4-8206-40bb-b7b1-ab042ef96366"/>
    <ds:schemaRef ds:uri="285d2c9b-062d-46e8-8ee7-df0d4b5b1d5f"/>
  </ds:schemaRefs>
</ds:datastoreItem>
</file>

<file path=customXml/itemProps4.xml><?xml version="1.0" encoding="utf-8"?>
<ds:datastoreItem xmlns:ds="http://schemas.openxmlformats.org/officeDocument/2006/customXml" ds:itemID="{5F1559D2-01A9-428D-A861-1350865A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6707</Words>
  <Characters>38232</Characters>
  <Application>Microsoft Office Word</Application>
  <DocSecurity>0</DocSecurity>
  <Lines>318</Lines>
  <Paragraphs>89</Paragraphs>
  <ScaleCrop>false</ScaleCrop>
  <Company/>
  <LinksUpToDate>false</LinksUpToDate>
  <CharactersWithSpaces>44850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Pukacova</dc:creator>
  <cp:keywords/>
  <dc:description/>
  <cp:lastModifiedBy>Hamaj Vladimír</cp:lastModifiedBy>
  <cp:revision>6</cp:revision>
  <dcterms:created xsi:type="dcterms:W3CDTF">2024-11-19T09:36:00Z</dcterms:created>
  <dcterms:modified xsi:type="dcterms:W3CDTF">2024-11-20T13:24:00Z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2023-05-26T12:18:40Z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24e6712d-8689-49ed-af5b-0851fe81755c</vt:lpwstr>
  </property>
  <property fmtid="{D5CDD505-2E9C-101B-9397-08002B2CF9AE}" pid="8" name="MSIP_Label_c2332907-a3a7-49f7-8c30-bde89ea6dd47_ContentBits">
    <vt:lpwstr>0</vt:lpwstr>
  </property>
  <property fmtid="{D5CDD505-2E9C-101B-9397-08002B2CF9AE}" pid="9" name="MediaServiceImageTags">
    <vt:lpwstr/>
  </property>
  <property fmtid="{D5CDD505-2E9C-101B-9397-08002B2CF9AE}" pid="10" name="ContentTypeId">
    <vt:lpwstr>0x010100B1D7E00C37F0374F8A73D9AB97621524</vt:lpwstr>
  </property>
</Properties>
</file>