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75C" w14:textId="5BC8E325" w:rsidR="00CF37BB" w:rsidRPr="00627AA9" w:rsidRDefault="00B5520E" w:rsidP="00A56F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27AA9" w:rsidRDefault="003617E3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27AA9" w:rsidRDefault="00CA784E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627AA9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627AA9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59346A" w14:textId="3AECC6F8" w:rsidR="00CF37BB" w:rsidRPr="00627AA9" w:rsidRDefault="00F8149D" w:rsidP="00A56FE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627AA9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627AA9">
        <w:rPr>
          <w:rFonts w:eastAsia="Times New Roman" w:cstheme="minorHAnsi"/>
          <w:b/>
          <w:sz w:val="32"/>
          <w:szCs w:val="32"/>
          <w:lang w:eastAsia="sk-SK"/>
        </w:rPr>
        <w:t>„</w:t>
      </w:r>
      <w:bookmarkStart w:id="0" w:name="_Hlk156818775"/>
      <w:r w:rsidR="006B30C6">
        <w:rPr>
          <w:rFonts w:eastAsia="Times New Roman" w:cstheme="minorHAnsi"/>
          <w:b/>
          <w:sz w:val="32"/>
          <w:szCs w:val="32"/>
          <w:lang w:eastAsia="sk-SK"/>
        </w:rPr>
        <w:t xml:space="preserve">Realizačný projekt - </w:t>
      </w:r>
      <w:r w:rsidR="00EB33B9">
        <w:rPr>
          <w:rFonts w:eastAsia="Times New Roman" w:cstheme="minorHAnsi"/>
          <w:b/>
          <w:sz w:val="32"/>
          <w:szCs w:val="32"/>
          <w:lang w:eastAsia="sk-SK"/>
        </w:rPr>
        <w:t>O</w:t>
      </w:r>
      <w:r w:rsidR="0009495A">
        <w:rPr>
          <w:rFonts w:eastAsia="Times New Roman" w:cstheme="minorHAnsi"/>
          <w:b/>
          <w:sz w:val="32"/>
          <w:szCs w:val="32"/>
          <w:lang w:eastAsia="sk-SK"/>
        </w:rPr>
        <w:t>hrev plynu pre HK</w:t>
      </w:r>
      <w:bookmarkEnd w:id="0"/>
      <w:r w:rsidR="000C4750" w:rsidRPr="00627AA9">
        <w:rPr>
          <w:rFonts w:ascii="Arial" w:eastAsia="Times New Roman" w:hAnsi="Arial" w:cs="Times New Roman"/>
          <w:b/>
          <w:sz w:val="24"/>
          <w:szCs w:val="20"/>
          <w:lang w:eastAsia="sk-SK"/>
        </w:rPr>
        <w:t>“</w:t>
      </w:r>
    </w:p>
    <w:p w14:paraId="403CB015" w14:textId="77777777" w:rsidR="000C4750" w:rsidRPr="00627AA9" w:rsidRDefault="000C4750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Pr="00627AA9" w:rsidRDefault="007A406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5C19C71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E75093B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B02B9A" w14:textId="37709A3E" w:rsidR="00CE43CB" w:rsidRPr="00627AA9" w:rsidRDefault="0095272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Martin</w:t>
      </w:r>
      <w:r w:rsidR="00C36CB3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, </w:t>
      </w:r>
      <w:r w:rsidR="00231B27">
        <w:rPr>
          <w:rFonts w:ascii="Calibri" w:eastAsia="Times New Roman" w:hAnsi="Calibri" w:cs="Calibri"/>
          <w:bCs/>
          <w:sz w:val="24"/>
          <w:szCs w:val="24"/>
          <w:lang w:eastAsia="sk-SK"/>
        </w:rPr>
        <w:t>10</w:t>
      </w:r>
      <w:r w:rsidR="008E39F4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/202</w:t>
      </w:r>
      <w:r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4</w:t>
      </w:r>
    </w:p>
    <w:p w14:paraId="29A077F3" w14:textId="77777777" w:rsidR="00A00693" w:rsidRDefault="00A00693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187C8C3A" w14:textId="77777777" w:rsidR="00EB33B9" w:rsidRDefault="00EB33B9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594378DE" w14:textId="77777777" w:rsidR="00016371" w:rsidRPr="00627AA9" w:rsidRDefault="00016371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73D934A7" w14:textId="4AF009AE" w:rsidR="00BA05C6" w:rsidRPr="00627AA9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627AA9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627AA9">
        <w:rPr>
          <w:rFonts w:ascii="Calibri" w:eastAsia="Times New Roman" w:hAnsi="Calibri" w:cs="Calibri"/>
          <w:lang w:eastAsia="sk-SK"/>
        </w:rPr>
        <w:t>a sídlo:</w:t>
      </w:r>
      <w:r w:rsidRPr="00627AA9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08D2EF2A" w:rsidR="00E828AB" w:rsidRPr="00627AA9" w:rsidRDefault="00E828AB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 w:rsidRPr="00627AA9">
        <w:rPr>
          <w:rFonts w:ascii="Calibri" w:eastAsia="Times New Roman" w:hAnsi="Calibri" w:cs="Calibri"/>
          <w:lang w:eastAsia="sk-SK"/>
        </w:rPr>
        <w:t xml:space="preserve"> </w:t>
      </w:r>
      <w:r w:rsidR="000C2DC1" w:rsidRPr="00627AA9">
        <w:rPr>
          <w:rFonts w:ascii="Calibri" w:eastAsia="Times New Roman" w:hAnsi="Calibri" w:cs="Calibri"/>
          <w:lang w:eastAsia="sk-SK"/>
        </w:rPr>
        <w:t xml:space="preserve">(ďalej </w:t>
      </w:r>
      <w:r w:rsidR="00D7049A" w:rsidRPr="00627AA9">
        <w:rPr>
          <w:rFonts w:ascii="Calibri" w:eastAsia="Times New Roman" w:hAnsi="Calibri" w:cs="Calibri"/>
          <w:lang w:eastAsia="sk-SK"/>
        </w:rPr>
        <w:t>aj len MHTH)</w:t>
      </w:r>
    </w:p>
    <w:p w14:paraId="721A10F7" w14:textId="266E47B8" w:rsidR="00D7049A" w:rsidRPr="00627AA9" w:rsidRDefault="00D7049A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IČO: 36 211</w:t>
      </w:r>
      <w:r w:rsidR="00F671D6" w:rsidRPr="00627AA9">
        <w:rPr>
          <w:rFonts w:ascii="Calibri" w:eastAsia="Times New Roman" w:hAnsi="Calibri" w:cs="Calibri"/>
          <w:lang w:eastAsia="sk-SK"/>
        </w:rPr>
        <w:t> </w:t>
      </w:r>
      <w:r w:rsidRPr="00627AA9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627AA9" w:rsidRDefault="00F671D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41E88DB6" w14:textId="3A3B5613" w:rsidR="007938D6" w:rsidRPr="00627AA9" w:rsidRDefault="00892256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627AA9">
        <w:rPr>
          <w:rFonts w:cstheme="minorHAnsi"/>
        </w:rPr>
        <w:t>Predmetom zákazky bude</w:t>
      </w:r>
      <w:r w:rsidR="00F869AB" w:rsidRPr="00627AA9">
        <w:rPr>
          <w:rFonts w:cstheme="minorHAnsi"/>
        </w:rPr>
        <w:t xml:space="preserve"> </w:t>
      </w:r>
      <w:r w:rsidR="004F2F99">
        <w:rPr>
          <w:rFonts w:cstheme="minorHAnsi"/>
        </w:rPr>
        <w:t>spracovanie projektu pre realizáciu</w:t>
      </w:r>
      <w:r w:rsidR="00F869AB" w:rsidRPr="00627AA9">
        <w:rPr>
          <w:rFonts w:cstheme="minorHAnsi"/>
        </w:rPr>
        <w:t xml:space="preserve"> </w:t>
      </w:r>
      <w:proofErr w:type="spellStart"/>
      <w:r w:rsidR="009D1EC9">
        <w:rPr>
          <w:rFonts w:cstheme="minorHAnsi"/>
        </w:rPr>
        <w:t>diela</w:t>
      </w:r>
      <w:r w:rsidR="00F869AB" w:rsidRPr="00627AA9">
        <w:rPr>
          <w:rFonts w:cstheme="minorHAnsi"/>
        </w:rPr>
        <w:t>„</w:t>
      </w:r>
      <w:r w:rsidR="00EB33B9">
        <w:rPr>
          <w:rFonts w:cstheme="minorHAnsi"/>
        </w:rPr>
        <w:t>Ohrev</w:t>
      </w:r>
      <w:proofErr w:type="spellEnd"/>
      <w:r w:rsidR="00EB33B9">
        <w:rPr>
          <w:rFonts w:cstheme="minorHAnsi"/>
        </w:rPr>
        <w:t xml:space="preserve"> plynu pre HK</w:t>
      </w:r>
      <w:r w:rsidR="00F869AB" w:rsidRPr="00627AA9">
        <w:rPr>
          <w:rFonts w:cstheme="minorHAnsi"/>
        </w:rPr>
        <w:t>“</w:t>
      </w:r>
      <w:r w:rsidR="006009B1" w:rsidRPr="00627AA9">
        <w:rPr>
          <w:rFonts w:cstheme="minorHAnsi"/>
        </w:rPr>
        <w:t>.</w:t>
      </w:r>
    </w:p>
    <w:p w14:paraId="567969F2" w14:textId="0455F3EF" w:rsidR="00667BC2" w:rsidRPr="00627AA9" w:rsidRDefault="00DA7638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627AA9">
        <w:rPr>
          <w:rFonts w:cstheme="minorHAnsi"/>
        </w:rPr>
        <w:t>Podrobn</w:t>
      </w:r>
      <w:r w:rsidR="00F869AB" w:rsidRPr="00627AA9">
        <w:rPr>
          <w:rFonts w:cstheme="minorHAnsi"/>
        </w:rPr>
        <w:t>ejšie</w:t>
      </w:r>
      <w:r w:rsidRPr="00627AA9">
        <w:rPr>
          <w:rFonts w:cstheme="minorHAnsi"/>
        </w:rPr>
        <w:t xml:space="preserve"> vymedzenie predmetu zákazky tvorí </w:t>
      </w:r>
      <w:r w:rsidR="00B67320" w:rsidRPr="00627AA9">
        <w:rPr>
          <w:rFonts w:cstheme="minorHAnsi"/>
        </w:rPr>
        <w:t>č</w:t>
      </w:r>
      <w:r w:rsidRPr="00627AA9">
        <w:rPr>
          <w:rFonts w:cstheme="minorHAnsi"/>
        </w:rPr>
        <w:t xml:space="preserve">asť 3 - Opis predmetu zákazky.      </w:t>
      </w:r>
    </w:p>
    <w:p w14:paraId="0CFA8721" w14:textId="55A2829B" w:rsidR="00DA7638" w:rsidRPr="00627AA9" w:rsidRDefault="00DA7638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  </w:t>
      </w:r>
    </w:p>
    <w:p w14:paraId="4A374CD4" w14:textId="7D63FDF0" w:rsidR="00BA05C6" w:rsidRPr="00627AA9" w:rsidRDefault="00540EC0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230C0D0F" w14:textId="77777777" w:rsidR="0098540E" w:rsidRPr="0098540E" w:rsidRDefault="0098540E" w:rsidP="0098540E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98540E">
        <w:rPr>
          <w:rFonts w:cstheme="minorHAnsi"/>
        </w:rPr>
        <w:t xml:space="preserve">Výsledkom obstarávania bude uzatvorenie objednávky s VOP MHTH.  </w:t>
      </w:r>
    </w:p>
    <w:p w14:paraId="0B388963" w14:textId="205DC986" w:rsidR="00A71408" w:rsidRDefault="0098540E" w:rsidP="0098540E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98540E">
        <w:rPr>
          <w:rFonts w:cstheme="minorHAnsi"/>
        </w:rPr>
        <w:t>Podrobné vymedzenie zmluvných podmienok tvorí samostatnú časť 5 - Obchodné podmienky.</w:t>
      </w:r>
    </w:p>
    <w:p w14:paraId="23465504" w14:textId="77777777" w:rsidR="0098540E" w:rsidRPr="00627AA9" w:rsidRDefault="0098540E" w:rsidP="0098540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627AA9" w:rsidRDefault="00A85D7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141AD385" w14:textId="299BF02F" w:rsidR="00BA05C6" w:rsidRPr="00627AA9" w:rsidRDefault="00BA05C6" w:rsidP="00A56FEF">
      <w:pPr>
        <w:spacing w:after="0" w:line="240" w:lineRule="auto"/>
        <w:ind w:left="284" w:firstLine="16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Miesto realizácie: </w:t>
      </w:r>
      <w:r w:rsidR="000C522A" w:rsidRPr="00627AA9">
        <w:rPr>
          <w:rFonts w:ascii="Calibri" w:eastAsia="Times New Roman" w:hAnsi="Calibri" w:cs="Calibri"/>
          <w:lang w:eastAsia="sk-SK"/>
        </w:rPr>
        <w:t>MH Teplárenský holding, a.s. závod Martin, Robotnícka 17, 036 80 Martin</w:t>
      </w:r>
    </w:p>
    <w:p w14:paraId="4F17E9AC" w14:textId="5C46929A" w:rsidR="00544FD1" w:rsidRPr="00627AA9" w:rsidRDefault="00BA05C6" w:rsidP="7E4C377B">
      <w:pPr>
        <w:tabs>
          <w:tab w:val="left" w:pos="993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Termín </w:t>
      </w:r>
      <w:r w:rsidR="00C76CDD" w:rsidRPr="00627AA9">
        <w:rPr>
          <w:rFonts w:ascii="Calibri" w:eastAsia="Times New Roman" w:hAnsi="Calibri" w:cs="Calibri"/>
          <w:lang w:eastAsia="sk-SK"/>
        </w:rPr>
        <w:t>realizácie</w:t>
      </w:r>
      <w:r w:rsidRPr="00627AA9">
        <w:rPr>
          <w:rFonts w:ascii="Calibri" w:eastAsia="Times New Roman" w:hAnsi="Calibri" w:cs="Calibri"/>
          <w:lang w:eastAsia="sk-SK"/>
        </w:rPr>
        <w:t xml:space="preserve">: </w:t>
      </w:r>
      <w:r w:rsidR="00AE2683" w:rsidRPr="00627AA9">
        <w:rPr>
          <w:rFonts w:ascii="Calibri" w:eastAsia="Times New Roman" w:hAnsi="Calibri" w:cs="Calibri"/>
          <w:lang w:eastAsia="sk-SK"/>
        </w:rPr>
        <w:t>ob</w:t>
      </w:r>
      <w:r w:rsidR="00BD1D71" w:rsidRPr="00627AA9">
        <w:rPr>
          <w:rFonts w:ascii="Calibri" w:eastAsia="Times New Roman" w:hAnsi="Calibri" w:cs="Calibri"/>
          <w:lang w:eastAsia="sk-SK"/>
        </w:rPr>
        <w:t>d</w:t>
      </w:r>
      <w:r w:rsidR="00AE2683" w:rsidRPr="00627AA9">
        <w:rPr>
          <w:rFonts w:ascii="Calibri" w:eastAsia="Times New Roman" w:hAnsi="Calibri" w:cs="Calibri"/>
          <w:lang w:eastAsia="sk-SK"/>
        </w:rPr>
        <w:t xml:space="preserve">obie </w:t>
      </w:r>
      <w:r w:rsidR="00C33D9A">
        <w:rPr>
          <w:rFonts w:ascii="Calibri" w:eastAsia="Times New Roman" w:hAnsi="Calibri" w:cs="Calibri"/>
          <w:lang w:eastAsia="sk-SK"/>
        </w:rPr>
        <w:t>1</w:t>
      </w:r>
      <w:r w:rsidR="0098540E">
        <w:rPr>
          <w:rFonts w:ascii="Calibri" w:eastAsia="Times New Roman" w:hAnsi="Calibri" w:cs="Calibri"/>
          <w:lang w:eastAsia="sk-SK"/>
        </w:rPr>
        <w:t>1</w:t>
      </w:r>
      <w:r w:rsidR="00AE2683" w:rsidRPr="00627AA9">
        <w:rPr>
          <w:rFonts w:ascii="Calibri" w:eastAsia="Times New Roman" w:hAnsi="Calibri" w:cs="Calibri"/>
          <w:lang w:eastAsia="sk-SK"/>
        </w:rPr>
        <w:t>-</w:t>
      </w:r>
      <w:r w:rsidR="00320398">
        <w:rPr>
          <w:rFonts w:ascii="Calibri" w:eastAsia="Times New Roman" w:hAnsi="Calibri" w:cs="Calibri"/>
          <w:lang w:eastAsia="sk-SK"/>
        </w:rPr>
        <w:t>1</w:t>
      </w:r>
      <w:r w:rsidR="00C8185F">
        <w:rPr>
          <w:rFonts w:ascii="Calibri" w:eastAsia="Times New Roman" w:hAnsi="Calibri" w:cs="Calibri"/>
          <w:lang w:eastAsia="sk-SK"/>
        </w:rPr>
        <w:t>2</w:t>
      </w:r>
      <w:r w:rsidR="00AE2683" w:rsidRPr="00627AA9">
        <w:rPr>
          <w:rFonts w:ascii="Calibri" w:eastAsia="Times New Roman" w:hAnsi="Calibri" w:cs="Calibri"/>
          <w:lang w:eastAsia="sk-SK"/>
        </w:rPr>
        <w:t>/202</w:t>
      </w:r>
      <w:r w:rsidR="00593AEE" w:rsidRPr="00627AA9">
        <w:rPr>
          <w:rFonts w:ascii="Calibri" w:eastAsia="Times New Roman" w:hAnsi="Calibri" w:cs="Calibri"/>
          <w:lang w:eastAsia="sk-SK"/>
        </w:rPr>
        <w:t>4</w:t>
      </w:r>
    </w:p>
    <w:p w14:paraId="55B917C4" w14:textId="32046E71" w:rsidR="00BA05C6" w:rsidRPr="00627AA9" w:rsidRDefault="00BA05C6" w:rsidP="00A56FEF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Obhliadka</w:t>
      </w:r>
      <w:r w:rsidRPr="00627AA9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686E0A6F" w14:textId="6C7A29EE" w:rsidR="00FC74EC" w:rsidRDefault="0052673C" w:rsidP="00297985">
      <w:pPr>
        <w:pStyle w:val="Normlnyslovan"/>
        <w:autoSpaceDE w:val="0"/>
        <w:autoSpaceDN w:val="0"/>
        <w:adjustRightInd w:val="0"/>
        <w:spacing w:after="0"/>
        <w:ind w:left="284" w:hanging="273"/>
        <w:rPr>
          <w:rStyle w:val="Hypertextovprepojenie"/>
          <w:rFonts w:asciiTheme="minorHAnsi" w:hAnsiTheme="minorHAnsi" w:cstheme="minorHAnsi"/>
          <w:color w:val="auto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297985">
        <w:rPr>
          <w:rFonts w:asciiTheme="minorHAnsi" w:hAnsiTheme="minorHAnsi" w:cstheme="minorHAnsi"/>
          <w:sz w:val="22"/>
          <w:szCs w:val="22"/>
        </w:rPr>
        <w:t>P</w:t>
      </w:r>
      <w:r w:rsidR="00297985" w:rsidRPr="00627AA9">
        <w:rPr>
          <w:rFonts w:asciiTheme="minorHAnsi" w:hAnsiTheme="minorHAnsi" w:cstheme="minorHAnsi"/>
          <w:sz w:val="22"/>
          <w:szCs w:val="22"/>
        </w:rPr>
        <w:t>re získanie všetkých informácií, potrebných na prípravu a spracovanie ponuky</w:t>
      </w:r>
      <w:r w:rsidR="00297985">
        <w:rPr>
          <w:rFonts w:asciiTheme="minorHAnsi" w:hAnsiTheme="minorHAnsi" w:cstheme="minorHAnsi"/>
          <w:sz w:val="22"/>
          <w:szCs w:val="22"/>
        </w:rPr>
        <w:t xml:space="preserve"> je o</w:t>
      </w:r>
      <w:r w:rsidR="00297985" w:rsidRPr="00627AA9">
        <w:rPr>
          <w:rFonts w:asciiTheme="minorHAnsi" w:hAnsiTheme="minorHAnsi" w:cstheme="minorHAnsi"/>
          <w:sz w:val="22"/>
          <w:szCs w:val="22"/>
        </w:rPr>
        <w:t>bhliadk</w:t>
      </w:r>
      <w:r w:rsidR="00297985">
        <w:rPr>
          <w:rFonts w:asciiTheme="minorHAnsi" w:hAnsiTheme="minorHAnsi" w:cstheme="minorHAnsi"/>
          <w:sz w:val="22"/>
          <w:szCs w:val="22"/>
        </w:rPr>
        <w:t>a</w:t>
      </w:r>
      <w:r w:rsidR="00297985" w:rsidRPr="00627AA9">
        <w:rPr>
          <w:rFonts w:asciiTheme="minorHAnsi" w:hAnsiTheme="minorHAnsi" w:cstheme="minorHAnsi"/>
          <w:sz w:val="22"/>
          <w:szCs w:val="22"/>
        </w:rPr>
        <w:t xml:space="preserve"> miesta realizácie zákazky</w:t>
      </w:r>
      <w:r w:rsidR="00297985">
        <w:rPr>
          <w:rFonts w:asciiTheme="minorHAnsi" w:hAnsiTheme="minorHAnsi" w:cstheme="minorHAnsi"/>
          <w:sz w:val="22"/>
          <w:szCs w:val="22"/>
        </w:rPr>
        <w:t xml:space="preserve"> </w:t>
      </w:r>
      <w:r w:rsidR="00297985">
        <w:rPr>
          <w:rFonts w:asciiTheme="minorHAnsi" w:hAnsiTheme="minorHAnsi" w:cstheme="minorHAnsi"/>
          <w:sz w:val="22"/>
          <w:szCs w:val="22"/>
          <w:u w:val="single"/>
        </w:rPr>
        <w:t>povinná</w:t>
      </w:r>
      <w:r w:rsidR="00297985" w:rsidRPr="00627AA9">
        <w:rPr>
          <w:rFonts w:asciiTheme="minorHAnsi" w:hAnsiTheme="minorHAnsi" w:cstheme="minorHAnsi"/>
          <w:sz w:val="22"/>
          <w:szCs w:val="22"/>
        </w:rPr>
        <w:t xml:space="preserve">. Účastníci, ktorí prejavia záujem o vykonanie ohliadky miesta  realizácie zákazky, dostanú informácie u zodpovednej osoby obstarávateľa – Ing. Rastislav Košút, +421 907 338 876, </w:t>
      </w:r>
      <w:hyperlink r:id="rId12" w:history="1">
        <w:r w:rsidR="00297985" w:rsidRPr="00627AA9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</w:rPr>
          <w:t>rastislav.kosut@mhth.sk</w:t>
        </w:r>
      </w:hyperlink>
    </w:p>
    <w:p w14:paraId="53F7E088" w14:textId="77777777" w:rsidR="00297985" w:rsidRPr="00627AA9" w:rsidRDefault="00297985" w:rsidP="00297985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627AA9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F8E6D37" w:rsidR="00BA05C6" w:rsidRPr="00627AA9" w:rsidRDefault="000A239D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4020F9" w:rsidRPr="00627AA9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627AA9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627AA9">
        <w:rPr>
          <w:rFonts w:asciiTheme="minorHAnsi" w:hAnsiTheme="minorHAnsi" w:cstheme="minorHAnsi"/>
          <w:sz w:val="22"/>
          <w:szCs w:val="22"/>
        </w:rPr>
        <w:t> </w:t>
      </w:r>
      <w:r w:rsidRPr="00627AA9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627AA9">
        <w:rPr>
          <w:rFonts w:asciiTheme="minorHAnsi" w:hAnsiTheme="minorHAnsi" w:cstheme="minorHAnsi"/>
          <w:sz w:val="22"/>
          <w:szCs w:val="22"/>
        </w:rPr>
        <w:t>,</w:t>
      </w:r>
      <w:r w:rsidRPr="00627AA9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modulu „Zapečatené ponuky“.</w:t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</w:p>
    <w:p w14:paraId="4CDC0AAB" w14:textId="77777777" w:rsidR="00BA05C6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Za včas doručenú požiadavku účastníka o vysvetlenie súťažných podkladov sa považuje požiadavka doručená v písomnej forme najneskôr 3 dni pred uplynutím lehoty na predkladanie ponúk. </w:t>
      </w:r>
      <w:r w:rsidRPr="00627AA9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627AA9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627AA9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627AA9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29E75564" w:rsidR="00CE4A74" w:rsidRPr="00627AA9" w:rsidRDefault="00CE4A74" w:rsidP="00A56FEF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</w:t>
      </w:r>
      <w:r w:rsidR="000E0838" w:rsidRPr="00627AA9">
        <w:rPr>
          <w:rFonts w:ascii="Calibri" w:hAnsi="Calibri" w:cs="Calibri"/>
          <w:sz w:val="22"/>
          <w:szCs w:val="22"/>
        </w:rPr>
        <w:t>,</w:t>
      </w:r>
    </w:p>
    <w:p w14:paraId="75EE9AE9" w14:textId="77777777" w:rsidR="00DC3E17" w:rsidRPr="00627AA9" w:rsidRDefault="00DC3E17" w:rsidP="00DC3E17">
      <w:pPr>
        <w:pStyle w:val="Odsekzoznamu"/>
        <w:numPr>
          <w:ilvl w:val="1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minimálne dve referencie o úspešne realizovaných zákazkách, predmetom ktorých boli obdobné dodávky</w:t>
      </w:r>
      <w:r>
        <w:rPr>
          <w:rFonts w:ascii="Calibri" w:hAnsi="Calibri" w:cs="Calibri"/>
          <w:sz w:val="22"/>
          <w:szCs w:val="22"/>
        </w:rPr>
        <w:t xml:space="preserve"> </w:t>
      </w:r>
      <w:r w:rsidRPr="00627AA9">
        <w:rPr>
          <w:rFonts w:ascii="Calibri" w:hAnsi="Calibri" w:cs="Calibri"/>
          <w:sz w:val="22"/>
          <w:szCs w:val="22"/>
        </w:rPr>
        <w:t>a práce ako sú požadované v tomto obstarávaní, za obdobie posledn</w:t>
      </w:r>
      <w:r>
        <w:rPr>
          <w:rFonts w:ascii="Calibri" w:hAnsi="Calibri" w:cs="Calibri"/>
          <w:sz w:val="22"/>
          <w:szCs w:val="22"/>
        </w:rPr>
        <w:t>ých 10</w:t>
      </w:r>
      <w:r w:rsidRPr="00627AA9">
        <w:rPr>
          <w:rFonts w:ascii="Calibri" w:hAnsi="Calibri" w:cs="Calibri"/>
          <w:sz w:val="22"/>
          <w:szCs w:val="22"/>
        </w:rPr>
        <w:t xml:space="preserve"> rok</w:t>
      </w:r>
      <w:r>
        <w:rPr>
          <w:rFonts w:ascii="Calibri" w:hAnsi="Calibri" w:cs="Calibri"/>
          <w:sz w:val="22"/>
          <w:szCs w:val="22"/>
        </w:rPr>
        <w:t>ov</w:t>
      </w:r>
      <w:r w:rsidRPr="00627AA9">
        <w:rPr>
          <w:rFonts w:ascii="Calibri" w:hAnsi="Calibri" w:cs="Calibri"/>
          <w:sz w:val="22"/>
          <w:szCs w:val="22"/>
        </w:rPr>
        <w:t xml:space="preserve">, s hodnotou každej zákazky </w:t>
      </w:r>
      <w:r w:rsidRPr="00DC3E17">
        <w:rPr>
          <w:rFonts w:ascii="Calibri" w:hAnsi="Calibri" w:cs="Calibri"/>
          <w:sz w:val="22"/>
          <w:szCs w:val="22"/>
        </w:rPr>
        <w:t xml:space="preserve">minimálne 5 000 EUR bez DPH </w:t>
      </w:r>
    </w:p>
    <w:p w14:paraId="5A43EC6A" w14:textId="77777777" w:rsidR="00F0584C" w:rsidRPr="00627AA9" w:rsidRDefault="00F0584C" w:rsidP="00A56FEF">
      <w:pPr>
        <w:spacing w:after="0" w:line="240" w:lineRule="auto"/>
        <w:ind w:firstLine="706"/>
        <w:jc w:val="both"/>
        <w:rPr>
          <w:rFonts w:ascii="Calibri" w:eastAsia="Times New Roman" w:hAnsi="Calibri" w:cs="Calibri"/>
          <w:bCs/>
        </w:rPr>
      </w:pPr>
      <w:r w:rsidRPr="00627AA9">
        <w:rPr>
          <w:rFonts w:ascii="Calibri" w:eastAsia="Times New Roman" w:hAnsi="Calibri" w:cs="Calibri"/>
          <w:bCs/>
        </w:rPr>
        <w:t>Požadované referencie budú obsahovať:</w:t>
      </w:r>
    </w:p>
    <w:p w14:paraId="7AD182D5" w14:textId="77777777" w:rsidR="00F0584C" w:rsidRPr="00627AA9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27AA9">
        <w:rPr>
          <w:rFonts w:ascii="Calibri" w:eastAsia="Times New Roman" w:hAnsi="Calibri" w:cs="Calibri"/>
          <w:bCs/>
        </w:rPr>
        <w:t xml:space="preserve">obchodné meno a sídlo odberateľa, </w:t>
      </w:r>
    </w:p>
    <w:p w14:paraId="52952DE6" w14:textId="77777777" w:rsidR="00F0584C" w:rsidRPr="00627AA9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27AA9">
        <w:rPr>
          <w:rFonts w:ascii="Calibri" w:eastAsia="Times New Roman" w:hAnsi="Calibri" w:cs="Calibri"/>
          <w:bCs/>
        </w:rPr>
        <w:t>stručný opis predmetu zákazky,</w:t>
      </w:r>
    </w:p>
    <w:p w14:paraId="400EA899" w14:textId="77777777" w:rsidR="00F0584C" w:rsidRPr="00627AA9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27AA9">
        <w:rPr>
          <w:rFonts w:ascii="Calibri" w:eastAsia="Times New Roman" w:hAnsi="Calibri" w:cs="Calibri"/>
          <w:bCs/>
        </w:rPr>
        <w:t>celkový finančný objem v € bez DPH</w:t>
      </w:r>
    </w:p>
    <w:p w14:paraId="0D66B978" w14:textId="77777777" w:rsidR="00F0584C" w:rsidRPr="00627AA9" w:rsidRDefault="00F0584C" w:rsidP="00A56FEF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27AA9">
        <w:rPr>
          <w:rFonts w:ascii="Calibri" w:eastAsia="Times New Roman" w:hAnsi="Calibri" w:cs="Calibri"/>
          <w:bCs/>
        </w:rPr>
        <w:t>rok realizácie (lehota realizácie),</w:t>
      </w:r>
    </w:p>
    <w:p w14:paraId="65CF17C7" w14:textId="059DC4F3" w:rsidR="001B45C1" w:rsidRPr="00627AA9" w:rsidRDefault="00F0584C" w:rsidP="00174C84">
      <w:pPr>
        <w:numPr>
          <w:ilvl w:val="1"/>
          <w:numId w:val="17"/>
        </w:numPr>
        <w:spacing w:after="0" w:line="240" w:lineRule="auto"/>
        <w:jc w:val="both"/>
        <w:rPr>
          <w:rFonts w:cstheme="minorHAnsi"/>
        </w:rPr>
      </w:pPr>
      <w:r w:rsidRPr="00627AA9">
        <w:rPr>
          <w:rFonts w:ascii="Calibri" w:eastAsia="Times New Roman" w:hAnsi="Calibri" w:cs="Calibri"/>
          <w:bCs/>
        </w:rPr>
        <w:lastRenderedPageBreak/>
        <w:t xml:space="preserve">meno a priezvisko, telefónne číslo a email kontaktnej oprávnenej osoby odberateľa, u </w:t>
      </w:r>
      <w:r w:rsidR="00DF24FE" w:rsidRPr="00627AA9">
        <w:rPr>
          <w:rFonts w:cstheme="minorHAnsi"/>
        </w:rPr>
        <w:t xml:space="preserve">súhlas </w:t>
      </w:r>
      <w:r w:rsidR="00C75FD6" w:rsidRPr="00627AA9">
        <w:rPr>
          <w:rFonts w:cstheme="minorHAnsi"/>
        </w:rPr>
        <w:t>s obchodnými podmienkami uvedenými v časti 5 týchto súťažných podkladov</w:t>
      </w:r>
      <w:r w:rsidR="00BA3358" w:rsidRPr="00627AA9">
        <w:rPr>
          <w:rFonts w:cstheme="minorHAnsi"/>
        </w:rPr>
        <w:t>.</w:t>
      </w:r>
    </w:p>
    <w:p w14:paraId="74526F6E" w14:textId="77777777" w:rsidR="007E69E6" w:rsidRDefault="007E69E6" w:rsidP="007E69E6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>súhlas s obchodnými podmienkami uvedenými v časti 5 týchto súťažných podkladov</w:t>
      </w:r>
    </w:p>
    <w:p w14:paraId="1989BD42" w14:textId="77777777" w:rsidR="007E69E6" w:rsidRPr="002D0959" w:rsidRDefault="007E69E6" w:rsidP="007E69E6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959">
        <w:rPr>
          <w:rFonts w:asciiTheme="minorHAnsi" w:hAnsiTheme="minorHAnsi" w:cstheme="minorHAnsi"/>
          <w:sz w:val="22"/>
          <w:szCs w:val="22"/>
        </w:rPr>
        <w:t>oprávnenia vydávané SKSI A2 resp. I4</w:t>
      </w:r>
    </w:p>
    <w:p w14:paraId="245E6013" w14:textId="45A47EB3" w:rsidR="00D54798" w:rsidRPr="00627AA9" w:rsidRDefault="00A64A2B" w:rsidP="00A56FEF">
      <w:pPr>
        <w:pStyle w:val="Odsekzoznamu"/>
        <w:ind w:left="0"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627AA9">
        <w:rPr>
          <w:rFonts w:ascii="Calibri" w:hAnsi="Calibri" w:cs="Calibri"/>
          <w:b/>
          <w:bCs/>
          <w:sz w:val="22"/>
          <w:szCs w:val="22"/>
        </w:rPr>
        <w:t xml:space="preserve">Účastník predloží požadované doklady elektronicky </w:t>
      </w:r>
      <w:r w:rsidR="00775620" w:rsidRPr="00627AA9">
        <w:rPr>
          <w:rFonts w:ascii="Calibri" w:hAnsi="Calibri" w:cs="Calibri"/>
          <w:b/>
          <w:bCs/>
          <w:sz w:val="22"/>
          <w:szCs w:val="22"/>
        </w:rPr>
        <w:t xml:space="preserve">v systéme </w:t>
      </w:r>
      <w:proofErr w:type="spellStart"/>
      <w:r w:rsidR="00775620" w:rsidRPr="00627AA9">
        <w:rPr>
          <w:rFonts w:ascii="Calibri" w:hAnsi="Calibri" w:cs="Calibri"/>
          <w:b/>
          <w:bCs/>
          <w:sz w:val="22"/>
          <w:szCs w:val="22"/>
        </w:rPr>
        <w:t>PROeBIZ</w:t>
      </w:r>
      <w:proofErr w:type="spellEnd"/>
      <w:r w:rsidRPr="00627AA9">
        <w:rPr>
          <w:rFonts w:ascii="Calibri" w:hAnsi="Calibri" w:cs="Calibri"/>
          <w:b/>
          <w:bCs/>
          <w:sz w:val="22"/>
          <w:szCs w:val="22"/>
        </w:rPr>
        <w:t>.</w:t>
      </w:r>
    </w:p>
    <w:p w14:paraId="3A1EC940" w14:textId="77777777" w:rsidR="00A64A2B" w:rsidRPr="00627AA9" w:rsidRDefault="00A64A2B" w:rsidP="00A56FEF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627AA9" w:rsidRDefault="00C01857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627AA9" w:rsidRDefault="00C01857" w:rsidP="00A56FEF">
      <w:pPr>
        <w:pStyle w:val="Zarkazkladnhotextu3"/>
        <w:ind w:left="0"/>
        <w:rPr>
          <w:sz w:val="2"/>
        </w:rPr>
      </w:pPr>
    </w:p>
    <w:p w14:paraId="5250C0AD" w14:textId="418868E3" w:rsidR="00C01857" w:rsidRPr="00627AA9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C01857" w:rsidRPr="00627AA9">
        <w:rPr>
          <w:rFonts w:asciiTheme="minorHAnsi" w:hAnsiTheme="minorHAnsi" w:cstheme="minorHAnsi"/>
          <w:sz w:val="22"/>
          <w:szCs w:val="22"/>
        </w:rPr>
        <w:t>Účastník môže predložiť iba jednu ponuku. Účastníkom sa nepovoľuje predložiť variantné riešenie. Ak súčasťou ponuky bude aj variantné riešenie, toto nebude brané do úvahy.</w:t>
      </w:r>
    </w:p>
    <w:p w14:paraId="39AAF565" w14:textId="1311E6D4" w:rsidR="00C01857" w:rsidRPr="00627AA9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C01857" w:rsidRPr="00627AA9">
        <w:rPr>
          <w:rFonts w:asciiTheme="minorHAnsi" w:hAnsiTheme="minorHAnsi" w:cstheme="minorHAnsi"/>
          <w:sz w:val="22"/>
          <w:szCs w:val="22"/>
        </w:rPr>
        <w:t>Účastník predkladá ponuku elektronicky v module „Zapečatené ponuky“</w:t>
      </w:r>
      <w:r w:rsidR="008E7479" w:rsidRPr="00627AA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627AA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627AA9" w:rsidRDefault="00DF62A8" w:rsidP="00A56FEF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77777777" w:rsidR="00126855" w:rsidRPr="00627AA9" w:rsidRDefault="00126855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2B3A7537" w:rsidR="00126855" w:rsidRPr="00627AA9" w:rsidRDefault="003F5E70" w:rsidP="00A56FEF">
      <w:pPr>
        <w:ind w:firstLine="284"/>
        <w:jc w:val="both"/>
        <w:rPr>
          <w:rFonts w:ascii="Calibri" w:hAnsi="Calibri" w:cs="Calibri"/>
        </w:rPr>
      </w:pPr>
      <w:r w:rsidRPr="00627AA9">
        <w:rPr>
          <w:rFonts w:ascii="Calibri" w:hAnsi="Calibri" w:cs="Calibri"/>
        </w:rPr>
        <w:t xml:space="preserve">Lehota na predkladanie ponúk: </w:t>
      </w:r>
      <w:r w:rsidR="008A01E5" w:rsidRPr="00622075">
        <w:rPr>
          <w:rFonts w:ascii="Calibri" w:hAnsi="Calibri" w:cs="Calibri"/>
          <w:b/>
          <w:bCs/>
        </w:rPr>
        <w:t>6</w:t>
      </w:r>
      <w:r w:rsidR="00622075" w:rsidRPr="00622075">
        <w:rPr>
          <w:rFonts w:ascii="Calibri" w:hAnsi="Calibri" w:cs="Calibri"/>
          <w:b/>
          <w:bCs/>
        </w:rPr>
        <w:t>.11</w:t>
      </w:r>
      <w:r w:rsidR="004A09DC" w:rsidRPr="00622075">
        <w:rPr>
          <w:rFonts w:ascii="Calibri" w:hAnsi="Calibri" w:cs="Calibri"/>
          <w:b/>
          <w:bCs/>
        </w:rPr>
        <w:t>.2</w:t>
      </w:r>
      <w:r w:rsidR="00634ADE" w:rsidRPr="00622075">
        <w:rPr>
          <w:rFonts w:ascii="Calibri" w:hAnsi="Calibri" w:cs="Calibri"/>
          <w:b/>
          <w:bCs/>
        </w:rPr>
        <w:t>02</w:t>
      </w:r>
      <w:r w:rsidR="00172A1D" w:rsidRPr="00622075">
        <w:rPr>
          <w:rFonts w:ascii="Calibri" w:hAnsi="Calibri" w:cs="Calibri"/>
          <w:b/>
          <w:bCs/>
        </w:rPr>
        <w:t>4</w:t>
      </w:r>
      <w:r w:rsidR="00F24A24" w:rsidRPr="00622075">
        <w:rPr>
          <w:rFonts w:ascii="Calibri" w:hAnsi="Calibri" w:cs="Calibri"/>
          <w:b/>
          <w:bCs/>
        </w:rPr>
        <w:t xml:space="preserve">, </w:t>
      </w:r>
      <w:r w:rsidR="003A61D2" w:rsidRPr="00622075">
        <w:rPr>
          <w:rFonts w:ascii="Calibri" w:hAnsi="Calibri" w:cs="Calibri"/>
          <w:b/>
          <w:bCs/>
        </w:rPr>
        <w:t>17:00</w:t>
      </w:r>
      <w:r w:rsidRPr="00622075">
        <w:rPr>
          <w:rFonts w:ascii="Calibri" w:hAnsi="Calibri" w:cs="Calibri"/>
          <w:b/>
          <w:bCs/>
        </w:rPr>
        <w:t xml:space="preserve"> hod</w:t>
      </w:r>
      <w:r w:rsidRPr="00622075">
        <w:rPr>
          <w:rFonts w:ascii="Calibri" w:hAnsi="Calibri" w:cs="Calibri"/>
        </w:rPr>
        <w:t>.</w:t>
      </w:r>
    </w:p>
    <w:p w14:paraId="6EA73676" w14:textId="77777777" w:rsidR="00496F34" w:rsidRPr="00627AA9" w:rsidRDefault="00496F34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Pr="00627AA9" w:rsidRDefault="00496F34" w:rsidP="00A56FEF">
      <w:pPr>
        <w:spacing w:after="0" w:line="240" w:lineRule="auto"/>
        <w:ind w:left="284"/>
        <w:jc w:val="both"/>
      </w:pPr>
      <w:r w:rsidRPr="00627AA9">
        <w:t xml:space="preserve">Účastník môže predloženú ponuku dodatočne doplniť, zmeniť alebo odvolať do uplynutia lehoty podľa bodu </w:t>
      </w:r>
      <w:r w:rsidR="00921B46" w:rsidRPr="00627AA9">
        <w:t>9</w:t>
      </w:r>
      <w:r w:rsidRPr="00627AA9">
        <w:t>.</w:t>
      </w:r>
    </w:p>
    <w:p w14:paraId="45A593A3" w14:textId="77777777" w:rsidR="0067252F" w:rsidRPr="00627AA9" w:rsidRDefault="0067252F" w:rsidP="00A56FEF">
      <w:pPr>
        <w:spacing w:after="0" w:line="240" w:lineRule="auto"/>
        <w:ind w:left="284"/>
        <w:jc w:val="both"/>
      </w:pPr>
    </w:p>
    <w:p w14:paraId="0AA681B2" w14:textId="1147271C" w:rsidR="00BA05C6" w:rsidRPr="00627AA9" w:rsidRDefault="00BA05C6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627AA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627AA9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627AA9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627AA9">
        <w:rPr>
          <w:rFonts w:ascii="Calibri" w:hAnsi="Calibri" w:cs="Calibri"/>
          <w:sz w:val="22"/>
          <w:szCs w:val="22"/>
        </w:rPr>
        <w:t xml:space="preserve"> a vo výzve k súťaži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B3ED5" w:rsidRPr="00627AA9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627AA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73B79C5" w:rsidR="00421549" w:rsidRPr="00627AA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421549" w:rsidRPr="00627AA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72EDBA10" w14:textId="7FBB4BEF" w:rsidR="00BA05C6" w:rsidRPr="00627AA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421549" w:rsidRPr="00627AA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</w:t>
      </w:r>
      <w:r w:rsidR="00FE689D" w:rsidRPr="00627AA9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627AA9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627AA9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Pr="00627AA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627AA9" w:rsidRDefault="0090530E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5EBDA3EA" w:rsidR="0090530E" w:rsidRPr="00627AA9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16A5CB2" w14:textId="68C7EDEF" w:rsidR="0090530E" w:rsidRPr="00627AA9" w:rsidRDefault="00F11363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27AA9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27AA9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627AA9">
        <w:rPr>
          <w:rFonts w:asciiTheme="minorHAnsi" w:hAnsiTheme="minorHAnsi" w:cstheme="minorHAnsi"/>
          <w:sz w:val="22"/>
          <w:szCs w:val="22"/>
        </w:rPr>
        <w:t>o</w:t>
      </w:r>
      <w:r w:rsidRPr="00627AA9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627AA9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2B243C89" w:rsidR="0090530E" w:rsidRPr="00627AA9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„Zapečatené ponuky“.</w:t>
      </w:r>
    </w:p>
    <w:p w14:paraId="4B760E67" w14:textId="77777777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627AA9" w:rsidRDefault="004C55E8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27AA9">
        <w:rPr>
          <w:rFonts w:asciiTheme="minorHAnsi" w:hAnsiTheme="minorHAnsi" w:cstheme="minorHAnsi"/>
          <w:sz w:val="22"/>
          <w:szCs w:val="22"/>
        </w:rPr>
        <w:t>11</w:t>
      </w:r>
      <w:r w:rsidRPr="00627AA9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627AA9">
        <w:rPr>
          <w:rFonts w:asciiTheme="minorHAnsi" w:hAnsiTheme="minorHAnsi" w:cstheme="minorHAnsi"/>
          <w:sz w:val="22"/>
          <w:szCs w:val="22"/>
        </w:rPr>
        <w:t>12</w:t>
      </w:r>
      <w:r w:rsidRPr="00627AA9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lastRenderedPageBreak/>
        <w:tab/>
        <w:t xml:space="preserve">Pri vyhodnocovaní ponúk postupuje Obstarávateľ len podľa kritéria na vyhodnotenie ponúk   súťaže a spôsobom určeným v časti  </w:t>
      </w:r>
      <w:r w:rsidR="00AE1FAE" w:rsidRPr="00627AA9">
        <w:rPr>
          <w:rFonts w:asciiTheme="minorHAnsi" w:hAnsiTheme="minorHAnsi" w:cstheme="minorHAnsi"/>
          <w:sz w:val="22"/>
          <w:szCs w:val="22"/>
        </w:rPr>
        <w:t>2</w:t>
      </w:r>
      <w:r w:rsidRPr="00627AA9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A3F1B53" w14:textId="77777777" w:rsidR="00780E1A" w:rsidRPr="00627AA9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627AA9" w:rsidRDefault="007525F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187D223C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Lehota viazanosti ponúk je stanovená </w:t>
      </w:r>
      <w:r w:rsidRPr="00792C49">
        <w:rPr>
          <w:rFonts w:ascii="Calibri" w:eastAsia="Times New Roman" w:hAnsi="Calibri" w:cs="Calibri"/>
          <w:lang w:eastAsia="sk-SK"/>
        </w:rPr>
        <w:t>do 3</w:t>
      </w:r>
      <w:r w:rsidR="00792C49" w:rsidRPr="00792C49">
        <w:rPr>
          <w:rFonts w:ascii="Calibri" w:eastAsia="Times New Roman" w:hAnsi="Calibri" w:cs="Calibri"/>
          <w:lang w:eastAsia="sk-SK"/>
        </w:rPr>
        <w:t>1</w:t>
      </w:r>
      <w:r w:rsidRPr="00792C49">
        <w:rPr>
          <w:rFonts w:ascii="Calibri" w:eastAsia="Times New Roman" w:hAnsi="Calibri" w:cs="Calibri"/>
          <w:lang w:eastAsia="sk-SK"/>
        </w:rPr>
        <w:t>.</w:t>
      </w:r>
      <w:r w:rsidR="00792C49" w:rsidRPr="00792C49">
        <w:rPr>
          <w:rFonts w:ascii="Calibri" w:eastAsia="Times New Roman" w:hAnsi="Calibri" w:cs="Calibri"/>
          <w:lang w:eastAsia="sk-SK"/>
        </w:rPr>
        <w:t>12</w:t>
      </w:r>
      <w:r w:rsidRPr="00792C49">
        <w:rPr>
          <w:rFonts w:ascii="Calibri" w:eastAsia="Times New Roman" w:hAnsi="Calibri" w:cs="Calibri"/>
          <w:lang w:eastAsia="sk-SK"/>
        </w:rPr>
        <w:t>.202</w:t>
      </w:r>
      <w:r w:rsidR="00172A1D" w:rsidRPr="00792C49">
        <w:rPr>
          <w:rFonts w:ascii="Calibri" w:eastAsia="Times New Roman" w:hAnsi="Calibri" w:cs="Calibri"/>
          <w:lang w:eastAsia="sk-SK"/>
        </w:rPr>
        <w:t>4</w:t>
      </w:r>
      <w:r w:rsidRPr="00792C49">
        <w:rPr>
          <w:rFonts w:ascii="Calibri" w:eastAsia="Times New Roman" w:hAnsi="Calibri" w:cs="Calibri"/>
          <w:lang w:eastAsia="sk-SK"/>
        </w:rPr>
        <w:t>.</w:t>
      </w:r>
    </w:p>
    <w:p w14:paraId="6AAC904F" w14:textId="77777777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627AA9">
        <w:rPr>
          <w:rFonts w:ascii="Calibri" w:eastAsia="Times New Roman" w:hAnsi="Calibri" w:cs="Calibri"/>
          <w:b/>
          <w:lang w:eastAsia="sk-SK"/>
        </w:rPr>
        <w:t>o</w:t>
      </w:r>
      <w:r w:rsidRPr="00627AA9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627AA9">
        <w:rPr>
          <w:rFonts w:ascii="Calibri" w:eastAsia="Times New Roman" w:hAnsi="Calibri" w:cs="Calibri"/>
          <w:lang w:eastAsia="sk-SK"/>
        </w:rPr>
        <w:t>Obstarávateľ</w:t>
      </w:r>
      <w:r w:rsidRPr="00627AA9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627AA9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4338CD1F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093A176" w14:textId="77777777" w:rsidR="00B547AB" w:rsidRPr="00627AA9" w:rsidRDefault="00B547AB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B14EA24" w14:textId="65B234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Komisia na vyhodnotenie ponúk porovná a vyhodnotí iba tie ponuky, ktoré sa pre účely týchto súťažných podkladov nepovažujú za neplatné.</w:t>
      </w:r>
    </w:p>
    <w:p w14:paraId="09CF7FBC" w14:textId="6B349231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AD954F7" w14:textId="77777777" w:rsidR="00756725" w:rsidRPr="00627AA9" w:rsidRDefault="00756725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4D19700" w14:textId="77777777" w:rsidR="00375BD7" w:rsidRPr="00627AA9" w:rsidRDefault="00375BD7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1B9F9987" w:rsidR="00CF37BB" w:rsidRDefault="007946D4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r w:rsidRPr="00627AA9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627AA9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627AA9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1B921D51" w14:textId="77777777" w:rsidR="0030744D" w:rsidRPr="00627AA9" w:rsidRDefault="0030744D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71A805BD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proofErr w:type="spellStart"/>
      <w:r w:rsidRPr="00485F43">
        <w:rPr>
          <w:rFonts w:ascii="Calibri" w:eastAsia="Times New Roman" w:hAnsi="Calibri" w:cs="Calibri"/>
          <w:lang w:eastAsia="sk-SK"/>
        </w:rPr>
        <w:t>Stredotlaké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potrubie plynu slúži pre prívod plynu k jednotlivým spotrebičom –</w:t>
      </w:r>
      <w:r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horúcovodné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kotly, parný  kotol K4, vyvíjače pary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Anfra</w:t>
      </w:r>
      <w:proofErr w:type="spellEnd"/>
      <w:r w:rsidRPr="00485F43">
        <w:rPr>
          <w:rFonts w:ascii="Calibri" w:eastAsia="Times New Roman" w:hAnsi="Calibri" w:cs="Calibri"/>
          <w:lang w:eastAsia="sk-SK"/>
        </w:rPr>
        <w:t>.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14:paraId="55F10FDB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 xml:space="preserve">STL rozvod plynu kotolňu začína na výstupe z RS – úsek od výstupného uzáveru RS (uzáver je súčasťou strojnej časti RS),  DN400 PN16, uzatváracia armatúra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Ballomax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, trasa A, cez napojenie na potrubie stúpajúce zo zeme nad miestnu komunikáciu redukované na DN 350 PN16. Potrubie pokračuje po potrubnom moste k objektu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horúcovodnej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kotolne, kde sa rozdeľuje pre napájanie 4 ks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horúcovodných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kotlov (rieši samostatný projekt) a pre výrobný blok v II. etape. </w:t>
      </w:r>
    </w:p>
    <w:p w14:paraId="1BFA297D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Potrubie oddelené elekt</w:t>
      </w:r>
      <w:r>
        <w:rPr>
          <w:rFonts w:ascii="Calibri" w:eastAsia="Times New Roman" w:hAnsi="Calibri" w:cs="Calibri"/>
          <w:lang w:eastAsia="sk-SK"/>
        </w:rPr>
        <w:t>r</w:t>
      </w:r>
      <w:r w:rsidRPr="00485F43">
        <w:rPr>
          <w:rFonts w:ascii="Calibri" w:eastAsia="Times New Roman" w:hAnsi="Calibri" w:cs="Calibri"/>
          <w:lang w:eastAsia="sk-SK"/>
        </w:rPr>
        <w:t xml:space="preserve">ickým posúvačom DN 400 PN16 stúpa cca 5 m na most č. 3. Následne je vedený mostom č. 2 k výrobnému bloku.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Odvodňovač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umiestnený ma moste č. 2. </w:t>
      </w:r>
    </w:p>
    <w:p w14:paraId="67166D96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 xml:space="preserve">Rozvod plynu pre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horúcovodnú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kotolňu začína na existujúcom potrubnom moste v blízkosti stĺpovej rady „A“, ktorá je súčasťou objektu strojovne obehových čerpadiel. Potrubie zemného plynu sa napája na existujúce potrubie DN350/PN25 redukciou DN350/DN300. Tesne za redukciou potrubia – mimo objektu kotolne, je situovaný hlavný uzáver plynu ( ďalej  len HUP) s elektro armatúrou s možnosťou ručného uzatvárania, plynový filter, bezpečnostná uzatváracia klapka a ručná uzatváracia klapka. HUP označený v zmysle STN. Ovládanie HUP je z miesta i diaľkovo z tepelnej dozorne. Plynové potrubie s dimenziou DN300 vstupuje do objektu strojovne obehových čerpadiel a je vedené nad plošinou </w:t>
      </w:r>
      <w:r>
        <w:rPr>
          <w:rFonts w:ascii="Calibri" w:eastAsia="Times New Roman" w:hAnsi="Calibri" w:cs="Calibri"/>
          <w:lang w:eastAsia="sk-SK"/>
        </w:rPr>
        <w:t xml:space="preserve">            </w:t>
      </w:r>
      <w:r w:rsidRPr="00485F43">
        <w:rPr>
          <w:rFonts w:ascii="Calibri" w:eastAsia="Times New Roman" w:hAnsi="Calibri" w:cs="Calibri"/>
          <w:lang w:eastAsia="sk-SK"/>
        </w:rPr>
        <w:t>+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485F43">
        <w:rPr>
          <w:rFonts w:ascii="Calibri" w:eastAsia="Times New Roman" w:hAnsi="Calibri" w:cs="Calibri"/>
          <w:lang w:eastAsia="sk-SK"/>
        </w:rPr>
        <w:t xml:space="preserve">4,00 m. </w:t>
      </w:r>
    </w:p>
    <w:p w14:paraId="6276F0C7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 xml:space="preserve">Potrubie hlavného prívodu plynu z podlažia + 4,00 m v strojovni obehových čerpadiel stúpa v kotolni a pri stĺpovej rade „C“ klesá na kótu cca 2,5 m. Z tejto kóty hlavného plynovodu pre kotolňu sú vedené odbočky plynu s dimenziou DN100 pre jednotlivé kotlové jednotky HK1 – HK4. V rámci dodávky kotlov je aj hlavná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doregulačná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rada vybavená potrebnými zabezpečovacími a uzatváracími armatúrami – schéma zemný plyn, spaliny. Každá plynová rada začína uzatváracou armatúrou, za </w:t>
      </w:r>
      <w:r w:rsidRPr="00485F43">
        <w:rPr>
          <w:rFonts w:ascii="Calibri" w:eastAsia="Times New Roman" w:hAnsi="Calibri" w:cs="Calibri"/>
          <w:lang w:eastAsia="sk-SK"/>
        </w:rPr>
        <w:lastRenderedPageBreak/>
        <w:t xml:space="preserve">ktorou je osadený filter, plynomer a regulátor tlaku plynu s uzáverom pri nulovom prietoku s poistným uzatváracím ventilom a poistným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odpúšťacím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ventilom. </w:t>
      </w:r>
    </w:p>
    <w:p w14:paraId="07FFE19B" w14:textId="77777777" w:rsidR="0030744D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 xml:space="preserve">Pre identifikáciu unikajúceho plynu sú umiestnené snímače CH4 nad každým horákom, nad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doregulačnými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radami jednotlivých kotlov a nad kotlami. </w:t>
      </w:r>
    </w:p>
    <w:p w14:paraId="7E7EAC94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Priestory kotolne/strojovne čerpadiel obehovej vody sú v objekte </w:t>
      </w:r>
      <w:proofErr w:type="spellStart"/>
      <w:r>
        <w:rPr>
          <w:rFonts w:ascii="Calibri" w:eastAsia="Times New Roman" w:hAnsi="Calibri" w:cs="Calibri"/>
          <w:lang w:eastAsia="sk-SK"/>
        </w:rPr>
        <w:t>horúcovodnej</w:t>
      </w:r>
      <w:proofErr w:type="spellEnd"/>
      <w:r>
        <w:rPr>
          <w:rFonts w:ascii="Calibri" w:eastAsia="Times New Roman" w:hAnsi="Calibri" w:cs="Calibri"/>
          <w:lang w:eastAsia="sk-SK"/>
        </w:rPr>
        <w:t xml:space="preserve"> kotolne, oddelené stenou, na krajoch </w:t>
      </w:r>
      <w:proofErr w:type="spellStart"/>
      <w:r>
        <w:rPr>
          <w:rFonts w:ascii="Calibri" w:eastAsia="Times New Roman" w:hAnsi="Calibri" w:cs="Calibri"/>
          <w:lang w:eastAsia="sk-SK"/>
        </w:rPr>
        <w:t>priechodzie</w:t>
      </w:r>
      <w:proofErr w:type="spellEnd"/>
      <w:r>
        <w:rPr>
          <w:rFonts w:ascii="Calibri" w:eastAsia="Times New Roman" w:hAnsi="Calibri" w:cs="Calibri"/>
          <w:lang w:eastAsia="sk-SK"/>
        </w:rPr>
        <w:t xml:space="preserve">. Vetranie je prirodzené, vetracími otvormi, oknami, + pri nábehu kotlov je zabezpečené pretlakové vetranie pomocou vzduchotechnických jednotiek. </w:t>
      </w:r>
    </w:p>
    <w:p w14:paraId="5CAFAF96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AEFF737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 xml:space="preserve">Prívodné potrubie zemného plynu od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napojovacieho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bodu až po napojenie na plynové rady pred jednotlivými kotlami HK1-HK4 je riešené na tieto parametre:</w:t>
      </w:r>
    </w:p>
    <w:p w14:paraId="42EBDE22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 xml:space="preserve">Zdroj plynu Regulačná stanica </w:t>
      </w:r>
      <w:r>
        <w:rPr>
          <w:rFonts w:ascii="Calibri" w:eastAsia="Times New Roman" w:hAnsi="Calibri" w:cs="Calibri"/>
          <w:lang w:eastAsia="sk-SK"/>
        </w:rPr>
        <w:t xml:space="preserve">závod </w:t>
      </w:r>
      <w:r w:rsidRPr="00485F43">
        <w:rPr>
          <w:rFonts w:ascii="Calibri" w:eastAsia="Times New Roman" w:hAnsi="Calibri" w:cs="Calibri"/>
          <w:lang w:eastAsia="sk-SK"/>
        </w:rPr>
        <w:t>M</w:t>
      </w:r>
      <w:r>
        <w:rPr>
          <w:rFonts w:ascii="Calibri" w:eastAsia="Times New Roman" w:hAnsi="Calibri" w:cs="Calibri"/>
          <w:lang w:eastAsia="sk-SK"/>
        </w:rPr>
        <w:t>T</w:t>
      </w:r>
      <w:r w:rsidRPr="00485F43">
        <w:rPr>
          <w:rFonts w:ascii="Calibri" w:eastAsia="Times New Roman" w:hAnsi="Calibri" w:cs="Calibri"/>
          <w:lang w:eastAsia="sk-SK"/>
        </w:rPr>
        <w:t>, prívodné potrubie DN 400, 100 kPa</w:t>
      </w:r>
      <w:r>
        <w:rPr>
          <w:rFonts w:ascii="Calibri" w:eastAsia="Times New Roman" w:hAnsi="Calibri" w:cs="Calibri"/>
          <w:lang w:eastAsia="sk-SK"/>
        </w:rPr>
        <w:t>, cca 400 m</w:t>
      </w:r>
      <w:r w:rsidRPr="00485F43">
        <w:rPr>
          <w:rFonts w:ascii="Calibri" w:eastAsia="Times New Roman" w:hAnsi="Calibri" w:cs="Calibri"/>
          <w:lang w:eastAsia="sk-SK"/>
        </w:rPr>
        <w:t xml:space="preserve"> – nie je predmetom tohto projektu</w:t>
      </w:r>
    </w:p>
    <w:p w14:paraId="6DB5A06E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Prevádzkový tlak plynu 0,1 MPa(g)</w:t>
      </w:r>
    </w:p>
    <w:p w14:paraId="6BD8933F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 xml:space="preserve">Prietok ZP </w:t>
      </w:r>
      <w:r w:rsidRPr="00866753">
        <w:rPr>
          <w:rFonts w:ascii="Calibri" w:eastAsia="Times New Roman" w:hAnsi="Calibri" w:cs="Calibri"/>
          <w:b/>
          <w:bCs/>
          <w:lang w:eastAsia="sk-SK"/>
        </w:rPr>
        <w:t>max. 6 204 m3/h</w:t>
      </w:r>
      <w:r w:rsidRPr="00485F43">
        <w:rPr>
          <w:rFonts w:ascii="Calibri" w:eastAsia="Times New Roman" w:hAnsi="Calibri" w:cs="Calibri"/>
          <w:lang w:eastAsia="sk-SK"/>
        </w:rPr>
        <w:t xml:space="preserve"> (max. odber pre 1 kotol – 1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485F43">
        <w:rPr>
          <w:rFonts w:ascii="Calibri" w:eastAsia="Times New Roman" w:hAnsi="Calibri" w:cs="Calibri"/>
          <w:lang w:eastAsia="sk-SK"/>
        </w:rPr>
        <w:t>551 m3/h)</w:t>
      </w:r>
    </w:p>
    <w:p w14:paraId="6E95B851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tlak plynu pred regulátorom plynu v plynovej rade horáka – 93,83 kPa (0,093 MPa)</w:t>
      </w:r>
    </w:p>
    <w:p w14:paraId="00CCF2F1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tlak plynu za regulátorom v plynovej rade horáka – 16,86 kPa (0,016 MPa)</w:t>
      </w:r>
    </w:p>
    <w:p w14:paraId="5190B03C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Normovaná hustota plynu – 0,784 kg/m3</w:t>
      </w:r>
    </w:p>
    <w:p w14:paraId="36C5DFD7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Regulačný rozsah horáka – 6,8</w:t>
      </w:r>
    </w:p>
    <w:p w14:paraId="60290B94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Teplota plynu + 15°C</w:t>
      </w:r>
    </w:p>
    <w:p w14:paraId="21AE09C1" w14:textId="77777777" w:rsidR="0030744D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CB8F48D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STL vonkajší a vnútorný plynovod z potrubného mosta po jednotlivé kotlové jednotky HK1 – HK4</w:t>
      </w:r>
    </w:p>
    <w:p w14:paraId="4E8A8AFB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>Druh plynu:</w:t>
      </w:r>
      <w:r w:rsidRPr="00485F43">
        <w:rPr>
          <w:rFonts w:ascii="Calibri" w:eastAsia="Times New Roman" w:hAnsi="Calibri" w:cs="Calibri"/>
          <w:lang w:eastAsia="sk-SK"/>
        </w:rPr>
        <w:tab/>
        <w:t>zemný plyn</w:t>
      </w:r>
    </w:p>
    <w:p w14:paraId="34029D25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35365BD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 xml:space="preserve">STL vonkajší, vnútorný plynovod -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Bg</w:t>
      </w:r>
      <w:proofErr w:type="spellEnd"/>
      <w:r w:rsidRPr="00485F43">
        <w:rPr>
          <w:rFonts w:ascii="Calibri" w:eastAsia="Times New Roman" w:hAnsi="Calibri" w:cs="Calibri"/>
          <w:lang w:eastAsia="sk-SK"/>
        </w:rPr>
        <w:t xml:space="preserve"> </w:t>
      </w:r>
    </w:p>
    <w:p w14:paraId="1172E093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 xml:space="preserve">Prevádzkový tlak: </w:t>
      </w:r>
      <w:r w:rsidRPr="00485F43">
        <w:rPr>
          <w:rFonts w:ascii="Calibri" w:eastAsia="Times New Roman" w:hAnsi="Calibri" w:cs="Calibri"/>
          <w:lang w:eastAsia="sk-SK"/>
        </w:rPr>
        <w:tab/>
        <w:t>100 kPa</w:t>
      </w:r>
    </w:p>
    <w:p w14:paraId="7F1E23DE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>Svetlosť potrubia:</w:t>
      </w:r>
      <w:r w:rsidRPr="00485F43">
        <w:rPr>
          <w:rFonts w:ascii="Calibri" w:eastAsia="Times New Roman" w:hAnsi="Calibri" w:cs="Calibri"/>
          <w:lang w:eastAsia="sk-SK"/>
        </w:rPr>
        <w:tab/>
        <w:t>DN 300, dĺžka 65,5 m</w:t>
      </w:r>
    </w:p>
    <w:p w14:paraId="4252EBE4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>Materiál:</w:t>
      </w:r>
      <w:r w:rsidRPr="00485F43">
        <w:rPr>
          <w:rFonts w:ascii="Calibri" w:eastAsia="Times New Roman" w:hAnsi="Calibri" w:cs="Calibri"/>
          <w:lang w:eastAsia="sk-SK"/>
        </w:rPr>
        <w:tab/>
      </w:r>
      <w:r w:rsidRPr="00485F43">
        <w:rPr>
          <w:rFonts w:ascii="Calibri" w:eastAsia="Times New Roman" w:hAnsi="Calibri" w:cs="Calibri"/>
          <w:lang w:eastAsia="sk-SK"/>
        </w:rPr>
        <w:tab/>
        <w:t>oceľ akosti P235TR1</w:t>
      </w:r>
    </w:p>
    <w:p w14:paraId="02306791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>Spôsob vedenia:</w:t>
      </w:r>
      <w:r w:rsidRPr="00485F43">
        <w:rPr>
          <w:rFonts w:ascii="Calibri" w:eastAsia="Times New Roman" w:hAnsi="Calibri" w:cs="Calibri"/>
          <w:lang w:eastAsia="sk-SK"/>
        </w:rPr>
        <w:tab/>
      </w:r>
      <w:r w:rsidRPr="00485F43">
        <w:rPr>
          <w:rFonts w:ascii="Calibri" w:eastAsia="Times New Roman" w:hAnsi="Calibri" w:cs="Calibri"/>
          <w:lang w:eastAsia="sk-SK"/>
        </w:rPr>
        <w:tab/>
        <w:t>nad zemou</w:t>
      </w:r>
    </w:p>
    <w:p w14:paraId="1601E212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14A8F73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 xml:space="preserve">STL vnútorný plynovod – </w:t>
      </w:r>
      <w:proofErr w:type="spellStart"/>
      <w:r w:rsidRPr="00485F43">
        <w:rPr>
          <w:rFonts w:ascii="Calibri" w:eastAsia="Times New Roman" w:hAnsi="Calibri" w:cs="Calibri"/>
          <w:lang w:eastAsia="sk-SK"/>
        </w:rPr>
        <w:t>Bg</w:t>
      </w:r>
      <w:proofErr w:type="spellEnd"/>
      <w:r>
        <w:rPr>
          <w:rFonts w:ascii="Calibri" w:eastAsia="Times New Roman" w:hAnsi="Calibri" w:cs="Calibri"/>
          <w:lang w:eastAsia="sk-SK"/>
        </w:rPr>
        <w:t xml:space="preserve"> – pre jednotlivé kotly</w:t>
      </w:r>
    </w:p>
    <w:p w14:paraId="046E277E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 xml:space="preserve">Prevádzkový tlak: </w:t>
      </w:r>
      <w:r w:rsidRPr="00485F43">
        <w:rPr>
          <w:rFonts w:ascii="Calibri" w:eastAsia="Times New Roman" w:hAnsi="Calibri" w:cs="Calibri"/>
          <w:lang w:eastAsia="sk-SK"/>
        </w:rPr>
        <w:tab/>
        <w:t>100 kPa</w:t>
      </w:r>
    </w:p>
    <w:p w14:paraId="10EDB1CB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>Svetlosť potrubia:</w:t>
      </w:r>
      <w:r w:rsidRPr="00485F43">
        <w:rPr>
          <w:rFonts w:ascii="Calibri" w:eastAsia="Times New Roman" w:hAnsi="Calibri" w:cs="Calibri"/>
          <w:lang w:eastAsia="sk-SK"/>
        </w:rPr>
        <w:tab/>
        <w:t>DN 100, dĺžka 12,25 m</w:t>
      </w:r>
    </w:p>
    <w:p w14:paraId="09CA61E3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>Materiál:</w:t>
      </w:r>
      <w:r w:rsidRPr="00485F43">
        <w:rPr>
          <w:rFonts w:ascii="Calibri" w:eastAsia="Times New Roman" w:hAnsi="Calibri" w:cs="Calibri"/>
          <w:lang w:eastAsia="sk-SK"/>
        </w:rPr>
        <w:tab/>
      </w:r>
      <w:r w:rsidRPr="00485F43">
        <w:rPr>
          <w:rFonts w:ascii="Calibri" w:eastAsia="Times New Roman" w:hAnsi="Calibri" w:cs="Calibri"/>
          <w:lang w:eastAsia="sk-SK"/>
        </w:rPr>
        <w:tab/>
        <w:t>oceľ akosti P235TR1</w:t>
      </w:r>
    </w:p>
    <w:p w14:paraId="3419EA3A" w14:textId="77777777" w:rsidR="0030744D" w:rsidRPr="00485F43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85F43">
        <w:rPr>
          <w:rFonts w:ascii="Calibri" w:eastAsia="Times New Roman" w:hAnsi="Calibri" w:cs="Calibri"/>
          <w:lang w:eastAsia="sk-SK"/>
        </w:rPr>
        <w:tab/>
        <w:t>Spôsob vedenia:</w:t>
      </w:r>
      <w:r w:rsidRPr="00485F43">
        <w:rPr>
          <w:rFonts w:ascii="Calibri" w:eastAsia="Times New Roman" w:hAnsi="Calibri" w:cs="Calibri"/>
          <w:lang w:eastAsia="sk-SK"/>
        </w:rPr>
        <w:tab/>
      </w:r>
      <w:r w:rsidRPr="00485F43">
        <w:rPr>
          <w:rFonts w:ascii="Calibri" w:eastAsia="Times New Roman" w:hAnsi="Calibri" w:cs="Calibri"/>
          <w:lang w:eastAsia="sk-SK"/>
        </w:rPr>
        <w:tab/>
        <w:t>nad zemou</w:t>
      </w:r>
    </w:p>
    <w:p w14:paraId="613B85B7" w14:textId="77777777" w:rsidR="0030744D" w:rsidRPr="00627AA9" w:rsidRDefault="0030744D" w:rsidP="0030744D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sk-SK"/>
        </w:rPr>
      </w:pPr>
    </w:p>
    <w:p w14:paraId="4385A4BB" w14:textId="77777777" w:rsidR="0030744D" w:rsidRPr="00991E6D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proofErr w:type="spellStart"/>
      <w:r w:rsidRPr="00991E6D">
        <w:rPr>
          <w:rFonts w:ascii="Calibri" w:eastAsia="Times New Roman" w:hAnsi="Calibri" w:cs="Calibri"/>
          <w:lang w:eastAsia="sk-SK"/>
        </w:rPr>
        <w:t>Horúcovodná</w:t>
      </w:r>
      <w:proofErr w:type="spellEnd"/>
      <w:r w:rsidRPr="00991E6D">
        <w:rPr>
          <w:rFonts w:ascii="Calibri" w:eastAsia="Times New Roman" w:hAnsi="Calibri" w:cs="Calibri"/>
          <w:lang w:eastAsia="sk-SK"/>
        </w:rPr>
        <w:t xml:space="preserve"> kotolňa obsahuje </w:t>
      </w:r>
      <w:r w:rsidRPr="00866753">
        <w:rPr>
          <w:rFonts w:ascii="Calibri" w:eastAsia="Times New Roman" w:hAnsi="Calibri" w:cs="Calibri"/>
          <w:b/>
          <w:bCs/>
          <w:lang w:eastAsia="sk-SK"/>
        </w:rPr>
        <w:t xml:space="preserve">4 kusy </w:t>
      </w:r>
      <w:proofErr w:type="spellStart"/>
      <w:r w:rsidRPr="00866753">
        <w:rPr>
          <w:rFonts w:ascii="Calibri" w:eastAsia="Times New Roman" w:hAnsi="Calibri" w:cs="Calibri"/>
          <w:b/>
          <w:bCs/>
          <w:lang w:eastAsia="sk-SK"/>
        </w:rPr>
        <w:t>horúcovodných</w:t>
      </w:r>
      <w:proofErr w:type="spellEnd"/>
      <w:r w:rsidRPr="00866753">
        <w:rPr>
          <w:rFonts w:ascii="Calibri" w:eastAsia="Times New Roman" w:hAnsi="Calibri" w:cs="Calibri"/>
          <w:b/>
          <w:bCs/>
          <w:lang w:eastAsia="sk-SK"/>
        </w:rPr>
        <w:t xml:space="preserve"> kotlov</w:t>
      </w:r>
      <w:r w:rsidRPr="00991E6D">
        <w:rPr>
          <w:rFonts w:ascii="Calibri" w:eastAsia="Times New Roman" w:hAnsi="Calibri" w:cs="Calibri"/>
          <w:lang w:eastAsia="sk-SK"/>
        </w:rPr>
        <w:t xml:space="preserve"> typu:</w:t>
      </w:r>
      <w:r w:rsidRPr="00485F43">
        <w:rPr>
          <w:rFonts w:ascii="Calibri" w:eastAsia="Times New Roman" w:hAnsi="Calibri" w:cs="Calibri"/>
          <w:lang w:eastAsia="sk-SK"/>
        </w:rPr>
        <w:t xml:space="preserve"> Bosch</w:t>
      </w:r>
      <w:r w:rsidRPr="00991E6D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Pr="00991E6D">
        <w:rPr>
          <w:rFonts w:ascii="Calibri" w:eastAsia="Times New Roman" w:hAnsi="Calibri" w:cs="Calibri"/>
          <w:lang w:eastAsia="sk-SK"/>
        </w:rPr>
        <w:t>Universal</w:t>
      </w:r>
      <w:proofErr w:type="spellEnd"/>
      <w:r w:rsidRPr="00991E6D">
        <w:rPr>
          <w:rFonts w:ascii="Calibri" w:eastAsia="Times New Roman" w:hAnsi="Calibri" w:cs="Calibri"/>
          <w:lang w:eastAsia="sk-SK"/>
        </w:rPr>
        <w:t xml:space="preserve"> UT-H 14</w:t>
      </w:r>
      <w:r>
        <w:rPr>
          <w:rFonts w:ascii="Calibri" w:eastAsia="Times New Roman" w:hAnsi="Calibri" w:cs="Calibri"/>
          <w:lang w:eastAsia="sk-SK"/>
        </w:rPr>
        <w:t> </w:t>
      </w:r>
      <w:r w:rsidRPr="00991E6D">
        <w:rPr>
          <w:rFonts w:ascii="Calibri" w:eastAsia="Times New Roman" w:hAnsi="Calibri" w:cs="Calibri"/>
          <w:lang w:eastAsia="sk-SK"/>
        </w:rPr>
        <w:t>400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991E6D">
        <w:rPr>
          <w:rFonts w:ascii="Calibri" w:eastAsia="Times New Roman" w:hAnsi="Calibri" w:cs="Calibri"/>
          <w:lang w:eastAsia="sk-SK"/>
        </w:rPr>
        <w:t>x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991E6D">
        <w:rPr>
          <w:rFonts w:ascii="Calibri" w:eastAsia="Times New Roman" w:hAnsi="Calibri" w:cs="Calibri"/>
          <w:lang w:eastAsia="sk-SK"/>
        </w:rPr>
        <w:t>20</w:t>
      </w:r>
      <w:r>
        <w:rPr>
          <w:rFonts w:ascii="Calibri" w:eastAsia="Times New Roman" w:hAnsi="Calibri" w:cs="Calibri"/>
          <w:lang w:eastAsia="sk-SK"/>
        </w:rPr>
        <w:t xml:space="preserve"> bar / 150 °C</w:t>
      </w:r>
      <w:r w:rsidRPr="00991E6D">
        <w:rPr>
          <w:rFonts w:ascii="Calibri" w:eastAsia="Times New Roman" w:hAnsi="Calibri" w:cs="Calibri"/>
          <w:lang w:eastAsia="sk-SK"/>
        </w:rPr>
        <w:t xml:space="preserve"> </w:t>
      </w:r>
    </w:p>
    <w:p w14:paraId="790D7F4F" w14:textId="77777777" w:rsidR="0030744D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5D9F0B0" w14:textId="77777777" w:rsidR="0030744D" w:rsidRPr="00991E6D" w:rsidRDefault="0030744D" w:rsidP="0030744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991E6D">
        <w:rPr>
          <w:rFonts w:ascii="Calibri" w:eastAsia="Times New Roman" w:hAnsi="Calibri" w:cs="Calibri"/>
          <w:lang w:eastAsia="sk-SK"/>
        </w:rPr>
        <w:t xml:space="preserve">Typ horákov : WK mono-G80/2-A-ZM-NR, výkon tepelný je 14 887 kW, výrobca Max </w:t>
      </w:r>
      <w:proofErr w:type="spellStart"/>
      <w:r w:rsidRPr="00991E6D">
        <w:rPr>
          <w:rFonts w:ascii="Calibri" w:eastAsia="Times New Roman" w:hAnsi="Calibri" w:cs="Calibri"/>
          <w:lang w:eastAsia="sk-SK"/>
        </w:rPr>
        <w:t>Weishaupt</w:t>
      </w:r>
      <w:proofErr w:type="spellEnd"/>
      <w:r w:rsidRPr="00991E6D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Pr="00991E6D">
        <w:rPr>
          <w:rFonts w:ascii="Calibri" w:eastAsia="Times New Roman" w:hAnsi="Calibri" w:cs="Calibri"/>
          <w:lang w:eastAsia="sk-SK"/>
        </w:rPr>
        <w:t>GmbH</w:t>
      </w:r>
      <w:proofErr w:type="spellEnd"/>
      <w:r w:rsidRPr="00991E6D">
        <w:rPr>
          <w:rFonts w:ascii="Calibri" w:eastAsia="Times New Roman" w:hAnsi="Calibri" w:cs="Calibri"/>
          <w:lang w:eastAsia="sk-SK"/>
        </w:rPr>
        <w:t xml:space="preserve"> Nemecko, pracovné parametre pretlak 100 kPa a teplota 25 ºC, prietok plynu 1,551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991E6D">
        <w:rPr>
          <w:rFonts w:ascii="Calibri" w:eastAsia="Times New Roman" w:hAnsi="Calibri" w:cs="Calibri"/>
          <w:lang w:eastAsia="sk-SK"/>
        </w:rPr>
        <w:t>tm3/hod.</w:t>
      </w:r>
    </w:p>
    <w:p w14:paraId="64F3547F" w14:textId="77777777" w:rsidR="0030744D" w:rsidRPr="00627AA9" w:rsidRDefault="0030744D" w:rsidP="0030744D">
      <w:pPr>
        <w:spacing w:after="0" w:line="240" w:lineRule="auto"/>
        <w:contextualSpacing/>
        <w:jc w:val="both"/>
        <w:rPr>
          <w:rFonts w:cstheme="minorHAnsi"/>
        </w:rPr>
      </w:pPr>
    </w:p>
    <w:p w14:paraId="65FD6DB1" w14:textId="77777777" w:rsidR="0030744D" w:rsidRPr="0081317B" w:rsidRDefault="0030744D" w:rsidP="0030744D">
      <w:pPr>
        <w:spacing w:after="0" w:line="240" w:lineRule="auto"/>
        <w:contextualSpacing/>
        <w:jc w:val="both"/>
        <w:rPr>
          <w:rFonts w:cstheme="minorHAnsi"/>
          <w:b/>
          <w:bCs/>
          <w:u w:val="single"/>
        </w:rPr>
      </w:pPr>
      <w:r w:rsidRPr="0081317B">
        <w:rPr>
          <w:rFonts w:cstheme="minorHAnsi"/>
          <w:b/>
          <w:bCs/>
          <w:u w:val="single"/>
        </w:rPr>
        <w:t>Predmet zákazky:</w:t>
      </w:r>
    </w:p>
    <w:p w14:paraId="46660C2C" w14:textId="77777777" w:rsidR="0030744D" w:rsidRPr="00D37173" w:rsidRDefault="0030744D" w:rsidP="0030744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lang w:eastAsia="sk-SK"/>
        </w:rPr>
      </w:pPr>
      <w:r w:rsidRPr="00A1469A">
        <w:rPr>
          <w:rFonts w:ascii="Calibri" w:eastAsia="Times New Roman" w:hAnsi="Calibri" w:cs="Calibri"/>
          <w:bCs/>
          <w:color w:val="000000"/>
          <w:lang w:eastAsia="sk-SK"/>
        </w:rPr>
        <w:t xml:space="preserve">návrh – 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realizačný </w:t>
      </w:r>
      <w:r w:rsidRPr="00A1469A">
        <w:rPr>
          <w:rFonts w:ascii="Calibri" w:eastAsia="Times New Roman" w:hAnsi="Calibri" w:cs="Calibri"/>
          <w:bCs/>
          <w:color w:val="000000"/>
          <w:lang w:eastAsia="sk-SK"/>
        </w:rPr>
        <w:t xml:space="preserve">projekt 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(elektro + plyn) </w:t>
      </w:r>
      <w:r w:rsidRPr="00A1469A">
        <w:rPr>
          <w:rFonts w:ascii="Calibri" w:eastAsia="Times New Roman" w:hAnsi="Calibri" w:cs="Calibri"/>
          <w:bCs/>
          <w:color w:val="000000"/>
          <w:lang w:eastAsia="sk-SK"/>
        </w:rPr>
        <w:t xml:space="preserve">nového 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elektrického </w:t>
      </w:r>
      <w:r w:rsidRPr="00A1469A">
        <w:rPr>
          <w:rFonts w:ascii="Calibri" w:eastAsia="Times New Roman" w:hAnsi="Calibri" w:cs="Calibri"/>
          <w:bCs/>
          <w:color w:val="000000"/>
          <w:lang w:eastAsia="sk-SK"/>
        </w:rPr>
        <w:t>ohr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evu plynu (spoločný) </w:t>
      </w:r>
      <w:r w:rsidRPr="00866753">
        <w:rPr>
          <w:rFonts w:ascii="Calibri" w:eastAsia="Times New Roman" w:hAnsi="Calibri" w:cs="Calibri"/>
          <w:b/>
          <w:color w:val="000000"/>
          <w:lang w:eastAsia="sk-SK"/>
        </w:rPr>
        <w:t xml:space="preserve">pre 4 ks </w:t>
      </w:r>
      <w:proofErr w:type="spellStart"/>
      <w:r w:rsidRPr="00866753">
        <w:rPr>
          <w:rFonts w:ascii="Calibri" w:eastAsia="Times New Roman" w:hAnsi="Calibri" w:cs="Calibri"/>
          <w:b/>
          <w:color w:val="000000"/>
          <w:lang w:eastAsia="sk-SK"/>
        </w:rPr>
        <w:t>horúcovodných</w:t>
      </w:r>
      <w:proofErr w:type="spellEnd"/>
      <w:r w:rsidRPr="00866753">
        <w:rPr>
          <w:rFonts w:ascii="Calibri" w:eastAsia="Times New Roman" w:hAnsi="Calibri" w:cs="Calibri"/>
          <w:b/>
          <w:color w:val="000000"/>
          <w:lang w:eastAsia="sk-SK"/>
        </w:rPr>
        <w:t xml:space="preserve"> kotlov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 v objekte </w:t>
      </w:r>
      <w:proofErr w:type="spellStart"/>
      <w:r>
        <w:rPr>
          <w:rFonts w:ascii="Calibri" w:eastAsia="Times New Roman" w:hAnsi="Calibri" w:cs="Calibri"/>
          <w:bCs/>
          <w:color w:val="000000"/>
          <w:lang w:eastAsia="sk-SK"/>
        </w:rPr>
        <w:t>horúcovodnej</w:t>
      </w:r>
      <w:proofErr w:type="spellEnd"/>
      <w:r>
        <w:rPr>
          <w:rFonts w:ascii="Calibri" w:eastAsia="Times New Roman" w:hAnsi="Calibri" w:cs="Calibri"/>
          <w:bCs/>
          <w:color w:val="000000"/>
          <w:lang w:eastAsia="sk-SK"/>
        </w:rPr>
        <w:t xml:space="preserve"> kotolne, vrátane posúdenia navrhovaného miesta zapojenia</w:t>
      </w:r>
    </w:p>
    <w:p w14:paraId="53EDCAE6" w14:textId="77777777" w:rsidR="0030744D" w:rsidRPr="0098763A" w:rsidRDefault="0030744D" w:rsidP="0030744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lang w:eastAsia="sk-SK"/>
        </w:rPr>
      </w:pPr>
      <w:r w:rsidRPr="0098763A">
        <w:rPr>
          <w:rFonts w:ascii="Calibri" w:eastAsia="Times New Roman" w:hAnsi="Calibri" w:cs="Calibri"/>
          <w:bCs/>
          <w:lang w:eastAsia="sk-SK"/>
        </w:rPr>
        <w:t>technická správa</w:t>
      </w:r>
    </w:p>
    <w:p w14:paraId="648DCE5E" w14:textId="77777777" w:rsidR="0030744D" w:rsidRDefault="0030744D" w:rsidP="0030744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lang w:eastAsia="sk-SK"/>
        </w:rPr>
      </w:pPr>
      <w:r w:rsidRPr="0098763A">
        <w:rPr>
          <w:rFonts w:ascii="Calibri" w:eastAsia="Times New Roman" w:hAnsi="Calibri" w:cs="Calibri"/>
          <w:bCs/>
          <w:lang w:eastAsia="sk-SK"/>
        </w:rPr>
        <w:t>výkaz, výmer, rozpočet</w:t>
      </w:r>
    </w:p>
    <w:p w14:paraId="6EC63625" w14:textId="77777777" w:rsidR="00C7702F" w:rsidRDefault="00C7702F" w:rsidP="00C7702F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b/>
        </w:rPr>
      </w:pPr>
    </w:p>
    <w:p w14:paraId="248043FF" w14:textId="5170C86F" w:rsidR="0030744D" w:rsidRPr="00BF25D5" w:rsidRDefault="0030744D" w:rsidP="00C7702F">
      <w:pPr>
        <w:tabs>
          <w:tab w:val="center" w:pos="4536"/>
          <w:tab w:val="right" w:pos="9072"/>
        </w:tabs>
        <w:spacing w:after="0"/>
        <w:jc w:val="both"/>
        <w:rPr>
          <w:rFonts w:cstheme="minorHAnsi"/>
          <w:b/>
        </w:rPr>
      </w:pPr>
      <w:r w:rsidRPr="00BF25D5">
        <w:rPr>
          <w:rFonts w:cstheme="minorHAnsi"/>
          <w:b/>
        </w:rPr>
        <w:t>Minimálne požiadavky na dodávku:</w:t>
      </w:r>
    </w:p>
    <w:p w14:paraId="67BD4BD3" w14:textId="77777777" w:rsidR="0030744D" w:rsidRPr="00B43918" w:rsidRDefault="0030744D" w:rsidP="00C7702F">
      <w:pPr>
        <w:pStyle w:val="Odsekzoznamu"/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0B43918">
        <w:rPr>
          <w:rFonts w:ascii="Calibri" w:hAnsi="Calibri" w:cs="Calibri"/>
          <w:color w:val="000000"/>
        </w:rPr>
        <w:t>Vypracovanie a odovzdanie dokumentácie pre realizáciu stavby vo vzťahu k dielu</w:t>
      </w:r>
      <w:r w:rsidRPr="00B43918">
        <w:rPr>
          <w:rFonts w:ascii="Calibri" w:hAnsi="Calibri" w:cs="Calibri"/>
          <w:b/>
          <w:bCs/>
          <w:color w:val="000000"/>
        </w:rPr>
        <w:t xml:space="preserve"> </w:t>
      </w:r>
      <w:r w:rsidRPr="00B43918">
        <w:rPr>
          <w:rFonts w:ascii="Calibri" w:hAnsi="Calibri" w:cs="Calibri"/>
          <w:color w:val="000000"/>
        </w:rPr>
        <w:t>(ďalej len „</w:t>
      </w:r>
      <w:r w:rsidRPr="00B43918">
        <w:rPr>
          <w:rFonts w:ascii="Calibri" w:hAnsi="Calibri" w:cs="Calibri"/>
          <w:b/>
          <w:bCs/>
          <w:color w:val="000000"/>
        </w:rPr>
        <w:t>DRS</w:t>
      </w:r>
      <w:r w:rsidRPr="00B43918">
        <w:rPr>
          <w:rFonts w:ascii="Calibri" w:hAnsi="Calibri" w:cs="Calibri"/>
          <w:color w:val="000000"/>
        </w:rPr>
        <w:t xml:space="preserve">“) v jednotlivých technických, ekologických a ekonomických prvkoch </w:t>
      </w:r>
      <w:r w:rsidRPr="00B43918">
        <w:rPr>
          <w:rFonts w:ascii="Calibri" w:hAnsi="Calibri" w:cs="Calibri"/>
          <w:color w:val="000000"/>
        </w:rPr>
        <w:lastRenderedPageBreak/>
        <w:t>v </w:t>
      </w:r>
      <w:r>
        <w:rPr>
          <w:rFonts w:ascii="Calibri" w:hAnsi="Calibri" w:cs="Calibri"/>
          <w:color w:val="000000"/>
        </w:rPr>
        <w:t>troc</w:t>
      </w:r>
      <w:r w:rsidRPr="00B43918">
        <w:rPr>
          <w:rFonts w:ascii="Calibri" w:hAnsi="Calibri" w:cs="Calibri"/>
          <w:color w:val="000000"/>
        </w:rPr>
        <w:t>h (</w:t>
      </w:r>
      <w:r>
        <w:rPr>
          <w:rFonts w:ascii="Calibri" w:hAnsi="Calibri" w:cs="Calibri"/>
          <w:color w:val="000000"/>
        </w:rPr>
        <w:t>3</w:t>
      </w:r>
      <w:r w:rsidRPr="00B43918">
        <w:rPr>
          <w:rFonts w:ascii="Calibri" w:hAnsi="Calibri" w:cs="Calibri"/>
          <w:color w:val="000000"/>
        </w:rPr>
        <w:t>) vyhotoveniach v listinnej forme a</w:t>
      </w:r>
      <w:r>
        <w:rPr>
          <w:rFonts w:ascii="Calibri" w:hAnsi="Calibri" w:cs="Calibri"/>
          <w:color w:val="000000"/>
        </w:rPr>
        <w:t xml:space="preserve"> v jednom </w:t>
      </w:r>
      <w:r w:rsidRPr="00B43918">
        <w:rPr>
          <w:rFonts w:ascii="Calibri" w:hAnsi="Calibri" w:cs="Calibri"/>
          <w:color w:val="000000"/>
        </w:rPr>
        <w:t xml:space="preserve"> vyhotoven</w:t>
      </w:r>
      <w:r>
        <w:rPr>
          <w:rFonts w:ascii="Calibri" w:hAnsi="Calibri" w:cs="Calibri"/>
          <w:color w:val="000000"/>
        </w:rPr>
        <w:t xml:space="preserve">í </w:t>
      </w:r>
      <w:r w:rsidRPr="00B43918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 </w:t>
      </w:r>
      <w:r w:rsidRPr="00B43918">
        <w:rPr>
          <w:rFonts w:ascii="Calibri" w:hAnsi="Calibri" w:cs="Calibri"/>
          <w:color w:val="000000"/>
        </w:rPr>
        <w:t>elektronickej</w:t>
      </w:r>
      <w:r>
        <w:rPr>
          <w:rFonts w:ascii="Calibri" w:hAnsi="Calibri" w:cs="Calibri"/>
          <w:color w:val="000000"/>
        </w:rPr>
        <w:t xml:space="preserve"> editovateľnej</w:t>
      </w:r>
      <w:r w:rsidRPr="00B43918">
        <w:rPr>
          <w:rFonts w:ascii="Calibri" w:hAnsi="Calibri" w:cs="Calibri"/>
          <w:color w:val="000000"/>
        </w:rPr>
        <w:t xml:space="preserve"> forme</w:t>
      </w:r>
      <w:r>
        <w:rPr>
          <w:rFonts w:ascii="Calibri" w:hAnsi="Calibri" w:cs="Calibri"/>
          <w:color w:val="000000"/>
        </w:rPr>
        <w:t xml:space="preserve"> </w:t>
      </w:r>
      <w:r w:rsidRPr="00B43918">
        <w:rPr>
          <w:rFonts w:asciiTheme="minorHAnsi" w:hAnsiTheme="minorHAnsi" w:cstheme="minorHAnsi"/>
          <w:bCs/>
          <w:sz w:val="22"/>
          <w:szCs w:val="22"/>
        </w:rPr>
        <w:t>.</w:t>
      </w:r>
      <w:proofErr w:type="spellStart"/>
      <w:r w:rsidRPr="00B43918">
        <w:rPr>
          <w:rFonts w:asciiTheme="minorHAnsi" w:hAnsiTheme="minorHAnsi" w:cstheme="minorHAnsi"/>
          <w:bCs/>
          <w:sz w:val="22"/>
          <w:szCs w:val="22"/>
        </w:rPr>
        <w:t>docx</w:t>
      </w:r>
      <w:proofErr w:type="spellEnd"/>
      <w:r w:rsidRPr="00B43918">
        <w:rPr>
          <w:rFonts w:asciiTheme="minorHAnsi" w:hAnsiTheme="minorHAnsi" w:cstheme="minorHAnsi"/>
          <w:bCs/>
          <w:sz w:val="22"/>
          <w:szCs w:val="22"/>
        </w:rPr>
        <w:t>, .</w:t>
      </w:r>
      <w:proofErr w:type="spellStart"/>
      <w:r w:rsidRPr="00B43918">
        <w:rPr>
          <w:rFonts w:asciiTheme="minorHAnsi" w:hAnsiTheme="minorHAnsi" w:cstheme="minorHAnsi"/>
          <w:bCs/>
          <w:sz w:val="22"/>
          <w:szCs w:val="22"/>
        </w:rPr>
        <w:t>pdf</w:t>
      </w:r>
      <w:proofErr w:type="spellEnd"/>
      <w:r w:rsidRPr="00B43918">
        <w:rPr>
          <w:rFonts w:asciiTheme="minorHAnsi" w:hAnsiTheme="minorHAnsi" w:cstheme="minorHAnsi"/>
          <w:bCs/>
          <w:sz w:val="22"/>
          <w:szCs w:val="22"/>
        </w:rPr>
        <w:t>., .</w:t>
      </w:r>
      <w:proofErr w:type="spellStart"/>
      <w:r w:rsidRPr="00B43918">
        <w:rPr>
          <w:rFonts w:asciiTheme="minorHAnsi" w:hAnsiTheme="minorHAnsi" w:cstheme="minorHAnsi"/>
          <w:bCs/>
          <w:sz w:val="22"/>
          <w:szCs w:val="22"/>
        </w:rPr>
        <w:t>dwg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.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xlsx</w:t>
      </w:r>
      <w:proofErr w:type="spellEnd"/>
    </w:p>
    <w:p w14:paraId="6412D4B6" w14:textId="77777777" w:rsidR="0030744D" w:rsidRPr="00B43918" w:rsidRDefault="0030744D" w:rsidP="0030744D">
      <w:pPr>
        <w:pStyle w:val="Odsekzoznamu"/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0B43918">
        <w:rPr>
          <w:rFonts w:ascii="Calibri" w:hAnsi="Calibri" w:cs="Calibri"/>
          <w:color w:val="000000"/>
        </w:rPr>
        <w:t>DRS musí byť vypracovaná najmenej vo vecnom rozsahu prislúchajúcom pre príslušný stupeň projektovej dokumentácie podľa aktuálneho Sadzobníka pre navrhovanie ponukových cien projektových prác a inžinierskych činností (UNIKA);</w:t>
      </w:r>
    </w:p>
    <w:p w14:paraId="41773C02" w14:textId="77777777" w:rsidR="0030744D" w:rsidRDefault="0030744D" w:rsidP="0030744D">
      <w:pPr>
        <w:pStyle w:val="Odsekzoznamu"/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r w:rsidRPr="00B43918">
        <w:rPr>
          <w:rFonts w:ascii="Calibri" w:hAnsi="Calibri" w:cs="Calibri"/>
          <w:color w:val="000000"/>
        </w:rPr>
        <w:t xml:space="preserve">Súčasťou DRS bude aj </w:t>
      </w:r>
      <w:r>
        <w:rPr>
          <w:rFonts w:ascii="Calibri" w:hAnsi="Calibri" w:cs="Calibri"/>
          <w:color w:val="000000"/>
        </w:rPr>
        <w:t>dodáva</w:t>
      </w:r>
      <w:r w:rsidRPr="00B43918">
        <w:rPr>
          <w:rFonts w:ascii="Calibri" w:hAnsi="Calibri" w:cs="Calibri"/>
          <w:color w:val="000000"/>
        </w:rPr>
        <w:t>teľom vypracovaný výkaz výmer v podrobnostiach DRS s ocenenými jednotlivými položkami</w:t>
      </w:r>
      <w:r>
        <w:rPr>
          <w:rFonts w:ascii="Calibri" w:hAnsi="Calibri" w:cs="Calibri"/>
          <w:color w:val="000000"/>
        </w:rPr>
        <w:t xml:space="preserve"> v cenníku </w:t>
      </w:r>
      <w:proofErr w:type="spellStart"/>
      <w:r>
        <w:rPr>
          <w:rFonts w:ascii="Calibri" w:hAnsi="Calibri" w:cs="Calibri"/>
          <w:color w:val="000000"/>
        </w:rPr>
        <w:t>Cenkros</w:t>
      </w:r>
      <w:proofErr w:type="spellEnd"/>
      <w:r>
        <w:rPr>
          <w:rFonts w:ascii="Calibri" w:hAnsi="Calibri" w:cs="Calibri"/>
          <w:color w:val="000000"/>
        </w:rPr>
        <w:t>, pre potreby obstarania realizácie predmetného diela</w:t>
      </w:r>
    </w:p>
    <w:p w14:paraId="1645F62A" w14:textId="77777777" w:rsidR="0030744D" w:rsidRPr="00B43918" w:rsidRDefault="0030744D" w:rsidP="0030744D">
      <w:pPr>
        <w:pStyle w:val="Odsekzoznamu"/>
        <w:numPr>
          <w:ilvl w:val="0"/>
          <w:numId w:val="24"/>
        </w:numPr>
        <w:jc w:val="both"/>
        <w:rPr>
          <w:rFonts w:ascii="Calibri" w:hAnsi="Calibri" w:cs="Calibri"/>
          <w:color w:val="000000"/>
        </w:rPr>
      </w:pPr>
      <w:bookmarkStart w:id="1" w:name="_Ref127285685"/>
      <w:r w:rsidRPr="00B43918">
        <w:rPr>
          <w:rFonts w:ascii="Calibri" w:hAnsi="Calibri" w:cs="Calibri"/>
          <w:color w:val="000000"/>
        </w:rPr>
        <w:t>Vypracovanie a odovzdanie konštrukčnej technickej dokumentácie alebo projektovej technickej dokumentácie a sprievodnej technickej dokumentácie vo vzťahu k vyhradeným technickým zariadeniam vrátane odborného stanoviska k dokumentácii, ak sa vyžaduje, podľa vyhlášky Ministerstva práce, sociálnych vecí a rodiny SR č. 508/2009 Z. z., ktorou sa ustanovujú podrobnosti na zaistenie bezpečnosti a ochrany zdravia pri práci s technickými zariadeniami tlakovými, zdvíhacími, elektrickými a plynovými a ktorou sa ustanovujú technické zariadenia, ktoré sa považujú za vyhradené technické zariadenia, v znení neskorších predpisov vrátane súhlasných stanovísk orgánov verejnej správy a revíznych správ v prípadoch stanovených všeobecne záväznými právnymi predpismi, všetko v</w:t>
      </w:r>
      <w:r>
        <w:rPr>
          <w:rFonts w:ascii="Calibri" w:hAnsi="Calibri" w:cs="Calibri"/>
          <w:color w:val="000000"/>
        </w:rPr>
        <w:t xml:space="preserve"> troc</w:t>
      </w:r>
      <w:r w:rsidRPr="00B43918">
        <w:rPr>
          <w:rFonts w:ascii="Calibri" w:hAnsi="Calibri" w:cs="Calibri"/>
          <w:color w:val="000000"/>
        </w:rPr>
        <w:t>h (</w:t>
      </w:r>
      <w:r>
        <w:rPr>
          <w:rFonts w:ascii="Calibri" w:hAnsi="Calibri" w:cs="Calibri"/>
          <w:color w:val="000000"/>
        </w:rPr>
        <w:t>3</w:t>
      </w:r>
      <w:r w:rsidRPr="00B43918">
        <w:rPr>
          <w:rFonts w:ascii="Calibri" w:hAnsi="Calibri" w:cs="Calibri"/>
          <w:color w:val="000000"/>
        </w:rPr>
        <w:t>) vyhotoveniach v listinnej forme a v </w:t>
      </w:r>
      <w:r>
        <w:rPr>
          <w:rFonts w:ascii="Calibri" w:hAnsi="Calibri" w:cs="Calibri"/>
          <w:color w:val="000000"/>
        </w:rPr>
        <w:t>jednom</w:t>
      </w:r>
      <w:r w:rsidRPr="00B43918">
        <w:rPr>
          <w:rFonts w:ascii="Calibri" w:hAnsi="Calibri" w:cs="Calibri"/>
          <w:color w:val="000000"/>
        </w:rPr>
        <w:t xml:space="preserve"> (</w:t>
      </w:r>
      <w:r>
        <w:rPr>
          <w:rFonts w:ascii="Calibri" w:hAnsi="Calibri" w:cs="Calibri"/>
          <w:color w:val="000000"/>
        </w:rPr>
        <w:t>1</w:t>
      </w:r>
      <w:r w:rsidRPr="00B43918">
        <w:rPr>
          <w:rFonts w:ascii="Calibri" w:hAnsi="Calibri" w:cs="Calibri"/>
          <w:color w:val="000000"/>
        </w:rPr>
        <w:t>) vyhotoven</w:t>
      </w:r>
      <w:r>
        <w:rPr>
          <w:rFonts w:ascii="Calibri" w:hAnsi="Calibri" w:cs="Calibri"/>
          <w:color w:val="000000"/>
        </w:rPr>
        <w:t xml:space="preserve">í </w:t>
      </w:r>
      <w:r w:rsidRPr="00B43918">
        <w:rPr>
          <w:rFonts w:ascii="Calibri" w:hAnsi="Calibri" w:cs="Calibri"/>
          <w:color w:val="000000"/>
        </w:rPr>
        <w:t>v elektronickej forme;</w:t>
      </w:r>
      <w:bookmarkEnd w:id="1"/>
    </w:p>
    <w:p w14:paraId="15017025" w14:textId="77777777" w:rsidR="0030744D" w:rsidRPr="00B43918" w:rsidRDefault="0030744D" w:rsidP="0030744D">
      <w:pPr>
        <w:pStyle w:val="Odsekzoznamu"/>
        <w:ind w:left="785"/>
        <w:rPr>
          <w:rFonts w:ascii="Calibri" w:hAnsi="Calibri" w:cs="Calibri"/>
          <w:color w:val="000000"/>
        </w:rPr>
      </w:pPr>
    </w:p>
    <w:p w14:paraId="7337E878" w14:textId="77777777" w:rsidR="0030744D" w:rsidRPr="00C67AB2" w:rsidRDefault="0030744D" w:rsidP="0030744D">
      <w:pPr>
        <w:pStyle w:val="Odsekzoznamu"/>
        <w:numPr>
          <w:ilvl w:val="0"/>
          <w:numId w:val="24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7AB2">
        <w:rPr>
          <w:rFonts w:asciiTheme="minorHAnsi" w:hAnsiTheme="minorHAnsi" w:cstheme="minorHAnsi"/>
          <w:bCs/>
          <w:sz w:val="22"/>
          <w:szCs w:val="22"/>
        </w:rPr>
        <w:t xml:space="preserve">Minimálna odhadovaná teplota na vstupe do HK je  cca </w:t>
      </w:r>
      <w:r w:rsidRPr="00C67AB2">
        <w:rPr>
          <w:rFonts w:asciiTheme="minorHAnsi" w:hAnsiTheme="minorHAnsi" w:cstheme="minorHAnsi"/>
          <w:b/>
          <w:sz w:val="22"/>
          <w:szCs w:val="22"/>
        </w:rPr>
        <w:t>– 3°C</w:t>
      </w:r>
    </w:p>
    <w:p w14:paraId="42DE4A2A" w14:textId="77777777" w:rsidR="0030744D" w:rsidRPr="00C67AB2" w:rsidRDefault="0030744D" w:rsidP="0030744D">
      <w:pPr>
        <w:pStyle w:val="Odsekzoznamu"/>
        <w:numPr>
          <w:ilvl w:val="0"/>
          <w:numId w:val="24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AB2">
        <w:rPr>
          <w:rFonts w:asciiTheme="minorHAnsi" w:hAnsiTheme="minorHAnsi" w:cstheme="minorHAnsi"/>
          <w:b/>
          <w:sz w:val="22"/>
          <w:szCs w:val="22"/>
        </w:rPr>
        <w:t>Požadovaná min. teplota pred horákom + 5°C</w:t>
      </w:r>
    </w:p>
    <w:p w14:paraId="663B7753" w14:textId="77777777" w:rsidR="00C7702F" w:rsidRDefault="00C7702F" w:rsidP="0030744D">
      <w:pPr>
        <w:tabs>
          <w:tab w:val="center" w:pos="4536"/>
          <w:tab w:val="right" w:pos="9072"/>
        </w:tabs>
        <w:jc w:val="both"/>
        <w:rPr>
          <w:rFonts w:cstheme="minorHAnsi"/>
          <w:b/>
        </w:rPr>
      </w:pPr>
    </w:p>
    <w:p w14:paraId="1CFA8CC1" w14:textId="2A7BB0D4" w:rsidR="0030744D" w:rsidRPr="00627AA9" w:rsidRDefault="0030744D" w:rsidP="0030744D">
      <w:pPr>
        <w:tabs>
          <w:tab w:val="center" w:pos="4536"/>
          <w:tab w:val="right" w:pos="9072"/>
        </w:tabs>
        <w:jc w:val="both"/>
        <w:rPr>
          <w:rFonts w:cstheme="minorHAnsi"/>
          <w:b/>
        </w:rPr>
      </w:pPr>
      <w:r w:rsidRPr="00627AA9">
        <w:rPr>
          <w:rFonts w:cstheme="minorHAnsi"/>
          <w:b/>
        </w:rPr>
        <w:t>Minimálne kvalifikačné požiadavky na pracovníkov (doložené certifikátmi):</w:t>
      </w:r>
    </w:p>
    <w:p w14:paraId="52F68FD2" w14:textId="77777777" w:rsidR="0030744D" w:rsidRPr="00C67AB2" w:rsidRDefault="0030744D" w:rsidP="0030744D">
      <w:pPr>
        <w:pStyle w:val="Odsekzoznamu"/>
        <w:numPr>
          <w:ilvl w:val="0"/>
          <w:numId w:val="24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7AB2">
        <w:rPr>
          <w:rFonts w:asciiTheme="minorHAnsi" w:hAnsiTheme="minorHAnsi" w:cstheme="minorHAnsi"/>
          <w:bCs/>
          <w:sz w:val="22"/>
          <w:szCs w:val="22"/>
        </w:rPr>
        <w:t>V zmysle SKSI A2resp I4</w:t>
      </w:r>
    </w:p>
    <w:p w14:paraId="57F83E9C" w14:textId="77777777" w:rsidR="0030744D" w:rsidRDefault="0030744D" w:rsidP="0030744D">
      <w:pPr>
        <w:pStyle w:val="Odsekzoznamu"/>
        <w:tabs>
          <w:tab w:val="center" w:pos="4536"/>
          <w:tab w:val="right" w:pos="9072"/>
        </w:tabs>
        <w:ind w:left="785"/>
        <w:jc w:val="both"/>
        <w:rPr>
          <w:rFonts w:cstheme="minorHAnsi"/>
          <w:bCs/>
        </w:rPr>
      </w:pPr>
    </w:p>
    <w:p w14:paraId="6986BFE9" w14:textId="00E7BE59" w:rsidR="0030744D" w:rsidRPr="00BF25D5" w:rsidRDefault="0030744D" w:rsidP="0030744D">
      <w:pPr>
        <w:tabs>
          <w:tab w:val="center" w:pos="4536"/>
          <w:tab w:val="right" w:pos="9072"/>
        </w:tabs>
        <w:jc w:val="both"/>
        <w:rPr>
          <w:rFonts w:cstheme="minorHAnsi"/>
          <w:b/>
        </w:rPr>
      </w:pPr>
      <w:r w:rsidRPr="00BF25D5">
        <w:rPr>
          <w:rFonts w:cstheme="minorHAnsi"/>
          <w:b/>
        </w:rPr>
        <w:t>Ob</w:t>
      </w:r>
      <w:r w:rsidR="00C231CD">
        <w:rPr>
          <w:rFonts w:cstheme="minorHAnsi"/>
          <w:b/>
        </w:rPr>
        <w:t>starávateľ</w:t>
      </w:r>
      <w:r w:rsidRPr="00BF25D5">
        <w:rPr>
          <w:rFonts w:cstheme="minorHAnsi"/>
          <w:b/>
        </w:rPr>
        <w:t xml:space="preserve"> (MH teplárenský holding a.s.) zabezpečí: </w:t>
      </w:r>
    </w:p>
    <w:p w14:paraId="717D344B" w14:textId="77777777" w:rsidR="0030744D" w:rsidRDefault="0030744D" w:rsidP="0030744D">
      <w:pPr>
        <w:pStyle w:val="Odsekzoznamu"/>
        <w:numPr>
          <w:ilvl w:val="0"/>
          <w:numId w:val="24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763A">
        <w:rPr>
          <w:rFonts w:asciiTheme="minorHAnsi" w:hAnsiTheme="minorHAnsi" w:cstheme="minorHAnsi"/>
          <w:bCs/>
          <w:sz w:val="22"/>
          <w:szCs w:val="22"/>
        </w:rPr>
        <w:t>Vstupné bezpečnostné školenie</w:t>
      </w:r>
    </w:p>
    <w:p w14:paraId="6B4C1B9A" w14:textId="77777777" w:rsidR="0030744D" w:rsidRDefault="0030744D" w:rsidP="0030744D">
      <w:pPr>
        <w:pStyle w:val="Odsekzoznamu"/>
        <w:numPr>
          <w:ilvl w:val="0"/>
          <w:numId w:val="24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Návrh miesta napojenia do systému plyn, elektro</w:t>
      </w:r>
    </w:p>
    <w:p w14:paraId="61CBD49C" w14:textId="77777777" w:rsidR="0030744D" w:rsidRPr="00BB6E1E" w:rsidRDefault="0030744D" w:rsidP="0030744D">
      <w:pPr>
        <w:pStyle w:val="Odsekzoznamu"/>
        <w:numPr>
          <w:ilvl w:val="0"/>
          <w:numId w:val="24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Návrh umiestnenia elektrického ohrevu plynu</w:t>
      </w:r>
    </w:p>
    <w:p w14:paraId="63A853A4" w14:textId="77777777" w:rsidR="0030744D" w:rsidRPr="0098763A" w:rsidRDefault="0030744D" w:rsidP="0030744D">
      <w:pPr>
        <w:pStyle w:val="Odsekzoznamu"/>
        <w:numPr>
          <w:ilvl w:val="0"/>
          <w:numId w:val="24"/>
        </w:num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763A">
        <w:rPr>
          <w:rFonts w:asciiTheme="minorHAnsi" w:hAnsiTheme="minorHAnsi" w:cstheme="minorHAnsi"/>
          <w:bCs/>
          <w:sz w:val="22"/>
          <w:szCs w:val="22"/>
        </w:rPr>
        <w:t>Dostupnú výkresovú dokumentáciu, štítkové údaje zariadení</w:t>
      </w:r>
    </w:p>
    <w:p w14:paraId="768E678D" w14:textId="77777777" w:rsidR="0030744D" w:rsidRDefault="0030744D" w:rsidP="00485F4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609DCF4" w14:textId="77777777" w:rsidR="0030744D" w:rsidRDefault="0030744D" w:rsidP="00485F4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5248C60" w14:textId="6F82BD25" w:rsidR="00220BB3" w:rsidRPr="00627AA9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77A5C3C4" w14:textId="77777777" w:rsidR="005258CA" w:rsidRPr="00627AA9" w:rsidRDefault="005258CA" w:rsidP="00A56FEF">
      <w:pPr>
        <w:spacing w:after="0" w:line="240" w:lineRule="auto"/>
        <w:jc w:val="both"/>
        <w:outlineLvl w:val="0"/>
      </w:pPr>
      <w:r w:rsidRPr="00627AA9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2D543A14" w14:textId="1F3E34D4" w:rsidR="005258CA" w:rsidRPr="00627AA9" w:rsidRDefault="005258CA" w:rsidP="00A56FEF">
      <w:pPr>
        <w:spacing w:after="0" w:line="240" w:lineRule="auto"/>
        <w:jc w:val="both"/>
        <w:outlineLvl w:val="0"/>
      </w:pPr>
      <w:r w:rsidRPr="00627AA9">
        <w:t>Účastníkom navrhovaná cena v ponuke bude uvedená v eurách bez DPH.</w:t>
      </w:r>
    </w:p>
    <w:p w14:paraId="5430512C" w14:textId="5B341820" w:rsidR="005258CA" w:rsidRPr="00627AA9" w:rsidRDefault="00FE058C" w:rsidP="00A56FEF">
      <w:pPr>
        <w:spacing w:after="0" w:line="240" w:lineRule="auto"/>
        <w:jc w:val="both"/>
        <w:outlineLvl w:val="0"/>
      </w:pPr>
      <w:r w:rsidRPr="00627AA9">
        <w:t>Účastník v ponuke predloží podrobnú kalkuláciu</w:t>
      </w:r>
      <w:r w:rsidR="005258CA" w:rsidRPr="00627AA9">
        <w:t xml:space="preserve"> ponukovej ceny</w:t>
      </w:r>
      <w:r w:rsidRPr="00627AA9">
        <w:t xml:space="preserve">. </w:t>
      </w:r>
    </w:p>
    <w:p w14:paraId="51ADADBA" w14:textId="77777777" w:rsidR="00267794" w:rsidRDefault="00267794" w:rsidP="00A56FEF">
      <w:pPr>
        <w:spacing w:after="0" w:line="240" w:lineRule="auto"/>
        <w:jc w:val="both"/>
        <w:outlineLvl w:val="0"/>
      </w:pPr>
    </w:p>
    <w:p w14:paraId="7037660A" w14:textId="77777777" w:rsidR="00267794" w:rsidRPr="00627AA9" w:rsidRDefault="00267794" w:rsidP="00A56FEF">
      <w:pPr>
        <w:spacing w:after="0" w:line="240" w:lineRule="auto"/>
        <w:jc w:val="both"/>
        <w:outlineLvl w:val="0"/>
      </w:pPr>
    </w:p>
    <w:p w14:paraId="2C355374" w14:textId="51AA6B5A" w:rsidR="00BC3659" w:rsidRPr="00627AA9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7BA283D4" w14:textId="77777777" w:rsidR="00B74097" w:rsidRDefault="00B74097" w:rsidP="00B7409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9811DC">
        <w:rPr>
          <w:rFonts w:ascii="Calibri" w:eastAsia="Times New Roman" w:hAnsi="Calibri" w:cs="Calibri"/>
          <w:lang w:eastAsia="sk-SK"/>
        </w:rPr>
        <w:t xml:space="preserve">Zmluvné podmienky realizácie predmetu zákazky sú podrobne stanovené v prílohe </w:t>
      </w:r>
      <w:r>
        <w:rPr>
          <w:rFonts w:ascii="Calibri" w:eastAsia="Times New Roman" w:hAnsi="Calibri" w:cs="Calibri"/>
          <w:lang w:eastAsia="sk-SK"/>
        </w:rPr>
        <w:t>týchto</w:t>
      </w:r>
      <w:r w:rsidRPr="009811DC">
        <w:rPr>
          <w:rFonts w:ascii="Calibri" w:eastAsia="Times New Roman" w:hAnsi="Calibri" w:cs="Calibri"/>
          <w:lang w:eastAsia="sk-SK"/>
        </w:rPr>
        <w:t xml:space="preserve"> súťažných podkladov</w:t>
      </w:r>
      <w:r>
        <w:rPr>
          <w:rFonts w:ascii="Calibri" w:eastAsia="Times New Roman" w:hAnsi="Calibri" w:cs="Calibri"/>
          <w:lang w:eastAsia="sk-SK"/>
        </w:rPr>
        <w:t xml:space="preserve"> - </w:t>
      </w:r>
      <w:r w:rsidRPr="000A510B">
        <w:rPr>
          <w:rFonts w:ascii="Calibri" w:eastAsia="Times New Roman" w:hAnsi="Calibri" w:cs="Calibri"/>
          <w:lang w:eastAsia="sk-SK"/>
        </w:rPr>
        <w:t>Všeobecné zmluvné podmienky pre nákup MHTH</w:t>
      </w:r>
      <w:r>
        <w:rPr>
          <w:rFonts w:ascii="Calibri" w:eastAsia="Times New Roman" w:hAnsi="Calibri" w:cs="Calibri"/>
          <w:lang w:eastAsia="sk-SK"/>
        </w:rPr>
        <w:t xml:space="preserve">. </w:t>
      </w:r>
    </w:p>
    <w:p w14:paraId="22639583" w14:textId="159F5FFF" w:rsidR="001A607E" w:rsidRPr="00627AA9" w:rsidRDefault="001A607E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5DA23B4" w14:textId="77777777" w:rsidR="001517E2" w:rsidRPr="00627AA9" w:rsidRDefault="001517E2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320777B" w14:textId="77777777" w:rsidR="0062570B" w:rsidRPr="000B067F" w:rsidRDefault="0062570B" w:rsidP="0062570B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>
        <w:rPr>
          <w:rFonts w:eastAsia="Times New Roman" w:cs="Calibri"/>
          <w:b/>
          <w:sz w:val="24"/>
          <w:szCs w:val="24"/>
          <w:lang w:eastAsia="sk-SK"/>
        </w:rPr>
        <w:lastRenderedPageBreak/>
        <w:t xml:space="preserve">ČASŤ 6 - </w:t>
      </w:r>
      <w:r w:rsidRPr="000B067F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3F948C70" w14:textId="77777777" w:rsidR="0062570B" w:rsidRDefault="0062570B" w:rsidP="00625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C54096">
        <w:t>príloha č. 1</w:t>
      </w:r>
      <w:r>
        <w:t xml:space="preserve"> -</w:t>
      </w:r>
      <w:r w:rsidRPr="00C54096">
        <w:t xml:space="preserve"> Čestné vyhlásenie účastníka</w:t>
      </w:r>
    </w:p>
    <w:p w14:paraId="40DC8E1D" w14:textId="77777777" w:rsidR="0062570B" w:rsidRDefault="0062570B" w:rsidP="00625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bookmarkStart w:id="2" w:name="_Hlk102770847"/>
      <w:r w:rsidRPr="008A0C81">
        <w:t xml:space="preserve">príloha č. </w:t>
      </w:r>
      <w:r>
        <w:t>2 –</w:t>
      </w:r>
      <w:r w:rsidRPr="008A0C81">
        <w:t xml:space="preserve"> </w:t>
      </w:r>
      <w:bookmarkEnd w:id="2"/>
      <w:r>
        <w:t>VZP MHTH</w:t>
      </w:r>
    </w:p>
    <w:p w14:paraId="36245364" w14:textId="4CEF4132" w:rsidR="0077357C" w:rsidRPr="00627AA9" w:rsidRDefault="0077357C" w:rsidP="0077357C">
      <w:pPr>
        <w:rPr>
          <w:rFonts w:ascii="Calibri" w:eastAsia="Times New Roman" w:hAnsi="Calibri" w:cs="Calibri"/>
          <w:lang w:eastAsia="sk-SK"/>
        </w:rPr>
      </w:pPr>
    </w:p>
    <w:sectPr w:rsidR="0077357C" w:rsidRPr="00627AA9" w:rsidSect="00015F49">
      <w:headerReference w:type="default" r:id="rId13"/>
      <w:footerReference w:type="default" r:id="rId14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F2AE" w14:textId="77777777" w:rsidR="008654D5" w:rsidRDefault="008654D5" w:rsidP="00344EB6">
      <w:pPr>
        <w:spacing w:after="0" w:line="240" w:lineRule="auto"/>
      </w:pPr>
      <w:r>
        <w:separator/>
      </w:r>
    </w:p>
  </w:endnote>
  <w:endnote w:type="continuationSeparator" w:id="0">
    <w:p w14:paraId="4F68873A" w14:textId="77777777" w:rsidR="008654D5" w:rsidRDefault="008654D5" w:rsidP="00344EB6">
      <w:pPr>
        <w:spacing w:after="0" w:line="240" w:lineRule="auto"/>
      </w:pPr>
      <w:r>
        <w:continuationSeparator/>
      </w:r>
    </w:p>
  </w:endnote>
  <w:endnote w:type="continuationNotice" w:id="1">
    <w:p w14:paraId="62AED824" w14:textId="77777777" w:rsidR="008654D5" w:rsidRDefault="00865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34E6" w14:textId="77777777" w:rsidR="008654D5" w:rsidRDefault="008654D5" w:rsidP="00344EB6">
      <w:pPr>
        <w:spacing w:after="0" w:line="240" w:lineRule="auto"/>
      </w:pPr>
      <w:r>
        <w:separator/>
      </w:r>
    </w:p>
  </w:footnote>
  <w:footnote w:type="continuationSeparator" w:id="0">
    <w:p w14:paraId="567D8209" w14:textId="77777777" w:rsidR="008654D5" w:rsidRDefault="008654D5" w:rsidP="00344EB6">
      <w:pPr>
        <w:spacing w:after="0" w:line="240" w:lineRule="auto"/>
      </w:pPr>
      <w:r>
        <w:continuationSeparator/>
      </w:r>
    </w:p>
  </w:footnote>
  <w:footnote w:type="continuationNotice" w:id="1">
    <w:p w14:paraId="1D477AB4" w14:textId="77777777" w:rsidR="008654D5" w:rsidRDefault="00865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47C" w14:textId="2039598E" w:rsidR="00426F41" w:rsidRPr="00D0760C" w:rsidRDefault="00036FC7" w:rsidP="00036FC7">
    <w:pPr>
      <w:pStyle w:val="Hlavika"/>
      <w:pBdr>
        <w:bottom w:val="single" w:sz="4" w:space="1" w:color="auto"/>
      </w:pBd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 w:rsidR="00F93870">
      <w:rPr>
        <w:rFonts w:asciiTheme="minorHAnsi" w:hAnsiTheme="minorHAnsi" w:cstheme="minorHAnsi"/>
        <w:i/>
        <w:sz w:val="22"/>
        <w:szCs w:val="22"/>
      </w:rPr>
      <w:t xml:space="preserve"> </w:t>
    </w:r>
    <w:r w:rsidR="009D1EC9">
      <w:rPr>
        <w:rFonts w:asciiTheme="minorHAnsi" w:hAnsiTheme="minorHAnsi" w:cstheme="minorHAnsi"/>
        <w:i/>
        <w:sz w:val="22"/>
        <w:szCs w:val="22"/>
      </w:rPr>
      <w:t xml:space="preserve">DRS </w:t>
    </w:r>
    <w:r w:rsidR="00320398" w:rsidRPr="00320398">
      <w:rPr>
        <w:rFonts w:asciiTheme="minorHAnsi" w:hAnsiTheme="minorHAnsi" w:cstheme="minorHAnsi"/>
        <w:i/>
        <w:sz w:val="22"/>
        <w:szCs w:val="22"/>
      </w:rPr>
      <w:t>Ohrev plynu pre HK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5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484904"/>
    <w:multiLevelType w:val="hybridMultilevel"/>
    <w:tmpl w:val="BB60D1AC"/>
    <w:lvl w:ilvl="0" w:tplc="205498A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993222F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4"/>
  </w:num>
  <w:num w:numId="2" w16cid:durableId="1342195282">
    <w:abstractNumId w:val="6"/>
  </w:num>
  <w:num w:numId="3" w16cid:durableId="356807517">
    <w:abstractNumId w:val="15"/>
  </w:num>
  <w:num w:numId="4" w16cid:durableId="1789079203">
    <w:abstractNumId w:val="14"/>
  </w:num>
  <w:num w:numId="5" w16cid:durableId="1685786287">
    <w:abstractNumId w:val="21"/>
  </w:num>
  <w:num w:numId="6" w16cid:durableId="269972616">
    <w:abstractNumId w:val="18"/>
  </w:num>
  <w:num w:numId="7" w16cid:durableId="1539590059">
    <w:abstractNumId w:val="17"/>
  </w:num>
  <w:num w:numId="8" w16cid:durableId="634873596">
    <w:abstractNumId w:val="12"/>
  </w:num>
  <w:num w:numId="9" w16cid:durableId="756485188">
    <w:abstractNumId w:val="3"/>
  </w:num>
  <w:num w:numId="10" w16cid:durableId="397361646">
    <w:abstractNumId w:val="1"/>
  </w:num>
  <w:num w:numId="11" w16cid:durableId="380717363">
    <w:abstractNumId w:val="19"/>
  </w:num>
  <w:num w:numId="12" w16cid:durableId="1719816030">
    <w:abstractNumId w:val="10"/>
  </w:num>
  <w:num w:numId="13" w16cid:durableId="453065055">
    <w:abstractNumId w:val="16"/>
  </w:num>
  <w:num w:numId="14" w16cid:durableId="568463791">
    <w:abstractNumId w:val="20"/>
  </w:num>
  <w:num w:numId="15" w16cid:durableId="118496330">
    <w:abstractNumId w:val="26"/>
  </w:num>
  <w:num w:numId="16" w16cid:durableId="1682924581">
    <w:abstractNumId w:val="13"/>
  </w:num>
  <w:num w:numId="17" w16cid:durableId="1687756414">
    <w:abstractNumId w:val="11"/>
  </w:num>
  <w:num w:numId="18" w16cid:durableId="230653381">
    <w:abstractNumId w:val="24"/>
  </w:num>
  <w:num w:numId="19" w16cid:durableId="1171945877">
    <w:abstractNumId w:val="27"/>
  </w:num>
  <w:num w:numId="20" w16cid:durableId="238096752">
    <w:abstractNumId w:val="25"/>
  </w:num>
  <w:num w:numId="21" w16cid:durableId="777916204">
    <w:abstractNumId w:val="22"/>
  </w:num>
  <w:num w:numId="22" w16cid:durableId="808598249">
    <w:abstractNumId w:val="0"/>
  </w:num>
  <w:num w:numId="23" w16cid:durableId="1102609719">
    <w:abstractNumId w:val="8"/>
  </w:num>
  <w:num w:numId="24" w16cid:durableId="1062825240">
    <w:abstractNumId w:val="2"/>
  </w:num>
  <w:num w:numId="25" w16cid:durableId="1197893439">
    <w:abstractNumId w:val="5"/>
  </w:num>
  <w:num w:numId="26" w16cid:durableId="1034579187">
    <w:abstractNumId w:val="9"/>
  </w:num>
  <w:num w:numId="27" w16cid:durableId="961886098">
    <w:abstractNumId w:val="7"/>
  </w:num>
  <w:num w:numId="28" w16cid:durableId="80034122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E0"/>
    <w:rsid w:val="000036B4"/>
    <w:rsid w:val="00003B81"/>
    <w:rsid w:val="00007640"/>
    <w:rsid w:val="00010381"/>
    <w:rsid w:val="00010C40"/>
    <w:rsid w:val="00011765"/>
    <w:rsid w:val="00015A95"/>
    <w:rsid w:val="00015F49"/>
    <w:rsid w:val="00016371"/>
    <w:rsid w:val="00021290"/>
    <w:rsid w:val="00021799"/>
    <w:rsid w:val="00022BD5"/>
    <w:rsid w:val="000253B3"/>
    <w:rsid w:val="000258E6"/>
    <w:rsid w:val="00026EB1"/>
    <w:rsid w:val="0002712A"/>
    <w:rsid w:val="00027F31"/>
    <w:rsid w:val="00030D74"/>
    <w:rsid w:val="00032282"/>
    <w:rsid w:val="0003319E"/>
    <w:rsid w:val="00035058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BF9"/>
    <w:rsid w:val="00050E0F"/>
    <w:rsid w:val="00050F2F"/>
    <w:rsid w:val="00054663"/>
    <w:rsid w:val="0005545B"/>
    <w:rsid w:val="000556E5"/>
    <w:rsid w:val="00055B30"/>
    <w:rsid w:val="000604C0"/>
    <w:rsid w:val="00061A5C"/>
    <w:rsid w:val="00061ACF"/>
    <w:rsid w:val="000621CB"/>
    <w:rsid w:val="0006594C"/>
    <w:rsid w:val="00065ECC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BAA"/>
    <w:rsid w:val="000940F6"/>
    <w:rsid w:val="000948D2"/>
    <w:rsid w:val="0009495A"/>
    <w:rsid w:val="00094BD1"/>
    <w:rsid w:val="00094CEF"/>
    <w:rsid w:val="00094E05"/>
    <w:rsid w:val="00096383"/>
    <w:rsid w:val="000A0F77"/>
    <w:rsid w:val="000A239D"/>
    <w:rsid w:val="000A3B9E"/>
    <w:rsid w:val="000A5244"/>
    <w:rsid w:val="000A5879"/>
    <w:rsid w:val="000A6688"/>
    <w:rsid w:val="000A7BBD"/>
    <w:rsid w:val="000B4AB2"/>
    <w:rsid w:val="000B66D0"/>
    <w:rsid w:val="000B75CB"/>
    <w:rsid w:val="000C06A1"/>
    <w:rsid w:val="000C0A58"/>
    <w:rsid w:val="000C121E"/>
    <w:rsid w:val="000C1943"/>
    <w:rsid w:val="000C2273"/>
    <w:rsid w:val="000C2DC1"/>
    <w:rsid w:val="000C3F29"/>
    <w:rsid w:val="000C4750"/>
    <w:rsid w:val="000C522A"/>
    <w:rsid w:val="000C62C9"/>
    <w:rsid w:val="000C6585"/>
    <w:rsid w:val="000C6727"/>
    <w:rsid w:val="000C7576"/>
    <w:rsid w:val="000D0725"/>
    <w:rsid w:val="000D1396"/>
    <w:rsid w:val="000D1A3D"/>
    <w:rsid w:val="000D35ED"/>
    <w:rsid w:val="000D7DB0"/>
    <w:rsid w:val="000E0838"/>
    <w:rsid w:val="000E16F9"/>
    <w:rsid w:val="000E1B6C"/>
    <w:rsid w:val="000E24B8"/>
    <w:rsid w:val="000E3951"/>
    <w:rsid w:val="000E3AE6"/>
    <w:rsid w:val="000E446C"/>
    <w:rsid w:val="000E4500"/>
    <w:rsid w:val="000E5370"/>
    <w:rsid w:val="000F0076"/>
    <w:rsid w:val="000F24B1"/>
    <w:rsid w:val="000F24F3"/>
    <w:rsid w:val="000F3730"/>
    <w:rsid w:val="000F3CF6"/>
    <w:rsid w:val="000F42E8"/>
    <w:rsid w:val="000F4766"/>
    <w:rsid w:val="00100268"/>
    <w:rsid w:val="00101335"/>
    <w:rsid w:val="00101FD3"/>
    <w:rsid w:val="001022EB"/>
    <w:rsid w:val="00104162"/>
    <w:rsid w:val="001059E5"/>
    <w:rsid w:val="001064D1"/>
    <w:rsid w:val="001068B5"/>
    <w:rsid w:val="0010748A"/>
    <w:rsid w:val="00111675"/>
    <w:rsid w:val="00111D54"/>
    <w:rsid w:val="00112ACA"/>
    <w:rsid w:val="0011453E"/>
    <w:rsid w:val="00116F63"/>
    <w:rsid w:val="00117FA6"/>
    <w:rsid w:val="00120719"/>
    <w:rsid w:val="00120FE2"/>
    <w:rsid w:val="0012165C"/>
    <w:rsid w:val="00122586"/>
    <w:rsid w:val="001249D6"/>
    <w:rsid w:val="00126855"/>
    <w:rsid w:val="00126D9D"/>
    <w:rsid w:val="00131453"/>
    <w:rsid w:val="00131D0D"/>
    <w:rsid w:val="00133AD6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7D1"/>
    <w:rsid w:val="001465DA"/>
    <w:rsid w:val="00146BB5"/>
    <w:rsid w:val="00146EBE"/>
    <w:rsid w:val="00147481"/>
    <w:rsid w:val="001474CF"/>
    <w:rsid w:val="00147F0D"/>
    <w:rsid w:val="001517E2"/>
    <w:rsid w:val="00152A5B"/>
    <w:rsid w:val="00152BFF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4217"/>
    <w:rsid w:val="001709FC"/>
    <w:rsid w:val="00172A1D"/>
    <w:rsid w:val="0017354F"/>
    <w:rsid w:val="00174C84"/>
    <w:rsid w:val="00175F80"/>
    <w:rsid w:val="00176A48"/>
    <w:rsid w:val="00177E17"/>
    <w:rsid w:val="00177E61"/>
    <w:rsid w:val="001817FA"/>
    <w:rsid w:val="00185D8C"/>
    <w:rsid w:val="001906F3"/>
    <w:rsid w:val="00190BF0"/>
    <w:rsid w:val="00190EED"/>
    <w:rsid w:val="001938ED"/>
    <w:rsid w:val="00196B3A"/>
    <w:rsid w:val="00197412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C0B82"/>
    <w:rsid w:val="001C1A6B"/>
    <w:rsid w:val="001C5074"/>
    <w:rsid w:val="001C523C"/>
    <w:rsid w:val="001D28A5"/>
    <w:rsid w:val="001D2A2E"/>
    <w:rsid w:val="001D4BFF"/>
    <w:rsid w:val="001D4E34"/>
    <w:rsid w:val="001D4EAD"/>
    <w:rsid w:val="001D4F55"/>
    <w:rsid w:val="001D5779"/>
    <w:rsid w:val="001D74A5"/>
    <w:rsid w:val="001D7DF8"/>
    <w:rsid w:val="001E1332"/>
    <w:rsid w:val="001E366D"/>
    <w:rsid w:val="001E743D"/>
    <w:rsid w:val="001E75C5"/>
    <w:rsid w:val="001F0218"/>
    <w:rsid w:val="001F176D"/>
    <w:rsid w:val="001F1D50"/>
    <w:rsid w:val="001F4297"/>
    <w:rsid w:val="001F45F0"/>
    <w:rsid w:val="001F78EE"/>
    <w:rsid w:val="001F7B27"/>
    <w:rsid w:val="001F7E75"/>
    <w:rsid w:val="00200500"/>
    <w:rsid w:val="00204851"/>
    <w:rsid w:val="00207C94"/>
    <w:rsid w:val="00207E0F"/>
    <w:rsid w:val="002109A1"/>
    <w:rsid w:val="002139D1"/>
    <w:rsid w:val="00215A76"/>
    <w:rsid w:val="00220BB3"/>
    <w:rsid w:val="00220D7F"/>
    <w:rsid w:val="00221251"/>
    <w:rsid w:val="00223506"/>
    <w:rsid w:val="002239F8"/>
    <w:rsid w:val="002244BD"/>
    <w:rsid w:val="00224968"/>
    <w:rsid w:val="00224BDE"/>
    <w:rsid w:val="0022521C"/>
    <w:rsid w:val="0022557D"/>
    <w:rsid w:val="002267A1"/>
    <w:rsid w:val="002313BF"/>
    <w:rsid w:val="00231B27"/>
    <w:rsid w:val="002323FF"/>
    <w:rsid w:val="002328D7"/>
    <w:rsid w:val="00233B7B"/>
    <w:rsid w:val="00234B8F"/>
    <w:rsid w:val="0023589D"/>
    <w:rsid w:val="002369A0"/>
    <w:rsid w:val="00237B60"/>
    <w:rsid w:val="00241AA7"/>
    <w:rsid w:val="00241C81"/>
    <w:rsid w:val="00242503"/>
    <w:rsid w:val="0024408D"/>
    <w:rsid w:val="00245311"/>
    <w:rsid w:val="002479B2"/>
    <w:rsid w:val="002519CE"/>
    <w:rsid w:val="00252D50"/>
    <w:rsid w:val="00252ED0"/>
    <w:rsid w:val="0025323E"/>
    <w:rsid w:val="00253F43"/>
    <w:rsid w:val="00254E3F"/>
    <w:rsid w:val="00254FBC"/>
    <w:rsid w:val="00255986"/>
    <w:rsid w:val="002559B7"/>
    <w:rsid w:val="002572AE"/>
    <w:rsid w:val="002606A6"/>
    <w:rsid w:val="00261F8C"/>
    <w:rsid w:val="00263ED8"/>
    <w:rsid w:val="00264E17"/>
    <w:rsid w:val="002653D6"/>
    <w:rsid w:val="00266185"/>
    <w:rsid w:val="00266CCD"/>
    <w:rsid w:val="00267794"/>
    <w:rsid w:val="00267AEF"/>
    <w:rsid w:val="00270057"/>
    <w:rsid w:val="00271BB7"/>
    <w:rsid w:val="002725BC"/>
    <w:rsid w:val="00272AFB"/>
    <w:rsid w:val="00272E10"/>
    <w:rsid w:val="002737F7"/>
    <w:rsid w:val="00274CC2"/>
    <w:rsid w:val="0027595E"/>
    <w:rsid w:val="00275C39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7B98"/>
    <w:rsid w:val="002901B3"/>
    <w:rsid w:val="002905A9"/>
    <w:rsid w:val="00291D2B"/>
    <w:rsid w:val="002934CC"/>
    <w:rsid w:val="002952C3"/>
    <w:rsid w:val="00295738"/>
    <w:rsid w:val="00295A14"/>
    <w:rsid w:val="00296067"/>
    <w:rsid w:val="00296147"/>
    <w:rsid w:val="00297985"/>
    <w:rsid w:val="002A3206"/>
    <w:rsid w:val="002A370C"/>
    <w:rsid w:val="002A587C"/>
    <w:rsid w:val="002A5FFD"/>
    <w:rsid w:val="002A7B28"/>
    <w:rsid w:val="002A7FD1"/>
    <w:rsid w:val="002B3A93"/>
    <w:rsid w:val="002B4A3B"/>
    <w:rsid w:val="002B504F"/>
    <w:rsid w:val="002B5AB1"/>
    <w:rsid w:val="002B7FF8"/>
    <w:rsid w:val="002C21C4"/>
    <w:rsid w:val="002C3683"/>
    <w:rsid w:val="002C44B4"/>
    <w:rsid w:val="002C4F0E"/>
    <w:rsid w:val="002D0C3F"/>
    <w:rsid w:val="002D0CFF"/>
    <w:rsid w:val="002D2231"/>
    <w:rsid w:val="002E2869"/>
    <w:rsid w:val="002E2A3C"/>
    <w:rsid w:val="002E7E2F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0744D"/>
    <w:rsid w:val="003112E4"/>
    <w:rsid w:val="0031560E"/>
    <w:rsid w:val="00316BDE"/>
    <w:rsid w:val="00320082"/>
    <w:rsid w:val="00320398"/>
    <w:rsid w:val="00321643"/>
    <w:rsid w:val="00322AF0"/>
    <w:rsid w:val="00322E8B"/>
    <w:rsid w:val="00324F3B"/>
    <w:rsid w:val="00325150"/>
    <w:rsid w:val="0032543D"/>
    <w:rsid w:val="00325BB4"/>
    <w:rsid w:val="00325BF8"/>
    <w:rsid w:val="00326C16"/>
    <w:rsid w:val="00326F1A"/>
    <w:rsid w:val="00326FA8"/>
    <w:rsid w:val="00327994"/>
    <w:rsid w:val="00327F2C"/>
    <w:rsid w:val="00331DA2"/>
    <w:rsid w:val="00332C46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F1A"/>
    <w:rsid w:val="00344EB6"/>
    <w:rsid w:val="00345091"/>
    <w:rsid w:val="003461AD"/>
    <w:rsid w:val="00350EBB"/>
    <w:rsid w:val="003518EB"/>
    <w:rsid w:val="00351B83"/>
    <w:rsid w:val="00352DE8"/>
    <w:rsid w:val="003545EB"/>
    <w:rsid w:val="00356958"/>
    <w:rsid w:val="00357AEB"/>
    <w:rsid w:val="003617E3"/>
    <w:rsid w:val="00361960"/>
    <w:rsid w:val="00363969"/>
    <w:rsid w:val="00363D25"/>
    <w:rsid w:val="003661D1"/>
    <w:rsid w:val="00367203"/>
    <w:rsid w:val="00367B26"/>
    <w:rsid w:val="00370393"/>
    <w:rsid w:val="00370B30"/>
    <w:rsid w:val="00373FC1"/>
    <w:rsid w:val="00375BD7"/>
    <w:rsid w:val="0037783A"/>
    <w:rsid w:val="003807FA"/>
    <w:rsid w:val="003810D9"/>
    <w:rsid w:val="00383359"/>
    <w:rsid w:val="00387797"/>
    <w:rsid w:val="00390A8B"/>
    <w:rsid w:val="00393927"/>
    <w:rsid w:val="0039431C"/>
    <w:rsid w:val="00394417"/>
    <w:rsid w:val="0039505C"/>
    <w:rsid w:val="003967C1"/>
    <w:rsid w:val="003A210A"/>
    <w:rsid w:val="003A2D60"/>
    <w:rsid w:val="003A53ED"/>
    <w:rsid w:val="003A61D2"/>
    <w:rsid w:val="003A72F7"/>
    <w:rsid w:val="003A73CD"/>
    <w:rsid w:val="003B02B5"/>
    <w:rsid w:val="003B1DAF"/>
    <w:rsid w:val="003B2386"/>
    <w:rsid w:val="003B3328"/>
    <w:rsid w:val="003B3C43"/>
    <w:rsid w:val="003B4B03"/>
    <w:rsid w:val="003C3C5A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0E3"/>
    <w:rsid w:val="0041154D"/>
    <w:rsid w:val="00411FF8"/>
    <w:rsid w:val="004127F1"/>
    <w:rsid w:val="0041282F"/>
    <w:rsid w:val="00413EB3"/>
    <w:rsid w:val="00413F98"/>
    <w:rsid w:val="00414ADA"/>
    <w:rsid w:val="00416763"/>
    <w:rsid w:val="00421549"/>
    <w:rsid w:val="004217D3"/>
    <w:rsid w:val="00421DA1"/>
    <w:rsid w:val="00421FC7"/>
    <w:rsid w:val="00422346"/>
    <w:rsid w:val="004229D3"/>
    <w:rsid w:val="004238DA"/>
    <w:rsid w:val="00423CE0"/>
    <w:rsid w:val="00423E09"/>
    <w:rsid w:val="00426F41"/>
    <w:rsid w:val="00427682"/>
    <w:rsid w:val="00427CC4"/>
    <w:rsid w:val="004318E9"/>
    <w:rsid w:val="00432A15"/>
    <w:rsid w:val="00432D2B"/>
    <w:rsid w:val="00433F29"/>
    <w:rsid w:val="00435818"/>
    <w:rsid w:val="00436A87"/>
    <w:rsid w:val="004372B7"/>
    <w:rsid w:val="00440A98"/>
    <w:rsid w:val="00441CF0"/>
    <w:rsid w:val="00443DD2"/>
    <w:rsid w:val="00443E0E"/>
    <w:rsid w:val="00446052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266"/>
    <w:rsid w:val="00462078"/>
    <w:rsid w:val="004620F6"/>
    <w:rsid w:val="00463E88"/>
    <w:rsid w:val="004647B9"/>
    <w:rsid w:val="004654F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B0A"/>
    <w:rsid w:val="00481148"/>
    <w:rsid w:val="00481399"/>
    <w:rsid w:val="00481D49"/>
    <w:rsid w:val="00482156"/>
    <w:rsid w:val="00484E01"/>
    <w:rsid w:val="0048596C"/>
    <w:rsid w:val="00485A3D"/>
    <w:rsid w:val="00485F43"/>
    <w:rsid w:val="00487425"/>
    <w:rsid w:val="0049305D"/>
    <w:rsid w:val="00493A61"/>
    <w:rsid w:val="00494664"/>
    <w:rsid w:val="00494ABD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28E7"/>
    <w:rsid w:val="004C35F9"/>
    <w:rsid w:val="004C4459"/>
    <w:rsid w:val="004C55E8"/>
    <w:rsid w:val="004C5F03"/>
    <w:rsid w:val="004D06EE"/>
    <w:rsid w:val="004D42D6"/>
    <w:rsid w:val="004D5733"/>
    <w:rsid w:val="004D7023"/>
    <w:rsid w:val="004D77EF"/>
    <w:rsid w:val="004E099A"/>
    <w:rsid w:val="004E1102"/>
    <w:rsid w:val="004E73C8"/>
    <w:rsid w:val="004F038C"/>
    <w:rsid w:val="004F2F99"/>
    <w:rsid w:val="004F6305"/>
    <w:rsid w:val="004F68BE"/>
    <w:rsid w:val="004F7D9D"/>
    <w:rsid w:val="005003A3"/>
    <w:rsid w:val="00500803"/>
    <w:rsid w:val="0050213F"/>
    <w:rsid w:val="00502CC7"/>
    <w:rsid w:val="005038F0"/>
    <w:rsid w:val="00503BB2"/>
    <w:rsid w:val="00503E2E"/>
    <w:rsid w:val="0050425F"/>
    <w:rsid w:val="00504562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E4C"/>
    <w:rsid w:val="005248B4"/>
    <w:rsid w:val="00525024"/>
    <w:rsid w:val="005258CA"/>
    <w:rsid w:val="0052673C"/>
    <w:rsid w:val="0052767D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4A01"/>
    <w:rsid w:val="00544D59"/>
    <w:rsid w:val="00544FD1"/>
    <w:rsid w:val="00545D3F"/>
    <w:rsid w:val="00547B63"/>
    <w:rsid w:val="00547E1B"/>
    <w:rsid w:val="0055184F"/>
    <w:rsid w:val="00552DC9"/>
    <w:rsid w:val="0055317A"/>
    <w:rsid w:val="00553309"/>
    <w:rsid w:val="00554A67"/>
    <w:rsid w:val="00554CFF"/>
    <w:rsid w:val="00554E76"/>
    <w:rsid w:val="005609DB"/>
    <w:rsid w:val="00561672"/>
    <w:rsid w:val="00561D73"/>
    <w:rsid w:val="00561F0A"/>
    <w:rsid w:val="0056429E"/>
    <w:rsid w:val="0056502C"/>
    <w:rsid w:val="005673DC"/>
    <w:rsid w:val="00567C23"/>
    <w:rsid w:val="00570333"/>
    <w:rsid w:val="00571E1A"/>
    <w:rsid w:val="00572FB4"/>
    <w:rsid w:val="005742E5"/>
    <w:rsid w:val="00575B57"/>
    <w:rsid w:val="00575F7A"/>
    <w:rsid w:val="005760EA"/>
    <w:rsid w:val="005761F8"/>
    <w:rsid w:val="0057640A"/>
    <w:rsid w:val="00577655"/>
    <w:rsid w:val="00581F06"/>
    <w:rsid w:val="005820B7"/>
    <w:rsid w:val="00585762"/>
    <w:rsid w:val="00591100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636"/>
    <w:rsid w:val="005A5BFF"/>
    <w:rsid w:val="005B0682"/>
    <w:rsid w:val="005B3D43"/>
    <w:rsid w:val="005B4579"/>
    <w:rsid w:val="005B4A86"/>
    <w:rsid w:val="005B5B82"/>
    <w:rsid w:val="005B7FA9"/>
    <w:rsid w:val="005C0CE9"/>
    <w:rsid w:val="005C1CBA"/>
    <w:rsid w:val="005C3373"/>
    <w:rsid w:val="005C3E1B"/>
    <w:rsid w:val="005C4EF3"/>
    <w:rsid w:val="005C5699"/>
    <w:rsid w:val="005C6395"/>
    <w:rsid w:val="005C6CBA"/>
    <w:rsid w:val="005D02FC"/>
    <w:rsid w:val="005D12DF"/>
    <w:rsid w:val="005D140A"/>
    <w:rsid w:val="005D2F14"/>
    <w:rsid w:val="005D4490"/>
    <w:rsid w:val="005D5938"/>
    <w:rsid w:val="005D5EF9"/>
    <w:rsid w:val="005D75F3"/>
    <w:rsid w:val="005D7E0C"/>
    <w:rsid w:val="005E0C04"/>
    <w:rsid w:val="005E1923"/>
    <w:rsid w:val="005E252D"/>
    <w:rsid w:val="005F3655"/>
    <w:rsid w:val="005F6AB1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6204"/>
    <w:rsid w:val="0061669D"/>
    <w:rsid w:val="00617E54"/>
    <w:rsid w:val="00622075"/>
    <w:rsid w:val="006224B9"/>
    <w:rsid w:val="00622546"/>
    <w:rsid w:val="00624C26"/>
    <w:rsid w:val="0062570B"/>
    <w:rsid w:val="00625B81"/>
    <w:rsid w:val="00627AA9"/>
    <w:rsid w:val="006317A0"/>
    <w:rsid w:val="00633AEF"/>
    <w:rsid w:val="00634ADE"/>
    <w:rsid w:val="00636B9B"/>
    <w:rsid w:val="00637ABB"/>
    <w:rsid w:val="0064075C"/>
    <w:rsid w:val="0064193E"/>
    <w:rsid w:val="006426DA"/>
    <w:rsid w:val="00645092"/>
    <w:rsid w:val="006463D8"/>
    <w:rsid w:val="00647057"/>
    <w:rsid w:val="00647924"/>
    <w:rsid w:val="0064795E"/>
    <w:rsid w:val="00652149"/>
    <w:rsid w:val="0065266A"/>
    <w:rsid w:val="006534E0"/>
    <w:rsid w:val="00653828"/>
    <w:rsid w:val="00653C9E"/>
    <w:rsid w:val="0065415D"/>
    <w:rsid w:val="00654B2F"/>
    <w:rsid w:val="00655181"/>
    <w:rsid w:val="00656A69"/>
    <w:rsid w:val="00662F11"/>
    <w:rsid w:val="00662FED"/>
    <w:rsid w:val="0066396C"/>
    <w:rsid w:val="00663CB1"/>
    <w:rsid w:val="00663DAD"/>
    <w:rsid w:val="00664245"/>
    <w:rsid w:val="00664775"/>
    <w:rsid w:val="00666640"/>
    <w:rsid w:val="00666E7E"/>
    <w:rsid w:val="006675AE"/>
    <w:rsid w:val="00667BC2"/>
    <w:rsid w:val="00671589"/>
    <w:rsid w:val="0067187E"/>
    <w:rsid w:val="0067252F"/>
    <w:rsid w:val="00672C4D"/>
    <w:rsid w:val="00675230"/>
    <w:rsid w:val="00675A81"/>
    <w:rsid w:val="0067651E"/>
    <w:rsid w:val="006816E3"/>
    <w:rsid w:val="00681CBE"/>
    <w:rsid w:val="00683DC7"/>
    <w:rsid w:val="00684940"/>
    <w:rsid w:val="00684AEE"/>
    <w:rsid w:val="0068595F"/>
    <w:rsid w:val="00685CE7"/>
    <w:rsid w:val="0069060F"/>
    <w:rsid w:val="006945E0"/>
    <w:rsid w:val="00694951"/>
    <w:rsid w:val="00695171"/>
    <w:rsid w:val="0069555F"/>
    <w:rsid w:val="00695CE7"/>
    <w:rsid w:val="00696432"/>
    <w:rsid w:val="006970C5"/>
    <w:rsid w:val="006974EE"/>
    <w:rsid w:val="006A1C18"/>
    <w:rsid w:val="006A25EB"/>
    <w:rsid w:val="006A292B"/>
    <w:rsid w:val="006A393A"/>
    <w:rsid w:val="006A72E9"/>
    <w:rsid w:val="006A7FF0"/>
    <w:rsid w:val="006B1144"/>
    <w:rsid w:val="006B2176"/>
    <w:rsid w:val="006B3037"/>
    <w:rsid w:val="006B30C6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407F"/>
    <w:rsid w:val="006C6689"/>
    <w:rsid w:val="006C6D98"/>
    <w:rsid w:val="006C7A5B"/>
    <w:rsid w:val="006D09BA"/>
    <w:rsid w:val="006D466C"/>
    <w:rsid w:val="006D5B7E"/>
    <w:rsid w:val="006D77F2"/>
    <w:rsid w:val="006E02BB"/>
    <w:rsid w:val="006E0628"/>
    <w:rsid w:val="006E0DD6"/>
    <w:rsid w:val="006E0FE2"/>
    <w:rsid w:val="006E5895"/>
    <w:rsid w:val="006E704F"/>
    <w:rsid w:val="006E79E6"/>
    <w:rsid w:val="006F0687"/>
    <w:rsid w:val="006F547F"/>
    <w:rsid w:val="006F696E"/>
    <w:rsid w:val="006F723B"/>
    <w:rsid w:val="006F7BAC"/>
    <w:rsid w:val="00700A0E"/>
    <w:rsid w:val="007015FE"/>
    <w:rsid w:val="00701A3B"/>
    <w:rsid w:val="0070329E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83E"/>
    <w:rsid w:val="0071542D"/>
    <w:rsid w:val="007207A7"/>
    <w:rsid w:val="00721055"/>
    <w:rsid w:val="0072193C"/>
    <w:rsid w:val="007228FE"/>
    <w:rsid w:val="00724E75"/>
    <w:rsid w:val="00725918"/>
    <w:rsid w:val="00726F8C"/>
    <w:rsid w:val="007333F7"/>
    <w:rsid w:val="00733A2A"/>
    <w:rsid w:val="00733DC5"/>
    <w:rsid w:val="007343A9"/>
    <w:rsid w:val="00734D18"/>
    <w:rsid w:val="00737464"/>
    <w:rsid w:val="007376E4"/>
    <w:rsid w:val="00737BBC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A59"/>
    <w:rsid w:val="00763FD5"/>
    <w:rsid w:val="00765665"/>
    <w:rsid w:val="00770387"/>
    <w:rsid w:val="00770CF2"/>
    <w:rsid w:val="00772707"/>
    <w:rsid w:val="00772BFF"/>
    <w:rsid w:val="0077357C"/>
    <w:rsid w:val="00773C28"/>
    <w:rsid w:val="0077400E"/>
    <w:rsid w:val="007741EC"/>
    <w:rsid w:val="00775620"/>
    <w:rsid w:val="00775C47"/>
    <w:rsid w:val="007761C5"/>
    <w:rsid w:val="00780495"/>
    <w:rsid w:val="00780E1A"/>
    <w:rsid w:val="007836DD"/>
    <w:rsid w:val="00783A38"/>
    <w:rsid w:val="00784FBA"/>
    <w:rsid w:val="007869B1"/>
    <w:rsid w:val="00786E2C"/>
    <w:rsid w:val="0078759E"/>
    <w:rsid w:val="00787D5B"/>
    <w:rsid w:val="00791400"/>
    <w:rsid w:val="00791C94"/>
    <w:rsid w:val="00792C49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728E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A70E1"/>
    <w:rsid w:val="007B0853"/>
    <w:rsid w:val="007B1440"/>
    <w:rsid w:val="007B3B0A"/>
    <w:rsid w:val="007B3D10"/>
    <w:rsid w:val="007B42EF"/>
    <w:rsid w:val="007B706F"/>
    <w:rsid w:val="007C0052"/>
    <w:rsid w:val="007C017B"/>
    <w:rsid w:val="007C0944"/>
    <w:rsid w:val="007D06A4"/>
    <w:rsid w:val="007D556E"/>
    <w:rsid w:val="007D6523"/>
    <w:rsid w:val="007E3F28"/>
    <w:rsid w:val="007E5F49"/>
    <w:rsid w:val="007E69E6"/>
    <w:rsid w:val="007F1142"/>
    <w:rsid w:val="007F28B1"/>
    <w:rsid w:val="007F2E58"/>
    <w:rsid w:val="007F2E65"/>
    <w:rsid w:val="007F31BD"/>
    <w:rsid w:val="007F3E6A"/>
    <w:rsid w:val="007F4361"/>
    <w:rsid w:val="007F4759"/>
    <w:rsid w:val="007F4B9E"/>
    <w:rsid w:val="007F67A0"/>
    <w:rsid w:val="00801521"/>
    <w:rsid w:val="008039D2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526B"/>
    <w:rsid w:val="008202B5"/>
    <w:rsid w:val="00820421"/>
    <w:rsid w:val="0082140B"/>
    <w:rsid w:val="00821A05"/>
    <w:rsid w:val="0082208A"/>
    <w:rsid w:val="0082249F"/>
    <w:rsid w:val="00823C8D"/>
    <w:rsid w:val="008274BB"/>
    <w:rsid w:val="00827969"/>
    <w:rsid w:val="00830B29"/>
    <w:rsid w:val="0083101A"/>
    <w:rsid w:val="00831572"/>
    <w:rsid w:val="008318E9"/>
    <w:rsid w:val="00833BC8"/>
    <w:rsid w:val="008342CE"/>
    <w:rsid w:val="008348D4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74A6"/>
    <w:rsid w:val="00847E37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2F0B"/>
    <w:rsid w:val="00863158"/>
    <w:rsid w:val="00863F31"/>
    <w:rsid w:val="008643DC"/>
    <w:rsid w:val="008654D5"/>
    <w:rsid w:val="0086621C"/>
    <w:rsid w:val="00866615"/>
    <w:rsid w:val="00866753"/>
    <w:rsid w:val="00866A61"/>
    <w:rsid w:val="0086748B"/>
    <w:rsid w:val="00872EFA"/>
    <w:rsid w:val="00874056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3298"/>
    <w:rsid w:val="00893484"/>
    <w:rsid w:val="00894220"/>
    <w:rsid w:val="00895817"/>
    <w:rsid w:val="008966DF"/>
    <w:rsid w:val="008974E7"/>
    <w:rsid w:val="008A01E5"/>
    <w:rsid w:val="008A0A82"/>
    <w:rsid w:val="008A0C81"/>
    <w:rsid w:val="008A0F4C"/>
    <w:rsid w:val="008A16B3"/>
    <w:rsid w:val="008A2656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2E57"/>
    <w:rsid w:val="008C3443"/>
    <w:rsid w:val="008C4940"/>
    <w:rsid w:val="008D0B1B"/>
    <w:rsid w:val="008D53BB"/>
    <w:rsid w:val="008D7739"/>
    <w:rsid w:val="008E39F4"/>
    <w:rsid w:val="008E5F46"/>
    <w:rsid w:val="008E6047"/>
    <w:rsid w:val="008E7479"/>
    <w:rsid w:val="008F2FF2"/>
    <w:rsid w:val="008F3780"/>
    <w:rsid w:val="008F38CD"/>
    <w:rsid w:val="008F5067"/>
    <w:rsid w:val="008F675F"/>
    <w:rsid w:val="008F6B84"/>
    <w:rsid w:val="008F752C"/>
    <w:rsid w:val="0090248E"/>
    <w:rsid w:val="00904A63"/>
    <w:rsid w:val="0090530E"/>
    <w:rsid w:val="009060CD"/>
    <w:rsid w:val="00911071"/>
    <w:rsid w:val="009115C1"/>
    <w:rsid w:val="00913C3E"/>
    <w:rsid w:val="00913D05"/>
    <w:rsid w:val="009141BB"/>
    <w:rsid w:val="0091786C"/>
    <w:rsid w:val="00917B0F"/>
    <w:rsid w:val="00917BBD"/>
    <w:rsid w:val="00920E6E"/>
    <w:rsid w:val="00921806"/>
    <w:rsid w:val="00921B46"/>
    <w:rsid w:val="00921DFC"/>
    <w:rsid w:val="0092213C"/>
    <w:rsid w:val="009221DD"/>
    <w:rsid w:val="009229C0"/>
    <w:rsid w:val="00923FD7"/>
    <w:rsid w:val="00926A57"/>
    <w:rsid w:val="009300F4"/>
    <w:rsid w:val="00931D94"/>
    <w:rsid w:val="00932D9A"/>
    <w:rsid w:val="009359F9"/>
    <w:rsid w:val="00935AFD"/>
    <w:rsid w:val="009360A5"/>
    <w:rsid w:val="009360CB"/>
    <w:rsid w:val="00937A22"/>
    <w:rsid w:val="00942D68"/>
    <w:rsid w:val="00942FC0"/>
    <w:rsid w:val="00943173"/>
    <w:rsid w:val="00950CC0"/>
    <w:rsid w:val="0095175B"/>
    <w:rsid w:val="0095244C"/>
    <w:rsid w:val="00952727"/>
    <w:rsid w:val="00952F93"/>
    <w:rsid w:val="00957C6D"/>
    <w:rsid w:val="009609B8"/>
    <w:rsid w:val="0096174C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5EE0"/>
    <w:rsid w:val="009811DC"/>
    <w:rsid w:val="0098370A"/>
    <w:rsid w:val="009852D7"/>
    <w:rsid w:val="0098540E"/>
    <w:rsid w:val="009859E9"/>
    <w:rsid w:val="0098763A"/>
    <w:rsid w:val="00991A30"/>
    <w:rsid w:val="00991E6D"/>
    <w:rsid w:val="00993AFA"/>
    <w:rsid w:val="00995BC2"/>
    <w:rsid w:val="00997A2A"/>
    <w:rsid w:val="00997DF5"/>
    <w:rsid w:val="009A1CE1"/>
    <w:rsid w:val="009A1DAB"/>
    <w:rsid w:val="009A31E1"/>
    <w:rsid w:val="009A3440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1EC9"/>
    <w:rsid w:val="009D3D79"/>
    <w:rsid w:val="009D4881"/>
    <w:rsid w:val="009D61E0"/>
    <w:rsid w:val="009D6BD4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36A0"/>
    <w:rsid w:val="009F4F40"/>
    <w:rsid w:val="009F5502"/>
    <w:rsid w:val="009F5CCE"/>
    <w:rsid w:val="009F7F5F"/>
    <w:rsid w:val="00A000D9"/>
    <w:rsid w:val="00A00693"/>
    <w:rsid w:val="00A023AB"/>
    <w:rsid w:val="00A02430"/>
    <w:rsid w:val="00A02B93"/>
    <w:rsid w:val="00A03769"/>
    <w:rsid w:val="00A1099F"/>
    <w:rsid w:val="00A109DB"/>
    <w:rsid w:val="00A10FC5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386C"/>
    <w:rsid w:val="00A24C76"/>
    <w:rsid w:val="00A258FB"/>
    <w:rsid w:val="00A30035"/>
    <w:rsid w:val="00A300D5"/>
    <w:rsid w:val="00A3049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473DB"/>
    <w:rsid w:val="00A501D7"/>
    <w:rsid w:val="00A50870"/>
    <w:rsid w:val="00A50912"/>
    <w:rsid w:val="00A53854"/>
    <w:rsid w:val="00A54997"/>
    <w:rsid w:val="00A555F8"/>
    <w:rsid w:val="00A56094"/>
    <w:rsid w:val="00A560D7"/>
    <w:rsid w:val="00A5621B"/>
    <w:rsid w:val="00A56655"/>
    <w:rsid w:val="00A56767"/>
    <w:rsid w:val="00A56FEF"/>
    <w:rsid w:val="00A601A5"/>
    <w:rsid w:val="00A63373"/>
    <w:rsid w:val="00A63604"/>
    <w:rsid w:val="00A6368E"/>
    <w:rsid w:val="00A64A2B"/>
    <w:rsid w:val="00A64FFE"/>
    <w:rsid w:val="00A668A0"/>
    <w:rsid w:val="00A67B08"/>
    <w:rsid w:val="00A67EDA"/>
    <w:rsid w:val="00A709CD"/>
    <w:rsid w:val="00A71408"/>
    <w:rsid w:val="00A7445C"/>
    <w:rsid w:val="00A75380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A2588"/>
    <w:rsid w:val="00AA3B57"/>
    <w:rsid w:val="00AA5A9E"/>
    <w:rsid w:val="00AB0560"/>
    <w:rsid w:val="00AB07AC"/>
    <w:rsid w:val="00AB117B"/>
    <w:rsid w:val="00AB1865"/>
    <w:rsid w:val="00AB2333"/>
    <w:rsid w:val="00AB2623"/>
    <w:rsid w:val="00AB2FE9"/>
    <w:rsid w:val="00AC20FA"/>
    <w:rsid w:val="00AC3868"/>
    <w:rsid w:val="00AC5239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1FAE"/>
    <w:rsid w:val="00AE2683"/>
    <w:rsid w:val="00AE2761"/>
    <w:rsid w:val="00AE305B"/>
    <w:rsid w:val="00AE3D9B"/>
    <w:rsid w:val="00AE4F8E"/>
    <w:rsid w:val="00AF0AB7"/>
    <w:rsid w:val="00AF0D64"/>
    <w:rsid w:val="00AF264E"/>
    <w:rsid w:val="00AF26A8"/>
    <w:rsid w:val="00AF3F85"/>
    <w:rsid w:val="00AF4772"/>
    <w:rsid w:val="00AF4EA6"/>
    <w:rsid w:val="00AF6274"/>
    <w:rsid w:val="00AF68F9"/>
    <w:rsid w:val="00B0217D"/>
    <w:rsid w:val="00B07B95"/>
    <w:rsid w:val="00B07E7A"/>
    <w:rsid w:val="00B125C6"/>
    <w:rsid w:val="00B14834"/>
    <w:rsid w:val="00B178CB"/>
    <w:rsid w:val="00B21779"/>
    <w:rsid w:val="00B2358E"/>
    <w:rsid w:val="00B24BD9"/>
    <w:rsid w:val="00B26306"/>
    <w:rsid w:val="00B27338"/>
    <w:rsid w:val="00B27AC1"/>
    <w:rsid w:val="00B30301"/>
    <w:rsid w:val="00B30600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591D"/>
    <w:rsid w:val="00B45A18"/>
    <w:rsid w:val="00B50021"/>
    <w:rsid w:val="00B547AB"/>
    <w:rsid w:val="00B54BB9"/>
    <w:rsid w:val="00B5520E"/>
    <w:rsid w:val="00B5523C"/>
    <w:rsid w:val="00B557B5"/>
    <w:rsid w:val="00B57207"/>
    <w:rsid w:val="00B60C14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344B"/>
    <w:rsid w:val="00B74097"/>
    <w:rsid w:val="00B753A2"/>
    <w:rsid w:val="00B755D9"/>
    <w:rsid w:val="00B756CB"/>
    <w:rsid w:val="00B764D8"/>
    <w:rsid w:val="00B8087A"/>
    <w:rsid w:val="00B8184D"/>
    <w:rsid w:val="00B82614"/>
    <w:rsid w:val="00B863DD"/>
    <w:rsid w:val="00B86DAB"/>
    <w:rsid w:val="00B87012"/>
    <w:rsid w:val="00B924BF"/>
    <w:rsid w:val="00B92CEC"/>
    <w:rsid w:val="00B94405"/>
    <w:rsid w:val="00B94FF9"/>
    <w:rsid w:val="00B95799"/>
    <w:rsid w:val="00B95A05"/>
    <w:rsid w:val="00B95C85"/>
    <w:rsid w:val="00BA05C6"/>
    <w:rsid w:val="00BA20EF"/>
    <w:rsid w:val="00BA2299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EAF"/>
    <w:rsid w:val="00BB2FC8"/>
    <w:rsid w:val="00BB3EDA"/>
    <w:rsid w:val="00BB5ED9"/>
    <w:rsid w:val="00BB7199"/>
    <w:rsid w:val="00BB74D9"/>
    <w:rsid w:val="00BB7B25"/>
    <w:rsid w:val="00BC1AB8"/>
    <w:rsid w:val="00BC1B64"/>
    <w:rsid w:val="00BC32AA"/>
    <w:rsid w:val="00BC3659"/>
    <w:rsid w:val="00BC415E"/>
    <w:rsid w:val="00BC4A67"/>
    <w:rsid w:val="00BC528B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5054"/>
    <w:rsid w:val="00BD58A2"/>
    <w:rsid w:val="00BD5FE4"/>
    <w:rsid w:val="00BE1CD2"/>
    <w:rsid w:val="00BE2738"/>
    <w:rsid w:val="00BE4B1C"/>
    <w:rsid w:val="00BE5205"/>
    <w:rsid w:val="00BE5B00"/>
    <w:rsid w:val="00BE6BFC"/>
    <w:rsid w:val="00BE7379"/>
    <w:rsid w:val="00BF2E13"/>
    <w:rsid w:val="00BF64BA"/>
    <w:rsid w:val="00BF6C91"/>
    <w:rsid w:val="00C004E6"/>
    <w:rsid w:val="00C01857"/>
    <w:rsid w:val="00C0197E"/>
    <w:rsid w:val="00C020F2"/>
    <w:rsid w:val="00C03359"/>
    <w:rsid w:val="00C04335"/>
    <w:rsid w:val="00C04DCB"/>
    <w:rsid w:val="00C05D2A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1CD"/>
    <w:rsid w:val="00C23681"/>
    <w:rsid w:val="00C25C8E"/>
    <w:rsid w:val="00C307D4"/>
    <w:rsid w:val="00C3226B"/>
    <w:rsid w:val="00C32A19"/>
    <w:rsid w:val="00C3321D"/>
    <w:rsid w:val="00C33D9A"/>
    <w:rsid w:val="00C361D6"/>
    <w:rsid w:val="00C36A5F"/>
    <w:rsid w:val="00C36CB3"/>
    <w:rsid w:val="00C37D83"/>
    <w:rsid w:val="00C403A4"/>
    <w:rsid w:val="00C42A1F"/>
    <w:rsid w:val="00C42ED3"/>
    <w:rsid w:val="00C4312F"/>
    <w:rsid w:val="00C447F6"/>
    <w:rsid w:val="00C4770B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238C"/>
    <w:rsid w:val="00C6244E"/>
    <w:rsid w:val="00C62743"/>
    <w:rsid w:val="00C65AFF"/>
    <w:rsid w:val="00C65EC9"/>
    <w:rsid w:val="00C664AC"/>
    <w:rsid w:val="00C70A85"/>
    <w:rsid w:val="00C70FB7"/>
    <w:rsid w:val="00C73C09"/>
    <w:rsid w:val="00C74409"/>
    <w:rsid w:val="00C75B1E"/>
    <w:rsid w:val="00C75FD6"/>
    <w:rsid w:val="00C76CDD"/>
    <w:rsid w:val="00C7702F"/>
    <w:rsid w:val="00C77227"/>
    <w:rsid w:val="00C7722D"/>
    <w:rsid w:val="00C773A8"/>
    <w:rsid w:val="00C77950"/>
    <w:rsid w:val="00C8084D"/>
    <w:rsid w:val="00C8169E"/>
    <w:rsid w:val="00C8185F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A01A5"/>
    <w:rsid w:val="00CA33D2"/>
    <w:rsid w:val="00CA58A2"/>
    <w:rsid w:val="00CA5C75"/>
    <w:rsid w:val="00CA5D57"/>
    <w:rsid w:val="00CA76CF"/>
    <w:rsid w:val="00CA784E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4F6"/>
    <w:rsid w:val="00CD3B61"/>
    <w:rsid w:val="00CD76A5"/>
    <w:rsid w:val="00CD7E74"/>
    <w:rsid w:val="00CE1626"/>
    <w:rsid w:val="00CE27DD"/>
    <w:rsid w:val="00CE43CB"/>
    <w:rsid w:val="00CE44F2"/>
    <w:rsid w:val="00CE4A74"/>
    <w:rsid w:val="00CE50D4"/>
    <w:rsid w:val="00CE6534"/>
    <w:rsid w:val="00CE708B"/>
    <w:rsid w:val="00CE76B1"/>
    <w:rsid w:val="00CE7B6A"/>
    <w:rsid w:val="00CF1620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56F"/>
    <w:rsid w:val="00D027B3"/>
    <w:rsid w:val="00D02B9D"/>
    <w:rsid w:val="00D039D8"/>
    <w:rsid w:val="00D051AE"/>
    <w:rsid w:val="00D05E68"/>
    <w:rsid w:val="00D0633C"/>
    <w:rsid w:val="00D07029"/>
    <w:rsid w:val="00D0760C"/>
    <w:rsid w:val="00D109A5"/>
    <w:rsid w:val="00D11582"/>
    <w:rsid w:val="00D1254F"/>
    <w:rsid w:val="00D14C1E"/>
    <w:rsid w:val="00D14DA1"/>
    <w:rsid w:val="00D159BF"/>
    <w:rsid w:val="00D17264"/>
    <w:rsid w:val="00D17653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438B"/>
    <w:rsid w:val="00D3688A"/>
    <w:rsid w:val="00D37173"/>
    <w:rsid w:val="00D37B1D"/>
    <w:rsid w:val="00D4118B"/>
    <w:rsid w:val="00D4205F"/>
    <w:rsid w:val="00D43792"/>
    <w:rsid w:val="00D44A2F"/>
    <w:rsid w:val="00D44AEB"/>
    <w:rsid w:val="00D4572D"/>
    <w:rsid w:val="00D50B51"/>
    <w:rsid w:val="00D512A7"/>
    <w:rsid w:val="00D51CE4"/>
    <w:rsid w:val="00D5398B"/>
    <w:rsid w:val="00D54798"/>
    <w:rsid w:val="00D54AFA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16A0"/>
    <w:rsid w:val="00D829D4"/>
    <w:rsid w:val="00D835F7"/>
    <w:rsid w:val="00D83AE8"/>
    <w:rsid w:val="00D8640A"/>
    <w:rsid w:val="00D86918"/>
    <w:rsid w:val="00D90C63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7342"/>
    <w:rsid w:val="00DA7638"/>
    <w:rsid w:val="00DB013C"/>
    <w:rsid w:val="00DB03AE"/>
    <w:rsid w:val="00DB2A3B"/>
    <w:rsid w:val="00DB31D0"/>
    <w:rsid w:val="00DB3365"/>
    <w:rsid w:val="00DB4DCD"/>
    <w:rsid w:val="00DB64E0"/>
    <w:rsid w:val="00DC2028"/>
    <w:rsid w:val="00DC345D"/>
    <w:rsid w:val="00DC3E17"/>
    <w:rsid w:val="00DC4EFF"/>
    <w:rsid w:val="00DC6360"/>
    <w:rsid w:val="00DC6C67"/>
    <w:rsid w:val="00DC7545"/>
    <w:rsid w:val="00DC7766"/>
    <w:rsid w:val="00DD6920"/>
    <w:rsid w:val="00DD7953"/>
    <w:rsid w:val="00DE0394"/>
    <w:rsid w:val="00DE21DD"/>
    <w:rsid w:val="00DE2F51"/>
    <w:rsid w:val="00DE3066"/>
    <w:rsid w:val="00DE48D0"/>
    <w:rsid w:val="00DE4AE2"/>
    <w:rsid w:val="00DE7C2B"/>
    <w:rsid w:val="00DF24FE"/>
    <w:rsid w:val="00DF2B94"/>
    <w:rsid w:val="00DF365B"/>
    <w:rsid w:val="00DF4A1E"/>
    <w:rsid w:val="00DF625B"/>
    <w:rsid w:val="00DF62A8"/>
    <w:rsid w:val="00DF6C04"/>
    <w:rsid w:val="00E01FA2"/>
    <w:rsid w:val="00E03C5A"/>
    <w:rsid w:val="00E042DD"/>
    <w:rsid w:val="00E067EF"/>
    <w:rsid w:val="00E06E0A"/>
    <w:rsid w:val="00E07C08"/>
    <w:rsid w:val="00E123BE"/>
    <w:rsid w:val="00E126BD"/>
    <w:rsid w:val="00E12B4F"/>
    <w:rsid w:val="00E21266"/>
    <w:rsid w:val="00E216D5"/>
    <w:rsid w:val="00E21977"/>
    <w:rsid w:val="00E22F75"/>
    <w:rsid w:val="00E2649D"/>
    <w:rsid w:val="00E26B75"/>
    <w:rsid w:val="00E304A3"/>
    <w:rsid w:val="00E31049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7A2"/>
    <w:rsid w:val="00E57A09"/>
    <w:rsid w:val="00E57C6F"/>
    <w:rsid w:val="00E57F68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16CC"/>
    <w:rsid w:val="00E931CF"/>
    <w:rsid w:val="00E9731B"/>
    <w:rsid w:val="00E9797D"/>
    <w:rsid w:val="00EA0B21"/>
    <w:rsid w:val="00EA2D74"/>
    <w:rsid w:val="00EA718B"/>
    <w:rsid w:val="00EA71E0"/>
    <w:rsid w:val="00EB33B9"/>
    <w:rsid w:val="00EB6FD1"/>
    <w:rsid w:val="00EC044D"/>
    <w:rsid w:val="00EC0F0B"/>
    <w:rsid w:val="00EC16BF"/>
    <w:rsid w:val="00EC35B1"/>
    <w:rsid w:val="00EC60B6"/>
    <w:rsid w:val="00EC677B"/>
    <w:rsid w:val="00EC6FD2"/>
    <w:rsid w:val="00EC7039"/>
    <w:rsid w:val="00ED005A"/>
    <w:rsid w:val="00ED39E9"/>
    <w:rsid w:val="00ED55EC"/>
    <w:rsid w:val="00ED6113"/>
    <w:rsid w:val="00ED76E8"/>
    <w:rsid w:val="00ED7A13"/>
    <w:rsid w:val="00EE22D0"/>
    <w:rsid w:val="00EE3EAB"/>
    <w:rsid w:val="00EE7DB2"/>
    <w:rsid w:val="00EE7DDD"/>
    <w:rsid w:val="00EF1D82"/>
    <w:rsid w:val="00EF2CD8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363"/>
    <w:rsid w:val="00F11EC4"/>
    <w:rsid w:val="00F1339F"/>
    <w:rsid w:val="00F13A57"/>
    <w:rsid w:val="00F14F7F"/>
    <w:rsid w:val="00F17DD3"/>
    <w:rsid w:val="00F20260"/>
    <w:rsid w:val="00F20336"/>
    <w:rsid w:val="00F240D9"/>
    <w:rsid w:val="00F2477D"/>
    <w:rsid w:val="00F24A24"/>
    <w:rsid w:val="00F24A3A"/>
    <w:rsid w:val="00F26762"/>
    <w:rsid w:val="00F2796F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AB8"/>
    <w:rsid w:val="00F52F19"/>
    <w:rsid w:val="00F54FC0"/>
    <w:rsid w:val="00F56AE1"/>
    <w:rsid w:val="00F601EA"/>
    <w:rsid w:val="00F624BD"/>
    <w:rsid w:val="00F65271"/>
    <w:rsid w:val="00F66A5A"/>
    <w:rsid w:val="00F67085"/>
    <w:rsid w:val="00F671D6"/>
    <w:rsid w:val="00F74B9A"/>
    <w:rsid w:val="00F75FD2"/>
    <w:rsid w:val="00F76208"/>
    <w:rsid w:val="00F776D2"/>
    <w:rsid w:val="00F80352"/>
    <w:rsid w:val="00F8149D"/>
    <w:rsid w:val="00F817EA"/>
    <w:rsid w:val="00F82222"/>
    <w:rsid w:val="00F8242D"/>
    <w:rsid w:val="00F824FA"/>
    <w:rsid w:val="00F84B91"/>
    <w:rsid w:val="00F851E0"/>
    <w:rsid w:val="00F869AB"/>
    <w:rsid w:val="00F901AF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B2A8E"/>
    <w:rsid w:val="00FB2B28"/>
    <w:rsid w:val="00FB58AD"/>
    <w:rsid w:val="00FB7DC9"/>
    <w:rsid w:val="00FC0FDB"/>
    <w:rsid w:val="00FC1C8B"/>
    <w:rsid w:val="00FC206C"/>
    <w:rsid w:val="00FC50D1"/>
    <w:rsid w:val="00FC554E"/>
    <w:rsid w:val="00FC66C4"/>
    <w:rsid w:val="00FC74EC"/>
    <w:rsid w:val="00FD02D9"/>
    <w:rsid w:val="00FD1F14"/>
    <w:rsid w:val="00FD57C6"/>
    <w:rsid w:val="00FD6B62"/>
    <w:rsid w:val="00FD7FE6"/>
    <w:rsid w:val="00FE058C"/>
    <w:rsid w:val="00FE0C62"/>
    <w:rsid w:val="00FE2BF6"/>
    <w:rsid w:val="00FE3BA8"/>
    <w:rsid w:val="00FE3F8E"/>
    <w:rsid w:val="00FE442C"/>
    <w:rsid w:val="00FE57B6"/>
    <w:rsid w:val="00FE5E37"/>
    <w:rsid w:val="00FE61A8"/>
    <w:rsid w:val="00FE689D"/>
    <w:rsid w:val="00FF0550"/>
    <w:rsid w:val="00FF178A"/>
    <w:rsid w:val="00FF29E8"/>
    <w:rsid w:val="00FF458A"/>
    <w:rsid w:val="00FF4F78"/>
    <w:rsid w:val="00FF548F"/>
    <w:rsid w:val="00FF6911"/>
    <w:rsid w:val="00FF74C8"/>
    <w:rsid w:val="02F6BACD"/>
    <w:rsid w:val="04E803D9"/>
    <w:rsid w:val="054F5D86"/>
    <w:rsid w:val="08124712"/>
    <w:rsid w:val="0A418358"/>
    <w:rsid w:val="100D56A3"/>
    <w:rsid w:val="10E13DF0"/>
    <w:rsid w:val="12ABE49C"/>
    <w:rsid w:val="13F27E09"/>
    <w:rsid w:val="14B61B7B"/>
    <w:rsid w:val="23BB32C3"/>
    <w:rsid w:val="29EF2B65"/>
    <w:rsid w:val="2E566F74"/>
    <w:rsid w:val="31BA0609"/>
    <w:rsid w:val="334B41DA"/>
    <w:rsid w:val="35356ECA"/>
    <w:rsid w:val="37E2FE63"/>
    <w:rsid w:val="3AE80372"/>
    <w:rsid w:val="3E90D9EC"/>
    <w:rsid w:val="3EAAC97C"/>
    <w:rsid w:val="3F899808"/>
    <w:rsid w:val="3FB35AE8"/>
    <w:rsid w:val="43A93D18"/>
    <w:rsid w:val="470D48CA"/>
    <w:rsid w:val="497DE6B5"/>
    <w:rsid w:val="4B19B716"/>
    <w:rsid w:val="4C9ECF08"/>
    <w:rsid w:val="4E732845"/>
    <w:rsid w:val="4EF841E6"/>
    <w:rsid w:val="53090CFA"/>
    <w:rsid w:val="549A97D6"/>
    <w:rsid w:val="57A8E5AC"/>
    <w:rsid w:val="5EF0DD98"/>
    <w:rsid w:val="60CA49F4"/>
    <w:rsid w:val="6158F16F"/>
    <w:rsid w:val="616A3806"/>
    <w:rsid w:val="6351EA13"/>
    <w:rsid w:val="64A1D01E"/>
    <w:rsid w:val="6928E7F2"/>
    <w:rsid w:val="6A5F5ED1"/>
    <w:rsid w:val="6D51712C"/>
    <w:rsid w:val="6EDE211F"/>
    <w:rsid w:val="719251C6"/>
    <w:rsid w:val="72088927"/>
    <w:rsid w:val="7622F70C"/>
    <w:rsid w:val="7657E211"/>
    <w:rsid w:val="773CAE03"/>
    <w:rsid w:val="78CC011D"/>
    <w:rsid w:val="797FA8C2"/>
    <w:rsid w:val="7D9DA90D"/>
    <w:rsid w:val="7E4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D5F5E0D-1D47-4669-8F8E-D75CFF5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bdka1CharCharChar">
    <w:name w:val="Nabídka1 Char Char Char"/>
    <w:basedOn w:val="Normlny"/>
    <w:rsid w:val="00427CC4"/>
    <w:pPr>
      <w:suppressAutoHyphens/>
      <w:overflowPunct w:val="0"/>
      <w:autoSpaceDE w:val="0"/>
      <w:spacing w:after="0" w:line="240" w:lineRule="atLeast"/>
      <w:ind w:left="567"/>
      <w:jc w:val="both"/>
      <w:textAlignment w:val="baseline"/>
    </w:pPr>
    <w:rPr>
      <w:rFonts w:ascii="Arial" w:eastAsia="Arial" w:hAnsi="Arial" w:cs="Arial"/>
      <w:kern w:val="1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stislav.kosut@mhth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9B81D-910F-4A5A-B984-08D9E90D5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43</cp:revision>
  <cp:lastPrinted>2017-09-22T10:57:00Z</cp:lastPrinted>
  <dcterms:created xsi:type="dcterms:W3CDTF">2024-06-10T10:48:00Z</dcterms:created>
  <dcterms:modified xsi:type="dcterms:W3CDTF">2024-10-28T08:28:00Z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