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3E54B" w14:textId="77777777" w:rsidR="00035760" w:rsidRPr="009E4337" w:rsidRDefault="00035760" w:rsidP="00035760">
      <w:pPr>
        <w:spacing w:after="0"/>
        <w:jc w:val="center"/>
        <w:rPr>
          <w:rFonts w:eastAsia="Calibri" w:cstheme="minorHAnsi"/>
          <w:b/>
          <w:caps/>
          <w:u w:val="single"/>
        </w:rPr>
      </w:pPr>
      <w:r w:rsidRPr="009E4337">
        <w:rPr>
          <w:rFonts w:eastAsia="Calibri" w:cstheme="minorHAnsi"/>
          <w:b/>
          <w:caps/>
          <w:u w:val="single"/>
        </w:rPr>
        <w:t xml:space="preserve">Pozvánka do výberového konania </w:t>
      </w:r>
    </w:p>
    <w:p w14:paraId="39B04C0F" w14:textId="404C45E9" w:rsidR="00035760" w:rsidRPr="009E4337" w:rsidRDefault="00035760" w:rsidP="00035760">
      <w:pPr>
        <w:spacing w:after="0"/>
        <w:jc w:val="center"/>
        <w:rPr>
          <w:rFonts w:eastAsia="Calibri" w:cstheme="minorHAnsi"/>
          <w:b/>
          <w:caps/>
          <w:u w:val="single"/>
        </w:rPr>
      </w:pPr>
      <w:r w:rsidRPr="009E4337">
        <w:rPr>
          <w:rFonts w:eastAsia="Calibri" w:cstheme="minorHAnsi"/>
          <w:b/>
          <w:caps/>
          <w:u w:val="single"/>
        </w:rPr>
        <w:t xml:space="preserve">na projekt </w:t>
      </w:r>
      <w:r w:rsidR="004C1851" w:rsidRPr="009E4337">
        <w:rPr>
          <w:rFonts w:eastAsia="Calibri" w:cstheme="minorHAnsi"/>
          <w:b/>
          <w:caps/>
          <w:u w:val="single"/>
        </w:rPr>
        <w:t xml:space="preserve">OOPP – </w:t>
      </w:r>
      <w:r w:rsidR="008F0A00" w:rsidRPr="009E4337">
        <w:rPr>
          <w:rFonts w:eastAsia="Calibri" w:cstheme="minorHAnsi"/>
          <w:b/>
          <w:caps/>
          <w:u w:val="single"/>
        </w:rPr>
        <w:t xml:space="preserve">Ochrana dolných končatín </w:t>
      </w:r>
    </w:p>
    <w:p w14:paraId="3B629ECF" w14:textId="77777777" w:rsidR="00035760" w:rsidRPr="009E4337" w:rsidRDefault="00035760" w:rsidP="00035760">
      <w:pPr>
        <w:pStyle w:val="Nadpis1"/>
        <w:numPr>
          <w:ilvl w:val="0"/>
          <w:numId w:val="1"/>
        </w:numPr>
        <w:ind w:left="284"/>
        <w:rPr>
          <w:rFonts w:asciiTheme="minorHAnsi" w:eastAsia="Calibri" w:hAnsiTheme="minorHAnsi" w:cstheme="minorHAnsi"/>
          <w:sz w:val="22"/>
          <w:szCs w:val="22"/>
        </w:rPr>
      </w:pPr>
      <w:r w:rsidRPr="009E4337">
        <w:rPr>
          <w:rFonts w:asciiTheme="minorHAnsi" w:eastAsia="Calibri" w:hAnsiTheme="minorHAnsi" w:cstheme="minorHAnsi"/>
          <w:sz w:val="22"/>
          <w:szCs w:val="22"/>
        </w:rPr>
        <w:t>Úvod </w:t>
      </w:r>
    </w:p>
    <w:p w14:paraId="4539EE6B" w14:textId="77777777" w:rsidR="00957F04" w:rsidRPr="009E4337" w:rsidRDefault="00957F04" w:rsidP="00BC738D">
      <w:pPr>
        <w:pStyle w:val="xmsonormal"/>
        <w:jc w:val="both"/>
        <w:rPr>
          <w:rFonts w:asciiTheme="minorHAnsi" w:hAnsiTheme="minorHAnsi" w:cstheme="minorHAnsi"/>
        </w:rPr>
      </w:pPr>
    </w:p>
    <w:p w14:paraId="40D68269" w14:textId="4922E020" w:rsidR="005B2C66" w:rsidRPr="009E4337" w:rsidRDefault="00035760" w:rsidP="00BC738D">
      <w:pPr>
        <w:pStyle w:val="xmsonormal"/>
        <w:jc w:val="both"/>
        <w:rPr>
          <w:rFonts w:asciiTheme="minorHAnsi" w:eastAsia="Calibri" w:hAnsiTheme="minorHAnsi" w:cstheme="minorHAnsi"/>
          <w:bCs/>
        </w:rPr>
      </w:pPr>
      <w:r w:rsidRPr="009E4337">
        <w:rPr>
          <w:rFonts w:asciiTheme="minorHAnsi" w:eastAsia="Calibri" w:hAnsiTheme="minorHAnsi" w:cstheme="minorHAnsi"/>
          <w:bCs/>
        </w:rPr>
        <w:t xml:space="preserve">V mene MH Teplárenského holdingu </w:t>
      </w:r>
      <w:r w:rsidRPr="009E4337">
        <w:rPr>
          <w:rFonts w:asciiTheme="minorHAnsi" w:hAnsiTheme="minorHAnsi" w:cstheme="minorHAnsi"/>
        </w:rPr>
        <w:t xml:space="preserve">(ďalej MHTH) </w:t>
      </w:r>
      <w:r w:rsidRPr="009E4337">
        <w:rPr>
          <w:rFonts w:asciiTheme="minorHAnsi" w:eastAsia="Calibri" w:hAnsiTheme="minorHAnsi" w:cstheme="minorHAnsi"/>
          <w:bCs/>
        </w:rPr>
        <w:t>si Vás dovoľujeme požiadať o spracovanie a zaslanie cenovej ponuky do výberového konania pre</w:t>
      </w:r>
      <w:r w:rsidR="00367051" w:rsidRPr="009E4337">
        <w:rPr>
          <w:rFonts w:asciiTheme="minorHAnsi" w:eastAsia="Calibri" w:hAnsiTheme="minorHAnsi" w:cstheme="minorHAnsi"/>
          <w:bCs/>
        </w:rPr>
        <w:t xml:space="preserve"> </w:t>
      </w:r>
      <w:r w:rsidR="004C1851" w:rsidRPr="009E4337">
        <w:rPr>
          <w:rFonts w:asciiTheme="minorHAnsi" w:eastAsia="Calibri" w:hAnsiTheme="minorHAnsi" w:cstheme="minorHAnsi"/>
          <w:bCs/>
        </w:rPr>
        <w:t xml:space="preserve">OOPP- </w:t>
      </w:r>
      <w:r w:rsidR="008F0A00" w:rsidRPr="009E4337">
        <w:rPr>
          <w:rFonts w:asciiTheme="minorHAnsi" w:eastAsia="Calibri" w:hAnsiTheme="minorHAnsi" w:cstheme="minorHAnsi"/>
          <w:bCs/>
        </w:rPr>
        <w:t>Ochrana dolných končatín</w:t>
      </w:r>
      <w:r w:rsidR="004C1851" w:rsidRPr="009E4337">
        <w:rPr>
          <w:rFonts w:asciiTheme="minorHAnsi" w:eastAsia="Calibri" w:hAnsiTheme="minorHAnsi" w:cstheme="minorHAnsi"/>
          <w:bCs/>
        </w:rPr>
        <w:t xml:space="preserve">. </w:t>
      </w:r>
    </w:p>
    <w:p w14:paraId="7950512D" w14:textId="77777777" w:rsidR="00035760" w:rsidRPr="009E4337" w:rsidRDefault="00035760" w:rsidP="00035760">
      <w:pPr>
        <w:pStyle w:val="Nadpis1"/>
        <w:numPr>
          <w:ilvl w:val="0"/>
          <w:numId w:val="1"/>
        </w:numPr>
        <w:ind w:left="284"/>
        <w:rPr>
          <w:rFonts w:asciiTheme="minorHAnsi" w:eastAsia="Calibri" w:hAnsiTheme="minorHAnsi" w:cstheme="minorHAnsi"/>
          <w:sz w:val="22"/>
          <w:szCs w:val="22"/>
        </w:rPr>
      </w:pPr>
      <w:r w:rsidRPr="009E4337">
        <w:rPr>
          <w:rFonts w:asciiTheme="minorHAnsi" w:eastAsia="Calibri" w:hAnsiTheme="minorHAnsi" w:cstheme="minorHAnsi"/>
          <w:sz w:val="22"/>
          <w:szCs w:val="22"/>
        </w:rPr>
        <w:t>Predmet výberového konania</w:t>
      </w:r>
    </w:p>
    <w:p w14:paraId="66A004F2" w14:textId="77777777" w:rsidR="004A3174" w:rsidRPr="009E4337" w:rsidRDefault="004A3174" w:rsidP="00FB378E">
      <w:pPr>
        <w:spacing w:after="0" w:line="240" w:lineRule="auto"/>
        <w:jc w:val="both"/>
        <w:rPr>
          <w:rFonts w:eastAsia="Calibri" w:cstheme="minorHAnsi"/>
          <w:bCs/>
        </w:rPr>
      </w:pPr>
    </w:p>
    <w:p w14:paraId="6C932B92" w14:textId="2567ADC6" w:rsidR="004A3174" w:rsidRPr="009E4337" w:rsidRDefault="004A3174" w:rsidP="00FB378E">
      <w:pPr>
        <w:spacing w:after="0" w:line="240" w:lineRule="auto"/>
        <w:jc w:val="both"/>
        <w:rPr>
          <w:rFonts w:eastAsia="Calibri" w:cstheme="minorHAnsi"/>
          <w:bCs/>
        </w:rPr>
      </w:pPr>
      <w:r w:rsidRPr="009E4337">
        <w:rPr>
          <w:rFonts w:eastAsia="Calibri" w:cstheme="minorHAnsi"/>
          <w:bCs/>
        </w:rPr>
        <w:t xml:space="preserve">Predmetom obstarávania je zabezpečenie dodávok osobných ochranných pracovných prostriedkov – </w:t>
      </w:r>
      <w:r w:rsidR="00A4476C" w:rsidRPr="009E4337">
        <w:rPr>
          <w:rFonts w:eastAsia="Calibri" w:cstheme="minorHAnsi"/>
          <w:bCs/>
        </w:rPr>
        <w:t xml:space="preserve">Ochrana dolných končatín </w:t>
      </w:r>
      <w:r w:rsidRPr="009E4337">
        <w:rPr>
          <w:rFonts w:eastAsia="Calibri" w:cstheme="minorHAnsi"/>
          <w:bCs/>
        </w:rPr>
        <w:t xml:space="preserve">(ďalej len „OOPP“) pre zamestnancov MH Teplárenský holding, a.s. (ďalej len „MHTH“) na ochranu pred existujúcimi nebezpečenstvami vyplývajúcimi z pracovného procesu. OOPP- </w:t>
      </w:r>
      <w:r w:rsidR="008F0A00" w:rsidRPr="009E4337">
        <w:rPr>
          <w:rFonts w:eastAsia="Calibri" w:cstheme="minorHAnsi"/>
          <w:bCs/>
        </w:rPr>
        <w:t xml:space="preserve">Ochrana dolných končatín </w:t>
      </w:r>
      <w:r w:rsidRPr="009E4337">
        <w:rPr>
          <w:rFonts w:eastAsia="Calibri" w:cstheme="minorHAnsi"/>
          <w:bCs/>
        </w:rPr>
        <w:t xml:space="preserve">určené na ochranu bezpečnosti a zdravia zamestnanca sú bližšie špecifikované v prílohe č. 1  tejto pozvánky. </w:t>
      </w:r>
    </w:p>
    <w:p w14:paraId="77026AD7" w14:textId="1369A032" w:rsidR="000D1601" w:rsidRPr="009E4337" w:rsidRDefault="000D1601" w:rsidP="00FB378E">
      <w:pPr>
        <w:spacing w:after="0" w:line="240" w:lineRule="auto"/>
        <w:jc w:val="both"/>
        <w:rPr>
          <w:rFonts w:eastAsia="Calibri" w:cstheme="minorHAnsi"/>
          <w:bCs/>
        </w:rPr>
      </w:pPr>
      <w:r w:rsidRPr="009E4337">
        <w:rPr>
          <w:rFonts w:eastAsia="Calibri" w:cstheme="minorHAnsi"/>
          <w:bCs/>
        </w:rPr>
        <w:t xml:space="preserve">OOPP </w:t>
      </w:r>
      <w:r w:rsidR="00AF7F71" w:rsidRPr="009E4337">
        <w:rPr>
          <w:rFonts w:eastAsia="Calibri" w:cstheme="minorHAnsi"/>
          <w:bCs/>
        </w:rPr>
        <w:t xml:space="preserve">– obuv sa budú nakupovať podľa potreby obstarávateľa. </w:t>
      </w:r>
      <w:r w:rsidR="006F2ECA" w:rsidRPr="009E4337">
        <w:rPr>
          <w:rFonts w:eastAsia="Calibri" w:cstheme="minorHAnsi"/>
          <w:bCs/>
        </w:rPr>
        <w:t xml:space="preserve">Predpokladaný ročný nákup je uvedený v prílohe č. 1. </w:t>
      </w:r>
    </w:p>
    <w:p w14:paraId="3DF5E938" w14:textId="0DF018B5" w:rsidR="00544A8D" w:rsidRPr="009E4337" w:rsidRDefault="004A3174" w:rsidP="00FB378E">
      <w:pPr>
        <w:spacing w:after="0" w:line="240" w:lineRule="auto"/>
        <w:jc w:val="both"/>
        <w:rPr>
          <w:rFonts w:eastAsia="Calibri" w:cstheme="minorHAnsi"/>
          <w:bCs/>
        </w:rPr>
      </w:pPr>
      <w:r w:rsidRPr="009E4337">
        <w:rPr>
          <w:rFonts w:eastAsia="Calibri" w:cstheme="minorHAnsi"/>
          <w:bCs/>
        </w:rPr>
        <w:t xml:space="preserve">OOPP – </w:t>
      </w:r>
      <w:r w:rsidR="008F0A00" w:rsidRPr="009E4337">
        <w:rPr>
          <w:rFonts w:eastAsia="Calibri" w:cstheme="minorHAnsi"/>
          <w:bCs/>
        </w:rPr>
        <w:t xml:space="preserve">Ochrana dolných končatín </w:t>
      </w:r>
      <w:r w:rsidRPr="009E4337">
        <w:rPr>
          <w:rFonts w:eastAsia="Calibri" w:cstheme="minorHAnsi"/>
          <w:bCs/>
        </w:rPr>
        <w:t>sa budú distribuovať do jednotlivých teplární</w:t>
      </w:r>
      <w:r w:rsidR="00C02E2D" w:rsidRPr="009E4337">
        <w:rPr>
          <w:rFonts w:eastAsia="Calibri" w:cstheme="minorHAnsi"/>
          <w:bCs/>
        </w:rPr>
        <w:t>:</w:t>
      </w:r>
    </w:p>
    <w:p w14:paraId="2E56BAC4" w14:textId="77777777" w:rsidR="00C02E2D" w:rsidRPr="009E4337" w:rsidRDefault="00503427" w:rsidP="00C02E2D">
      <w:pPr>
        <w:pStyle w:val="Zkladntext"/>
        <w:numPr>
          <w:ilvl w:val="0"/>
          <w:numId w:val="9"/>
        </w:numPr>
        <w:spacing w:after="0" w:line="240" w:lineRule="auto"/>
        <w:jc w:val="both"/>
        <w:rPr>
          <w:rFonts w:cstheme="minorHAnsi"/>
        </w:rPr>
      </w:pPr>
      <w:r w:rsidRPr="009E4337">
        <w:rPr>
          <w:rFonts w:cstheme="minorHAnsi"/>
        </w:rPr>
        <w:t>MH Teplárenský holding, a.s, závod Bratislava, Turbínová 3, 831 04 Bratislava – mestská časť Nové Mesto,</w:t>
      </w:r>
    </w:p>
    <w:p w14:paraId="1ECDB3F4" w14:textId="77777777" w:rsidR="00C02E2D" w:rsidRPr="009E4337" w:rsidRDefault="00503427" w:rsidP="00C02E2D">
      <w:pPr>
        <w:pStyle w:val="Zkladntext"/>
        <w:numPr>
          <w:ilvl w:val="0"/>
          <w:numId w:val="9"/>
        </w:numPr>
        <w:spacing w:after="0" w:line="240" w:lineRule="auto"/>
        <w:jc w:val="both"/>
        <w:rPr>
          <w:rFonts w:cstheme="minorHAnsi"/>
        </w:rPr>
      </w:pPr>
      <w:r w:rsidRPr="009E4337">
        <w:rPr>
          <w:rFonts w:cstheme="minorHAnsi"/>
        </w:rPr>
        <w:t>MH Teplárenský holding, a.s., závod Trnava, Coburgova 84, 917 42 Trnava, </w:t>
      </w:r>
    </w:p>
    <w:p w14:paraId="53BE76A8" w14:textId="77777777" w:rsidR="00C02E2D" w:rsidRPr="009E4337" w:rsidRDefault="00503427" w:rsidP="00C02E2D">
      <w:pPr>
        <w:pStyle w:val="Zkladntext"/>
        <w:numPr>
          <w:ilvl w:val="0"/>
          <w:numId w:val="9"/>
        </w:numPr>
        <w:spacing w:after="0" w:line="240" w:lineRule="auto"/>
        <w:jc w:val="both"/>
        <w:rPr>
          <w:rFonts w:cstheme="minorHAnsi"/>
        </w:rPr>
      </w:pPr>
      <w:r w:rsidRPr="009E4337">
        <w:rPr>
          <w:rFonts w:cstheme="minorHAnsi"/>
        </w:rPr>
        <w:t>MH Teplárenský holding, a.s., závod Žilina , Košická 11, 011 87 Žilina, </w:t>
      </w:r>
    </w:p>
    <w:p w14:paraId="4B2E2970" w14:textId="77777777" w:rsidR="00C02E2D" w:rsidRPr="009E4337" w:rsidRDefault="00503427" w:rsidP="00C02E2D">
      <w:pPr>
        <w:pStyle w:val="Zkladntext"/>
        <w:numPr>
          <w:ilvl w:val="0"/>
          <w:numId w:val="9"/>
        </w:numPr>
        <w:spacing w:after="0" w:line="240" w:lineRule="auto"/>
        <w:jc w:val="both"/>
        <w:rPr>
          <w:rFonts w:cstheme="minorHAnsi"/>
        </w:rPr>
      </w:pPr>
      <w:r w:rsidRPr="009E4337">
        <w:rPr>
          <w:rFonts w:cstheme="minorHAnsi"/>
        </w:rPr>
        <w:t>MH Teplárenský holding, a.s., závod Martin, Robotnícka 17, 036 80 Martin, </w:t>
      </w:r>
    </w:p>
    <w:p w14:paraId="7E336ECC" w14:textId="77777777" w:rsidR="00C02E2D" w:rsidRPr="009E4337" w:rsidRDefault="00503427" w:rsidP="00503427">
      <w:pPr>
        <w:pStyle w:val="Zkladntext"/>
        <w:numPr>
          <w:ilvl w:val="0"/>
          <w:numId w:val="9"/>
        </w:numPr>
        <w:spacing w:after="0" w:line="240" w:lineRule="auto"/>
        <w:jc w:val="both"/>
        <w:rPr>
          <w:rFonts w:cstheme="minorHAnsi"/>
        </w:rPr>
      </w:pPr>
      <w:r w:rsidRPr="009E4337">
        <w:rPr>
          <w:rFonts w:cstheme="minorHAnsi"/>
        </w:rPr>
        <w:t xml:space="preserve">MH Teplárenský holding, a.s., závod Zvolen, Lučenecká cesta 25, 961 50 Zvolen, </w:t>
      </w:r>
    </w:p>
    <w:p w14:paraId="0C91E499" w14:textId="1FB71BB6" w:rsidR="00503427" w:rsidRPr="009E4337" w:rsidRDefault="00503427" w:rsidP="00503427">
      <w:pPr>
        <w:pStyle w:val="Zkladntext"/>
        <w:numPr>
          <w:ilvl w:val="0"/>
          <w:numId w:val="9"/>
        </w:numPr>
        <w:spacing w:after="0" w:line="240" w:lineRule="auto"/>
        <w:jc w:val="both"/>
        <w:rPr>
          <w:rFonts w:cstheme="minorHAnsi"/>
        </w:rPr>
      </w:pPr>
      <w:r w:rsidRPr="009E4337">
        <w:rPr>
          <w:rFonts w:cstheme="minorHAnsi"/>
        </w:rPr>
        <w:t>MH Teplárenský holding a.s., závod Košice, Teplárenská 3, 042 92 Košice</w:t>
      </w:r>
      <w:r w:rsidR="00B9549A" w:rsidRPr="009E4337">
        <w:rPr>
          <w:rFonts w:cstheme="minorHAnsi"/>
        </w:rPr>
        <w:t xml:space="preserve">. </w:t>
      </w:r>
    </w:p>
    <w:p w14:paraId="26D2ED08" w14:textId="77777777" w:rsidR="00B9549A" w:rsidRPr="009E4337" w:rsidRDefault="00B9549A" w:rsidP="00B9549A">
      <w:pPr>
        <w:pStyle w:val="Zkladntext"/>
        <w:spacing w:after="0" w:line="240" w:lineRule="auto"/>
        <w:ind w:left="720"/>
        <w:jc w:val="both"/>
        <w:rPr>
          <w:rFonts w:cstheme="minorHAnsi"/>
        </w:rPr>
      </w:pPr>
    </w:p>
    <w:p w14:paraId="64FB6A5C" w14:textId="17394ED4" w:rsidR="004A3174" w:rsidRPr="009E4337" w:rsidRDefault="000D1601" w:rsidP="00FB378E">
      <w:pPr>
        <w:spacing w:after="0" w:line="240" w:lineRule="auto"/>
        <w:jc w:val="both"/>
        <w:rPr>
          <w:rFonts w:eastAsia="Calibri" w:cstheme="minorHAnsi"/>
          <w:bCs/>
        </w:rPr>
      </w:pPr>
      <w:r w:rsidRPr="009E4337">
        <w:rPr>
          <w:rFonts w:eastAsia="Calibri" w:cstheme="minorHAnsi"/>
          <w:bCs/>
        </w:rPr>
        <w:t xml:space="preserve">Obstarávateľ požaduje v ponuke uviesť či účastní je alebo nie je schopný zabezpečiť </w:t>
      </w:r>
      <w:r w:rsidR="009D26A9" w:rsidRPr="009E4337">
        <w:rPr>
          <w:rFonts w:eastAsia="Calibri" w:cstheme="minorHAnsi"/>
          <w:bCs/>
        </w:rPr>
        <w:t>konsignačný sklad.</w:t>
      </w:r>
    </w:p>
    <w:p w14:paraId="49E81E9A" w14:textId="77777777" w:rsidR="000D1601" w:rsidRPr="009E4337" w:rsidRDefault="000D1601" w:rsidP="00FB378E">
      <w:pPr>
        <w:spacing w:after="0" w:line="240" w:lineRule="auto"/>
        <w:jc w:val="both"/>
        <w:rPr>
          <w:rFonts w:eastAsia="Calibri" w:cstheme="minorHAnsi"/>
          <w:bCs/>
        </w:rPr>
      </w:pPr>
      <w:r w:rsidRPr="009E4337">
        <w:rPr>
          <w:rFonts w:eastAsia="Calibri" w:cstheme="minorHAnsi"/>
          <w:bCs/>
        </w:rPr>
        <w:t>Všetky dodané OOPP musia spĺňať požiadavky podľa zákona č. 56/2018 Z. z. o posudzovaní zhody výrobku, sprístupňovaní určeného výrobku na trh a o zmene a doplnení niektorých zákonov v znení neskorších predpisov a Nariadenia Európskeho parlamentu a Rady (EÚ) 2016/425 z 9. marca 2016 o osobných ochranných prostriedkoch a o zrušení smernice Rady 89/686/EHS.. Uchádzač vo svojej ponuke predloží certifikát alebo vyhlásenie o posudzovaní zhody podľa vyššie uvedeného zákona na každý druh tovaru uvedený v prílohe č.1.</w:t>
      </w:r>
    </w:p>
    <w:p w14:paraId="1B86ECD3" w14:textId="56FCC87B" w:rsidR="00035760" w:rsidRPr="009E4337" w:rsidRDefault="00035760" w:rsidP="004A3174">
      <w:pPr>
        <w:pStyle w:val="Nadpis1"/>
        <w:numPr>
          <w:ilvl w:val="0"/>
          <w:numId w:val="1"/>
        </w:numPr>
        <w:ind w:left="284"/>
        <w:rPr>
          <w:rFonts w:asciiTheme="minorHAnsi" w:eastAsia="Calibri" w:hAnsiTheme="minorHAnsi" w:cstheme="minorHAnsi"/>
          <w:sz w:val="22"/>
          <w:szCs w:val="22"/>
        </w:rPr>
      </w:pPr>
      <w:r w:rsidRPr="009E4337">
        <w:rPr>
          <w:rFonts w:asciiTheme="minorHAnsi" w:eastAsia="Calibri" w:hAnsiTheme="minorHAnsi" w:cstheme="minorHAnsi"/>
          <w:sz w:val="22"/>
          <w:szCs w:val="22"/>
        </w:rPr>
        <w:t xml:space="preserve">Platnosť ponuky </w:t>
      </w:r>
    </w:p>
    <w:p w14:paraId="22380A75" w14:textId="3BEB687F" w:rsidR="00035760" w:rsidRPr="009E4337" w:rsidRDefault="00035760" w:rsidP="00035760">
      <w:pPr>
        <w:spacing w:after="0"/>
        <w:jc w:val="both"/>
        <w:rPr>
          <w:rFonts w:cstheme="minorHAnsi"/>
        </w:rPr>
      </w:pPr>
      <w:r w:rsidRPr="009E4337">
        <w:rPr>
          <w:rFonts w:cstheme="minorHAnsi"/>
        </w:rPr>
        <w:t xml:space="preserve">Ponuky zostávajú platné počas lehoty viazanosti ponúk do </w:t>
      </w:r>
      <w:r w:rsidR="00BE3096" w:rsidRPr="009E4337">
        <w:rPr>
          <w:rFonts w:cstheme="minorHAnsi"/>
        </w:rPr>
        <w:t>01</w:t>
      </w:r>
      <w:r w:rsidRPr="009E4337">
        <w:rPr>
          <w:rFonts w:cstheme="minorHAnsi"/>
        </w:rPr>
        <w:t xml:space="preserve">. </w:t>
      </w:r>
      <w:r w:rsidR="00BE3096" w:rsidRPr="009E4337">
        <w:rPr>
          <w:rFonts w:cstheme="minorHAnsi"/>
        </w:rPr>
        <w:t>0</w:t>
      </w:r>
      <w:r w:rsidR="00430988" w:rsidRPr="009E4337">
        <w:rPr>
          <w:rFonts w:cstheme="minorHAnsi"/>
        </w:rPr>
        <w:t>9</w:t>
      </w:r>
      <w:r w:rsidRPr="009E4337">
        <w:rPr>
          <w:rFonts w:cstheme="minorHAnsi"/>
        </w:rPr>
        <w:t>. 202</w:t>
      </w:r>
      <w:r w:rsidR="00430988" w:rsidRPr="009E4337">
        <w:rPr>
          <w:rFonts w:cstheme="minorHAnsi"/>
        </w:rPr>
        <w:t>4</w:t>
      </w:r>
      <w:r w:rsidRPr="009E4337">
        <w:rPr>
          <w:rFonts w:cstheme="minorHAnsi"/>
        </w:rPr>
        <w:t>.</w:t>
      </w:r>
    </w:p>
    <w:p w14:paraId="5AF5FFFF" w14:textId="77777777" w:rsidR="00035760" w:rsidRPr="009E4337" w:rsidRDefault="00035760" w:rsidP="00035760">
      <w:pPr>
        <w:pStyle w:val="Nadpis1"/>
        <w:numPr>
          <w:ilvl w:val="0"/>
          <w:numId w:val="1"/>
        </w:numPr>
        <w:ind w:left="284"/>
        <w:rPr>
          <w:rFonts w:asciiTheme="minorHAnsi" w:eastAsia="Calibri" w:hAnsiTheme="minorHAnsi" w:cstheme="minorHAnsi"/>
          <w:sz w:val="22"/>
          <w:szCs w:val="22"/>
        </w:rPr>
      </w:pPr>
      <w:r w:rsidRPr="009E4337">
        <w:rPr>
          <w:rFonts w:asciiTheme="minorHAnsi" w:eastAsia="Calibri" w:hAnsiTheme="minorHAnsi" w:cstheme="minorHAnsi"/>
          <w:sz w:val="22"/>
          <w:szCs w:val="22"/>
        </w:rPr>
        <w:t>Náklady na ponuku</w:t>
      </w:r>
    </w:p>
    <w:p w14:paraId="2A6ABD25" w14:textId="77777777" w:rsidR="00035760" w:rsidRPr="009E4337" w:rsidRDefault="00035760" w:rsidP="00035760">
      <w:pPr>
        <w:spacing w:after="0"/>
        <w:jc w:val="both"/>
        <w:rPr>
          <w:rFonts w:cstheme="minorHAnsi"/>
        </w:rPr>
      </w:pPr>
      <w:r w:rsidRPr="009E4337">
        <w:rPr>
          <w:rFonts w:cstheme="minorHAnsi"/>
        </w:rPr>
        <w:t>Všetky výdavky spojené s prípravou a predložením ponuky znáša účastník bez akéhokoľvek finančného nároku u obstarávateľa.</w:t>
      </w:r>
    </w:p>
    <w:p w14:paraId="5BE6F04F" w14:textId="77777777" w:rsidR="00035760" w:rsidRPr="009E4337" w:rsidRDefault="00035760" w:rsidP="00035760">
      <w:pPr>
        <w:pStyle w:val="Nadpis1"/>
        <w:numPr>
          <w:ilvl w:val="0"/>
          <w:numId w:val="1"/>
        </w:numPr>
        <w:ind w:left="284"/>
        <w:rPr>
          <w:rFonts w:asciiTheme="minorHAnsi" w:eastAsia="Calibri" w:hAnsiTheme="minorHAnsi" w:cstheme="minorHAnsi"/>
          <w:sz w:val="22"/>
          <w:szCs w:val="22"/>
        </w:rPr>
      </w:pPr>
      <w:bookmarkStart w:id="0" w:name="_Toc334173028"/>
      <w:r w:rsidRPr="009E4337">
        <w:rPr>
          <w:rFonts w:asciiTheme="minorHAnsi" w:eastAsia="Calibri" w:hAnsiTheme="minorHAnsi" w:cstheme="minorHAnsi"/>
          <w:sz w:val="22"/>
          <w:szCs w:val="22"/>
        </w:rPr>
        <w:t xml:space="preserve">Harmonogram súťaže </w:t>
      </w:r>
    </w:p>
    <w:p w14:paraId="459DE58F" w14:textId="77777777" w:rsidR="00035760" w:rsidRPr="009E4337" w:rsidRDefault="00035760" w:rsidP="00035760">
      <w:pPr>
        <w:spacing w:after="0"/>
        <w:rPr>
          <w:rFonts w:cstheme="minorHAnsi"/>
        </w:rPr>
      </w:pPr>
      <w:r w:rsidRPr="009E4337">
        <w:rPr>
          <w:rFonts w:cstheme="minorHAnsi"/>
        </w:rPr>
        <w:t xml:space="preserve">Výberové konanie je vyhlasované prostredníctvom internetového portálu Proebiz. </w:t>
      </w:r>
    </w:p>
    <w:p w14:paraId="557C7724" w14:textId="335FDA33" w:rsidR="00035760" w:rsidRPr="009E4337" w:rsidRDefault="00035760" w:rsidP="00696166">
      <w:pPr>
        <w:pStyle w:val="Odsekzoznamu"/>
        <w:numPr>
          <w:ilvl w:val="2"/>
          <w:numId w:val="3"/>
        </w:numPr>
        <w:spacing w:after="0"/>
        <w:rPr>
          <w:rFonts w:cstheme="minorHAnsi"/>
        </w:rPr>
      </w:pPr>
      <w:r w:rsidRPr="009E4337">
        <w:rPr>
          <w:rFonts w:cstheme="minorHAnsi"/>
        </w:rPr>
        <w:t xml:space="preserve">Vyhlásenie dňa </w:t>
      </w:r>
      <w:r w:rsidR="00474C31" w:rsidRPr="009E4337">
        <w:rPr>
          <w:rFonts w:cstheme="minorHAnsi"/>
        </w:rPr>
        <w:t>2</w:t>
      </w:r>
      <w:r w:rsidR="008F0A00" w:rsidRPr="009E4337">
        <w:rPr>
          <w:rFonts w:cstheme="minorHAnsi"/>
        </w:rPr>
        <w:t>8</w:t>
      </w:r>
      <w:r w:rsidRPr="009E4337">
        <w:rPr>
          <w:rFonts w:cstheme="minorHAnsi"/>
        </w:rPr>
        <w:t>.</w:t>
      </w:r>
      <w:r w:rsidR="0067535C" w:rsidRPr="009E4337">
        <w:rPr>
          <w:rFonts w:cstheme="minorHAnsi"/>
        </w:rPr>
        <w:t xml:space="preserve"> </w:t>
      </w:r>
      <w:r w:rsidRPr="009E4337">
        <w:rPr>
          <w:rFonts w:cstheme="minorHAnsi"/>
        </w:rPr>
        <w:t>0</w:t>
      </w:r>
      <w:r w:rsidR="00474C31" w:rsidRPr="009E4337">
        <w:rPr>
          <w:rFonts w:cstheme="minorHAnsi"/>
        </w:rPr>
        <w:t>6</w:t>
      </w:r>
      <w:r w:rsidRPr="009E4337">
        <w:rPr>
          <w:rFonts w:cstheme="minorHAnsi"/>
        </w:rPr>
        <w:t>.</w:t>
      </w:r>
      <w:r w:rsidR="0067535C" w:rsidRPr="009E4337">
        <w:rPr>
          <w:rFonts w:cstheme="minorHAnsi"/>
        </w:rPr>
        <w:t xml:space="preserve"> </w:t>
      </w:r>
      <w:r w:rsidRPr="009E4337">
        <w:rPr>
          <w:rFonts w:cstheme="minorHAnsi"/>
        </w:rPr>
        <w:t>202</w:t>
      </w:r>
      <w:r w:rsidR="00430988" w:rsidRPr="009E4337">
        <w:rPr>
          <w:rFonts w:cstheme="minorHAnsi"/>
        </w:rPr>
        <w:t>4</w:t>
      </w:r>
      <w:r w:rsidR="0067535C" w:rsidRPr="009E4337">
        <w:rPr>
          <w:rFonts w:cstheme="minorHAnsi"/>
        </w:rPr>
        <w:t>,</w:t>
      </w:r>
      <w:r w:rsidRPr="009E4337">
        <w:rPr>
          <w:rFonts w:cstheme="minorHAnsi"/>
        </w:rPr>
        <w:t xml:space="preserve"> </w:t>
      </w:r>
    </w:p>
    <w:p w14:paraId="22F371E7" w14:textId="33241763" w:rsidR="00035760" w:rsidRPr="009E4337" w:rsidRDefault="00035760" w:rsidP="00696166">
      <w:pPr>
        <w:pStyle w:val="Odsekzoznamu"/>
        <w:numPr>
          <w:ilvl w:val="2"/>
          <w:numId w:val="2"/>
        </w:numPr>
        <w:spacing w:after="0"/>
        <w:rPr>
          <w:rFonts w:cstheme="minorHAnsi"/>
        </w:rPr>
      </w:pPr>
      <w:r w:rsidRPr="009E4337">
        <w:rPr>
          <w:rFonts w:cstheme="minorHAnsi"/>
        </w:rPr>
        <w:t xml:space="preserve">kolo otázok účastníkov do </w:t>
      </w:r>
      <w:r w:rsidR="00430988" w:rsidRPr="009E4337">
        <w:rPr>
          <w:rFonts w:cstheme="minorHAnsi"/>
        </w:rPr>
        <w:t>1</w:t>
      </w:r>
      <w:r w:rsidR="008E0782" w:rsidRPr="009E4337">
        <w:rPr>
          <w:rFonts w:cstheme="minorHAnsi"/>
        </w:rPr>
        <w:t>1</w:t>
      </w:r>
      <w:r w:rsidR="00430988" w:rsidRPr="009E4337">
        <w:rPr>
          <w:rFonts w:cstheme="minorHAnsi"/>
        </w:rPr>
        <w:t xml:space="preserve">. 07. 2024, </w:t>
      </w:r>
      <w:r w:rsidRPr="009E4337">
        <w:rPr>
          <w:rFonts w:cstheme="minorHAnsi"/>
        </w:rPr>
        <w:t>do 12,00 hod.,</w:t>
      </w:r>
      <w:r w:rsidR="001F416E" w:rsidRPr="009E4337">
        <w:rPr>
          <w:rFonts w:cstheme="minorHAnsi"/>
        </w:rPr>
        <w:t xml:space="preserve"> </w:t>
      </w:r>
    </w:p>
    <w:p w14:paraId="34F08804" w14:textId="5CFB13AB" w:rsidR="00346433" w:rsidRPr="009E4337" w:rsidRDefault="00035760" w:rsidP="00346433">
      <w:pPr>
        <w:pStyle w:val="Odsekzoznamu"/>
        <w:numPr>
          <w:ilvl w:val="2"/>
          <w:numId w:val="3"/>
        </w:numPr>
        <w:spacing w:after="0"/>
        <w:rPr>
          <w:rFonts w:cstheme="minorHAnsi"/>
        </w:rPr>
      </w:pPr>
      <w:r w:rsidRPr="009E4337">
        <w:rPr>
          <w:rFonts w:cstheme="minorHAnsi"/>
        </w:rPr>
        <w:t xml:space="preserve">odpovede obstarávateľa zaslané do </w:t>
      </w:r>
      <w:r w:rsidR="00430988" w:rsidRPr="009E4337">
        <w:rPr>
          <w:rFonts w:cstheme="minorHAnsi"/>
        </w:rPr>
        <w:t>1</w:t>
      </w:r>
      <w:r w:rsidR="006F05DC" w:rsidRPr="009E4337">
        <w:rPr>
          <w:rFonts w:cstheme="minorHAnsi"/>
        </w:rPr>
        <w:t>5</w:t>
      </w:r>
      <w:r w:rsidR="00430988" w:rsidRPr="009E4337">
        <w:rPr>
          <w:rFonts w:cstheme="minorHAnsi"/>
        </w:rPr>
        <w:t>. 07. 2024</w:t>
      </w:r>
      <w:r w:rsidRPr="009E4337">
        <w:rPr>
          <w:rFonts w:cstheme="minorHAnsi"/>
        </w:rPr>
        <w:t>,</w:t>
      </w:r>
    </w:p>
    <w:p w14:paraId="7DE88315" w14:textId="7FF69D19" w:rsidR="00035760" w:rsidRPr="009E4337" w:rsidRDefault="00035760" w:rsidP="00346433">
      <w:pPr>
        <w:pStyle w:val="Odsekzoznamu"/>
        <w:numPr>
          <w:ilvl w:val="2"/>
          <w:numId w:val="3"/>
        </w:numPr>
        <w:spacing w:after="0"/>
        <w:rPr>
          <w:rFonts w:cstheme="minorHAnsi"/>
        </w:rPr>
      </w:pPr>
      <w:r w:rsidRPr="009E4337">
        <w:rPr>
          <w:rFonts w:cstheme="minorHAnsi"/>
        </w:rPr>
        <w:t>predloženie ponuky v </w:t>
      </w:r>
      <w:r w:rsidR="002339CD" w:rsidRPr="009E4337">
        <w:rPr>
          <w:rFonts w:cstheme="minorHAnsi"/>
        </w:rPr>
        <w:t>ERMMA</w:t>
      </w:r>
      <w:r w:rsidRPr="009E4337">
        <w:rPr>
          <w:rFonts w:cstheme="minorHAnsi"/>
        </w:rPr>
        <w:t xml:space="preserve"> </w:t>
      </w:r>
      <w:r w:rsidR="0001631C" w:rsidRPr="009E4337">
        <w:rPr>
          <w:rFonts w:cstheme="minorHAnsi"/>
        </w:rPr>
        <w:t xml:space="preserve">1. </w:t>
      </w:r>
      <w:r w:rsidRPr="009E4337">
        <w:rPr>
          <w:rFonts w:cstheme="minorHAnsi"/>
        </w:rPr>
        <w:t xml:space="preserve">kole </w:t>
      </w:r>
      <w:r w:rsidR="00547ECE" w:rsidRPr="009E4337">
        <w:rPr>
          <w:rFonts w:cstheme="minorHAnsi"/>
        </w:rPr>
        <w:t>1</w:t>
      </w:r>
      <w:r w:rsidR="00566FF3" w:rsidRPr="009E4337">
        <w:rPr>
          <w:rFonts w:cstheme="minorHAnsi"/>
        </w:rPr>
        <w:t>8</w:t>
      </w:r>
      <w:r w:rsidR="00547ECE" w:rsidRPr="009E4337">
        <w:rPr>
          <w:rFonts w:cstheme="minorHAnsi"/>
        </w:rPr>
        <w:t xml:space="preserve">. 07. 2024, </w:t>
      </w:r>
      <w:r w:rsidRPr="009E4337">
        <w:rPr>
          <w:rFonts w:cstheme="minorHAnsi"/>
        </w:rPr>
        <w:t>o </w:t>
      </w:r>
      <w:r w:rsidR="002339CD" w:rsidRPr="009E4337">
        <w:rPr>
          <w:rFonts w:cstheme="minorHAnsi"/>
        </w:rPr>
        <w:t>09</w:t>
      </w:r>
      <w:r w:rsidR="0001631C" w:rsidRPr="009E4337">
        <w:rPr>
          <w:rFonts w:cstheme="minorHAnsi"/>
        </w:rPr>
        <w:t>,00 hod. a predloženie fyzických vzoriek u obstaráv</w:t>
      </w:r>
      <w:r w:rsidR="00F4448C" w:rsidRPr="009E4337">
        <w:rPr>
          <w:rFonts w:cstheme="minorHAnsi"/>
        </w:rPr>
        <w:t xml:space="preserve">ateľa </w:t>
      </w:r>
      <w:r w:rsidR="00547ECE" w:rsidRPr="009E4337">
        <w:rPr>
          <w:rFonts w:cstheme="minorHAnsi"/>
        </w:rPr>
        <w:t>1</w:t>
      </w:r>
      <w:r w:rsidR="00566FF3" w:rsidRPr="009E4337">
        <w:rPr>
          <w:rFonts w:cstheme="minorHAnsi"/>
        </w:rPr>
        <w:t>9</w:t>
      </w:r>
      <w:r w:rsidR="00547ECE" w:rsidRPr="009E4337">
        <w:rPr>
          <w:rFonts w:cstheme="minorHAnsi"/>
        </w:rPr>
        <w:t xml:space="preserve">. 07. 2024, </w:t>
      </w:r>
      <w:r w:rsidR="00346433" w:rsidRPr="009E4337">
        <w:rPr>
          <w:rFonts w:cstheme="minorHAnsi"/>
        </w:rPr>
        <w:t xml:space="preserve">do 14,00 hod. Adresa: </w:t>
      </w:r>
      <w:r w:rsidR="00547ECE" w:rsidRPr="009E4337">
        <w:rPr>
          <w:rFonts w:cstheme="minorHAnsi"/>
        </w:rPr>
        <w:t xml:space="preserve">MH Teplárenský holding </w:t>
      </w:r>
      <w:r w:rsidR="00346433" w:rsidRPr="009E4337">
        <w:rPr>
          <w:rFonts w:cstheme="minorHAnsi"/>
        </w:rPr>
        <w:t>a.s., Turbínova 3, 831 04 Bratislava, kontaktná osoba: Bc. Ivana Koubová, nákupca, +421 918 709 724</w:t>
      </w:r>
    </w:p>
    <w:p w14:paraId="5BF9AFA4" w14:textId="752F06CE" w:rsidR="00035760" w:rsidRPr="009E4337" w:rsidRDefault="00035760" w:rsidP="00696166">
      <w:pPr>
        <w:pStyle w:val="Odsekzoznamu"/>
        <w:numPr>
          <w:ilvl w:val="2"/>
          <w:numId w:val="3"/>
        </w:numPr>
        <w:spacing w:after="0"/>
        <w:rPr>
          <w:rFonts w:cstheme="minorHAnsi"/>
        </w:rPr>
      </w:pPr>
      <w:r w:rsidRPr="009E4337">
        <w:rPr>
          <w:rFonts w:cstheme="minorHAnsi"/>
        </w:rPr>
        <w:t>vyhodnotenie ponúk</w:t>
      </w:r>
      <w:r w:rsidR="00BA372A" w:rsidRPr="009E4337">
        <w:rPr>
          <w:rFonts w:cstheme="minorHAnsi"/>
        </w:rPr>
        <w:t>nutých vzoriek OOPP stanovenými zamestna</w:t>
      </w:r>
      <w:r w:rsidR="004B2090" w:rsidRPr="009E4337">
        <w:rPr>
          <w:rFonts w:cstheme="minorHAnsi"/>
        </w:rPr>
        <w:t>n</w:t>
      </w:r>
      <w:r w:rsidR="00BA372A" w:rsidRPr="009E4337">
        <w:rPr>
          <w:rFonts w:cstheme="minorHAnsi"/>
        </w:rPr>
        <w:t xml:space="preserve">cami </w:t>
      </w:r>
      <w:r w:rsidR="0067535C" w:rsidRPr="009E4337">
        <w:rPr>
          <w:rFonts w:cstheme="minorHAnsi"/>
        </w:rPr>
        <w:t>,</w:t>
      </w:r>
    </w:p>
    <w:p w14:paraId="15BEA107" w14:textId="31888215" w:rsidR="002339CD" w:rsidRPr="009E4337" w:rsidRDefault="002339CD" w:rsidP="00696166">
      <w:pPr>
        <w:pStyle w:val="Odsekzoznamu"/>
        <w:numPr>
          <w:ilvl w:val="2"/>
          <w:numId w:val="3"/>
        </w:numPr>
        <w:spacing w:after="0"/>
        <w:rPr>
          <w:rFonts w:cstheme="minorHAnsi"/>
        </w:rPr>
      </w:pPr>
      <w:r w:rsidRPr="009E4337">
        <w:rPr>
          <w:rFonts w:cstheme="minorHAnsi"/>
        </w:rPr>
        <w:lastRenderedPageBreak/>
        <w:t xml:space="preserve">aukcia </w:t>
      </w:r>
      <w:r w:rsidR="004A3174" w:rsidRPr="009E4337">
        <w:rPr>
          <w:rFonts w:cstheme="minorHAnsi"/>
        </w:rPr>
        <w:t xml:space="preserve">bude vyhlásená dodatočne po posúdení </w:t>
      </w:r>
      <w:r w:rsidR="004B2090" w:rsidRPr="009E4337">
        <w:rPr>
          <w:rFonts w:cstheme="minorHAnsi"/>
        </w:rPr>
        <w:t xml:space="preserve">kvality </w:t>
      </w:r>
      <w:r w:rsidR="004A3174" w:rsidRPr="009E4337">
        <w:rPr>
          <w:rFonts w:cstheme="minorHAnsi"/>
        </w:rPr>
        <w:t>predložených vzoriek</w:t>
      </w:r>
      <w:r w:rsidR="004B2090" w:rsidRPr="009E4337">
        <w:rPr>
          <w:rFonts w:cstheme="minorHAnsi"/>
        </w:rPr>
        <w:t xml:space="preserve"> komisiou </w:t>
      </w:r>
    </w:p>
    <w:p w14:paraId="28D8243A" w14:textId="6F335E45" w:rsidR="00035760" w:rsidRPr="009E4337" w:rsidRDefault="00035760" w:rsidP="00696166">
      <w:pPr>
        <w:pStyle w:val="Odsekzoznamu"/>
        <w:numPr>
          <w:ilvl w:val="2"/>
          <w:numId w:val="3"/>
        </w:numPr>
        <w:spacing w:after="0"/>
        <w:rPr>
          <w:rFonts w:cstheme="minorHAnsi"/>
        </w:rPr>
      </w:pPr>
      <w:r w:rsidRPr="009E4337">
        <w:rPr>
          <w:rFonts w:cstheme="minorHAnsi"/>
        </w:rPr>
        <w:t>rokovanie</w:t>
      </w:r>
      <w:r w:rsidR="0067535C" w:rsidRPr="009E4337">
        <w:rPr>
          <w:rFonts w:cstheme="minorHAnsi"/>
        </w:rPr>
        <w:t xml:space="preserve"> a </w:t>
      </w:r>
      <w:r w:rsidRPr="009E4337">
        <w:rPr>
          <w:rFonts w:cstheme="minorHAnsi"/>
        </w:rPr>
        <w:t>informácia o ďalšom postupe,</w:t>
      </w:r>
    </w:p>
    <w:p w14:paraId="06F299F8" w14:textId="78C064E9" w:rsidR="00035760" w:rsidRPr="009E4337" w:rsidRDefault="00035760" w:rsidP="00696166">
      <w:pPr>
        <w:pStyle w:val="Odsekzoznamu"/>
        <w:numPr>
          <w:ilvl w:val="2"/>
          <w:numId w:val="3"/>
        </w:numPr>
        <w:spacing w:after="0"/>
        <w:rPr>
          <w:rFonts w:cstheme="minorHAnsi"/>
        </w:rPr>
      </w:pPr>
      <w:r w:rsidRPr="009E4337">
        <w:rPr>
          <w:rFonts w:cstheme="minorHAnsi"/>
        </w:rPr>
        <w:t xml:space="preserve">uzatvorenie </w:t>
      </w:r>
      <w:r w:rsidR="004A3174" w:rsidRPr="009E4337">
        <w:rPr>
          <w:rFonts w:cstheme="minorHAnsi"/>
        </w:rPr>
        <w:t>zmluvy</w:t>
      </w:r>
      <w:r w:rsidR="006F2ECA" w:rsidRPr="009E4337">
        <w:rPr>
          <w:rFonts w:cstheme="minorHAnsi"/>
        </w:rPr>
        <w:t xml:space="preserve"> najneskôr do </w:t>
      </w:r>
      <w:r w:rsidR="0059611F">
        <w:rPr>
          <w:rFonts w:cstheme="minorHAnsi"/>
        </w:rPr>
        <w:t>16</w:t>
      </w:r>
      <w:r w:rsidR="00035846" w:rsidRPr="009E4337">
        <w:rPr>
          <w:rFonts w:cstheme="minorHAnsi"/>
        </w:rPr>
        <w:t>. 0</w:t>
      </w:r>
      <w:r w:rsidR="009047CD" w:rsidRPr="009E4337">
        <w:rPr>
          <w:rFonts w:cstheme="minorHAnsi"/>
        </w:rPr>
        <w:t>9</w:t>
      </w:r>
      <w:r w:rsidR="00035846" w:rsidRPr="009E4337">
        <w:rPr>
          <w:rFonts w:cstheme="minorHAnsi"/>
        </w:rPr>
        <w:t>. 2024</w:t>
      </w:r>
      <w:r w:rsidRPr="009E4337">
        <w:rPr>
          <w:rFonts w:cstheme="minorHAnsi"/>
        </w:rPr>
        <w:t>.</w:t>
      </w:r>
    </w:p>
    <w:p w14:paraId="24096ADB" w14:textId="77777777" w:rsidR="00035760" w:rsidRPr="009E4337" w:rsidRDefault="00035760" w:rsidP="00035760">
      <w:pPr>
        <w:pStyle w:val="Nadpis1"/>
        <w:numPr>
          <w:ilvl w:val="0"/>
          <w:numId w:val="1"/>
        </w:numPr>
        <w:ind w:left="284"/>
        <w:rPr>
          <w:rFonts w:asciiTheme="minorHAnsi" w:eastAsia="Calibri" w:hAnsiTheme="minorHAnsi" w:cstheme="minorHAnsi"/>
          <w:sz w:val="22"/>
          <w:szCs w:val="22"/>
        </w:rPr>
      </w:pPr>
      <w:r w:rsidRPr="009E4337">
        <w:rPr>
          <w:rFonts w:asciiTheme="minorHAnsi" w:eastAsia="Calibri" w:hAnsiTheme="minorHAnsi" w:cstheme="minorHAnsi"/>
          <w:sz w:val="22"/>
          <w:szCs w:val="22"/>
        </w:rPr>
        <w:t xml:space="preserve">Požiadavky na obsah ponuky </w:t>
      </w:r>
      <w:bookmarkEnd w:id="0"/>
      <w:r w:rsidRPr="009E4337">
        <w:rPr>
          <w:rFonts w:asciiTheme="minorHAnsi" w:eastAsia="Calibri" w:hAnsiTheme="minorHAnsi" w:cstheme="minorHAnsi"/>
          <w:sz w:val="22"/>
          <w:szCs w:val="22"/>
        </w:rPr>
        <w:t>účastníka</w:t>
      </w:r>
    </w:p>
    <w:p w14:paraId="18550A09" w14:textId="005A6688" w:rsidR="00035760" w:rsidRPr="009E4337" w:rsidRDefault="00035760" w:rsidP="009D26A9">
      <w:pPr>
        <w:spacing w:after="0"/>
        <w:rPr>
          <w:rFonts w:eastAsia="Calibri" w:cstheme="minorHAnsi"/>
          <w:color w:val="000000"/>
        </w:rPr>
      </w:pPr>
      <w:r w:rsidRPr="009E4337">
        <w:rPr>
          <w:rFonts w:eastAsia="Calibri" w:cstheme="minorHAnsi"/>
          <w:color w:val="000000"/>
        </w:rPr>
        <w:t xml:space="preserve">Účastník, ktorý má záujem sa výberového konania zúčastniť, musí elektronicky v systéme Proebiz predložiť ponuku </w:t>
      </w:r>
      <w:r w:rsidRPr="009E4337">
        <w:rPr>
          <w:rFonts w:eastAsia="Calibri" w:cstheme="minorHAnsi"/>
          <w:b/>
          <w:color w:val="000000"/>
        </w:rPr>
        <w:t xml:space="preserve">do </w:t>
      </w:r>
      <w:r w:rsidR="00894435" w:rsidRPr="007431A0">
        <w:rPr>
          <w:rFonts w:cstheme="minorHAnsi"/>
          <w:b/>
          <w:bCs/>
        </w:rPr>
        <w:t>18. 07. 2024,</w:t>
      </w:r>
      <w:r w:rsidR="00894435" w:rsidRPr="009E4337">
        <w:rPr>
          <w:rFonts w:cstheme="minorHAnsi"/>
        </w:rPr>
        <w:t xml:space="preserve"> </w:t>
      </w:r>
      <w:r w:rsidRPr="009E4337">
        <w:rPr>
          <w:rFonts w:cstheme="minorHAnsi"/>
          <w:b/>
        </w:rPr>
        <w:t xml:space="preserve"> o </w:t>
      </w:r>
      <w:r w:rsidR="002339CD" w:rsidRPr="009E4337">
        <w:rPr>
          <w:rFonts w:cstheme="minorHAnsi"/>
          <w:b/>
        </w:rPr>
        <w:t>09</w:t>
      </w:r>
      <w:r w:rsidRPr="009E4337">
        <w:rPr>
          <w:rFonts w:cstheme="minorHAnsi"/>
          <w:b/>
        </w:rPr>
        <w:t>,00 hod</w:t>
      </w:r>
      <w:r w:rsidRPr="009E4337">
        <w:rPr>
          <w:rFonts w:cstheme="minorHAnsi"/>
        </w:rPr>
        <w:t>.</w:t>
      </w:r>
      <w:r w:rsidRPr="009E4337">
        <w:rPr>
          <w:rFonts w:eastAsia="Calibri" w:cstheme="minorHAnsi"/>
          <w:color w:val="000000"/>
        </w:rPr>
        <w:t>:</w:t>
      </w:r>
    </w:p>
    <w:p w14:paraId="3454C771" w14:textId="77777777" w:rsidR="005A3F53" w:rsidRPr="009E4337" w:rsidRDefault="005A3F53" w:rsidP="009D26A9">
      <w:pPr>
        <w:spacing w:after="0"/>
        <w:rPr>
          <w:rFonts w:eastAsia="Calibri" w:cstheme="minorHAnsi"/>
          <w:color w:val="000000"/>
        </w:rPr>
      </w:pPr>
    </w:p>
    <w:p w14:paraId="14480D0D" w14:textId="4FB402BA" w:rsidR="009D26A9" w:rsidRPr="009E4337" w:rsidRDefault="009D26A9" w:rsidP="00696166">
      <w:pPr>
        <w:pStyle w:val="Odsekzoznamu"/>
        <w:numPr>
          <w:ilvl w:val="0"/>
          <w:numId w:val="7"/>
        </w:numPr>
        <w:jc w:val="both"/>
        <w:rPr>
          <w:rFonts w:cstheme="minorHAnsi"/>
        </w:rPr>
      </w:pPr>
      <w:r w:rsidRPr="009E4337">
        <w:rPr>
          <w:rFonts w:cstheme="minorHAnsi"/>
        </w:rPr>
        <w:t xml:space="preserve">Zoznam minimálne piatich (5) zmlúv (referencií) od najdôležitejších odberateľov </w:t>
      </w:r>
      <w:r w:rsidR="005A3F53" w:rsidRPr="009E4337">
        <w:rPr>
          <w:rFonts w:cstheme="minorHAnsi"/>
        </w:rPr>
        <w:t>účastníka</w:t>
      </w:r>
      <w:r w:rsidRPr="009E4337">
        <w:rPr>
          <w:rFonts w:cstheme="minorHAnsi"/>
        </w:rPr>
        <w:t xml:space="preserve"> z hľadiska ich finančného objemu, predmetom ktorých bola dodávka OOPP – </w:t>
      </w:r>
      <w:r w:rsidR="008F0A00" w:rsidRPr="009E4337">
        <w:rPr>
          <w:rFonts w:eastAsia="Calibri" w:cstheme="minorHAnsi"/>
          <w:bCs/>
        </w:rPr>
        <w:t xml:space="preserve">Ochrana dolných končatín </w:t>
      </w:r>
      <w:r w:rsidRPr="009E4337">
        <w:rPr>
          <w:rFonts w:cstheme="minorHAnsi"/>
        </w:rPr>
        <w:t>v období 01/20</w:t>
      </w:r>
      <w:r w:rsidR="00EA1DBC" w:rsidRPr="009E4337">
        <w:rPr>
          <w:rFonts w:cstheme="minorHAnsi"/>
        </w:rPr>
        <w:t>22</w:t>
      </w:r>
      <w:r w:rsidRPr="009E4337">
        <w:rPr>
          <w:rFonts w:cstheme="minorHAnsi"/>
        </w:rPr>
        <w:t xml:space="preserve"> – 0</w:t>
      </w:r>
      <w:r w:rsidR="00EA1DBC" w:rsidRPr="009E4337">
        <w:rPr>
          <w:rFonts w:cstheme="minorHAnsi"/>
        </w:rPr>
        <w:t>6</w:t>
      </w:r>
      <w:r w:rsidRPr="009E4337">
        <w:rPr>
          <w:rFonts w:cstheme="minorHAnsi"/>
        </w:rPr>
        <w:t>/202</w:t>
      </w:r>
      <w:r w:rsidR="00EA1DBC" w:rsidRPr="009E4337">
        <w:rPr>
          <w:rFonts w:cstheme="minorHAnsi"/>
        </w:rPr>
        <w:t>4</w:t>
      </w:r>
      <w:r w:rsidRPr="009E4337">
        <w:rPr>
          <w:rFonts w:cstheme="minorHAnsi"/>
        </w:rPr>
        <w:t xml:space="preserve">. </w:t>
      </w:r>
    </w:p>
    <w:p w14:paraId="4546512A" w14:textId="4EF08CBA" w:rsidR="005A3F53" w:rsidRPr="009E4337" w:rsidRDefault="009D26A9" w:rsidP="00696166">
      <w:pPr>
        <w:pStyle w:val="Odsekzoznamu"/>
        <w:numPr>
          <w:ilvl w:val="0"/>
          <w:numId w:val="7"/>
        </w:numPr>
        <w:jc w:val="both"/>
        <w:rPr>
          <w:rFonts w:cstheme="minorHAnsi"/>
        </w:rPr>
      </w:pPr>
      <w:r w:rsidRPr="009E4337">
        <w:rPr>
          <w:rFonts w:cstheme="minorHAnsi"/>
        </w:rPr>
        <w:t xml:space="preserve">Do referenčného zoznamu </w:t>
      </w:r>
      <w:r w:rsidR="005A3F53" w:rsidRPr="009E4337">
        <w:rPr>
          <w:rFonts w:cstheme="minorHAnsi"/>
        </w:rPr>
        <w:t>účastník</w:t>
      </w:r>
      <w:r w:rsidRPr="009E4337">
        <w:rPr>
          <w:rFonts w:cstheme="minorHAnsi"/>
        </w:rPr>
        <w:t xml:space="preserve"> zahrnie minimálne tri (3) zmluvy (referencie) na dodávku OOPP – </w:t>
      </w:r>
      <w:r w:rsidR="008F0A00" w:rsidRPr="009E4337">
        <w:rPr>
          <w:rFonts w:eastAsia="Calibri" w:cstheme="minorHAnsi"/>
          <w:bCs/>
        </w:rPr>
        <w:t xml:space="preserve">Ochrana dolných končatín </w:t>
      </w:r>
      <w:r w:rsidRPr="009E4337">
        <w:rPr>
          <w:rFonts w:cstheme="minorHAnsi"/>
        </w:rPr>
        <w:t xml:space="preserve">s finančným plnením nad </w:t>
      </w:r>
      <w:r w:rsidR="008F0A00" w:rsidRPr="009E4337">
        <w:rPr>
          <w:rFonts w:cstheme="minorHAnsi"/>
        </w:rPr>
        <w:t>1</w:t>
      </w:r>
      <w:r w:rsidRPr="009E4337">
        <w:rPr>
          <w:rFonts w:cstheme="minorHAnsi"/>
        </w:rPr>
        <w:t xml:space="preserve">0.000,- EUR/rok pre jedného odberateľa. Za jednu (1) referenciu sa považuje zmluva od jedného (1) odberateľa. Každá z predložených referencií musí obsahovať: - obchodné meno, sídlo a zameranie odberateľa; - lehoty dodania; - dĺžka zmluvného vzťahu; - výška finančného plnenia každej zmluvy za každý kalendárny rok; - kontaktnú osobu (meno, </w:t>
      </w:r>
      <w:r w:rsidR="008C3CC1" w:rsidRPr="009E4337">
        <w:rPr>
          <w:rFonts w:cstheme="minorHAnsi"/>
        </w:rPr>
        <w:t>tel. číslo, e-mail) odberateľa.</w:t>
      </w:r>
    </w:p>
    <w:p w14:paraId="3656E0F0" w14:textId="77777777" w:rsidR="00AD4813" w:rsidRPr="009E4337" w:rsidRDefault="00AD4813" w:rsidP="00AD4813">
      <w:pPr>
        <w:pStyle w:val="Odsekzoznamu"/>
        <w:numPr>
          <w:ilvl w:val="0"/>
          <w:numId w:val="7"/>
        </w:numPr>
        <w:spacing w:after="0" w:line="240" w:lineRule="auto"/>
        <w:contextualSpacing w:val="0"/>
        <w:rPr>
          <w:rFonts w:eastAsia="Times New Roman"/>
        </w:rPr>
      </w:pPr>
      <w:r w:rsidRPr="009E4337">
        <w:rPr>
          <w:rFonts w:eastAsia="Times New Roman"/>
        </w:rPr>
        <w:t>Bezpečnostná obuv s platným certifikátom počas celej doby trvania zmluvy v zmysle EN ISO 20345:2012 (Typová skúška EÚ (certifikát) má platnosť 5 rokov.)</w:t>
      </w:r>
    </w:p>
    <w:p w14:paraId="3E00372C" w14:textId="76007801" w:rsidR="00AD4813" w:rsidRPr="009E4337" w:rsidRDefault="00AD4813" w:rsidP="00AD4813">
      <w:pPr>
        <w:pStyle w:val="Odsekzoznamu"/>
        <w:numPr>
          <w:ilvl w:val="0"/>
          <w:numId w:val="7"/>
        </w:numPr>
        <w:spacing w:after="0" w:line="240" w:lineRule="auto"/>
        <w:contextualSpacing w:val="0"/>
        <w:rPr>
          <w:rFonts w:eastAsia="Times New Roman"/>
        </w:rPr>
      </w:pPr>
      <w:r w:rsidRPr="009E4337">
        <w:rPr>
          <w:rFonts w:eastAsia="Times New Roman"/>
        </w:rPr>
        <w:t>Bezpečnostná obuv uvedená na trh po 30.3.2023 certifikovaná v zmysle EN ISO 20345:2022 – preferujeme</w:t>
      </w:r>
      <w:r w:rsidR="003F49AE" w:rsidRPr="009E4337">
        <w:rPr>
          <w:rFonts w:eastAsia="Times New Roman"/>
        </w:rPr>
        <w:t>.</w:t>
      </w:r>
    </w:p>
    <w:p w14:paraId="2951609D" w14:textId="77777777" w:rsidR="00AD4813" w:rsidRPr="009E4337" w:rsidRDefault="00AD4813" w:rsidP="00AD4813">
      <w:pPr>
        <w:pStyle w:val="Odsekzoznamu"/>
        <w:numPr>
          <w:ilvl w:val="0"/>
          <w:numId w:val="7"/>
        </w:numPr>
        <w:spacing w:after="0" w:line="240" w:lineRule="auto"/>
        <w:contextualSpacing w:val="0"/>
        <w:rPr>
          <w:rFonts w:eastAsia="Times New Roman"/>
        </w:rPr>
      </w:pPr>
      <w:r w:rsidRPr="009E4337">
        <w:rPr>
          <w:rFonts w:eastAsia="Times New Roman"/>
        </w:rPr>
        <w:t>Pracovná obuv s platným certifikátom počas celej doby trvania zmluvy v zmysle EN ISO 20347:2012 (Typová skúška EÚ (certifikát) má platnosť 5 rokov.)</w:t>
      </w:r>
    </w:p>
    <w:p w14:paraId="31F42168" w14:textId="0B08C59D" w:rsidR="00AD4813" w:rsidRPr="009E4337" w:rsidRDefault="00AD4813" w:rsidP="00AD4813">
      <w:pPr>
        <w:pStyle w:val="Odsekzoznamu"/>
        <w:numPr>
          <w:ilvl w:val="0"/>
          <w:numId w:val="7"/>
        </w:numPr>
        <w:spacing w:after="0" w:line="240" w:lineRule="auto"/>
        <w:contextualSpacing w:val="0"/>
        <w:rPr>
          <w:rFonts w:eastAsia="Times New Roman"/>
        </w:rPr>
      </w:pPr>
      <w:r w:rsidRPr="009E4337">
        <w:rPr>
          <w:rFonts w:eastAsia="Times New Roman"/>
        </w:rPr>
        <w:t>Pracovná obuv uvedená na trh po 30.3.2023 certifikovaná v zmysle EN ISO 20347:2022 – preferujeme</w:t>
      </w:r>
      <w:r w:rsidR="003F49AE" w:rsidRPr="009E4337">
        <w:rPr>
          <w:rFonts w:eastAsia="Times New Roman"/>
        </w:rPr>
        <w:t>.</w:t>
      </w:r>
    </w:p>
    <w:p w14:paraId="723078C2" w14:textId="31BE8BA8" w:rsidR="00366156" w:rsidRPr="009E4337" w:rsidRDefault="003F49AE" w:rsidP="00AD4813">
      <w:pPr>
        <w:pStyle w:val="Odsekzoznamu"/>
        <w:numPr>
          <w:ilvl w:val="0"/>
          <w:numId w:val="7"/>
        </w:numPr>
        <w:spacing w:after="0" w:line="240" w:lineRule="auto"/>
        <w:contextualSpacing w:val="0"/>
        <w:rPr>
          <w:rFonts w:eastAsia="Times New Roman"/>
        </w:rPr>
      </w:pPr>
      <w:r w:rsidRPr="009E4337">
        <w:rPr>
          <w:rFonts w:eastAsia="Times New Roman"/>
        </w:rPr>
        <w:t>Účastník sa zaväzuje predložiť n</w:t>
      </w:r>
      <w:r w:rsidR="00366156" w:rsidRPr="009E4337">
        <w:rPr>
          <w:rFonts w:eastAsia="Times New Roman"/>
        </w:rPr>
        <w:t xml:space="preserve">ávody na použitie </w:t>
      </w:r>
      <w:r w:rsidRPr="009E4337">
        <w:rPr>
          <w:rFonts w:eastAsia="Times New Roman"/>
        </w:rPr>
        <w:t xml:space="preserve">v slovenskom jazyku. </w:t>
      </w:r>
    </w:p>
    <w:p w14:paraId="02AAF214" w14:textId="57CB3547" w:rsidR="00D84885" w:rsidRPr="009E4337" w:rsidRDefault="009F09F3" w:rsidP="00AD4813">
      <w:pPr>
        <w:pStyle w:val="Odsekzoznamu"/>
        <w:numPr>
          <w:ilvl w:val="0"/>
          <w:numId w:val="7"/>
        </w:numPr>
        <w:spacing w:after="0" w:line="240" w:lineRule="auto"/>
        <w:contextualSpacing w:val="0"/>
        <w:rPr>
          <w:rFonts w:eastAsia="Times New Roman"/>
        </w:rPr>
      </w:pPr>
      <w:r w:rsidRPr="009E4337">
        <w:rPr>
          <w:rFonts w:eastAsia="Times New Roman"/>
        </w:rPr>
        <w:t>K všetkým položkám predloží účastník technické listy, ktoré budú iba v slovenskom jazyku</w:t>
      </w:r>
      <w:r w:rsidR="00366156" w:rsidRPr="009E4337">
        <w:rPr>
          <w:rFonts w:eastAsia="Times New Roman"/>
        </w:rPr>
        <w:t xml:space="preserve">. </w:t>
      </w:r>
    </w:p>
    <w:p w14:paraId="2E73A483" w14:textId="68C0CD5A" w:rsidR="00BD7BE5" w:rsidRPr="009E4337" w:rsidRDefault="00BD7BE5" w:rsidP="00696166">
      <w:pPr>
        <w:pStyle w:val="Odsekzoznamu"/>
        <w:numPr>
          <w:ilvl w:val="0"/>
          <w:numId w:val="7"/>
        </w:numPr>
        <w:jc w:val="both"/>
        <w:rPr>
          <w:rFonts w:cstheme="minorHAnsi"/>
        </w:rPr>
      </w:pPr>
      <w:r w:rsidRPr="009E4337">
        <w:rPr>
          <w:rFonts w:cstheme="minorHAnsi"/>
        </w:rPr>
        <w:t>Priloží</w:t>
      </w:r>
      <w:r w:rsidRPr="009E4337">
        <w:rPr>
          <w:rFonts w:eastAsia="Calibri" w:cstheme="minorHAnsi"/>
          <w:color w:val="000000"/>
        </w:rPr>
        <w:t xml:space="preserve"> podpísané čestné vyhlásenie, ktoré tvorí prílohu č. 3 pozvánky</w:t>
      </w:r>
      <w:r w:rsidR="008C3CC1" w:rsidRPr="009E4337">
        <w:rPr>
          <w:rFonts w:eastAsia="Calibri" w:cstheme="minorHAnsi"/>
          <w:color w:val="000000"/>
        </w:rPr>
        <w:t>.</w:t>
      </w:r>
      <w:r w:rsidR="006F2A17" w:rsidRPr="009E4337">
        <w:rPr>
          <w:rFonts w:eastAsia="Calibri" w:cstheme="minorHAnsi"/>
          <w:color w:val="000000"/>
        </w:rPr>
        <w:t xml:space="preserve"> </w:t>
      </w:r>
    </w:p>
    <w:p w14:paraId="7BFAACEA" w14:textId="7B24DB8B" w:rsidR="00BD7BE5" w:rsidRPr="009E4337" w:rsidRDefault="00BD7BE5" w:rsidP="00696166">
      <w:pPr>
        <w:pStyle w:val="Odsekzoznamu"/>
        <w:numPr>
          <w:ilvl w:val="0"/>
          <w:numId w:val="7"/>
        </w:numPr>
        <w:jc w:val="both"/>
        <w:rPr>
          <w:rFonts w:cstheme="minorHAnsi"/>
        </w:rPr>
      </w:pPr>
      <w:r w:rsidRPr="009E4337">
        <w:rPr>
          <w:rFonts w:cstheme="minorHAnsi"/>
        </w:rPr>
        <w:t>Priloží</w:t>
      </w:r>
      <w:r w:rsidR="008C3CC1" w:rsidRPr="009E4337">
        <w:rPr>
          <w:rFonts w:cstheme="minorHAnsi"/>
        </w:rPr>
        <w:t xml:space="preserve"> podpísanú Rámcovú kúpnu zmluvu, ktorá tvorí prílohu č. </w:t>
      </w:r>
      <w:r w:rsidR="000A15F2" w:rsidRPr="009E4337">
        <w:rPr>
          <w:rFonts w:cstheme="minorHAnsi"/>
        </w:rPr>
        <w:t>4</w:t>
      </w:r>
      <w:r w:rsidR="008C3CC1" w:rsidRPr="009E4337">
        <w:rPr>
          <w:rFonts w:cstheme="minorHAnsi"/>
        </w:rPr>
        <w:t xml:space="preserve"> pozvánky.</w:t>
      </w:r>
    </w:p>
    <w:p w14:paraId="010B97AB" w14:textId="7AC1FE08" w:rsidR="0001631C" w:rsidRPr="009E4337" w:rsidRDefault="0001631C" w:rsidP="00696166">
      <w:pPr>
        <w:pStyle w:val="Odsekzoznamu"/>
        <w:numPr>
          <w:ilvl w:val="0"/>
          <w:numId w:val="7"/>
        </w:numPr>
        <w:jc w:val="both"/>
        <w:rPr>
          <w:rFonts w:cstheme="minorHAnsi"/>
        </w:rPr>
      </w:pPr>
      <w:r w:rsidRPr="009E4337">
        <w:rPr>
          <w:rFonts w:cstheme="minorHAnsi"/>
        </w:rPr>
        <w:t xml:space="preserve">Obstarávateľ požaduje predloženie nasledovných vzoriek bez akéhokoľvek finančného nároku. Obstarávateľ na základe vzoriek posúdi ich kvalitu. </w:t>
      </w:r>
      <w:r w:rsidR="00BD7BE5" w:rsidRPr="009E4337">
        <w:rPr>
          <w:rFonts w:cstheme="minorHAnsi"/>
        </w:rPr>
        <w:t xml:space="preserve">Vzorky víťaznej ponuky ostanú súčasťou zmluvy do jej skončenia ako referenčná vzorka. </w:t>
      </w:r>
    </w:p>
    <w:p w14:paraId="6344F576" w14:textId="6FDAD91D" w:rsidR="0001631C" w:rsidRPr="009E4337" w:rsidRDefault="0001631C" w:rsidP="0001631C">
      <w:pPr>
        <w:pStyle w:val="Odsekzoznamu"/>
        <w:jc w:val="both"/>
        <w:rPr>
          <w:rFonts w:cstheme="minorHAnsi"/>
        </w:rPr>
      </w:pPr>
      <w:r w:rsidRPr="009E4337">
        <w:rPr>
          <w:rFonts w:cstheme="minorHAnsi"/>
        </w:rPr>
        <w:t xml:space="preserve">Predloženie vzoriek po jednom kuse </w:t>
      </w:r>
      <w:r w:rsidR="00A4476C" w:rsidRPr="009E4337">
        <w:rPr>
          <w:rFonts w:cstheme="minorHAnsi"/>
        </w:rPr>
        <w:t>vo veľkosti 42,43</w:t>
      </w:r>
      <w:r w:rsidR="00BD572B" w:rsidRPr="009E4337">
        <w:rPr>
          <w:rFonts w:cstheme="minorHAnsi"/>
        </w:rPr>
        <w:t xml:space="preserve">, </w:t>
      </w:r>
      <w:r w:rsidR="00A4476C" w:rsidRPr="009E4337">
        <w:rPr>
          <w:rFonts w:cstheme="minorHAnsi"/>
        </w:rPr>
        <w:t>44</w:t>
      </w:r>
      <w:r w:rsidR="00AA757C" w:rsidRPr="009E4337">
        <w:rPr>
          <w:rFonts w:cstheme="minorHAnsi"/>
        </w:rPr>
        <w:t>, 45</w:t>
      </w:r>
      <w:r w:rsidRPr="009E4337">
        <w:rPr>
          <w:rFonts w:cstheme="minorHAnsi"/>
        </w:rPr>
        <w:t>:</w:t>
      </w:r>
    </w:p>
    <w:p w14:paraId="7B5DD8B6" w14:textId="5D523EA7" w:rsidR="00AF7F71" w:rsidRPr="009E4337" w:rsidRDefault="00AA757C" w:rsidP="00AF7F71">
      <w:pPr>
        <w:pStyle w:val="Odsekzoznamu"/>
        <w:numPr>
          <w:ilvl w:val="1"/>
          <w:numId w:val="7"/>
        </w:numPr>
        <w:spacing w:after="160" w:line="256" w:lineRule="auto"/>
        <w:jc w:val="both"/>
        <w:rPr>
          <w:rFonts w:cstheme="minorHAnsi"/>
        </w:rPr>
      </w:pPr>
      <w:r w:rsidRPr="009E4337">
        <w:rPr>
          <w:rFonts w:cstheme="minorHAnsi"/>
        </w:rPr>
        <w:t>Obuv pracovná bezpečnostná - poltopánka/letná S3 (bezpečnostná špica, protišmyková, ochrana proti prepichnutiu)</w:t>
      </w:r>
    </w:p>
    <w:p w14:paraId="2CB4DC1E" w14:textId="49AF29AB" w:rsidR="00AF7F71" w:rsidRPr="009E4337" w:rsidRDefault="00AA757C" w:rsidP="00AF7F71">
      <w:pPr>
        <w:pStyle w:val="Odsekzoznamu"/>
        <w:numPr>
          <w:ilvl w:val="1"/>
          <w:numId w:val="7"/>
        </w:numPr>
        <w:spacing w:after="160" w:line="256" w:lineRule="auto"/>
        <w:jc w:val="both"/>
        <w:rPr>
          <w:rFonts w:cstheme="minorHAnsi"/>
        </w:rPr>
      </w:pPr>
      <w:r w:rsidRPr="009E4337">
        <w:rPr>
          <w:rFonts w:cstheme="minorHAnsi"/>
        </w:rPr>
        <w:t>Obuv pracovná bezpečnostná - členková S3 (bezpečnostná špica, protišmyková, ochrana proti prepichnutiu)</w:t>
      </w:r>
      <w:r w:rsidR="00AF7F71" w:rsidRPr="009E4337">
        <w:rPr>
          <w:rFonts w:cstheme="minorHAnsi"/>
        </w:rPr>
        <w:t>Obuv pracovná bezpečnostná - členková S3 (bezpečnostná špica, protišmyková, ochrana proti prepichnutiu)</w:t>
      </w:r>
    </w:p>
    <w:p w14:paraId="5417846E" w14:textId="77777777" w:rsidR="00AA757C" w:rsidRPr="009E4337" w:rsidRDefault="00AA757C" w:rsidP="00AF7F71">
      <w:pPr>
        <w:pStyle w:val="Odsekzoznamu"/>
        <w:numPr>
          <w:ilvl w:val="1"/>
          <w:numId w:val="7"/>
        </w:numPr>
        <w:spacing w:after="160" w:line="256" w:lineRule="auto"/>
        <w:jc w:val="both"/>
        <w:rPr>
          <w:rFonts w:cstheme="minorHAnsi"/>
        </w:rPr>
      </w:pPr>
      <w:r w:rsidRPr="009E4337">
        <w:rPr>
          <w:rFonts w:cstheme="minorHAnsi"/>
        </w:rPr>
        <w:t>Obuv bezpečnostná zateplená členková - S3</w:t>
      </w:r>
    </w:p>
    <w:p w14:paraId="30C5EE40" w14:textId="187A298B" w:rsidR="00035760" w:rsidRPr="009E4337" w:rsidRDefault="00035760" w:rsidP="009D26A9">
      <w:pPr>
        <w:pStyle w:val="Nadpis1"/>
        <w:numPr>
          <w:ilvl w:val="0"/>
          <w:numId w:val="1"/>
        </w:numPr>
        <w:ind w:left="284"/>
        <w:rPr>
          <w:rFonts w:asciiTheme="minorHAnsi" w:eastAsia="Calibri" w:hAnsiTheme="minorHAnsi" w:cstheme="minorHAnsi"/>
          <w:sz w:val="22"/>
          <w:szCs w:val="22"/>
        </w:rPr>
      </w:pPr>
      <w:r w:rsidRPr="009E4337">
        <w:rPr>
          <w:rFonts w:asciiTheme="minorHAnsi" w:eastAsia="Calibri" w:hAnsiTheme="minorHAnsi" w:cstheme="minorHAnsi"/>
          <w:sz w:val="22"/>
          <w:szCs w:val="22"/>
        </w:rPr>
        <w:t>Základné požiadavky (zmluvné dojednania)</w:t>
      </w:r>
    </w:p>
    <w:p w14:paraId="0DF7E889" w14:textId="25AA91F4" w:rsidR="002339CD" w:rsidRPr="009E4337" w:rsidRDefault="002339CD" w:rsidP="00696166">
      <w:pPr>
        <w:numPr>
          <w:ilvl w:val="0"/>
          <w:numId w:val="4"/>
        </w:numPr>
        <w:spacing w:after="0" w:line="240" w:lineRule="auto"/>
        <w:jc w:val="both"/>
        <w:rPr>
          <w:rFonts w:cstheme="minorHAnsi"/>
        </w:rPr>
      </w:pPr>
      <w:r w:rsidRPr="009E4337">
        <w:rPr>
          <w:rFonts w:cstheme="minorHAnsi"/>
        </w:rPr>
        <w:t xml:space="preserve">Rámcová </w:t>
      </w:r>
      <w:r w:rsidR="001C2235" w:rsidRPr="009E4337">
        <w:rPr>
          <w:rFonts w:cstheme="minorHAnsi"/>
        </w:rPr>
        <w:t xml:space="preserve">kúpna zmluva </w:t>
      </w:r>
    </w:p>
    <w:p w14:paraId="42AB6B17" w14:textId="03EF1298" w:rsidR="00035760" w:rsidRPr="009E4337" w:rsidRDefault="00035760" w:rsidP="00696166">
      <w:pPr>
        <w:numPr>
          <w:ilvl w:val="0"/>
          <w:numId w:val="4"/>
        </w:numPr>
        <w:spacing w:after="0" w:line="240" w:lineRule="auto"/>
        <w:jc w:val="both"/>
        <w:rPr>
          <w:rFonts w:cstheme="minorHAnsi"/>
        </w:rPr>
      </w:pPr>
      <w:r w:rsidRPr="009E4337">
        <w:rPr>
          <w:rFonts w:cstheme="minorHAnsi"/>
        </w:rPr>
        <w:t xml:space="preserve">Fakturácia po skončení kampane s dobou splatnosti min. </w:t>
      </w:r>
      <w:r w:rsidR="008E3D08" w:rsidRPr="009E4337">
        <w:rPr>
          <w:rFonts w:cstheme="minorHAnsi"/>
        </w:rPr>
        <w:t>6</w:t>
      </w:r>
      <w:r w:rsidRPr="009E4337">
        <w:rPr>
          <w:rFonts w:cstheme="minorHAnsi"/>
        </w:rPr>
        <w:t>0 dní od doručenia fa</w:t>
      </w:r>
      <w:r w:rsidR="00406D2D" w:rsidRPr="009E4337">
        <w:rPr>
          <w:rFonts w:cstheme="minorHAnsi"/>
        </w:rPr>
        <w:t>ktúry</w:t>
      </w:r>
      <w:r w:rsidRPr="009E4337">
        <w:rPr>
          <w:rFonts w:cstheme="minorHAnsi"/>
        </w:rPr>
        <w:t xml:space="preserve"> .</w:t>
      </w:r>
    </w:p>
    <w:p w14:paraId="453836A9" w14:textId="77777777" w:rsidR="00035760" w:rsidRPr="009E4337" w:rsidRDefault="00035760" w:rsidP="00696166">
      <w:pPr>
        <w:numPr>
          <w:ilvl w:val="0"/>
          <w:numId w:val="4"/>
        </w:numPr>
        <w:spacing w:after="0" w:line="240" w:lineRule="auto"/>
        <w:jc w:val="both"/>
        <w:rPr>
          <w:rFonts w:eastAsia="Times New Roman" w:cstheme="minorHAnsi"/>
          <w:bCs/>
          <w:noProof/>
          <w:lang w:eastAsia="sk-SK"/>
        </w:rPr>
      </w:pPr>
      <w:r w:rsidRPr="009E4337">
        <w:rPr>
          <w:rFonts w:cstheme="minorHAnsi"/>
        </w:rPr>
        <w:t>Bez zálohových platieb a kaucie.</w:t>
      </w:r>
    </w:p>
    <w:p w14:paraId="4335AA67" w14:textId="77777777" w:rsidR="00035760" w:rsidRPr="009E4337" w:rsidRDefault="00035760" w:rsidP="00035760">
      <w:pPr>
        <w:pStyle w:val="Nadpis1"/>
        <w:numPr>
          <w:ilvl w:val="0"/>
          <w:numId w:val="1"/>
        </w:numPr>
        <w:ind w:left="284"/>
        <w:jc w:val="both"/>
        <w:rPr>
          <w:rFonts w:asciiTheme="minorHAnsi" w:eastAsia="Calibri" w:hAnsiTheme="minorHAnsi" w:cstheme="minorHAnsi"/>
          <w:sz w:val="22"/>
          <w:szCs w:val="22"/>
        </w:rPr>
      </w:pPr>
      <w:r w:rsidRPr="009E4337">
        <w:rPr>
          <w:rFonts w:asciiTheme="minorHAnsi" w:eastAsia="Calibri" w:hAnsiTheme="minorHAnsi" w:cstheme="minorHAnsi"/>
          <w:sz w:val="22"/>
          <w:szCs w:val="22"/>
        </w:rPr>
        <w:t xml:space="preserve">Cena </w:t>
      </w:r>
    </w:p>
    <w:p w14:paraId="7CD71299" w14:textId="77777777" w:rsidR="00035760" w:rsidRPr="009E4337" w:rsidRDefault="00035760" w:rsidP="00696166">
      <w:pPr>
        <w:pStyle w:val="Odsekzoznamu"/>
        <w:numPr>
          <w:ilvl w:val="0"/>
          <w:numId w:val="5"/>
        </w:numPr>
        <w:spacing w:after="0" w:line="240" w:lineRule="auto"/>
        <w:jc w:val="both"/>
        <w:rPr>
          <w:rFonts w:eastAsia="Times New Roman" w:cstheme="minorHAnsi"/>
          <w:bCs/>
          <w:noProof/>
          <w:vanish/>
          <w:lang w:eastAsia="sk-SK"/>
        </w:rPr>
      </w:pPr>
    </w:p>
    <w:p w14:paraId="61F167F9" w14:textId="77777777" w:rsidR="00035760" w:rsidRPr="009E4337" w:rsidRDefault="00035760" w:rsidP="00696166">
      <w:pPr>
        <w:pStyle w:val="Odsekzoznamu"/>
        <w:numPr>
          <w:ilvl w:val="0"/>
          <w:numId w:val="5"/>
        </w:numPr>
        <w:spacing w:after="0" w:line="240" w:lineRule="auto"/>
        <w:jc w:val="both"/>
        <w:rPr>
          <w:rFonts w:eastAsia="Times New Roman" w:cstheme="minorHAnsi"/>
          <w:bCs/>
          <w:noProof/>
          <w:vanish/>
          <w:lang w:eastAsia="sk-SK"/>
        </w:rPr>
      </w:pPr>
    </w:p>
    <w:p w14:paraId="052EA6FC" w14:textId="77777777" w:rsidR="00035760" w:rsidRPr="009E4337" w:rsidRDefault="00035760" w:rsidP="00696166">
      <w:pPr>
        <w:pStyle w:val="Odsekzoznamu"/>
        <w:numPr>
          <w:ilvl w:val="1"/>
          <w:numId w:val="5"/>
        </w:numPr>
        <w:spacing w:after="0" w:line="240" w:lineRule="auto"/>
        <w:jc w:val="both"/>
        <w:rPr>
          <w:rFonts w:eastAsia="Times New Roman" w:cstheme="minorHAnsi"/>
          <w:bCs/>
          <w:noProof/>
          <w:lang w:eastAsia="sk-SK"/>
        </w:rPr>
      </w:pPr>
      <w:r w:rsidRPr="009E4337">
        <w:rPr>
          <w:rFonts w:eastAsia="Times New Roman" w:cstheme="minorHAnsi"/>
          <w:bCs/>
          <w:noProof/>
          <w:lang w:eastAsia="sk-SK"/>
        </w:rPr>
        <w:t xml:space="preserve">Navrhovaná zmluvná cena musí byť stanovená podľa § 3 zákona NR SR č.18/1996 Z. z.  o cenách v znení neskorších predpisov. </w:t>
      </w:r>
    </w:p>
    <w:p w14:paraId="69C8B7C2" w14:textId="77777777" w:rsidR="00035760" w:rsidRPr="009E4337" w:rsidRDefault="00035760" w:rsidP="00696166">
      <w:pPr>
        <w:pStyle w:val="Odsekzoznamu"/>
        <w:numPr>
          <w:ilvl w:val="1"/>
          <w:numId w:val="5"/>
        </w:numPr>
        <w:spacing w:after="0" w:line="240" w:lineRule="auto"/>
        <w:jc w:val="both"/>
        <w:rPr>
          <w:rFonts w:eastAsia="Times New Roman" w:cstheme="minorHAnsi"/>
          <w:bCs/>
          <w:noProof/>
          <w:lang w:eastAsia="sk-SK"/>
        </w:rPr>
      </w:pPr>
      <w:r w:rsidRPr="009E4337">
        <w:rPr>
          <w:rFonts w:eastAsia="Times New Roman" w:cstheme="minorHAnsi"/>
          <w:bCs/>
          <w:noProof/>
          <w:lang w:eastAsia="sk-SK"/>
        </w:rPr>
        <w:lastRenderedPageBreak/>
        <w:t>Ceny v ponukách účastníkov musia byť uvedené v </w:t>
      </w:r>
      <w:r w:rsidRPr="009E4337">
        <w:rPr>
          <w:rFonts w:eastAsia="Times New Roman" w:cstheme="minorHAnsi"/>
          <w:b/>
          <w:bCs/>
          <w:noProof/>
          <w:lang w:eastAsia="sk-SK"/>
        </w:rPr>
        <w:t>eurách bez DPH.</w:t>
      </w:r>
    </w:p>
    <w:p w14:paraId="543E7FBE" w14:textId="3D2B9973" w:rsidR="00035760" w:rsidRPr="009E4337" w:rsidRDefault="00035760" w:rsidP="00696166">
      <w:pPr>
        <w:pStyle w:val="Odsekzoznamu"/>
        <w:numPr>
          <w:ilvl w:val="1"/>
          <w:numId w:val="5"/>
        </w:numPr>
        <w:spacing w:after="0" w:line="240" w:lineRule="auto"/>
        <w:jc w:val="both"/>
        <w:rPr>
          <w:rFonts w:cstheme="minorHAnsi"/>
          <w:b/>
        </w:rPr>
      </w:pPr>
      <w:r w:rsidRPr="009E4337">
        <w:rPr>
          <w:rFonts w:cstheme="minorHAnsi"/>
        </w:rPr>
        <w:t>Účastník stanoví cenu za obstarávaný predmet zákazky na základe vlastných výpočtov, činností, výdavkov a príjmov podľa platných právnych predpisov. Účastník je pred predložením svojej ponuky povinný vziať do úvahy všetko, čo je nevyhnutné na úplné a riadne plnenie, pričom do svojich cien zahrnie všetky náklady spojené s plnením predmetu zákazky. Účastník vloží</w:t>
      </w:r>
      <w:r w:rsidRPr="009E4337">
        <w:rPr>
          <w:rFonts w:eastAsia="Calibri" w:cstheme="minorHAnsi"/>
          <w:color w:val="000000"/>
        </w:rPr>
        <w:t xml:space="preserve"> cenovú ponuku do </w:t>
      </w:r>
      <w:r w:rsidR="008E3D08" w:rsidRPr="009E4337">
        <w:rPr>
          <w:rFonts w:eastAsia="Calibri" w:cstheme="minorHAnsi"/>
          <w:color w:val="000000"/>
        </w:rPr>
        <w:t>ERMMA</w:t>
      </w:r>
      <w:r w:rsidRPr="009E4337">
        <w:rPr>
          <w:rFonts w:eastAsia="Calibri" w:cstheme="minorHAnsi"/>
          <w:color w:val="000000"/>
        </w:rPr>
        <w:t xml:space="preserve"> ponuky v Proebize.</w:t>
      </w:r>
    </w:p>
    <w:p w14:paraId="253450D4" w14:textId="77777777" w:rsidR="00035760" w:rsidRPr="009E4337" w:rsidRDefault="00035760" w:rsidP="00035760">
      <w:pPr>
        <w:spacing w:after="0" w:line="240" w:lineRule="auto"/>
        <w:jc w:val="both"/>
        <w:rPr>
          <w:rFonts w:cstheme="minorHAnsi"/>
        </w:rPr>
      </w:pPr>
    </w:p>
    <w:p w14:paraId="630DAA5B" w14:textId="77777777" w:rsidR="00035760" w:rsidRPr="009E4337" w:rsidRDefault="00035760" w:rsidP="00035760">
      <w:pPr>
        <w:pStyle w:val="Nadpis1"/>
        <w:numPr>
          <w:ilvl w:val="0"/>
          <w:numId w:val="1"/>
        </w:numPr>
        <w:ind w:left="284"/>
        <w:jc w:val="both"/>
        <w:rPr>
          <w:rFonts w:asciiTheme="minorHAnsi" w:eastAsia="Calibri" w:hAnsiTheme="minorHAnsi" w:cstheme="minorHAnsi"/>
          <w:sz w:val="22"/>
          <w:szCs w:val="22"/>
        </w:rPr>
      </w:pPr>
      <w:r w:rsidRPr="009E4337">
        <w:rPr>
          <w:rFonts w:asciiTheme="minorHAnsi" w:eastAsia="Calibri" w:hAnsiTheme="minorHAnsi" w:cstheme="minorHAnsi"/>
          <w:sz w:val="22"/>
          <w:szCs w:val="22"/>
        </w:rPr>
        <w:t>Kritérium na vyhodnotenie ponúk pre príslušnú časť predmetu zákazky</w:t>
      </w:r>
    </w:p>
    <w:p w14:paraId="0F652B61" w14:textId="3475CAB9" w:rsidR="00EA0BCD" w:rsidRPr="009E4337" w:rsidRDefault="00EA0BCD" w:rsidP="00696166">
      <w:pPr>
        <w:numPr>
          <w:ilvl w:val="0"/>
          <w:numId w:val="8"/>
        </w:numPr>
        <w:spacing w:after="0" w:line="240" w:lineRule="auto"/>
        <w:rPr>
          <w:rFonts w:cstheme="minorHAnsi"/>
        </w:rPr>
      </w:pPr>
      <w:r w:rsidRPr="009E4337">
        <w:rPr>
          <w:rFonts w:cstheme="minorHAnsi"/>
        </w:rPr>
        <w:t xml:space="preserve">Celková  cena za dodanie OOPP – </w:t>
      </w:r>
      <w:r w:rsidR="00912416" w:rsidRPr="009E4337">
        <w:rPr>
          <w:rFonts w:eastAsia="Calibri" w:cstheme="minorHAnsi"/>
          <w:bCs/>
        </w:rPr>
        <w:t xml:space="preserve">Ochrana dolných končatín </w:t>
      </w:r>
      <w:r w:rsidR="002C0DA2">
        <w:rPr>
          <w:rFonts w:eastAsia="Calibri" w:cstheme="minorHAnsi"/>
          <w:bCs/>
        </w:rPr>
        <w:t>..</w:t>
      </w:r>
      <w:r w:rsidRPr="009E4337">
        <w:rPr>
          <w:rFonts w:cstheme="minorHAnsi"/>
        </w:rPr>
        <w:t xml:space="preserve">....................................max. </w:t>
      </w:r>
      <w:r w:rsidR="008C3CC1" w:rsidRPr="009E4337">
        <w:rPr>
          <w:rFonts w:cstheme="minorHAnsi"/>
        </w:rPr>
        <w:t>70</w:t>
      </w:r>
      <w:r w:rsidRPr="009E4337">
        <w:rPr>
          <w:rFonts w:cstheme="minorHAnsi"/>
        </w:rPr>
        <w:t xml:space="preserve"> bodov</w:t>
      </w:r>
      <w:r w:rsidRPr="009E4337">
        <w:rPr>
          <w:rFonts w:cstheme="minorHAnsi"/>
        </w:rPr>
        <w:br/>
        <w:t>(najnižšia cena  =  najvyšší počet bodov)</w:t>
      </w:r>
    </w:p>
    <w:p w14:paraId="373DE1B6" w14:textId="6D140131" w:rsidR="00EA0BCD" w:rsidRPr="009E4337" w:rsidRDefault="00EA0BCD" w:rsidP="00696166">
      <w:pPr>
        <w:numPr>
          <w:ilvl w:val="0"/>
          <w:numId w:val="8"/>
        </w:numPr>
        <w:spacing w:after="0" w:line="240" w:lineRule="auto"/>
        <w:rPr>
          <w:rFonts w:cstheme="minorHAnsi"/>
        </w:rPr>
      </w:pPr>
      <w:r w:rsidRPr="009E4337">
        <w:rPr>
          <w:rFonts w:cstheme="minorHAnsi"/>
        </w:rPr>
        <w:t xml:space="preserve">Kvalita poskytnutých vzoriek  ............................................................max. </w:t>
      </w:r>
      <w:r w:rsidR="008C3CC1" w:rsidRPr="009E4337">
        <w:rPr>
          <w:rFonts w:cstheme="minorHAnsi"/>
        </w:rPr>
        <w:t>30</w:t>
      </w:r>
      <w:r w:rsidRPr="009E4337">
        <w:rPr>
          <w:rFonts w:cstheme="minorHAnsi"/>
        </w:rPr>
        <w:t xml:space="preserve"> bodov</w:t>
      </w:r>
    </w:p>
    <w:p w14:paraId="5C08C2CE" w14:textId="3B6CDE24" w:rsidR="00EA0BCD" w:rsidRPr="009E4337" w:rsidRDefault="00EA0BCD" w:rsidP="00EA0BCD">
      <w:pPr>
        <w:ind w:firstLine="644"/>
        <w:rPr>
          <w:rFonts w:cstheme="minorHAnsi"/>
        </w:rPr>
      </w:pPr>
      <w:r w:rsidRPr="009E4337">
        <w:rPr>
          <w:rFonts w:cstheme="minorHAnsi"/>
        </w:rPr>
        <w:t>(najlepšia kvalita  =  najvyšší počet bodov)</w:t>
      </w:r>
    </w:p>
    <w:p w14:paraId="572641CF" w14:textId="77777777" w:rsidR="00EA0BCD" w:rsidRPr="009E4337" w:rsidRDefault="00EA0BCD" w:rsidP="00696166">
      <w:pPr>
        <w:pStyle w:val="Odsekzoznamu"/>
        <w:numPr>
          <w:ilvl w:val="0"/>
          <w:numId w:val="5"/>
        </w:numPr>
        <w:spacing w:after="0" w:line="240" w:lineRule="auto"/>
        <w:jc w:val="both"/>
        <w:rPr>
          <w:rFonts w:cstheme="minorHAnsi"/>
          <w:vanish/>
        </w:rPr>
      </w:pPr>
    </w:p>
    <w:p w14:paraId="71B78E65" w14:textId="329057E2" w:rsidR="00EA0BCD" w:rsidRPr="009E4337" w:rsidRDefault="00EA0BCD" w:rsidP="00696166">
      <w:pPr>
        <w:pStyle w:val="Odsekzoznamu"/>
        <w:numPr>
          <w:ilvl w:val="1"/>
          <w:numId w:val="5"/>
        </w:numPr>
        <w:spacing w:after="0" w:line="240" w:lineRule="auto"/>
        <w:jc w:val="both"/>
        <w:rPr>
          <w:rFonts w:cstheme="minorHAnsi"/>
          <w:b/>
        </w:rPr>
      </w:pPr>
      <w:r w:rsidRPr="009E4337">
        <w:rPr>
          <w:rFonts w:cstheme="minorHAnsi"/>
          <w:b/>
        </w:rPr>
        <w:t>Celková  cena za dodanie OO</w:t>
      </w:r>
      <w:r w:rsidR="008C3CC1" w:rsidRPr="009E4337">
        <w:rPr>
          <w:rFonts w:cstheme="minorHAnsi"/>
          <w:b/>
        </w:rPr>
        <w:t xml:space="preserve">PP- </w:t>
      </w:r>
      <w:r w:rsidR="00912416" w:rsidRPr="009E4337">
        <w:rPr>
          <w:rFonts w:cstheme="minorHAnsi"/>
          <w:b/>
        </w:rPr>
        <w:t>Ochrana dolných končatín</w:t>
      </w:r>
      <w:r w:rsidRPr="009E4337">
        <w:rPr>
          <w:rFonts w:cstheme="minorHAnsi"/>
          <w:b/>
          <w:bCs/>
        </w:rPr>
        <w:t>:</w:t>
      </w:r>
    </w:p>
    <w:p w14:paraId="29DE9D9F" w14:textId="7BBD66C5" w:rsidR="00EA0BCD" w:rsidRPr="009E4337" w:rsidRDefault="00EA0BCD" w:rsidP="00EA0BCD">
      <w:pPr>
        <w:pStyle w:val="Odsekzoznamu"/>
        <w:spacing w:after="0" w:line="240" w:lineRule="auto"/>
        <w:ind w:left="708"/>
        <w:jc w:val="both"/>
        <w:rPr>
          <w:rFonts w:cstheme="minorHAnsi"/>
        </w:rPr>
      </w:pPr>
      <w:r w:rsidRPr="009E4337">
        <w:rPr>
          <w:rFonts w:cstheme="minorHAnsi"/>
        </w:rPr>
        <w:t xml:space="preserve">Systém pridelí maximálny počet </w:t>
      </w:r>
      <w:r w:rsidR="008C3CC1" w:rsidRPr="009E4337">
        <w:rPr>
          <w:rFonts w:cstheme="minorHAnsi"/>
          <w:b/>
          <w:bCs/>
        </w:rPr>
        <w:t>7</w:t>
      </w:r>
      <w:r w:rsidRPr="009E4337">
        <w:rPr>
          <w:rFonts w:cstheme="minorHAnsi"/>
          <w:b/>
          <w:bCs/>
        </w:rPr>
        <w:t>0</w:t>
      </w:r>
      <w:r w:rsidRPr="009E4337">
        <w:rPr>
          <w:rFonts w:cstheme="minorHAnsi"/>
        </w:rPr>
        <w:t xml:space="preserve"> bodov ponuke účastníka s najnižšou navrhovanou cenou </w:t>
      </w:r>
      <w:r w:rsidR="008C3CC1" w:rsidRPr="009E4337">
        <w:rPr>
          <w:rFonts w:cstheme="minorHAnsi"/>
          <w:bCs/>
        </w:rPr>
        <w:t>v  €</w:t>
      </w:r>
      <w:r w:rsidR="008C3CC1" w:rsidRPr="009E4337">
        <w:rPr>
          <w:rFonts w:cstheme="minorHAnsi"/>
          <w:bCs/>
          <w:vertAlign w:val="superscript"/>
        </w:rPr>
        <w:t xml:space="preserve">  </w:t>
      </w:r>
      <w:r w:rsidR="008C3CC1" w:rsidRPr="009E4337">
        <w:rPr>
          <w:rFonts w:cstheme="minorHAnsi"/>
          <w:bCs/>
        </w:rPr>
        <w:t xml:space="preserve">bez DPH </w:t>
      </w:r>
      <w:r w:rsidRPr="009E4337">
        <w:rPr>
          <w:rFonts w:cstheme="minorHAnsi"/>
          <w:bCs/>
        </w:rPr>
        <w:t xml:space="preserve">za </w:t>
      </w:r>
      <w:r w:rsidR="008C3CC1" w:rsidRPr="009E4337">
        <w:rPr>
          <w:rFonts w:cstheme="minorHAnsi"/>
          <w:bCs/>
        </w:rPr>
        <w:t xml:space="preserve">ročný predpokladaný nákup OOPP- </w:t>
      </w:r>
      <w:r w:rsidR="00912416" w:rsidRPr="009E4337">
        <w:rPr>
          <w:rFonts w:eastAsia="Calibri" w:cstheme="minorHAnsi"/>
          <w:bCs/>
        </w:rPr>
        <w:t>Ochrana dolných končatín</w:t>
      </w:r>
      <w:r w:rsidRPr="009E4337">
        <w:rPr>
          <w:rFonts w:cstheme="minorHAnsi"/>
        </w:rPr>
        <w:t>. Pri ostatných ponukách sa počet bodov určí úmerou. Hodnotenie ceny ostatných ponúk sa vyjadrí ako podiel najnižšej ponúkanej ceny platnej ponuky a navrhovanej ceny príslušnej vyhodnocovanej ponuky, prenásobený maximálnym počtom bodov pre uvedené kritérium so zaokrúhlením na dve desatinné miesta. V prípade rovnakej cenovej ponuky bude účastníkom pridelené rovnaké bodové hodnotenie.</w:t>
      </w:r>
    </w:p>
    <w:p w14:paraId="5C51AA03" w14:textId="77777777" w:rsidR="00EA0BCD" w:rsidRPr="009E4337" w:rsidRDefault="00EA0BCD" w:rsidP="00EA0BCD">
      <w:pPr>
        <w:spacing w:after="0" w:line="240" w:lineRule="auto"/>
        <w:rPr>
          <w:rFonts w:cstheme="minorHAnsi"/>
        </w:rPr>
      </w:pPr>
    </w:p>
    <w:p w14:paraId="66AFF192" w14:textId="05CB5218" w:rsidR="00BE22DE" w:rsidRPr="009E4337" w:rsidRDefault="00BE22DE" w:rsidP="00BE22DE">
      <w:pPr>
        <w:pStyle w:val="Odsekzoznamu"/>
        <w:numPr>
          <w:ilvl w:val="1"/>
          <w:numId w:val="5"/>
        </w:numPr>
        <w:spacing w:after="0" w:line="240" w:lineRule="auto"/>
        <w:jc w:val="both"/>
        <w:rPr>
          <w:rFonts w:cstheme="minorHAnsi"/>
          <w:b/>
        </w:rPr>
      </w:pPr>
      <w:r w:rsidRPr="009E4337">
        <w:rPr>
          <w:rFonts w:cstheme="minorHAnsi"/>
          <w:b/>
        </w:rPr>
        <w:t xml:space="preserve">Kvalita poskytnutých vzoriek:  </w:t>
      </w:r>
    </w:p>
    <w:p w14:paraId="64192866" w14:textId="28A7DBDA" w:rsidR="00A963CD" w:rsidRPr="009E4337" w:rsidRDefault="00A963CD" w:rsidP="00A963CD">
      <w:pPr>
        <w:pStyle w:val="Odsekzoznamu"/>
        <w:spacing w:after="0" w:line="240" w:lineRule="auto"/>
        <w:ind w:left="360"/>
        <w:jc w:val="both"/>
        <w:rPr>
          <w:rFonts w:cstheme="minorHAnsi"/>
          <w:b/>
        </w:rPr>
      </w:pPr>
    </w:p>
    <w:p w14:paraId="1E256FF4" w14:textId="77777777" w:rsidR="00A963CD" w:rsidRPr="009E4337" w:rsidRDefault="00A963CD" w:rsidP="00A963CD">
      <w:pPr>
        <w:pStyle w:val="Odsekzoznamu"/>
        <w:spacing w:after="0" w:line="240" w:lineRule="auto"/>
        <w:ind w:left="708"/>
        <w:jc w:val="both"/>
        <w:rPr>
          <w:rFonts w:cstheme="minorHAnsi"/>
        </w:rPr>
      </w:pPr>
      <w:r w:rsidRPr="009E4337">
        <w:rPr>
          <w:rFonts w:cstheme="minorHAnsi"/>
        </w:rPr>
        <w:t xml:space="preserve">Systém/ komisia pridelí maximálny počet </w:t>
      </w:r>
      <w:r w:rsidRPr="009E4337">
        <w:rPr>
          <w:rFonts w:cstheme="minorHAnsi"/>
          <w:b/>
          <w:bCs/>
        </w:rPr>
        <w:t>30</w:t>
      </w:r>
      <w:r w:rsidRPr="009E4337">
        <w:rPr>
          <w:rFonts w:cstheme="minorHAnsi"/>
        </w:rPr>
        <w:t xml:space="preserve"> bodov ponuke účastníka s najlepšou kvalitou. Pri ostatných ponukách sa počet bodov určí úmerou. </w:t>
      </w:r>
    </w:p>
    <w:p w14:paraId="2DC7F316" w14:textId="77777777" w:rsidR="00A963CD" w:rsidRPr="009E4337" w:rsidRDefault="00A963CD" w:rsidP="00A963CD">
      <w:pPr>
        <w:pStyle w:val="Odsekzoznamu"/>
        <w:spacing w:after="0" w:line="240" w:lineRule="auto"/>
        <w:ind w:left="708"/>
        <w:jc w:val="both"/>
        <w:rPr>
          <w:rFonts w:cstheme="minorHAnsi"/>
        </w:rPr>
      </w:pPr>
      <w:r w:rsidRPr="009E4337">
        <w:rPr>
          <w:rFonts w:cstheme="minorHAnsi"/>
        </w:rPr>
        <w:t xml:space="preserve">Hodnotenie kvality sa realizuje komisiou obstarávateľa, ktorá známkovo ohodnotí kvalitu pridelením známky 1 až 5 , pričom 1=najmenej a 5=najviac. Súčet známok bude základom pre vyjadrenie koeficientu na výpočet pridelených bodov v súťaži za kvalitu. </w:t>
      </w:r>
    </w:p>
    <w:p w14:paraId="2A531253" w14:textId="780FCBBF" w:rsidR="00A963CD" w:rsidRPr="009E4337" w:rsidRDefault="00A963CD" w:rsidP="00A963CD">
      <w:pPr>
        <w:pStyle w:val="Odsekzoznamu"/>
        <w:spacing w:after="0" w:line="240" w:lineRule="auto"/>
        <w:ind w:left="708"/>
        <w:jc w:val="both"/>
        <w:rPr>
          <w:rFonts w:cstheme="minorHAnsi"/>
        </w:rPr>
      </w:pPr>
      <w:r w:rsidRPr="009E4337">
        <w:rPr>
          <w:rFonts w:cstheme="minorHAnsi"/>
        </w:rPr>
        <w:t>Koeficient sa vypočíta ako podiel dosiahnutý výsledok v hodnotení komisie(V) a maximálny možný výsledok v hodnotení komisie(Vmax).</w:t>
      </w:r>
    </w:p>
    <w:p w14:paraId="4FF2B4BF" w14:textId="77777777" w:rsidR="00A963CD" w:rsidRPr="009E4337" w:rsidRDefault="00A963CD" w:rsidP="00A963CD">
      <w:pPr>
        <w:pStyle w:val="Odsekzoznamu"/>
        <w:spacing w:after="0" w:line="240" w:lineRule="auto"/>
        <w:ind w:left="708"/>
        <w:jc w:val="both"/>
        <w:rPr>
          <w:rFonts w:cstheme="minorHAnsi"/>
        </w:rPr>
      </w:pPr>
    </w:p>
    <w:p w14:paraId="2D0CDEE0" w14:textId="4D9B9AA7" w:rsidR="00A963CD" w:rsidRPr="009E4337" w:rsidRDefault="00A963CD" w:rsidP="00A963CD">
      <w:pPr>
        <w:pStyle w:val="Odsekzoznamu"/>
        <w:spacing w:after="0" w:line="240" w:lineRule="auto"/>
        <w:ind w:left="708"/>
        <w:jc w:val="both"/>
        <w:rPr>
          <w:rFonts w:cstheme="minorHAnsi"/>
        </w:rPr>
      </w:pPr>
      <w:r w:rsidRPr="009E4337">
        <w:rPr>
          <w:rFonts w:cstheme="minorHAnsi"/>
        </w:rPr>
        <w:t xml:space="preserve">Počet bodov (B) sa vypočíta ako súčin koeficient  a maximálny počet bodov za </w:t>
      </w:r>
      <w:r w:rsidR="00051775" w:rsidRPr="009E4337">
        <w:rPr>
          <w:rFonts w:cstheme="minorHAnsi"/>
        </w:rPr>
        <w:t>kvalitu</w:t>
      </w:r>
      <w:r w:rsidRPr="009E4337">
        <w:rPr>
          <w:rFonts w:cstheme="minorHAnsi"/>
        </w:rPr>
        <w:t xml:space="preserve"> (Bmax)</w:t>
      </w:r>
    </w:p>
    <w:p w14:paraId="5E952B02" w14:textId="77777777" w:rsidR="00A963CD" w:rsidRPr="009E4337" w:rsidRDefault="00A963CD" w:rsidP="00A963CD">
      <w:pPr>
        <w:pStyle w:val="Odsekzoznamu"/>
        <w:spacing w:after="0" w:line="240" w:lineRule="auto"/>
        <w:ind w:left="708"/>
        <w:jc w:val="both"/>
        <w:rPr>
          <w:rFonts w:cstheme="minorHAnsi"/>
        </w:rPr>
      </w:pPr>
      <w:r w:rsidRPr="009E4337">
        <w:rPr>
          <w:rFonts w:cstheme="minorHAnsi"/>
        </w:rPr>
        <w:t>B = (V / Vmax) * Bmax</w:t>
      </w:r>
    </w:p>
    <w:p w14:paraId="4AA9FA2F" w14:textId="77777777" w:rsidR="00A963CD" w:rsidRPr="009E4337" w:rsidRDefault="00A963CD" w:rsidP="00A963CD">
      <w:pPr>
        <w:pStyle w:val="Odsekzoznamu"/>
        <w:spacing w:after="0" w:line="240" w:lineRule="auto"/>
        <w:ind w:left="360"/>
        <w:jc w:val="both"/>
        <w:rPr>
          <w:rFonts w:cstheme="minorHAnsi"/>
          <w:b/>
        </w:rPr>
      </w:pPr>
    </w:p>
    <w:p w14:paraId="198EB463" w14:textId="0B9622E7" w:rsidR="00035760" w:rsidRPr="009E4337" w:rsidRDefault="00035760" w:rsidP="00EA0BCD">
      <w:pPr>
        <w:pStyle w:val="Nadpis1"/>
        <w:numPr>
          <w:ilvl w:val="0"/>
          <w:numId w:val="1"/>
        </w:numPr>
        <w:ind w:left="284"/>
        <w:jc w:val="both"/>
        <w:rPr>
          <w:rFonts w:asciiTheme="minorHAnsi" w:eastAsia="Calibri" w:hAnsiTheme="minorHAnsi" w:cstheme="minorHAnsi"/>
          <w:sz w:val="22"/>
          <w:szCs w:val="22"/>
        </w:rPr>
      </w:pPr>
      <w:r w:rsidRPr="009E4337">
        <w:rPr>
          <w:rFonts w:asciiTheme="minorHAnsi" w:eastAsia="Calibri" w:hAnsiTheme="minorHAnsi" w:cstheme="minorHAnsi"/>
          <w:sz w:val="22"/>
          <w:szCs w:val="22"/>
        </w:rPr>
        <w:t>Spôsob vyhodnotenia ponúk pre príslušnú časť predmetu zákazky</w:t>
      </w:r>
    </w:p>
    <w:p w14:paraId="268F63B9" w14:textId="77777777" w:rsidR="00865EE1" w:rsidRPr="009E4337" w:rsidRDefault="00865EE1" w:rsidP="00865EE1">
      <w:pPr>
        <w:pStyle w:val="Odsekzoznamu"/>
        <w:numPr>
          <w:ilvl w:val="0"/>
          <w:numId w:val="5"/>
        </w:numPr>
        <w:spacing w:after="0" w:line="240" w:lineRule="auto"/>
        <w:jc w:val="both"/>
        <w:rPr>
          <w:rFonts w:cstheme="minorHAnsi"/>
          <w:b/>
          <w:vanish/>
        </w:rPr>
      </w:pPr>
    </w:p>
    <w:p w14:paraId="3165E659" w14:textId="62E92DD0" w:rsidR="00865EE1" w:rsidRPr="009E4337" w:rsidRDefault="00865EE1" w:rsidP="00865EE1">
      <w:pPr>
        <w:pStyle w:val="Odsekzoznamu"/>
        <w:numPr>
          <w:ilvl w:val="1"/>
          <w:numId w:val="5"/>
        </w:numPr>
        <w:spacing w:after="0" w:line="240" w:lineRule="auto"/>
        <w:jc w:val="both"/>
        <w:rPr>
          <w:rFonts w:cstheme="minorHAnsi"/>
        </w:rPr>
      </w:pPr>
      <w:r w:rsidRPr="009E4337">
        <w:rPr>
          <w:rFonts w:cstheme="minorHAnsi"/>
          <w:bCs/>
        </w:rPr>
        <w:t>Systém</w:t>
      </w:r>
      <w:r w:rsidRPr="009E4337">
        <w:rPr>
          <w:rFonts w:cstheme="minorHAnsi"/>
        </w:rPr>
        <w:t xml:space="preserve"> vyhodnocuje ponuky účastníkov a vykoná individuálne hodnotenie každého účastníka. </w:t>
      </w:r>
    </w:p>
    <w:p w14:paraId="2D42A765" w14:textId="77777777" w:rsidR="00865EE1" w:rsidRPr="009E4337" w:rsidRDefault="00865EE1" w:rsidP="00865EE1">
      <w:pPr>
        <w:pStyle w:val="Odsekzoznamu"/>
        <w:spacing w:after="0" w:line="240" w:lineRule="auto"/>
        <w:ind w:left="708"/>
        <w:jc w:val="both"/>
        <w:rPr>
          <w:rFonts w:cstheme="minorHAnsi"/>
        </w:rPr>
      </w:pPr>
      <w:r w:rsidRPr="009E4337">
        <w:rPr>
          <w:rFonts w:cstheme="minorHAnsi"/>
        </w:rPr>
        <w:t xml:space="preserve">Hodnotenie vykoná zvlášť pre každé kritérium. Pri každej ponuke systém urobí súčet výsledných bodov hodnotenia každej ponuky podľa  jednotlivých kritérií. Systém zostaví úvodné poradie úspešnosti ponúk na základe výsledného počtu bodov ponuky. Na prvom mieste sa umiestni účastník, ktorého ponuka dosiahne najvyšší súčet výsledných bodov podľa jednotlivých kritérií. Poradie úspešnosti ponúk nemusí byť záväzné pre určenie úspešného účastníka. </w:t>
      </w:r>
    </w:p>
    <w:p w14:paraId="711C96F8" w14:textId="77777777" w:rsidR="00865EE1" w:rsidRPr="009E4337" w:rsidRDefault="00865EE1" w:rsidP="00865EE1">
      <w:pPr>
        <w:pStyle w:val="Odsekzoznamu"/>
        <w:numPr>
          <w:ilvl w:val="1"/>
          <w:numId w:val="5"/>
        </w:numPr>
        <w:spacing w:after="0" w:line="240" w:lineRule="auto"/>
        <w:jc w:val="both"/>
        <w:rPr>
          <w:rFonts w:cstheme="minorHAnsi"/>
        </w:rPr>
      </w:pPr>
      <w:r w:rsidRPr="009E4337">
        <w:rPr>
          <w:rFonts w:cstheme="minorHAnsi"/>
        </w:rPr>
        <w:t xml:space="preserve">Komisia na vyhodnotenie ponúk vyhodnotí iba tie ponuky, ktoré neboli zo súťaže vylúčené. </w:t>
      </w:r>
    </w:p>
    <w:p w14:paraId="70D89AA8" w14:textId="77777777" w:rsidR="00865EE1" w:rsidRPr="009E4337" w:rsidRDefault="00865EE1" w:rsidP="00865EE1">
      <w:pPr>
        <w:pStyle w:val="Odsekzoznamu"/>
        <w:spacing w:after="0" w:line="240" w:lineRule="auto"/>
        <w:jc w:val="both"/>
        <w:rPr>
          <w:rFonts w:cstheme="minorHAnsi"/>
        </w:rPr>
      </w:pPr>
      <w:r w:rsidRPr="009E4337">
        <w:rPr>
          <w:rFonts w:cstheme="minorHAnsi"/>
        </w:rPr>
        <w:t>Komisia na vyhodnotenie ponúk hodnotí ponuky podľa kritéria na vyhodnotenie ponúk a pravidiel jeho uplatnenia uvedeného v predchádzajúcom bode 10.</w:t>
      </w:r>
    </w:p>
    <w:p w14:paraId="2EC3D116" w14:textId="22F83EF5" w:rsidR="00035760" w:rsidRPr="009E4337" w:rsidRDefault="00035760" w:rsidP="00635C9B">
      <w:pPr>
        <w:pStyle w:val="Nadpis1"/>
        <w:numPr>
          <w:ilvl w:val="0"/>
          <w:numId w:val="1"/>
        </w:numPr>
        <w:ind w:left="284"/>
        <w:jc w:val="both"/>
        <w:rPr>
          <w:rFonts w:asciiTheme="minorHAnsi" w:eastAsia="Calibri" w:hAnsiTheme="minorHAnsi" w:cstheme="minorHAnsi"/>
          <w:sz w:val="22"/>
          <w:szCs w:val="22"/>
        </w:rPr>
      </w:pPr>
      <w:bookmarkStart w:id="1" w:name="_Toc334173031"/>
      <w:r w:rsidRPr="009E4337">
        <w:rPr>
          <w:rFonts w:asciiTheme="minorHAnsi" w:hAnsiTheme="minorHAnsi" w:cstheme="minorHAnsi"/>
          <w:sz w:val="22"/>
          <w:szCs w:val="22"/>
        </w:rPr>
        <w:lastRenderedPageBreak/>
        <w:t>Poskytnutie</w:t>
      </w:r>
      <w:r w:rsidRPr="009E4337">
        <w:rPr>
          <w:rFonts w:asciiTheme="minorHAnsi" w:eastAsia="Calibri" w:hAnsiTheme="minorHAnsi" w:cstheme="minorHAnsi"/>
          <w:sz w:val="22"/>
          <w:szCs w:val="22"/>
        </w:rPr>
        <w:t xml:space="preserve"> </w:t>
      </w:r>
      <w:r w:rsidRPr="009E4337">
        <w:rPr>
          <w:rFonts w:asciiTheme="minorHAnsi" w:hAnsiTheme="minorHAnsi" w:cstheme="minorHAnsi"/>
          <w:sz w:val="22"/>
          <w:szCs w:val="22"/>
        </w:rPr>
        <w:t>doplňujúcich informácií</w:t>
      </w:r>
      <w:bookmarkEnd w:id="1"/>
    </w:p>
    <w:p w14:paraId="2939074B" w14:textId="7C748196" w:rsidR="00035760" w:rsidRPr="009E4337" w:rsidRDefault="00035760" w:rsidP="00035760">
      <w:pPr>
        <w:spacing w:after="0" w:line="240" w:lineRule="auto"/>
        <w:jc w:val="both"/>
        <w:rPr>
          <w:rFonts w:eastAsia="Calibri" w:cstheme="minorHAnsi"/>
          <w:color w:val="000000"/>
        </w:rPr>
      </w:pPr>
      <w:r w:rsidRPr="009E4337">
        <w:rPr>
          <w:rFonts w:eastAsia="Calibri" w:cstheme="minorHAnsi"/>
          <w:color w:val="000000"/>
        </w:rPr>
        <w:t xml:space="preserve">Doplňujúce informácie budú účastníkom poskytnuté na požiadanie, a to cez Proebiz. Odpovede budú zaslané účastníkom prostredníctvom hromadnej správy. Otázky je možné zaslať najneskôr do  </w:t>
      </w:r>
      <w:r w:rsidR="00003DC5" w:rsidRPr="009E4337">
        <w:rPr>
          <w:rFonts w:eastAsia="Calibri" w:cstheme="minorHAnsi"/>
          <w:color w:val="000000"/>
        </w:rPr>
        <w:t>15</w:t>
      </w:r>
      <w:r w:rsidRPr="009E4337">
        <w:rPr>
          <w:rFonts w:eastAsia="Calibri" w:cstheme="minorHAnsi"/>
          <w:color w:val="000000"/>
        </w:rPr>
        <w:t>.</w:t>
      </w:r>
      <w:r w:rsidR="00E004F7" w:rsidRPr="009E4337">
        <w:rPr>
          <w:rFonts w:eastAsia="Calibri" w:cstheme="minorHAnsi"/>
          <w:color w:val="000000"/>
        </w:rPr>
        <w:t xml:space="preserve"> </w:t>
      </w:r>
      <w:r w:rsidR="008E3D08" w:rsidRPr="009E4337">
        <w:rPr>
          <w:rFonts w:eastAsia="Calibri" w:cstheme="minorHAnsi"/>
          <w:color w:val="000000"/>
        </w:rPr>
        <w:t>0</w:t>
      </w:r>
      <w:r w:rsidR="00AC3CE4" w:rsidRPr="009E4337">
        <w:rPr>
          <w:rFonts w:eastAsia="Calibri" w:cstheme="minorHAnsi"/>
          <w:color w:val="000000"/>
        </w:rPr>
        <w:t>7</w:t>
      </w:r>
      <w:r w:rsidRPr="009E4337">
        <w:rPr>
          <w:rFonts w:eastAsia="Calibri" w:cstheme="minorHAnsi"/>
          <w:color w:val="000000"/>
        </w:rPr>
        <w:t>.</w:t>
      </w:r>
      <w:r w:rsidR="00E004F7" w:rsidRPr="009E4337">
        <w:rPr>
          <w:rFonts w:eastAsia="Calibri" w:cstheme="minorHAnsi"/>
          <w:color w:val="000000"/>
        </w:rPr>
        <w:t xml:space="preserve"> </w:t>
      </w:r>
      <w:r w:rsidRPr="009E4337">
        <w:rPr>
          <w:rFonts w:eastAsia="Calibri" w:cstheme="minorHAnsi"/>
          <w:color w:val="000000"/>
        </w:rPr>
        <w:t>202</w:t>
      </w:r>
      <w:r w:rsidR="007E66F1" w:rsidRPr="009E4337">
        <w:rPr>
          <w:rFonts w:eastAsia="Calibri" w:cstheme="minorHAnsi"/>
          <w:color w:val="000000"/>
        </w:rPr>
        <w:t>4</w:t>
      </w:r>
      <w:r w:rsidRPr="009E4337">
        <w:rPr>
          <w:rFonts w:eastAsia="Calibri" w:cstheme="minorHAnsi"/>
          <w:color w:val="000000"/>
        </w:rPr>
        <w:t xml:space="preserve"> – 12,00 hod. </w:t>
      </w:r>
    </w:p>
    <w:p w14:paraId="0BD99AF8" w14:textId="77777777" w:rsidR="00035760" w:rsidRPr="009E4337" w:rsidRDefault="00035760" w:rsidP="00035760">
      <w:pPr>
        <w:pStyle w:val="Nadpis1"/>
        <w:numPr>
          <w:ilvl w:val="0"/>
          <w:numId w:val="1"/>
        </w:numPr>
        <w:ind w:left="284"/>
        <w:jc w:val="both"/>
        <w:rPr>
          <w:rFonts w:asciiTheme="minorHAnsi" w:hAnsiTheme="minorHAnsi" w:cstheme="minorHAnsi"/>
          <w:sz w:val="22"/>
          <w:szCs w:val="22"/>
        </w:rPr>
      </w:pPr>
      <w:r w:rsidRPr="009E4337">
        <w:rPr>
          <w:rFonts w:asciiTheme="minorHAnsi" w:hAnsiTheme="minorHAnsi" w:cstheme="minorHAnsi"/>
          <w:sz w:val="22"/>
          <w:szCs w:val="22"/>
        </w:rPr>
        <w:t>Ponuka</w:t>
      </w:r>
    </w:p>
    <w:p w14:paraId="361AE3F3" w14:textId="06F2CCD0" w:rsidR="00035760" w:rsidRPr="009E4337" w:rsidRDefault="00035760" w:rsidP="00035760">
      <w:pPr>
        <w:spacing w:after="0" w:line="240" w:lineRule="auto"/>
        <w:jc w:val="both"/>
        <w:rPr>
          <w:rFonts w:eastAsia="Calibri" w:cstheme="minorHAnsi"/>
          <w:color w:val="000000"/>
        </w:rPr>
      </w:pPr>
      <w:r w:rsidRPr="009E4337">
        <w:rPr>
          <w:rFonts w:cstheme="minorHAnsi"/>
        </w:rPr>
        <w:t>Ponuka účastníka musí byť doručená elektronicky.  Účastník predkladá ponuku elektronicky v module „</w:t>
      </w:r>
      <w:r w:rsidR="008E3D08" w:rsidRPr="009E4337">
        <w:rPr>
          <w:rFonts w:cstheme="minorHAnsi"/>
        </w:rPr>
        <w:t>ERMMA</w:t>
      </w:r>
      <w:r w:rsidRPr="009E4337">
        <w:rPr>
          <w:rFonts w:cstheme="minorHAnsi"/>
        </w:rPr>
        <w:t xml:space="preserve">“ na </w:t>
      </w:r>
      <w:hyperlink r:id="rId11" w:history="1">
        <w:r w:rsidRPr="009E4337">
          <w:rPr>
            <w:rStyle w:val="Hypertextovprepojenie"/>
            <w:rFonts w:cstheme="minorHAnsi"/>
          </w:rPr>
          <w:t>https://mhth.proebiz.com</w:t>
        </w:r>
      </w:hyperlink>
      <w:r w:rsidRPr="009E4337">
        <w:rPr>
          <w:rFonts w:cstheme="minorHAnsi"/>
        </w:rPr>
        <w:t xml:space="preserve"> v PDF formáte.</w:t>
      </w:r>
    </w:p>
    <w:p w14:paraId="40A7C289" w14:textId="77777777" w:rsidR="00035760" w:rsidRPr="009E4337" w:rsidRDefault="00035760" w:rsidP="00035760">
      <w:pPr>
        <w:spacing w:after="0" w:line="240" w:lineRule="auto"/>
        <w:jc w:val="both"/>
        <w:rPr>
          <w:rFonts w:eastAsia="Calibri" w:cstheme="minorHAnsi"/>
          <w:i/>
          <w:color w:val="000000"/>
        </w:rPr>
      </w:pPr>
      <w:r w:rsidRPr="009E4337">
        <w:rPr>
          <w:rFonts w:eastAsia="Calibri" w:cstheme="minorHAnsi"/>
          <w:i/>
          <w:color w:val="000000"/>
        </w:rPr>
        <w:t xml:space="preserve">Účastník uvedie vstupnú cenu v elektronickej aukcii. </w:t>
      </w:r>
    </w:p>
    <w:p w14:paraId="7EDED2C3" w14:textId="7D609170" w:rsidR="00035760" w:rsidRPr="009E4337" w:rsidRDefault="00035760" w:rsidP="00035760">
      <w:pPr>
        <w:spacing w:after="0" w:line="240" w:lineRule="auto"/>
        <w:jc w:val="both"/>
        <w:rPr>
          <w:rFonts w:eastAsia="Calibri" w:cstheme="minorHAnsi"/>
          <w:i/>
          <w:color w:val="000000"/>
        </w:rPr>
      </w:pPr>
      <w:r w:rsidRPr="009E4337">
        <w:rPr>
          <w:rFonts w:eastAsia="Calibri" w:cstheme="minorHAnsi"/>
          <w:i/>
          <w:color w:val="000000"/>
        </w:rPr>
        <w:t>Vyhlasovateľ prieskumu trhu je oprávnený požadovať od účastníka predloženie dodatočných dokladov a dokumentov ak má pochybnosti o pravosti, resp. úplnosti dokladov a dokumentov predložených účastníkom.</w:t>
      </w:r>
    </w:p>
    <w:p w14:paraId="7CB86B9F" w14:textId="24D6F201" w:rsidR="00346433" w:rsidRPr="009E4337" w:rsidRDefault="00346433" w:rsidP="00035760">
      <w:pPr>
        <w:spacing w:after="0" w:line="240" w:lineRule="auto"/>
        <w:jc w:val="both"/>
        <w:rPr>
          <w:rFonts w:cstheme="minorHAnsi"/>
        </w:rPr>
      </w:pPr>
      <w:r w:rsidRPr="009E4337">
        <w:rPr>
          <w:rFonts w:cstheme="minorHAnsi"/>
        </w:rPr>
        <w:t>Predloženie fyzických vzoriek u obstarávateľa 22.0</w:t>
      </w:r>
      <w:r w:rsidR="007E66F1" w:rsidRPr="009E4337">
        <w:rPr>
          <w:rFonts w:cstheme="minorHAnsi"/>
        </w:rPr>
        <w:t>6</w:t>
      </w:r>
      <w:r w:rsidRPr="009E4337">
        <w:rPr>
          <w:rFonts w:cstheme="minorHAnsi"/>
        </w:rPr>
        <w:t>.202</w:t>
      </w:r>
      <w:r w:rsidR="007E66F1" w:rsidRPr="009E4337">
        <w:rPr>
          <w:rFonts w:cstheme="minorHAnsi"/>
        </w:rPr>
        <w:t>4</w:t>
      </w:r>
      <w:r w:rsidRPr="009E4337">
        <w:rPr>
          <w:rFonts w:cstheme="minorHAnsi"/>
        </w:rPr>
        <w:t xml:space="preserve"> do 14,00 hod. Adresa: </w:t>
      </w:r>
      <w:r w:rsidR="007E66F1" w:rsidRPr="009E4337">
        <w:rPr>
          <w:rFonts w:cstheme="minorHAnsi"/>
        </w:rPr>
        <w:t>MH Te</w:t>
      </w:r>
      <w:r w:rsidR="00122961" w:rsidRPr="009E4337">
        <w:rPr>
          <w:rFonts w:cstheme="minorHAnsi"/>
        </w:rPr>
        <w:t>pl</w:t>
      </w:r>
      <w:r w:rsidR="007E66F1" w:rsidRPr="009E4337">
        <w:rPr>
          <w:rFonts w:cstheme="minorHAnsi"/>
        </w:rPr>
        <w:t>árenský H</w:t>
      </w:r>
      <w:r w:rsidR="00122961" w:rsidRPr="009E4337">
        <w:rPr>
          <w:rFonts w:cstheme="minorHAnsi"/>
        </w:rPr>
        <w:t>olding</w:t>
      </w:r>
      <w:r w:rsidRPr="009E4337">
        <w:rPr>
          <w:rFonts w:cstheme="minorHAnsi"/>
        </w:rPr>
        <w:t xml:space="preserve"> a.s., Turbínova 3, 831 04 Bratislava, kontaktná osoba: Bc. Ivana Koubová, nákupca, +421 918 709 724. </w:t>
      </w:r>
      <w:r w:rsidRPr="009E4337">
        <w:rPr>
          <w:rFonts w:cstheme="minorHAnsi"/>
          <w:b/>
        </w:rPr>
        <w:t>Vzorky žiadame neoznačovať logom spoločnosti, obstarávateľ si ich označí pri prebraní.</w:t>
      </w:r>
    </w:p>
    <w:p w14:paraId="4548909B" w14:textId="77777777" w:rsidR="00035760" w:rsidRPr="009E4337" w:rsidRDefault="00035760" w:rsidP="00035760">
      <w:pPr>
        <w:pStyle w:val="Nadpis1"/>
        <w:numPr>
          <w:ilvl w:val="0"/>
          <w:numId w:val="1"/>
        </w:numPr>
        <w:ind w:left="284"/>
        <w:jc w:val="both"/>
        <w:rPr>
          <w:rFonts w:asciiTheme="minorHAnsi" w:eastAsia="Calibri" w:hAnsiTheme="minorHAnsi" w:cstheme="minorHAnsi"/>
          <w:sz w:val="22"/>
          <w:szCs w:val="22"/>
        </w:rPr>
      </w:pPr>
      <w:bookmarkStart w:id="2" w:name="_Toc334173034"/>
      <w:r w:rsidRPr="009E4337">
        <w:rPr>
          <w:rFonts w:asciiTheme="minorHAnsi" w:eastAsia="Calibri" w:hAnsiTheme="minorHAnsi" w:cstheme="minorHAnsi"/>
          <w:sz w:val="22"/>
          <w:szCs w:val="22"/>
        </w:rPr>
        <w:t>Kontaktné osoby</w:t>
      </w:r>
      <w:bookmarkEnd w:id="2"/>
    </w:p>
    <w:p w14:paraId="0BE05743" w14:textId="5064A524" w:rsidR="00035760" w:rsidRPr="009E4337" w:rsidRDefault="00035760" w:rsidP="00035760">
      <w:pPr>
        <w:spacing w:after="0" w:line="240" w:lineRule="auto"/>
        <w:rPr>
          <w:rFonts w:eastAsia="Calibri" w:cstheme="minorHAnsi"/>
          <w:color w:val="000000"/>
        </w:rPr>
      </w:pPr>
      <w:r w:rsidRPr="009E4337">
        <w:rPr>
          <w:rFonts w:eastAsia="Calibri" w:cstheme="minorHAnsi"/>
          <w:color w:val="000000"/>
        </w:rPr>
        <w:t>Ivana Koubová  –</w:t>
      </w:r>
      <w:r w:rsidR="00376422" w:rsidRPr="009E4337">
        <w:rPr>
          <w:rFonts w:eastAsia="Calibri" w:cstheme="minorHAnsi"/>
          <w:color w:val="000000"/>
        </w:rPr>
        <w:t xml:space="preserve"> </w:t>
      </w:r>
      <w:r w:rsidR="00122961" w:rsidRPr="009E4337">
        <w:rPr>
          <w:rFonts w:eastAsia="Calibri" w:cstheme="minorHAnsi"/>
          <w:color w:val="000000"/>
        </w:rPr>
        <w:t xml:space="preserve">strategický </w:t>
      </w:r>
      <w:r w:rsidRPr="009E4337">
        <w:rPr>
          <w:rFonts w:eastAsia="Calibri" w:cstheme="minorHAnsi"/>
          <w:color w:val="000000"/>
        </w:rPr>
        <w:t xml:space="preserve">nákupca </w:t>
      </w:r>
      <w:r w:rsidR="00122961" w:rsidRPr="009E4337">
        <w:rPr>
          <w:rFonts w:cstheme="minorHAnsi"/>
        </w:rPr>
        <w:t>MH Teplárenský Holding a.s.</w:t>
      </w:r>
    </w:p>
    <w:p w14:paraId="38806DB9" w14:textId="77777777" w:rsidR="00035760" w:rsidRPr="009E4337" w:rsidRDefault="00035760" w:rsidP="00035760">
      <w:pPr>
        <w:spacing w:after="0" w:line="240" w:lineRule="auto"/>
        <w:rPr>
          <w:rFonts w:eastAsia="Calibri" w:cstheme="minorHAnsi"/>
          <w:color w:val="000000"/>
        </w:rPr>
      </w:pPr>
      <w:r w:rsidRPr="009E4337">
        <w:rPr>
          <w:rFonts w:eastAsia="Calibri" w:cstheme="minorHAnsi"/>
          <w:color w:val="000000"/>
        </w:rPr>
        <w:t xml:space="preserve">Tel.  +421 918 709 724 </w:t>
      </w:r>
    </w:p>
    <w:p w14:paraId="31FE1784" w14:textId="77777777" w:rsidR="00035760" w:rsidRPr="009E4337" w:rsidRDefault="00035760" w:rsidP="00035760">
      <w:pPr>
        <w:spacing w:after="0" w:line="240" w:lineRule="auto"/>
        <w:rPr>
          <w:rStyle w:val="Hypertextovprepojenie"/>
          <w:rFonts w:cstheme="minorHAnsi"/>
        </w:rPr>
      </w:pPr>
      <w:r w:rsidRPr="009E4337">
        <w:rPr>
          <w:rFonts w:eastAsia="Calibri" w:cstheme="minorHAnsi"/>
          <w:color w:val="000000"/>
        </w:rPr>
        <w:t>e-mail:</w:t>
      </w:r>
      <w:r w:rsidRPr="009E4337">
        <w:rPr>
          <w:rStyle w:val="Hypertextovprepojenie"/>
          <w:rFonts w:cstheme="minorHAnsi"/>
        </w:rPr>
        <w:t xml:space="preserve"> ivana.koubova@mhth.sk</w:t>
      </w:r>
    </w:p>
    <w:p w14:paraId="7BD8FD77" w14:textId="77777777" w:rsidR="00035760" w:rsidRPr="009E4337" w:rsidRDefault="00035760" w:rsidP="00035760">
      <w:pPr>
        <w:spacing w:after="0" w:line="240" w:lineRule="auto"/>
        <w:rPr>
          <w:rStyle w:val="Hypertextovprepojenie"/>
          <w:rFonts w:cstheme="minorHAnsi"/>
        </w:rPr>
      </w:pPr>
    </w:p>
    <w:p w14:paraId="4E80A841" w14:textId="645C90E0" w:rsidR="00035760" w:rsidRPr="009E4337" w:rsidRDefault="00035760" w:rsidP="00035760">
      <w:pPr>
        <w:spacing w:after="0" w:line="240" w:lineRule="auto"/>
        <w:rPr>
          <w:rFonts w:eastAsia="Calibri" w:cstheme="minorHAnsi"/>
          <w:b/>
          <w:color w:val="000000"/>
        </w:rPr>
      </w:pPr>
      <w:r w:rsidRPr="009E4337">
        <w:rPr>
          <w:rFonts w:eastAsia="Calibri" w:cstheme="minorHAnsi"/>
          <w:color w:val="000000"/>
        </w:rPr>
        <w:t xml:space="preserve">Účastník/dodávateľ môže komunikovať len s osobami uvedenými v tomto dokumente. </w:t>
      </w:r>
      <w:r w:rsidRPr="009E4337">
        <w:rPr>
          <w:rFonts w:eastAsia="Calibri" w:cstheme="minorHAnsi"/>
          <w:b/>
          <w:color w:val="000000"/>
        </w:rPr>
        <w:t>Komunikácia s inými osobami môže byť dôvodom na vylúčenie účastníka zo súťaže.</w:t>
      </w:r>
    </w:p>
    <w:p w14:paraId="38C3A05A" w14:textId="77777777" w:rsidR="00035760" w:rsidRPr="009E4337" w:rsidRDefault="00035760" w:rsidP="00035760">
      <w:pPr>
        <w:pStyle w:val="Nadpis1"/>
        <w:numPr>
          <w:ilvl w:val="0"/>
          <w:numId w:val="1"/>
        </w:numPr>
        <w:ind w:left="284"/>
        <w:rPr>
          <w:rFonts w:asciiTheme="minorHAnsi" w:eastAsia="Calibri" w:hAnsiTheme="minorHAnsi" w:cstheme="minorHAnsi"/>
          <w:sz w:val="22"/>
          <w:szCs w:val="22"/>
        </w:rPr>
      </w:pPr>
      <w:r w:rsidRPr="009E4337">
        <w:rPr>
          <w:rFonts w:asciiTheme="minorHAnsi" w:eastAsia="Calibri" w:hAnsiTheme="minorHAnsi" w:cstheme="minorHAnsi"/>
          <w:sz w:val="22"/>
          <w:szCs w:val="22"/>
        </w:rPr>
        <w:t>Záverečné ustanovenia</w:t>
      </w:r>
    </w:p>
    <w:p w14:paraId="43EB7543" w14:textId="77777777" w:rsidR="00035760" w:rsidRPr="009E4337" w:rsidRDefault="00035760" w:rsidP="00035760">
      <w:pPr>
        <w:spacing w:after="0" w:line="240" w:lineRule="auto"/>
        <w:jc w:val="both"/>
        <w:rPr>
          <w:rFonts w:eastAsia="Calibri" w:cstheme="minorHAnsi"/>
          <w:color w:val="000000"/>
        </w:rPr>
      </w:pPr>
      <w:r w:rsidRPr="009E4337">
        <w:rPr>
          <w:rFonts w:eastAsia="Calibri" w:cstheme="minorHAnsi"/>
          <w:color w:val="000000"/>
        </w:rPr>
        <w:t xml:space="preserve">Táto výzva do výberového konania nie je súčasťou výberu dodávateľa podľa zákona o verejnom obstarávaní. </w:t>
      </w:r>
    </w:p>
    <w:p w14:paraId="3AFE59A4" w14:textId="77777777" w:rsidR="00035760" w:rsidRPr="009E4337" w:rsidRDefault="00035760" w:rsidP="00035760">
      <w:pPr>
        <w:spacing w:after="0" w:line="240" w:lineRule="auto"/>
        <w:jc w:val="both"/>
        <w:rPr>
          <w:rFonts w:eastAsia="Calibri" w:cstheme="minorHAnsi"/>
        </w:rPr>
      </w:pPr>
      <w:r w:rsidRPr="009E4337">
        <w:rPr>
          <w:rFonts w:eastAsia="Calibri" w:cstheme="minorHAnsi"/>
          <w:color w:val="000000"/>
        </w:rPr>
        <w:t>MH Teplárenský holding si vyhradzuje právo ukončiť proces výberu dodávateľa v ktorejkoľvek etape a odstúpiť od jednania s dodávateľom bez udania dôvodu. Na základe odstúpenia od jednania nebude možné vznášať voči MH Teplárenskému holdingu žiadne nároky.</w:t>
      </w:r>
    </w:p>
    <w:p w14:paraId="4AC1BB4C" w14:textId="77777777" w:rsidR="00035760" w:rsidRPr="009E4337" w:rsidRDefault="00035760" w:rsidP="00035760">
      <w:pPr>
        <w:spacing w:after="0" w:line="240" w:lineRule="auto"/>
        <w:jc w:val="both"/>
        <w:rPr>
          <w:rFonts w:eastAsia="Calibri" w:cstheme="minorHAnsi"/>
          <w:color w:val="000000"/>
        </w:rPr>
      </w:pPr>
      <w:r w:rsidRPr="009E4337">
        <w:rPr>
          <w:rFonts w:eastAsia="Calibri" w:cstheme="minorHAnsi"/>
          <w:color w:val="000000"/>
        </w:rPr>
        <w:t>Všetky údaje poskytnuté spoločnosťou MH Teplárenský holding tomto výberovom konaní, tak ako aj všetky údaje predložené účastníkom, sa považujú za dôverné a môžu byť použité iba pre účely súvisiace s procesom výberu dodávateľa pre MH Teplárenský holding.</w:t>
      </w:r>
    </w:p>
    <w:p w14:paraId="053B40D5" w14:textId="77777777" w:rsidR="00035760" w:rsidRPr="009E4337" w:rsidRDefault="00035760" w:rsidP="00035760">
      <w:pPr>
        <w:spacing w:after="0" w:line="240" w:lineRule="auto"/>
        <w:jc w:val="both"/>
        <w:rPr>
          <w:rFonts w:eastAsia="Calibri" w:cstheme="minorHAnsi"/>
          <w:color w:val="000000"/>
        </w:rPr>
      </w:pPr>
      <w:r w:rsidRPr="009E4337">
        <w:rPr>
          <w:rFonts w:eastAsia="Calibri" w:cstheme="minorHAnsi"/>
          <w:color w:val="000000"/>
        </w:rPr>
        <w:t>V prípade otázok sa môžete obrátiť na uvedené kontakty.</w:t>
      </w:r>
    </w:p>
    <w:p w14:paraId="4D32E646" w14:textId="77777777" w:rsidR="00035760" w:rsidRPr="009E4337" w:rsidRDefault="00035760" w:rsidP="00035760">
      <w:pPr>
        <w:pStyle w:val="Nadpis1"/>
        <w:numPr>
          <w:ilvl w:val="0"/>
          <w:numId w:val="1"/>
        </w:numPr>
        <w:ind w:left="284"/>
        <w:rPr>
          <w:rFonts w:asciiTheme="minorHAnsi" w:eastAsia="Calibri" w:hAnsiTheme="minorHAnsi" w:cstheme="minorHAnsi"/>
          <w:sz w:val="22"/>
          <w:szCs w:val="22"/>
        </w:rPr>
      </w:pPr>
      <w:r w:rsidRPr="009E4337">
        <w:rPr>
          <w:rFonts w:asciiTheme="minorHAnsi" w:eastAsia="Calibri" w:hAnsiTheme="minorHAnsi" w:cstheme="minorHAnsi"/>
          <w:sz w:val="22"/>
          <w:szCs w:val="22"/>
        </w:rPr>
        <w:t>Prílohy</w:t>
      </w:r>
    </w:p>
    <w:p w14:paraId="193D24D4" w14:textId="0C476A9E" w:rsidR="008E3D08" w:rsidRPr="009E4337" w:rsidRDefault="008E3D08" w:rsidP="008E3D08">
      <w:pPr>
        <w:spacing w:after="0"/>
        <w:rPr>
          <w:rFonts w:cstheme="minorHAnsi"/>
        </w:rPr>
      </w:pPr>
      <w:r w:rsidRPr="009E4337">
        <w:rPr>
          <w:rFonts w:eastAsia="Calibri" w:cstheme="minorHAnsi"/>
          <w:color w:val="000000"/>
        </w:rPr>
        <w:t>Príloha č.1 Technická špecifikácia</w:t>
      </w:r>
    </w:p>
    <w:p w14:paraId="15EFA898" w14:textId="3933F4A5" w:rsidR="008E3D08" w:rsidRPr="009E4337" w:rsidRDefault="008E3D08" w:rsidP="008E3D08">
      <w:pPr>
        <w:spacing w:after="0"/>
        <w:rPr>
          <w:rFonts w:eastAsia="Calibri" w:cstheme="minorHAnsi"/>
          <w:color w:val="000000"/>
        </w:rPr>
      </w:pPr>
      <w:r w:rsidRPr="009E4337">
        <w:rPr>
          <w:rFonts w:eastAsia="Calibri" w:cstheme="minorHAnsi"/>
          <w:color w:val="000000"/>
        </w:rPr>
        <w:t xml:space="preserve">Príloha č.2 Formulár na otázky a odpovede </w:t>
      </w:r>
    </w:p>
    <w:p w14:paraId="34B8DC6E" w14:textId="2AD1EAAB" w:rsidR="00035760" w:rsidRPr="009E4337" w:rsidRDefault="00035760" w:rsidP="00035760">
      <w:pPr>
        <w:spacing w:after="0"/>
        <w:rPr>
          <w:rFonts w:eastAsia="Calibri" w:cstheme="minorHAnsi"/>
          <w:color w:val="000000"/>
        </w:rPr>
      </w:pPr>
      <w:r w:rsidRPr="009E4337">
        <w:rPr>
          <w:rFonts w:eastAsia="Calibri" w:cstheme="minorHAnsi"/>
          <w:color w:val="000000"/>
        </w:rPr>
        <w:t xml:space="preserve">Príloha č. </w:t>
      </w:r>
      <w:r w:rsidR="008E3D08" w:rsidRPr="009E4337">
        <w:rPr>
          <w:rFonts w:eastAsia="Calibri" w:cstheme="minorHAnsi"/>
          <w:color w:val="000000"/>
        </w:rPr>
        <w:t xml:space="preserve">3 </w:t>
      </w:r>
      <w:r w:rsidRPr="009E4337">
        <w:rPr>
          <w:rFonts w:eastAsia="Calibri" w:cstheme="minorHAnsi"/>
          <w:color w:val="000000"/>
        </w:rPr>
        <w:t xml:space="preserve">Čestné vyhlásenie  </w:t>
      </w:r>
    </w:p>
    <w:p w14:paraId="52246F99" w14:textId="3342FC60" w:rsidR="008E3D08" w:rsidRPr="00C02E2D" w:rsidRDefault="008E3D08" w:rsidP="00035760">
      <w:pPr>
        <w:spacing w:after="0"/>
        <w:rPr>
          <w:rFonts w:eastAsia="Calibri" w:cstheme="minorHAnsi"/>
          <w:color w:val="000000"/>
        </w:rPr>
      </w:pPr>
      <w:r w:rsidRPr="009E4337">
        <w:rPr>
          <w:rFonts w:eastAsia="Calibri" w:cstheme="minorHAnsi"/>
          <w:color w:val="000000"/>
        </w:rPr>
        <w:t>Príloha č. 4 Rámcová</w:t>
      </w:r>
      <w:r w:rsidR="00346433" w:rsidRPr="009E4337">
        <w:rPr>
          <w:rFonts w:eastAsia="Calibri" w:cstheme="minorHAnsi"/>
          <w:color w:val="000000"/>
        </w:rPr>
        <w:t xml:space="preserve"> kúpna </w:t>
      </w:r>
      <w:r w:rsidRPr="009E4337">
        <w:rPr>
          <w:rFonts w:eastAsia="Calibri" w:cstheme="minorHAnsi"/>
          <w:color w:val="000000"/>
        </w:rPr>
        <w:t>zmluva</w:t>
      </w:r>
      <w:r w:rsidRPr="00C02E2D">
        <w:rPr>
          <w:rFonts w:eastAsia="Calibri" w:cstheme="minorHAnsi"/>
          <w:color w:val="000000"/>
        </w:rPr>
        <w:t xml:space="preserve"> </w:t>
      </w:r>
    </w:p>
    <w:p w14:paraId="218BE013" w14:textId="6C387818" w:rsidR="00FF7DEC" w:rsidRPr="00C02E2D" w:rsidRDefault="00FF7DEC" w:rsidP="00035760">
      <w:pPr>
        <w:spacing w:after="0"/>
        <w:rPr>
          <w:rFonts w:eastAsia="Calibri" w:cstheme="minorHAnsi"/>
          <w:color w:val="000000"/>
        </w:rPr>
      </w:pPr>
    </w:p>
    <w:p w14:paraId="53C8A73C" w14:textId="6A7F913E" w:rsidR="00E86F56" w:rsidRPr="00C02E2D" w:rsidRDefault="00E86F56" w:rsidP="00035760">
      <w:pPr>
        <w:rPr>
          <w:rFonts w:cstheme="minorHAnsi"/>
        </w:rPr>
      </w:pPr>
    </w:p>
    <w:sectPr w:rsidR="00E86F56" w:rsidRPr="00C02E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BE5156" w14:textId="77777777" w:rsidR="003558D0" w:rsidRDefault="003558D0" w:rsidP="00760904">
      <w:pPr>
        <w:spacing w:after="0" w:line="240" w:lineRule="auto"/>
      </w:pPr>
      <w:r>
        <w:separator/>
      </w:r>
    </w:p>
  </w:endnote>
  <w:endnote w:type="continuationSeparator" w:id="0">
    <w:p w14:paraId="740E3529" w14:textId="77777777" w:rsidR="003558D0" w:rsidRDefault="003558D0" w:rsidP="0076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4C8984" w14:textId="77777777" w:rsidR="003558D0" w:rsidRDefault="003558D0" w:rsidP="00760904">
      <w:pPr>
        <w:spacing w:after="0" w:line="240" w:lineRule="auto"/>
      </w:pPr>
      <w:r>
        <w:separator/>
      </w:r>
    </w:p>
  </w:footnote>
  <w:footnote w:type="continuationSeparator" w:id="0">
    <w:p w14:paraId="57EB6BAD" w14:textId="77777777" w:rsidR="003558D0" w:rsidRDefault="003558D0" w:rsidP="00760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20ACC"/>
    <w:multiLevelType w:val="hybridMultilevel"/>
    <w:tmpl w:val="95B6FA6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D7994"/>
    <w:multiLevelType w:val="hybridMultilevel"/>
    <w:tmpl w:val="B128CD88"/>
    <w:lvl w:ilvl="0" w:tplc="7FA66E94">
      <w:start w:val="1"/>
      <w:numFmt w:val="decimal"/>
      <w:lvlText w:val="%1."/>
      <w:lvlJc w:val="left"/>
      <w:pPr>
        <w:ind w:left="720" w:hanging="360"/>
      </w:pPr>
      <w:rPr>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8B64393"/>
    <w:multiLevelType w:val="hybridMultilevel"/>
    <w:tmpl w:val="22F09A7A"/>
    <w:lvl w:ilvl="0" w:tplc="02D293D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E10115"/>
    <w:multiLevelType w:val="multilevel"/>
    <w:tmpl w:val="3E7A4E7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3F65D1A"/>
    <w:multiLevelType w:val="multilevel"/>
    <w:tmpl w:val="A1B4F6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56125BF"/>
    <w:multiLevelType w:val="hybridMultilevel"/>
    <w:tmpl w:val="8764668E"/>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62352DE"/>
    <w:multiLevelType w:val="hybridMultilevel"/>
    <w:tmpl w:val="676E5BE8"/>
    <w:lvl w:ilvl="0" w:tplc="041B000F">
      <w:start w:val="1"/>
      <w:numFmt w:val="decimal"/>
      <w:lvlText w:val="%1."/>
      <w:lvlJc w:val="left"/>
      <w:pPr>
        <w:ind w:left="720" w:hanging="360"/>
      </w:pPr>
    </w:lvl>
    <w:lvl w:ilvl="1" w:tplc="041B0019">
      <w:start w:val="1"/>
      <w:numFmt w:val="lowerLetter"/>
      <w:lvlText w:val="%2."/>
      <w:lvlJc w:val="left"/>
      <w:pPr>
        <w:ind w:left="644" w:hanging="360"/>
      </w:pPr>
    </w:lvl>
    <w:lvl w:ilvl="2" w:tplc="3BDE457C">
      <w:start w:val="3"/>
      <w:numFmt w:val="bullet"/>
      <w:lvlText w:val="-"/>
      <w:lvlJc w:val="left"/>
      <w:pPr>
        <w:ind w:left="360" w:hanging="360"/>
      </w:pPr>
      <w:rPr>
        <w:rFonts w:ascii="Calibri" w:eastAsia="Calibri" w:hAnsi="Calibri" w:cs="Calibri" w:hint="default"/>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5BE43F5"/>
    <w:multiLevelType w:val="hybridMultilevel"/>
    <w:tmpl w:val="9452B030"/>
    <w:lvl w:ilvl="0" w:tplc="D75C69DC">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8" w15:restartNumberingAfterBreak="0">
    <w:nsid w:val="6B54364D"/>
    <w:multiLevelType w:val="hybridMultilevel"/>
    <w:tmpl w:val="9452B030"/>
    <w:lvl w:ilvl="0" w:tplc="D75C69DC">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num w:numId="1" w16cid:durableId="364671758">
    <w:abstractNumId w:val="1"/>
  </w:num>
  <w:num w:numId="2" w16cid:durableId="1034841632">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784313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48161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253145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524809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199148">
    <w:abstractNumId w:val="0"/>
  </w:num>
  <w:num w:numId="8" w16cid:durableId="1563177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3596419">
    <w:abstractNumId w:val="2"/>
  </w:num>
  <w:num w:numId="10" w16cid:durableId="18926184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58"/>
    <w:rsid w:val="0000116D"/>
    <w:rsid w:val="00003DC5"/>
    <w:rsid w:val="00014DA8"/>
    <w:rsid w:val="0001631C"/>
    <w:rsid w:val="000219BD"/>
    <w:rsid w:val="00026700"/>
    <w:rsid w:val="0003231D"/>
    <w:rsid w:val="000344C7"/>
    <w:rsid w:val="00035760"/>
    <w:rsid w:val="00035846"/>
    <w:rsid w:val="00045FB9"/>
    <w:rsid w:val="00051775"/>
    <w:rsid w:val="000526A8"/>
    <w:rsid w:val="00077FEF"/>
    <w:rsid w:val="00082B9C"/>
    <w:rsid w:val="00090C95"/>
    <w:rsid w:val="000A15F2"/>
    <w:rsid w:val="000B6280"/>
    <w:rsid w:val="000C234E"/>
    <w:rsid w:val="000D1601"/>
    <w:rsid w:val="00103EA6"/>
    <w:rsid w:val="00105383"/>
    <w:rsid w:val="00122961"/>
    <w:rsid w:val="001314FC"/>
    <w:rsid w:val="00131CCF"/>
    <w:rsid w:val="001360A8"/>
    <w:rsid w:val="00137034"/>
    <w:rsid w:val="001404D3"/>
    <w:rsid w:val="0014150A"/>
    <w:rsid w:val="0015164C"/>
    <w:rsid w:val="00161466"/>
    <w:rsid w:val="00175D75"/>
    <w:rsid w:val="00197176"/>
    <w:rsid w:val="001A1E0D"/>
    <w:rsid w:val="001B08A5"/>
    <w:rsid w:val="001B1EA1"/>
    <w:rsid w:val="001C2235"/>
    <w:rsid w:val="001E4846"/>
    <w:rsid w:val="001F2EC2"/>
    <w:rsid w:val="001F416E"/>
    <w:rsid w:val="0020246C"/>
    <w:rsid w:val="00223C83"/>
    <w:rsid w:val="002242B1"/>
    <w:rsid w:val="00224C34"/>
    <w:rsid w:val="002339CD"/>
    <w:rsid w:val="00242DE7"/>
    <w:rsid w:val="002439A2"/>
    <w:rsid w:val="00247B41"/>
    <w:rsid w:val="00265F86"/>
    <w:rsid w:val="00270D08"/>
    <w:rsid w:val="002970A5"/>
    <w:rsid w:val="002B13EC"/>
    <w:rsid w:val="002B4DFD"/>
    <w:rsid w:val="002C0DA2"/>
    <w:rsid w:val="002C3F76"/>
    <w:rsid w:val="002F316A"/>
    <w:rsid w:val="003165D3"/>
    <w:rsid w:val="00337BED"/>
    <w:rsid w:val="00346433"/>
    <w:rsid w:val="003558D0"/>
    <w:rsid w:val="00366156"/>
    <w:rsid w:val="00367051"/>
    <w:rsid w:val="00376422"/>
    <w:rsid w:val="003A78DE"/>
    <w:rsid w:val="003E6D2F"/>
    <w:rsid w:val="003F49AE"/>
    <w:rsid w:val="00406D2D"/>
    <w:rsid w:val="00430988"/>
    <w:rsid w:val="00432943"/>
    <w:rsid w:val="00440DC8"/>
    <w:rsid w:val="00474C31"/>
    <w:rsid w:val="00483683"/>
    <w:rsid w:val="00486D67"/>
    <w:rsid w:val="0049646D"/>
    <w:rsid w:val="004A3174"/>
    <w:rsid w:val="004B2090"/>
    <w:rsid w:val="004C1851"/>
    <w:rsid w:val="004C4416"/>
    <w:rsid w:val="004F4C41"/>
    <w:rsid w:val="00503427"/>
    <w:rsid w:val="0050547E"/>
    <w:rsid w:val="00523F11"/>
    <w:rsid w:val="00525E8A"/>
    <w:rsid w:val="00541074"/>
    <w:rsid w:val="00544A8D"/>
    <w:rsid w:val="00547ECE"/>
    <w:rsid w:val="00566FF3"/>
    <w:rsid w:val="00582AC6"/>
    <w:rsid w:val="0059200E"/>
    <w:rsid w:val="0059611F"/>
    <w:rsid w:val="005A3F53"/>
    <w:rsid w:val="005B2C66"/>
    <w:rsid w:val="005B2F4B"/>
    <w:rsid w:val="005E3A58"/>
    <w:rsid w:val="005E7BD2"/>
    <w:rsid w:val="00610154"/>
    <w:rsid w:val="00624E1D"/>
    <w:rsid w:val="00635C9B"/>
    <w:rsid w:val="0063668A"/>
    <w:rsid w:val="006522D6"/>
    <w:rsid w:val="006549F2"/>
    <w:rsid w:val="00671CB1"/>
    <w:rsid w:val="0067249F"/>
    <w:rsid w:val="0067535C"/>
    <w:rsid w:val="00690D93"/>
    <w:rsid w:val="00696166"/>
    <w:rsid w:val="006B62DC"/>
    <w:rsid w:val="006D3FFD"/>
    <w:rsid w:val="006E6396"/>
    <w:rsid w:val="006F05DC"/>
    <w:rsid w:val="006F2A17"/>
    <w:rsid w:val="006F2ECA"/>
    <w:rsid w:val="006F514A"/>
    <w:rsid w:val="006F5EC8"/>
    <w:rsid w:val="006F75DF"/>
    <w:rsid w:val="007037C9"/>
    <w:rsid w:val="007431A0"/>
    <w:rsid w:val="00750F59"/>
    <w:rsid w:val="00760904"/>
    <w:rsid w:val="00784EF9"/>
    <w:rsid w:val="0079125F"/>
    <w:rsid w:val="007A5915"/>
    <w:rsid w:val="007D0DC7"/>
    <w:rsid w:val="007D1386"/>
    <w:rsid w:val="007E66F1"/>
    <w:rsid w:val="0080559A"/>
    <w:rsid w:val="0082401E"/>
    <w:rsid w:val="00850839"/>
    <w:rsid w:val="00855ED0"/>
    <w:rsid w:val="00864258"/>
    <w:rsid w:val="00865EE1"/>
    <w:rsid w:val="00871478"/>
    <w:rsid w:val="00894435"/>
    <w:rsid w:val="008A3225"/>
    <w:rsid w:val="008A4510"/>
    <w:rsid w:val="008A5892"/>
    <w:rsid w:val="008C3CC1"/>
    <w:rsid w:val="008C68AD"/>
    <w:rsid w:val="008E0782"/>
    <w:rsid w:val="008E3D08"/>
    <w:rsid w:val="008F0A00"/>
    <w:rsid w:val="008F58B3"/>
    <w:rsid w:val="0090095B"/>
    <w:rsid w:val="009047CD"/>
    <w:rsid w:val="009116AD"/>
    <w:rsid w:val="00912416"/>
    <w:rsid w:val="00923179"/>
    <w:rsid w:val="00930A1A"/>
    <w:rsid w:val="009531BF"/>
    <w:rsid w:val="00957F04"/>
    <w:rsid w:val="009629A2"/>
    <w:rsid w:val="009715AF"/>
    <w:rsid w:val="00987C31"/>
    <w:rsid w:val="009916DF"/>
    <w:rsid w:val="009A15F5"/>
    <w:rsid w:val="009D26A9"/>
    <w:rsid w:val="009E4337"/>
    <w:rsid w:val="009F09F3"/>
    <w:rsid w:val="00A035E8"/>
    <w:rsid w:val="00A07694"/>
    <w:rsid w:val="00A14CDD"/>
    <w:rsid w:val="00A4476C"/>
    <w:rsid w:val="00A572C8"/>
    <w:rsid w:val="00A62E3F"/>
    <w:rsid w:val="00A774C7"/>
    <w:rsid w:val="00A945FB"/>
    <w:rsid w:val="00A963CD"/>
    <w:rsid w:val="00AA757C"/>
    <w:rsid w:val="00AB5F9A"/>
    <w:rsid w:val="00AC3CE4"/>
    <w:rsid w:val="00AD4813"/>
    <w:rsid w:val="00AE4D00"/>
    <w:rsid w:val="00AF7F71"/>
    <w:rsid w:val="00B013BF"/>
    <w:rsid w:val="00B23527"/>
    <w:rsid w:val="00B40CAA"/>
    <w:rsid w:val="00B6137D"/>
    <w:rsid w:val="00B6237C"/>
    <w:rsid w:val="00B709B7"/>
    <w:rsid w:val="00B9549A"/>
    <w:rsid w:val="00BA2083"/>
    <w:rsid w:val="00BA2EF6"/>
    <w:rsid w:val="00BA372A"/>
    <w:rsid w:val="00BB3AEE"/>
    <w:rsid w:val="00BC586F"/>
    <w:rsid w:val="00BC738D"/>
    <w:rsid w:val="00BD572B"/>
    <w:rsid w:val="00BD7BE5"/>
    <w:rsid w:val="00BE1940"/>
    <w:rsid w:val="00BE22DE"/>
    <w:rsid w:val="00BE3096"/>
    <w:rsid w:val="00BE4D55"/>
    <w:rsid w:val="00BF2457"/>
    <w:rsid w:val="00C02E2D"/>
    <w:rsid w:val="00C0667C"/>
    <w:rsid w:val="00C7269A"/>
    <w:rsid w:val="00CA17AE"/>
    <w:rsid w:val="00CA578B"/>
    <w:rsid w:val="00CA6934"/>
    <w:rsid w:val="00CC11DB"/>
    <w:rsid w:val="00CD43DF"/>
    <w:rsid w:val="00CE6135"/>
    <w:rsid w:val="00CE6EA9"/>
    <w:rsid w:val="00D017B2"/>
    <w:rsid w:val="00D26531"/>
    <w:rsid w:val="00D6347F"/>
    <w:rsid w:val="00D84885"/>
    <w:rsid w:val="00DB5646"/>
    <w:rsid w:val="00DC7261"/>
    <w:rsid w:val="00E004F7"/>
    <w:rsid w:val="00E312C3"/>
    <w:rsid w:val="00E422FA"/>
    <w:rsid w:val="00E61B96"/>
    <w:rsid w:val="00E62126"/>
    <w:rsid w:val="00E765BB"/>
    <w:rsid w:val="00E86F56"/>
    <w:rsid w:val="00EA0BCD"/>
    <w:rsid w:val="00EA1DBC"/>
    <w:rsid w:val="00EA771A"/>
    <w:rsid w:val="00ED1423"/>
    <w:rsid w:val="00ED281D"/>
    <w:rsid w:val="00F13663"/>
    <w:rsid w:val="00F36B8B"/>
    <w:rsid w:val="00F4448C"/>
    <w:rsid w:val="00F46C22"/>
    <w:rsid w:val="00F536DC"/>
    <w:rsid w:val="00F541CE"/>
    <w:rsid w:val="00F553E7"/>
    <w:rsid w:val="00F570C8"/>
    <w:rsid w:val="00F8459C"/>
    <w:rsid w:val="00FA2890"/>
    <w:rsid w:val="00FB0BA6"/>
    <w:rsid w:val="00FB1416"/>
    <w:rsid w:val="00FB347C"/>
    <w:rsid w:val="00FB378E"/>
    <w:rsid w:val="00FB513D"/>
    <w:rsid w:val="00FD2371"/>
    <w:rsid w:val="00FD4F15"/>
    <w:rsid w:val="00FE4E5B"/>
    <w:rsid w:val="00FF5547"/>
    <w:rsid w:val="00FF7D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E16B"/>
  <w15:chartTrackingRefBased/>
  <w15:docId w15:val="{259D94A2-7A3E-42E8-88FE-7251A91E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E3A58"/>
    <w:pPr>
      <w:spacing w:after="200" w:line="276" w:lineRule="auto"/>
    </w:pPr>
  </w:style>
  <w:style w:type="paragraph" w:styleId="Nadpis1">
    <w:name w:val="heading 1"/>
    <w:basedOn w:val="Normlny"/>
    <w:next w:val="Normlny"/>
    <w:link w:val="Nadpis1Char"/>
    <w:uiPriority w:val="9"/>
    <w:qFormat/>
    <w:rsid w:val="005E3A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E3A58"/>
    <w:rPr>
      <w:rFonts w:asciiTheme="majorHAnsi" w:eastAsiaTheme="majorEastAsia" w:hAnsiTheme="majorHAnsi" w:cstheme="majorBidi"/>
      <w:color w:val="2E74B5" w:themeColor="accent1" w:themeShade="BF"/>
      <w:sz w:val="32"/>
      <w:szCs w:val="32"/>
    </w:rPr>
  </w:style>
  <w:style w:type="character" w:styleId="Hypertextovprepojenie">
    <w:name w:val="Hyperlink"/>
    <w:basedOn w:val="Predvolenpsmoodseku"/>
    <w:uiPriority w:val="99"/>
    <w:semiHidden/>
    <w:unhideWhenUsed/>
    <w:rsid w:val="005E3A58"/>
    <w:rPr>
      <w:color w:val="0563C1" w:themeColor="hyperlink"/>
      <w:u w:val="single"/>
    </w:rPr>
  </w:style>
  <w:style w:type="paragraph" w:styleId="Odsekzoznamu">
    <w:name w:val="List Paragraph"/>
    <w:aliases w:val="body,Odsek zoznamu2,Bullet Number,lp1,lp11,List Paragraph11,Bullet 1,Use Case List Paragraph,ODRAZKY PRVA UROVEN,Seznam_odrazky"/>
    <w:basedOn w:val="Normlny"/>
    <w:link w:val="OdsekzoznamuChar"/>
    <w:uiPriority w:val="34"/>
    <w:qFormat/>
    <w:rsid w:val="005E3A58"/>
    <w:pPr>
      <w:ind w:left="720"/>
      <w:contextualSpacing/>
    </w:pPr>
  </w:style>
  <w:style w:type="paragraph" w:styleId="Zkladntext2">
    <w:name w:val="Body Text 2"/>
    <w:basedOn w:val="Normlny"/>
    <w:link w:val="Zkladntext2Char"/>
    <w:semiHidden/>
    <w:unhideWhenUsed/>
    <w:rsid w:val="00F536DC"/>
    <w:pPr>
      <w:spacing w:after="0" w:line="240" w:lineRule="auto"/>
      <w:jc w:val="both"/>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semiHidden/>
    <w:rsid w:val="00F536DC"/>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unhideWhenUsed/>
    <w:rsid w:val="007D0DC7"/>
    <w:pPr>
      <w:spacing w:after="120"/>
    </w:pPr>
  </w:style>
  <w:style w:type="character" w:customStyle="1" w:styleId="ZkladntextChar">
    <w:name w:val="Základný text Char"/>
    <w:basedOn w:val="Predvolenpsmoodseku"/>
    <w:link w:val="Zkladntext"/>
    <w:uiPriority w:val="99"/>
    <w:rsid w:val="007D0DC7"/>
  </w:style>
  <w:style w:type="paragraph" w:styleId="Normlnywebov">
    <w:name w:val="Normal (Web)"/>
    <w:basedOn w:val="Normlny"/>
    <w:uiPriority w:val="99"/>
    <w:semiHidden/>
    <w:unhideWhenUsed/>
    <w:rsid w:val="007D0DC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987C31"/>
    <w:rPr>
      <w:sz w:val="16"/>
      <w:szCs w:val="16"/>
    </w:rPr>
  </w:style>
  <w:style w:type="paragraph" w:styleId="Textkomentra">
    <w:name w:val="annotation text"/>
    <w:basedOn w:val="Normlny"/>
    <w:link w:val="TextkomentraChar"/>
    <w:uiPriority w:val="99"/>
    <w:semiHidden/>
    <w:unhideWhenUsed/>
    <w:rsid w:val="00987C31"/>
    <w:pPr>
      <w:spacing w:line="240" w:lineRule="auto"/>
    </w:pPr>
    <w:rPr>
      <w:sz w:val="20"/>
      <w:szCs w:val="20"/>
    </w:rPr>
  </w:style>
  <w:style w:type="character" w:customStyle="1" w:styleId="TextkomentraChar">
    <w:name w:val="Text komentára Char"/>
    <w:basedOn w:val="Predvolenpsmoodseku"/>
    <w:link w:val="Textkomentra"/>
    <w:uiPriority w:val="99"/>
    <w:semiHidden/>
    <w:rsid w:val="00987C31"/>
    <w:rPr>
      <w:sz w:val="20"/>
      <w:szCs w:val="20"/>
    </w:rPr>
  </w:style>
  <w:style w:type="paragraph" w:styleId="Predmetkomentra">
    <w:name w:val="annotation subject"/>
    <w:basedOn w:val="Textkomentra"/>
    <w:next w:val="Textkomentra"/>
    <w:link w:val="PredmetkomentraChar"/>
    <w:uiPriority w:val="99"/>
    <w:semiHidden/>
    <w:unhideWhenUsed/>
    <w:rsid w:val="00987C31"/>
    <w:rPr>
      <w:b/>
      <w:bCs/>
    </w:rPr>
  </w:style>
  <w:style w:type="character" w:customStyle="1" w:styleId="PredmetkomentraChar">
    <w:name w:val="Predmet komentára Char"/>
    <w:basedOn w:val="TextkomentraChar"/>
    <w:link w:val="Predmetkomentra"/>
    <w:uiPriority w:val="99"/>
    <w:semiHidden/>
    <w:rsid w:val="00987C31"/>
    <w:rPr>
      <w:b/>
      <w:bCs/>
      <w:sz w:val="20"/>
      <w:szCs w:val="20"/>
    </w:rPr>
  </w:style>
  <w:style w:type="paragraph" w:styleId="Textbubliny">
    <w:name w:val="Balloon Text"/>
    <w:basedOn w:val="Normlny"/>
    <w:link w:val="TextbublinyChar"/>
    <w:uiPriority w:val="99"/>
    <w:semiHidden/>
    <w:unhideWhenUsed/>
    <w:rsid w:val="00987C3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7C31"/>
    <w:rPr>
      <w:rFonts w:ascii="Segoe UI" w:hAnsi="Segoe UI" w:cs="Segoe UI"/>
      <w:sz w:val="18"/>
      <w:szCs w:val="18"/>
    </w:rPr>
  </w:style>
  <w:style w:type="character" w:customStyle="1" w:styleId="OdsekzoznamuChar">
    <w:name w:val="Odsek zoznamu Char"/>
    <w:aliases w:val="body Char,Odsek zoznamu2 Char,Bullet Number Char,lp1 Char,lp11 Char,List Paragraph11 Char,Bullet 1 Char,Use Case List Paragraph Char,ODRAZKY PRVA UROVEN Char,Seznam_odrazky Char"/>
    <w:link w:val="Odsekzoznamu"/>
    <w:uiPriority w:val="34"/>
    <w:qFormat/>
    <w:locked/>
    <w:rsid w:val="00850839"/>
  </w:style>
  <w:style w:type="paragraph" w:styleId="Hlavika">
    <w:name w:val="header"/>
    <w:basedOn w:val="Normlny"/>
    <w:link w:val="HlavikaChar"/>
    <w:uiPriority w:val="99"/>
    <w:unhideWhenUsed/>
    <w:rsid w:val="0076090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60904"/>
  </w:style>
  <w:style w:type="paragraph" w:styleId="Pta">
    <w:name w:val="footer"/>
    <w:basedOn w:val="Normlny"/>
    <w:link w:val="PtaChar"/>
    <w:uiPriority w:val="99"/>
    <w:unhideWhenUsed/>
    <w:rsid w:val="00760904"/>
    <w:pPr>
      <w:tabs>
        <w:tab w:val="center" w:pos="4536"/>
        <w:tab w:val="right" w:pos="9072"/>
      </w:tabs>
      <w:spacing w:after="0" w:line="240" w:lineRule="auto"/>
    </w:pPr>
  </w:style>
  <w:style w:type="character" w:customStyle="1" w:styleId="PtaChar">
    <w:name w:val="Päta Char"/>
    <w:basedOn w:val="Predvolenpsmoodseku"/>
    <w:link w:val="Pta"/>
    <w:uiPriority w:val="99"/>
    <w:rsid w:val="00760904"/>
  </w:style>
  <w:style w:type="paragraph" w:customStyle="1" w:styleId="xmsonormal">
    <w:name w:val="x_msonormal"/>
    <w:basedOn w:val="Normlny"/>
    <w:rsid w:val="00BC738D"/>
    <w:pPr>
      <w:spacing w:after="0" w:line="240" w:lineRule="auto"/>
    </w:pPr>
    <w:rPr>
      <w:rFonts w:ascii="Calibri" w:hAnsi="Calibri" w:cs="Calibri"/>
      <w:lang w:eastAsia="sk-SK"/>
    </w:rPr>
  </w:style>
  <w:style w:type="paragraph" w:customStyle="1" w:styleId="NzovTimesNewRoman">
    <w:name w:val="Názov + Times New Roman"/>
    <w:aliases w:val="12 pt,Tučné,Rozšírené o  1 pt"/>
    <w:basedOn w:val="Nzov"/>
    <w:rsid w:val="002339CD"/>
    <w:pPr>
      <w:suppressAutoHyphens/>
      <w:contextualSpacing w:val="0"/>
      <w:jc w:val="center"/>
    </w:pPr>
    <w:rPr>
      <w:rFonts w:ascii="Times New Roman" w:eastAsia="Times New Roman" w:hAnsi="Times New Roman" w:cs="Times New Roman"/>
      <w:b/>
      <w:bCs/>
      <w:spacing w:val="20"/>
      <w:sz w:val="24"/>
      <w:szCs w:val="24"/>
      <w:lang w:val="x-none" w:eastAsia="ar-SA"/>
    </w:rPr>
  </w:style>
  <w:style w:type="paragraph" w:styleId="Nzov">
    <w:name w:val="Title"/>
    <w:basedOn w:val="Normlny"/>
    <w:next w:val="Normlny"/>
    <w:link w:val="NzovChar"/>
    <w:uiPriority w:val="10"/>
    <w:qFormat/>
    <w:rsid w:val="00233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2339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3338">
      <w:bodyDiv w:val="1"/>
      <w:marLeft w:val="0"/>
      <w:marRight w:val="0"/>
      <w:marTop w:val="0"/>
      <w:marBottom w:val="0"/>
      <w:divBdr>
        <w:top w:val="none" w:sz="0" w:space="0" w:color="auto"/>
        <w:left w:val="none" w:sz="0" w:space="0" w:color="auto"/>
        <w:bottom w:val="none" w:sz="0" w:space="0" w:color="auto"/>
        <w:right w:val="none" w:sz="0" w:space="0" w:color="auto"/>
      </w:divBdr>
    </w:div>
    <w:div w:id="25377315">
      <w:bodyDiv w:val="1"/>
      <w:marLeft w:val="0"/>
      <w:marRight w:val="0"/>
      <w:marTop w:val="0"/>
      <w:marBottom w:val="0"/>
      <w:divBdr>
        <w:top w:val="none" w:sz="0" w:space="0" w:color="auto"/>
        <w:left w:val="none" w:sz="0" w:space="0" w:color="auto"/>
        <w:bottom w:val="none" w:sz="0" w:space="0" w:color="auto"/>
        <w:right w:val="none" w:sz="0" w:space="0" w:color="auto"/>
      </w:divBdr>
    </w:div>
    <w:div w:id="199324399">
      <w:bodyDiv w:val="1"/>
      <w:marLeft w:val="0"/>
      <w:marRight w:val="0"/>
      <w:marTop w:val="0"/>
      <w:marBottom w:val="0"/>
      <w:divBdr>
        <w:top w:val="none" w:sz="0" w:space="0" w:color="auto"/>
        <w:left w:val="none" w:sz="0" w:space="0" w:color="auto"/>
        <w:bottom w:val="none" w:sz="0" w:space="0" w:color="auto"/>
        <w:right w:val="none" w:sz="0" w:space="0" w:color="auto"/>
      </w:divBdr>
    </w:div>
    <w:div w:id="275841757">
      <w:bodyDiv w:val="1"/>
      <w:marLeft w:val="0"/>
      <w:marRight w:val="0"/>
      <w:marTop w:val="0"/>
      <w:marBottom w:val="0"/>
      <w:divBdr>
        <w:top w:val="none" w:sz="0" w:space="0" w:color="auto"/>
        <w:left w:val="none" w:sz="0" w:space="0" w:color="auto"/>
        <w:bottom w:val="none" w:sz="0" w:space="0" w:color="auto"/>
        <w:right w:val="none" w:sz="0" w:space="0" w:color="auto"/>
      </w:divBdr>
    </w:div>
    <w:div w:id="364142880">
      <w:bodyDiv w:val="1"/>
      <w:marLeft w:val="0"/>
      <w:marRight w:val="0"/>
      <w:marTop w:val="0"/>
      <w:marBottom w:val="0"/>
      <w:divBdr>
        <w:top w:val="none" w:sz="0" w:space="0" w:color="auto"/>
        <w:left w:val="none" w:sz="0" w:space="0" w:color="auto"/>
        <w:bottom w:val="none" w:sz="0" w:space="0" w:color="auto"/>
        <w:right w:val="none" w:sz="0" w:space="0" w:color="auto"/>
      </w:divBdr>
    </w:div>
    <w:div w:id="525867398">
      <w:bodyDiv w:val="1"/>
      <w:marLeft w:val="0"/>
      <w:marRight w:val="0"/>
      <w:marTop w:val="0"/>
      <w:marBottom w:val="0"/>
      <w:divBdr>
        <w:top w:val="none" w:sz="0" w:space="0" w:color="auto"/>
        <w:left w:val="none" w:sz="0" w:space="0" w:color="auto"/>
        <w:bottom w:val="none" w:sz="0" w:space="0" w:color="auto"/>
        <w:right w:val="none" w:sz="0" w:space="0" w:color="auto"/>
      </w:divBdr>
    </w:div>
    <w:div w:id="712197496">
      <w:bodyDiv w:val="1"/>
      <w:marLeft w:val="0"/>
      <w:marRight w:val="0"/>
      <w:marTop w:val="0"/>
      <w:marBottom w:val="0"/>
      <w:divBdr>
        <w:top w:val="none" w:sz="0" w:space="0" w:color="auto"/>
        <w:left w:val="none" w:sz="0" w:space="0" w:color="auto"/>
        <w:bottom w:val="none" w:sz="0" w:space="0" w:color="auto"/>
        <w:right w:val="none" w:sz="0" w:space="0" w:color="auto"/>
      </w:divBdr>
    </w:div>
    <w:div w:id="717779305">
      <w:bodyDiv w:val="1"/>
      <w:marLeft w:val="0"/>
      <w:marRight w:val="0"/>
      <w:marTop w:val="0"/>
      <w:marBottom w:val="0"/>
      <w:divBdr>
        <w:top w:val="none" w:sz="0" w:space="0" w:color="auto"/>
        <w:left w:val="none" w:sz="0" w:space="0" w:color="auto"/>
        <w:bottom w:val="none" w:sz="0" w:space="0" w:color="auto"/>
        <w:right w:val="none" w:sz="0" w:space="0" w:color="auto"/>
      </w:divBdr>
    </w:div>
    <w:div w:id="782265304">
      <w:bodyDiv w:val="1"/>
      <w:marLeft w:val="0"/>
      <w:marRight w:val="0"/>
      <w:marTop w:val="0"/>
      <w:marBottom w:val="0"/>
      <w:divBdr>
        <w:top w:val="none" w:sz="0" w:space="0" w:color="auto"/>
        <w:left w:val="none" w:sz="0" w:space="0" w:color="auto"/>
        <w:bottom w:val="none" w:sz="0" w:space="0" w:color="auto"/>
        <w:right w:val="none" w:sz="0" w:space="0" w:color="auto"/>
      </w:divBdr>
    </w:div>
    <w:div w:id="874193852">
      <w:bodyDiv w:val="1"/>
      <w:marLeft w:val="0"/>
      <w:marRight w:val="0"/>
      <w:marTop w:val="0"/>
      <w:marBottom w:val="0"/>
      <w:divBdr>
        <w:top w:val="none" w:sz="0" w:space="0" w:color="auto"/>
        <w:left w:val="none" w:sz="0" w:space="0" w:color="auto"/>
        <w:bottom w:val="none" w:sz="0" w:space="0" w:color="auto"/>
        <w:right w:val="none" w:sz="0" w:space="0" w:color="auto"/>
      </w:divBdr>
    </w:div>
    <w:div w:id="924263945">
      <w:bodyDiv w:val="1"/>
      <w:marLeft w:val="0"/>
      <w:marRight w:val="0"/>
      <w:marTop w:val="0"/>
      <w:marBottom w:val="0"/>
      <w:divBdr>
        <w:top w:val="none" w:sz="0" w:space="0" w:color="auto"/>
        <w:left w:val="none" w:sz="0" w:space="0" w:color="auto"/>
        <w:bottom w:val="none" w:sz="0" w:space="0" w:color="auto"/>
        <w:right w:val="none" w:sz="0" w:space="0" w:color="auto"/>
      </w:divBdr>
    </w:div>
    <w:div w:id="942492713">
      <w:bodyDiv w:val="1"/>
      <w:marLeft w:val="0"/>
      <w:marRight w:val="0"/>
      <w:marTop w:val="0"/>
      <w:marBottom w:val="0"/>
      <w:divBdr>
        <w:top w:val="none" w:sz="0" w:space="0" w:color="auto"/>
        <w:left w:val="none" w:sz="0" w:space="0" w:color="auto"/>
        <w:bottom w:val="none" w:sz="0" w:space="0" w:color="auto"/>
        <w:right w:val="none" w:sz="0" w:space="0" w:color="auto"/>
      </w:divBdr>
    </w:div>
    <w:div w:id="1026372123">
      <w:bodyDiv w:val="1"/>
      <w:marLeft w:val="0"/>
      <w:marRight w:val="0"/>
      <w:marTop w:val="0"/>
      <w:marBottom w:val="0"/>
      <w:divBdr>
        <w:top w:val="none" w:sz="0" w:space="0" w:color="auto"/>
        <w:left w:val="none" w:sz="0" w:space="0" w:color="auto"/>
        <w:bottom w:val="none" w:sz="0" w:space="0" w:color="auto"/>
        <w:right w:val="none" w:sz="0" w:space="0" w:color="auto"/>
      </w:divBdr>
    </w:div>
    <w:div w:id="1068071822">
      <w:bodyDiv w:val="1"/>
      <w:marLeft w:val="0"/>
      <w:marRight w:val="0"/>
      <w:marTop w:val="0"/>
      <w:marBottom w:val="0"/>
      <w:divBdr>
        <w:top w:val="none" w:sz="0" w:space="0" w:color="auto"/>
        <w:left w:val="none" w:sz="0" w:space="0" w:color="auto"/>
        <w:bottom w:val="none" w:sz="0" w:space="0" w:color="auto"/>
        <w:right w:val="none" w:sz="0" w:space="0" w:color="auto"/>
      </w:divBdr>
    </w:div>
    <w:div w:id="1069689543">
      <w:bodyDiv w:val="1"/>
      <w:marLeft w:val="0"/>
      <w:marRight w:val="0"/>
      <w:marTop w:val="0"/>
      <w:marBottom w:val="0"/>
      <w:divBdr>
        <w:top w:val="none" w:sz="0" w:space="0" w:color="auto"/>
        <w:left w:val="none" w:sz="0" w:space="0" w:color="auto"/>
        <w:bottom w:val="none" w:sz="0" w:space="0" w:color="auto"/>
        <w:right w:val="none" w:sz="0" w:space="0" w:color="auto"/>
      </w:divBdr>
    </w:div>
    <w:div w:id="1142235250">
      <w:bodyDiv w:val="1"/>
      <w:marLeft w:val="0"/>
      <w:marRight w:val="0"/>
      <w:marTop w:val="0"/>
      <w:marBottom w:val="0"/>
      <w:divBdr>
        <w:top w:val="none" w:sz="0" w:space="0" w:color="auto"/>
        <w:left w:val="none" w:sz="0" w:space="0" w:color="auto"/>
        <w:bottom w:val="none" w:sz="0" w:space="0" w:color="auto"/>
        <w:right w:val="none" w:sz="0" w:space="0" w:color="auto"/>
      </w:divBdr>
    </w:div>
    <w:div w:id="1344938671">
      <w:bodyDiv w:val="1"/>
      <w:marLeft w:val="0"/>
      <w:marRight w:val="0"/>
      <w:marTop w:val="0"/>
      <w:marBottom w:val="0"/>
      <w:divBdr>
        <w:top w:val="none" w:sz="0" w:space="0" w:color="auto"/>
        <w:left w:val="none" w:sz="0" w:space="0" w:color="auto"/>
        <w:bottom w:val="none" w:sz="0" w:space="0" w:color="auto"/>
        <w:right w:val="none" w:sz="0" w:space="0" w:color="auto"/>
      </w:divBdr>
    </w:div>
    <w:div w:id="1361319152">
      <w:bodyDiv w:val="1"/>
      <w:marLeft w:val="0"/>
      <w:marRight w:val="0"/>
      <w:marTop w:val="0"/>
      <w:marBottom w:val="0"/>
      <w:divBdr>
        <w:top w:val="none" w:sz="0" w:space="0" w:color="auto"/>
        <w:left w:val="none" w:sz="0" w:space="0" w:color="auto"/>
        <w:bottom w:val="none" w:sz="0" w:space="0" w:color="auto"/>
        <w:right w:val="none" w:sz="0" w:space="0" w:color="auto"/>
      </w:divBdr>
    </w:div>
    <w:div w:id="1379738172">
      <w:bodyDiv w:val="1"/>
      <w:marLeft w:val="0"/>
      <w:marRight w:val="0"/>
      <w:marTop w:val="0"/>
      <w:marBottom w:val="0"/>
      <w:divBdr>
        <w:top w:val="none" w:sz="0" w:space="0" w:color="auto"/>
        <w:left w:val="none" w:sz="0" w:space="0" w:color="auto"/>
        <w:bottom w:val="none" w:sz="0" w:space="0" w:color="auto"/>
        <w:right w:val="none" w:sz="0" w:space="0" w:color="auto"/>
      </w:divBdr>
    </w:div>
    <w:div w:id="1380204861">
      <w:bodyDiv w:val="1"/>
      <w:marLeft w:val="0"/>
      <w:marRight w:val="0"/>
      <w:marTop w:val="0"/>
      <w:marBottom w:val="0"/>
      <w:divBdr>
        <w:top w:val="none" w:sz="0" w:space="0" w:color="auto"/>
        <w:left w:val="none" w:sz="0" w:space="0" w:color="auto"/>
        <w:bottom w:val="none" w:sz="0" w:space="0" w:color="auto"/>
        <w:right w:val="none" w:sz="0" w:space="0" w:color="auto"/>
      </w:divBdr>
    </w:div>
    <w:div w:id="1403988717">
      <w:bodyDiv w:val="1"/>
      <w:marLeft w:val="0"/>
      <w:marRight w:val="0"/>
      <w:marTop w:val="0"/>
      <w:marBottom w:val="0"/>
      <w:divBdr>
        <w:top w:val="none" w:sz="0" w:space="0" w:color="auto"/>
        <w:left w:val="none" w:sz="0" w:space="0" w:color="auto"/>
        <w:bottom w:val="none" w:sz="0" w:space="0" w:color="auto"/>
        <w:right w:val="none" w:sz="0" w:space="0" w:color="auto"/>
      </w:divBdr>
    </w:div>
    <w:div w:id="1485971887">
      <w:bodyDiv w:val="1"/>
      <w:marLeft w:val="0"/>
      <w:marRight w:val="0"/>
      <w:marTop w:val="0"/>
      <w:marBottom w:val="0"/>
      <w:divBdr>
        <w:top w:val="none" w:sz="0" w:space="0" w:color="auto"/>
        <w:left w:val="none" w:sz="0" w:space="0" w:color="auto"/>
        <w:bottom w:val="none" w:sz="0" w:space="0" w:color="auto"/>
        <w:right w:val="none" w:sz="0" w:space="0" w:color="auto"/>
      </w:divBdr>
    </w:div>
    <w:div w:id="1533299291">
      <w:bodyDiv w:val="1"/>
      <w:marLeft w:val="0"/>
      <w:marRight w:val="0"/>
      <w:marTop w:val="0"/>
      <w:marBottom w:val="0"/>
      <w:divBdr>
        <w:top w:val="none" w:sz="0" w:space="0" w:color="auto"/>
        <w:left w:val="none" w:sz="0" w:space="0" w:color="auto"/>
        <w:bottom w:val="none" w:sz="0" w:space="0" w:color="auto"/>
        <w:right w:val="none" w:sz="0" w:space="0" w:color="auto"/>
      </w:divBdr>
    </w:div>
    <w:div w:id="1564100554">
      <w:bodyDiv w:val="1"/>
      <w:marLeft w:val="0"/>
      <w:marRight w:val="0"/>
      <w:marTop w:val="0"/>
      <w:marBottom w:val="0"/>
      <w:divBdr>
        <w:top w:val="none" w:sz="0" w:space="0" w:color="auto"/>
        <w:left w:val="none" w:sz="0" w:space="0" w:color="auto"/>
        <w:bottom w:val="none" w:sz="0" w:space="0" w:color="auto"/>
        <w:right w:val="none" w:sz="0" w:space="0" w:color="auto"/>
      </w:divBdr>
    </w:div>
    <w:div w:id="1684237695">
      <w:bodyDiv w:val="1"/>
      <w:marLeft w:val="0"/>
      <w:marRight w:val="0"/>
      <w:marTop w:val="0"/>
      <w:marBottom w:val="0"/>
      <w:divBdr>
        <w:top w:val="none" w:sz="0" w:space="0" w:color="auto"/>
        <w:left w:val="none" w:sz="0" w:space="0" w:color="auto"/>
        <w:bottom w:val="none" w:sz="0" w:space="0" w:color="auto"/>
        <w:right w:val="none" w:sz="0" w:space="0" w:color="auto"/>
      </w:divBdr>
    </w:div>
    <w:div w:id="1871071769">
      <w:bodyDiv w:val="1"/>
      <w:marLeft w:val="0"/>
      <w:marRight w:val="0"/>
      <w:marTop w:val="0"/>
      <w:marBottom w:val="0"/>
      <w:divBdr>
        <w:top w:val="none" w:sz="0" w:space="0" w:color="auto"/>
        <w:left w:val="none" w:sz="0" w:space="0" w:color="auto"/>
        <w:bottom w:val="none" w:sz="0" w:space="0" w:color="auto"/>
        <w:right w:val="none" w:sz="0" w:space="0" w:color="auto"/>
      </w:divBdr>
    </w:div>
    <w:div w:id="20648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th.proebiz.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8F9034E1275842945F801AACBDD4AE" ma:contentTypeVersion="8" ma:contentTypeDescription="Umožňuje vytvoriť nový dokument." ma:contentTypeScope="" ma:versionID="8a918a80b68540e3a79edf9f4f07005d">
  <xsd:schema xmlns:xsd="http://www.w3.org/2001/XMLSchema" xmlns:xs="http://www.w3.org/2001/XMLSchema" xmlns:p="http://schemas.microsoft.com/office/2006/metadata/properties" xmlns:ns3="c07b2fae-6e24-42fb-9bf0-72b97bbf7962" targetNamespace="http://schemas.microsoft.com/office/2006/metadata/properties" ma:root="true" ma:fieldsID="1965c26ef5de03b98bd5290125b583bd" ns3:_="">
    <xsd:import namespace="c07b2fae-6e24-42fb-9bf0-72b97bbf79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b2fae-6e24-42fb-9bf0-72b97bbf7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FC3C2-4864-4452-AB33-5D38F8C01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b2fae-6e24-42fb-9bf0-72b97bbf7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23F19-74D1-4E48-8C3E-065590078CD6}">
  <ds:schemaRefs>
    <ds:schemaRef ds:uri="http://schemas.microsoft.com/sharepoint/v3/contenttype/forms"/>
  </ds:schemaRefs>
</ds:datastoreItem>
</file>

<file path=customXml/itemProps3.xml><?xml version="1.0" encoding="utf-8"?>
<ds:datastoreItem xmlns:ds="http://schemas.openxmlformats.org/officeDocument/2006/customXml" ds:itemID="{8C710940-B46E-433A-AC98-E6C53E34D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EB5364-5FBC-4074-B818-FD8E65A4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1602</Words>
  <Characters>9138</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Koubová Ivana BA</dc:creator>
  <cp:keywords/>
  <dc:description/>
  <cp:lastModifiedBy>Koubová Ivana</cp:lastModifiedBy>
  <cp:revision>44</cp:revision>
  <cp:lastPrinted>2021-07-19T13:26:00Z</cp:lastPrinted>
  <dcterms:created xsi:type="dcterms:W3CDTF">2024-06-03T08:04:00Z</dcterms:created>
  <dcterms:modified xsi:type="dcterms:W3CDTF">2024-06-27T12:59:00Z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0x0101004F8F9034E1275842945F801AACBDD4AE</vt:lpwstr>
  </property>
  <property fmtid="{D5CDD505-2E9C-101B-9397-08002B2CF9AE}" pid="3" name="MSIP_Label_c2332907-a3a7-49f7-8c30-bde89ea6dd47_Enabled">
    <vt:lpwstr>true</vt:lpwstr>
  </property>
  <property fmtid="{D5CDD505-2E9C-101B-9397-08002B2CF9AE}" pid="4" name="MSIP_Label_c2332907-a3a7-49f7-8c30-bde89ea6dd47_SetDate">
    <vt:lpwstr>2024-06-03T08:04:21Z</vt:lpwstr>
  </property>
  <property fmtid="{D5CDD505-2E9C-101B-9397-08002B2CF9AE}" pid="5" name="MSIP_Label_c2332907-a3a7-49f7-8c30-bde89ea6dd47_Method">
    <vt:lpwstr>Standard</vt:lpwstr>
  </property>
  <property fmtid="{D5CDD505-2E9C-101B-9397-08002B2CF9AE}" pid="6" name="MSIP_Label_c2332907-a3a7-49f7-8c30-bde89ea6dd47_Name">
    <vt:lpwstr>Internal</vt:lpwstr>
  </property>
  <property fmtid="{D5CDD505-2E9C-101B-9397-08002B2CF9AE}" pid="7" name="MSIP_Label_c2332907-a3a7-49f7-8c30-bde89ea6dd47_SiteId">
    <vt:lpwstr>8bc7db32-66af-4cdd-bbb3-d46538596776</vt:lpwstr>
  </property>
  <property fmtid="{D5CDD505-2E9C-101B-9397-08002B2CF9AE}" pid="8" name="MSIP_Label_c2332907-a3a7-49f7-8c30-bde89ea6dd47_ActionId">
    <vt:lpwstr>a4dc9e5d-e3a0-4c23-9146-ac83ac984d1e</vt:lpwstr>
  </property>
  <property fmtid="{D5CDD505-2E9C-101B-9397-08002B2CF9AE}" pid="9" name="MSIP_Label_c2332907-a3a7-49f7-8c30-bde89ea6dd47_ContentBits">
    <vt:lpwstr>0</vt:lpwstr>
  </property>
</Properties>
</file>