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45FD" w14:textId="77777777" w:rsidR="009316AD" w:rsidRPr="003C556C" w:rsidRDefault="009316AD" w:rsidP="009316AD">
      <w:pPr>
        <w:keepNext/>
        <w:spacing w:after="240" w:line="240" w:lineRule="auto"/>
        <w:jc w:val="center"/>
        <w:outlineLvl w:val="0"/>
        <w:rPr>
          <w:rFonts w:ascii="Calibri" w:eastAsia="Times New Roman" w:hAnsi="Calibri" w:cs="Calibri"/>
          <w:b/>
          <w:bCs/>
          <w:kern w:val="0"/>
          <w:lang w:eastAsia="x-none"/>
          <w14:ligatures w14:val="none"/>
        </w:rPr>
      </w:pPr>
      <w:r w:rsidRPr="003C556C">
        <w:rPr>
          <w:rFonts w:ascii="Calibri" w:eastAsia="Times New Roman" w:hAnsi="Calibri" w:cs="Calibri"/>
          <w:b/>
          <w:bCs/>
          <w:kern w:val="0"/>
          <w:lang w:eastAsia="x-none"/>
          <w14:ligatures w14:val="none"/>
        </w:rPr>
        <w:t>Podmienky bezpečného výkonu prác</w:t>
      </w:r>
    </w:p>
    <w:p w14:paraId="47D4AB63" w14:textId="77777777" w:rsidR="009316AD" w:rsidRPr="003C556C" w:rsidRDefault="009316AD" w:rsidP="009316AD">
      <w:pPr>
        <w:keepNext/>
        <w:spacing w:before="240" w:after="120" w:line="240" w:lineRule="auto"/>
        <w:jc w:val="center"/>
        <w:rPr>
          <w:rFonts w:eastAsia="Times New Roman" w:cstheme="minorHAnsi"/>
          <w:b/>
          <w:kern w:val="0"/>
          <w:sz w:val="20"/>
          <w:szCs w:val="20"/>
          <w:lang w:eastAsia="sk-SK"/>
          <w14:ligatures w14:val="none"/>
        </w:rPr>
      </w:pPr>
      <w:r w:rsidRPr="003C556C">
        <w:rPr>
          <w:rFonts w:eastAsia="Times New Roman" w:cstheme="minorHAnsi"/>
          <w:b/>
          <w:kern w:val="0"/>
          <w:sz w:val="20"/>
          <w:szCs w:val="20"/>
          <w:lang w:eastAsia="sk-SK"/>
          <w14:ligatures w14:val="none"/>
        </w:rPr>
        <w:t>Čl. I </w:t>
      </w:r>
    </w:p>
    <w:p w14:paraId="44BFE2CF" w14:textId="77777777" w:rsidR="009316AD" w:rsidRPr="003C556C" w:rsidRDefault="009316AD" w:rsidP="009316AD">
      <w:pPr>
        <w:keepNext/>
        <w:spacing w:before="240" w:after="120" w:line="240" w:lineRule="auto"/>
        <w:jc w:val="center"/>
        <w:rPr>
          <w:rFonts w:eastAsia="Times New Roman" w:cstheme="minorHAnsi"/>
          <w:b/>
          <w:kern w:val="0"/>
          <w:sz w:val="20"/>
          <w:szCs w:val="20"/>
          <w:lang w:eastAsia="sk-SK"/>
          <w14:ligatures w14:val="none"/>
        </w:rPr>
      </w:pPr>
      <w:r w:rsidRPr="003C556C">
        <w:rPr>
          <w:rFonts w:eastAsia="Times New Roman" w:cstheme="minorHAnsi"/>
          <w:b/>
          <w:kern w:val="0"/>
          <w:sz w:val="20"/>
          <w:szCs w:val="20"/>
          <w:lang w:eastAsia="sk-SK"/>
          <w14:ligatures w14:val="none"/>
        </w:rPr>
        <w:t>Základné pojmy</w:t>
      </w:r>
    </w:p>
    <w:p w14:paraId="106D03FB" w14:textId="77777777" w:rsidR="009316AD" w:rsidRPr="003C556C" w:rsidRDefault="009316AD" w:rsidP="009316AD">
      <w:pPr>
        <w:numPr>
          <w:ilvl w:val="0"/>
          <w:numId w:val="6"/>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Na účely tejto prílohy sa Objednávateľom rozumie objednávateľ podľa zmluvy a Dodávateľom zhotoviteľ podľa zmluvy.</w:t>
      </w:r>
    </w:p>
    <w:p w14:paraId="413E736C" w14:textId="77777777" w:rsidR="009316AD" w:rsidRPr="003C556C" w:rsidRDefault="009316AD" w:rsidP="009316AD">
      <w:pPr>
        <w:keepNext/>
        <w:spacing w:before="240" w:after="120" w:line="240" w:lineRule="auto"/>
        <w:jc w:val="center"/>
        <w:rPr>
          <w:rFonts w:eastAsia="Times New Roman" w:cstheme="minorHAnsi"/>
          <w:b/>
          <w:kern w:val="0"/>
          <w:sz w:val="20"/>
          <w:szCs w:val="20"/>
          <w:lang w:eastAsia="sk-SK"/>
          <w14:ligatures w14:val="none"/>
        </w:rPr>
      </w:pPr>
      <w:r w:rsidRPr="003C556C">
        <w:rPr>
          <w:rFonts w:eastAsia="Times New Roman" w:cstheme="minorHAnsi"/>
          <w:b/>
          <w:kern w:val="0"/>
          <w:sz w:val="20"/>
          <w:szCs w:val="20"/>
          <w:lang w:eastAsia="sk-SK"/>
          <w14:ligatures w14:val="none"/>
        </w:rPr>
        <w:t xml:space="preserve">Čl. II </w:t>
      </w:r>
    </w:p>
    <w:p w14:paraId="13DEDBC4" w14:textId="77777777" w:rsidR="009316AD" w:rsidRPr="003C556C" w:rsidRDefault="009316AD" w:rsidP="009316AD">
      <w:pPr>
        <w:keepNext/>
        <w:spacing w:before="240" w:after="120" w:line="240" w:lineRule="auto"/>
        <w:jc w:val="center"/>
        <w:rPr>
          <w:rFonts w:eastAsia="Times New Roman" w:cstheme="minorHAnsi"/>
          <w:b/>
          <w:kern w:val="0"/>
          <w:sz w:val="20"/>
          <w:szCs w:val="20"/>
          <w:lang w:eastAsia="sk-SK"/>
          <w14:ligatures w14:val="none"/>
        </w:rPr>
      </w:pPr>
      <w:r w:rsidRPr="003C556C">
        <w:rPr>
          <w:rFonts w:eastAsia="Times New Roman" w:cstheme="minorHAnsi"/>
          <w:b/>
          <w:kern w:val="0"/>
          <w:sz w:val="20"/>
          <w:szCs w:val="20"/>
          <w:lang w:eastAsia="sk-SK"/>
          <w14:ligatures w14:val="none"/>
        </w:rPr>
        <w:t>Práva a povinnosti Objednávateľa</w:t>
      </w:r>
    </w:p>
    <w:p w14:paraId="67A1A666" w14:textId="04E64B48" w:rsidR="009316AD" w:rsidRPr="003C556C" w:rsidRDefault="009316AD" w:rsidP="009316AD">
      <w:pPr>
        <w:numPr>
          <w:ilvl w:val="0"/>
          <w:numId w:val="6"/>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Právo vykonávať kontrolu dodržiavania povinností, počas plnenia predmetu zmluvy, vyplývajúcich pre dodávateľa z podmienok prác, majú najmä, nie však výlučne nasledovn</w:t>
      </w:r>
      <w:r w:rsidR="006A0186">
        <w:rPr>
          <w:rFonts w:eastAsia="Times New Roman" w:cstheme="minorHAnsi"/>
          <w:kern w:val="0"/>
          <w:sz w:val="20"/>
          <w:szCs w:val="20"/>
          <w:lang w:eastAsia="sk-SK"/>
          <w14:ligatures w14:val="none"/>
        </w:rPr>
        <w:t xml:space="preserve">é </w:t>
      </w:r>
      <w:r w:rsidRPr="003C556C">
        <w:rPr>
          <w:rFonts w:eastAsia="Times New Roman" w:cstheme="minorHAnsi"/>
          <w:kern w:val="0"/>
          <w:sz w:val="20"/>
          <w:szCs w:val="20"/>
          <w:lang w:eastAsia="sk-SK"/>
          <w14:ligatures w14:val="none"/>
        </w:rPr>
        <w:t>zamestnanci objednávateľa</w:t>
      </w:r>
      <w:r w:rsidR="00C10FEB">
        <w:rPr>
          <w:rFonts w:eastAsia="Times New Roman" w:cstheme="minorHAnsi"/>
          <w:kern w:val="0"/>
          <w:sz w:val="20"/>
          <w:szCs w:val="20"/>
          <w:lang w:eastAsia="sk-SK"/>
          <w14:ligatures w14:val="none"/>
        </w:rPr>
        <w:t xml:space="preserve"> a ním poverené osoby</w:t>
      </w:r>
      <w:r w:rsidRPr="003C556C">
        <w:rPr>
          <w:rFonts w:eastAsia="Times New Roman" w:cstheme="minorHAnsi"/>
          <w:kern w:val="0"/>
          <w:sz w:val="20"/>
          <w:szCs w:val="20"/>
          <w:lang w:eastAsia="sk-SK"/>
          <w14:ligatures w14:val="none"/>
        </w:rPr>
        <w:t>:</w:t>
      </w:r>
    </w:p>
    <w:p w14:paraId="3F7979BC" w14:textId="29508375" w:rsidR="009316AD" w:rsidRPr="003C556C" w:rsidRDefault="009316AD" w:rsidP="009316AD">
      <w:pPr>
        <w:numPr>
          <w:ilvl w:val="2"/>
          <w:numId w:val="5"/>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vedúci útvaru, ktorý zabezpečuje predmet zmluvy</w:t>
      </w:r>
      <w:r w:rsidR="00A54739">
        <w:rPr>
          <w:rFonts w:eastAsia="Times New Roman" w:cstheme="minorHAnsi"/>
          <w:kern w:val="0"/>
          <w:sz w:val="20"/>
          <w:szCs w:val="20"/>
          <w:lang w:eastAsia="sk-SK"/>
          <w14:ligatures w14:val="none"/>
        </w:rPr>
        <w:t>;</w:t>
      </w:r>
    </w:p>
    <w:p w14:paraId="3240039B" w14:textId="17BC9B2A" w:rsidR="009316AD" w:rsidRPr="003C556C" w:rsidRDefault="009316AD" w:rsidP="009316AD">
      <w:pPr>
        <w:numPr>
          <w:ilvl w:val="2"/>
          <w:numId w:val="5"/>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zamestnanec útvaru poverený plnením predmetu zmluvy (</w:t>
      </w:r>
      <w:r w:rsidR="00EC2D79">
        <w:rPr>
          <w:rFonts w:eastAsia="Times New Roman" w:cstheme="minorHAnsi"/>
          <w:kern w:val="0"/>
          <w:sz w:val="20"/>
          <w:szCs w:val="20"/>
          <w:lang w:eastAsia="sk-SK"/>
          <w14:ligatures w14:val="none"/>
        </w:rPr>
        <w:t>koordinátor prác</w:t>
      </w:r>
      <w:r w:rsidRPr="003C556C">
        <w:rPr>
          <w:rFonts w:eastAsia="Times New Roman" w:cstheme="minorHAnsi"/>
          <w:kern w:val="0"/>
          <w:sz w:val="20"/>
          <w:szCs w:val="20"/>
          <w:lang w:eastAsia="sk-SK"/>
          <w14:ligatures w14:val="none"/>
        </w:rPr>
        <w:t>)</w:t>
      </w:r>
      <w:r w:rsidR="00A54739">
        <w:rPr>
          <w:rFonts w:eastAsia="Times New Roman" w:cstheme="minorHAnsi"/>
          <w:kern w:val="0"/>
          <w:sz w:val="20"/>
          <w:szCs w:val="20"/>
          <w:lang w:eastAsia="sk-SK"/>
          <w14:ligatures w14:val="none"/>
        </w:rPr>
        <w:t>;</w:t>
      </w:r>
    </w:p>
    <w:p w14:paraId="5CD710C5" w14:textId="22451DB1" w:rsidR="009316AD" w:rsidRPr="003C556C" w:rsidRDefault="009316AD" w:rsidP="009316AD">
      <w:pPr>
        <w:numPr>
          <w:ilvl w:val="2"/>
          <w:numId w:val="5"/>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 xml:space="preserve">špecialista BOZP / manažér </w:t>
      </w:r>
      <w:r w:rsidR="009255B0">
        <w:rPr>
          <w:rFonts w:eastAsia="Times New Roman" w:cstheme="minorHAnsi"/>
          <w:kern w:val="0"/>
          <w:sz w:val="20"/>
          <w:szCs w:val="20"/>
          <w:lang w:eastAsia="sk-SK"/>
          <w14:ligatures w14:val="none"/>
        </w:rPr>
        <w:t xml:space="preserve">oddelenia </w:t>
      </w:r>
      <w:r w:rsidRPr="003C556C">
        <w:rPr>
          <w:rFonts w:eastAsia="Times New Roman" w:cstheme="minorHAnsi"/>
          <w:kern w:val="0"/>
          <w:sz w:val="20"/>
          <w:szCs w:val="20"/>
          <w:lang w:eastAsia="sk-SK"/>
          <w14:ligatures w14:val="none"/>
        </w:rPr>
        <w:t>BOZP</w:t>
      </w:r>
      <w:r w:rsidR="00A54739">
        <w:rPr>
          <w:rFonts w:eastAsia="Times New Roman" w:cstheme="minorHAnsi"/>
          <w:kern w:val="0"/>
          <w:sz w:val="20"/>
          <w:szCs w:val="20"/>
          <w:lang w:eastAsia="sk-SK"/>
          <w14:ligatures w14:val="none"/>
        </w:rPr>
        <w:t>;</w:t>
      </w:r>
    </w:p>
    <w:p w14:paraId="41AB5000" w14:textId="5AE45C37" w:rsidR="009316AD" w:rsidRPr="003C556C" w:rsidRDefault="00EC2D79" w:rsidP="009316AD">
      <w:pPr>
        <w:numPr>
          <w:ilvl w:val="2"/>
          <w:numId w:val="5"/>
        </w:numPr>
        <w:spacing w:before="120" w:after="0" w:line="240" w:lineRule="auto"/>
        <w:jc w:val="both"/>
        <w:rPr>
          <w:rFonts w:eastAsia="Times New Roman" w:cstheme="minorHAnsi"/>
          <w:kern w:val="0"/>
          <w:sz w:val="20"/>
          <w:szCs w:val="20"/>
          <w:lang w:eastAsia="sk-SK"/>
          <w14:ligatures w14:val="none"/>
        </w:rPr>
      </w:pPr>
      <w:r>
        <w:rPr>
          <w:rFonts w:eastAsia="Times New Roman" w:cstheme="minorHAnsi"/>
          <w:kern w:val="0"/>
          <w:sz w:val="20"/>
          <w:szCs w:val="20"/>
          <w:lang w:eastAsia="sk-SK"/>
          <w14:ligatures w14:val="none"/>
        </w:rPr>
        <w:t>poverený</w:t>
      </w:r>
      <w:r w:rsidR="00C10FEB">
        <w:rPr>
          <w:rFonts w:eastAsia="Times New Roman" w:cstheme="minorHAnsi"/>
          <w:kern w:val="0"/>
          <w:sz w:val="20"/>
          <w:szCs w:val="20"/>
          <w:lang w:eastAsia="sk-SK"/>
          <w14:ligatures w14:val="none"/>
        </w:rPr>
        <w:t xml:space="preserve"> </w:t>
      </w:r>
      <w:r w:rsidR="009316AD" w:rsidRPr="003C556C">
        <w:rPr>
          <w:rFonts w:eastAsia="Times New Roman" w:cstheme="minorHAnsi"/>
          <w:kern w:val="0"/>
          <w:sz w:val="20"/>
          <w:szCs w:val="20"/>
          <w:lang w:eastAsia="sk-SK"/>
          <w14:ligatures w14:val="none"/>
        </w:rPr>
        <w:t>koordinátor bezpečnosti</w:t>
      </w:r>
      <w:r w:rsidR="00A54739">
        <w:rPr>
          <w:rFonts w:eastAsia="Times New Roman" w:cstheme="minorHAnsi"/>
          <w:kern w:val="0"/>
          <w:sz w:val="20"/>
          <w:szCs w:val="20"/>
          <w:lang w:eastAsia="sk-SK"/>
          <w14:ligatures w14:val="none"/>
        </w:rPr>
        <w:t>.</w:t>
      </w:r>
    </w:p>
    <w:p w14:paraId="6428E232" w14:textId="77777777" w:rsidR="009316AD" w:rsidRPr="003C556C" w:rsidRDefault="009316AD" w:rsidP="009316AD">
      <w:pPr>
        <w:numPr>
          <w:ilvl w:val="0"/>
          <w:numId w:val="6"/>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Objednávateľ na základe písomnej žiadosti dodávateľa povolí dodávateľovi vstup a určí všeobecné podmienky vstupu, resp. pohybu v priestoroch objednávateľa podľa predmetu zmluvy.</w:t>
      </w:r>
    </w:p>
    <w:p w14:paraId="0F7A7BF9" w14:textId="0A732BB2" w:rsidR="009316AD" w:rsidRPr="003C556C" w:rsidRDefault="009316AD" w:rsidP="009316AD">
      <w:pPr>
        <w:numPr>
          <w:ilvl w:val="0"/>
          <w:numId w:val="6"/>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Objednávateľ vydá dodávateľovi pre jeho zamestnancov, resp. tretie osoby v zmysle tohto bodu povolenie pre vstup osôb, vjazd dopravných mechanizmov a donášku pracovných prostriedkov do</w:t>
      </w:r>
      <w:r w:rsidR="003A2C11">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priestorov objednávateľa. Po ukončení zmluvy v zmysle termínov uvedených v zmluve bude každé povolenie ukončené.</w:t>
      </w:r>
    </w:p>
    <w:p w14:paraId="68F2B0D5" w14:textId="77777777" w:rsidR="009316AD" w:rsidRPr="003C556C" w:rsidRDefault="009316AD" w:rsidP="009316AD">
      <w:pPr>
        <w:numPr>
          <w:ilvl w:val="0"/>
          <w:numId w:val="6"/>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Objednávateľ určí podmienky dodávateľovi najneskôr pri odovzdaní a prevzatí staveniska/pracoviska:</w:t>
      </w:r>
    </w:p>
    <w:p w14:paraId="4176D01E" w14:textId="77777777" w:rsidR="009316AD" w:rsidRPr="003C556C" w:rsidRDefault="009316AD" w:rsidP="009316AD">
      <w:pPr>
        <w:numPr>
          <w:ilvl w:val="2"/>
          <w:numId w:val="9"/>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pre vstup a pohyb osôb, vozidiel a mechanizmov v priestoroch objednávateľa,</w:t>
      </w:r>
    </w:p>
    <w:p w14:paraId="061AE897" w14:textId="77777777" w:rsidR="009316AD" w:rsidRPr="003C556C" w:rsidRDefault="009316AD" w:rsidP="009316AD">
      <w:pPr>
        <w:numPr>
          <w:ilvl w:val="2"/>
          <w:numId w:val="9"/>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miesto a spôsob pripojenia na zdroj technologickej vody,</w:t>
      </w:r>
    </w:p>
    <w:p w14:paraId="5159AC97" w14:textId="77777777" w:rsidR="009316AD" w:rsidRPr="003C556C" w:rsidRDefault="009316AD" w:rsidP="009316AD">
      <w:pPr>
        <w:numPr>
          <w:ilvl w:val="2"/>
          <w:numId w:val="9"/>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miesto a spôsob pripojenia na zdroj el. energie – v prípade potreby podmienky pripojenia samostatným staveniskovým rozvádzačom,</w:t>
      </w:r>
    </w:p>
    <w:p w14:paraId="783EFE7C" w14:textId="77777777" w:rsidR="009316AD" w:rsidRPr="003C556C" w:rsidRDefault="009316AD" w:rsidP="009316AD">
      <w:pPr>
        <w:numPr>
          <w:ilvl w:val="2"/>
          <w:numId w:val="9"/>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sociálne priestory,</w:t>
      </w:r>
    </w:p>
    <w:p w14:paraId="23B5CEE3" w14:textId="77777777" w:rsidR="009316AD" w:rsidRPr="003C556C" w:rsidRDefault="009316AD" w:rsidP="009316AD">
      <w:pPr>
        <w:numPr>
          <w:ilvl w:val="2"/>
          <w:numId w:val="9"/>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skladovacie priestory, miesto na skladovanie,</w:t>
      </w:r>
    </w:p>
    <w:p w14:paraId="10CEAD6A" w14:textId="77777777" w:rsidR="009316AD" w:rsidRPr="003C556C" w:rsidRDefault="009316AD" w:rsidP="009316AD">
      <w:pPr>
        <w:numPr>
          <w:ilvl w:val="2"/>
          <w:numId w:val="9"/>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podmienky používania hasiacich prístrojov, lekárničiek, spôsob poskytovania prvej pomoci.</w:t>
      </w:r>
    </w:p>
    <w:p w14:paraId="63DF71E7" w14:textId="77777777" w:rsidR="009316AD" w:rsidRPr="003C556C" w:rsidRDefault="009316AD" w:rsidP="009316AD">
      <w:pPr>
        <w:numPr>
          <w:ilvl w:val="0"/>
          <w:numId w:val="6"/>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Objednávateľ zabezpečí pre dodávateľa pred začatím prác vstupné oboznámenie, zamerané na:</w:t>
      </w:r>
    </w:p>
    <w:p w14:paraId="0E21A62E" w14:textId="77777777" w:rsidR="009316AD" w:rsidRPr="003C556C" w:rsidRDefault="009316AD" w:rsidP="009316AD">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bezpečnosť a ochranu zdravia pri práci (právne a ostatné predpisy BOZP),</w:t>
      </w:r>
    </w:p>
    <w:p w14:paraId="3BF0DE78" w14:textId="77777777" w:rsidR="009316AD" w:rsidRPr="003C556C" w:rsidRDefault="009316AD" w:rsidP="009316AD">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ochranu pred požiarmi (právne a ostatné predpisy OPP),</w:t>
      </w:r>
    </w:p>
    <w:p w14:paraId="22937E6F" w14:textId="77777777" w:rsidR="009316AD" w:rsidRPr="003C556C" w:rsidRDefault="009316AD" w:rsidP="009316AD">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havarijný plán, traumatologický plán, postup pri vzniku pracovného úrazu, spôsob poskytovania prvej pomoci, opatrenia na vykonávanie záchranných prác,</w:t>
      </w:r>
    </w:p>
    <w:p w14:paraId="0F661DD4" w14:textId="77777777" w:rsidR="009316AD" w:rsidRPr="003C556C" w:rsidRDefault="009316AD" w:rsidP="009316AD">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požiarne poplachové smernice – spôsob vyhlásenia požiarneho poplachu, spôsob evakuácie, zabezpečenie protipožiarnej bezpečnosti pri prácach so zvýšeným nebezpečenstvom vzniku požiaru, číslo ohlasovne požiaru, podmienky používania hasiacich prístrojov,</w:t>
      </w:r>
    </w:p>
    <w:p w14:paraId="5B92F5A7" w14:textId="77777777" w:rsidR="009316AD" w:rsidRPr="003C556C" w:rsidRDefault="009316AD" w:rsidP="009316AD">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zásady koordinácie vo vzťahu k činnosti, ktorá sa v priestoroch objednávateľa vykonáva (oboznámenie so zákazmi vstupu do iných priestorov spoločnosti, nebezpečnými priestormi, zvláštnym režimom a pod.),</w:t>
      </w:r>
    </w:p>
    <w:p w14:paraId="2FE6E4E1" w14:textId="77777777" w:rsidR="009316AD" w:rsidRPr="003C556C" w:rsidRDefault="009316AD" w:rsidP="009316AD">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vyskytujúce sa nebezpečenstvá a ohrozenia a ich účinky na zdravie a ochrana pred nimi,</w:t>
      </w:r>
    </w:p>
    <w:p w14:paraId="47E76414" w14:textId="6EAB911B" w:rsidR="009316AD" w:rsidRPr="003C556C" w:rsidRDefault="009316AD" w:rsidP="009316AD">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lastRenderedPageBreak/>
        <w:t>ďalšie súvisiace interné predpisy objednávateľa</w:t>
      </w:r>
      <w:r w:rsidR="003A2C11">
        <w:rPr>
          <w:rFonts w:eastAsia="Times New Roman" w:cstheme="minorHAnsi"/>
          <w:kern w:val="0"/>
          <w:sz w:val="20"/>
          <w:szCs w:val="20"/>
          <w:lang w:eastAsia="sk-SK"/>
          <w14:ligatures w14:val="none"/>
        </w:rPr>
        <w:t>.</w:t>
      </w:r>
    </w:p>
    <w:p w14:paraId="12F73307" w14:textId="77777777" w:rsidR="009316AD" w:rsidRPr="003C556C" w:rsidRDefault="009316AD" w:rsidP="009316AD">
      <w:pPr>
        <w:keepNext/>
        <w:spacing w:before="240" w:after="120" w:line="240" w:lineRule="auto"/>
        <w:jc w:val="center"/>
        <w:rPr>
          <w:rFonts w:eastAsia="Times New Roman" w:cstheme="minorHAnsi"/>
          <w:b/>
          <w:kern w:val="0"/>
          <w:sz w:val="20"/>
          <w:szCs w:val="20"/>
          <w:lang w:eastAsia="sk-SK"/>
          <w14:ligatures w14:val="none"/>
        </w:rPr>
      </w:pPr>
      <w:r w:rsidRPr="003C556C">
        <w:rPr>
          <w:rFonts w:eastAsia="Times New Roman" w:cstheme="minorHAnsi"/>
          <w:b/>
          <w:kern w:val="0"/>
          <w:sz w:val="20"/>
          <w:szCs w:val="20"/>
          <w:lang w:eastAsia="sk-SK"/>
          <w14:ligatures w14:val="none"/>
        </w:rPr>
        <w:t xml:space="preserve">Čl. III </w:t>
      </w:r>
    </w:p>
    <w:p w14:paraId="306D4C44" w14:textId="77777777" w:rsidR="009316AD" w:rsidRPr="003C556C" w:rsidRDefault="009316AD" w:rsidP="009316AD">
      <w:pPr>
        <w:keepNext/>
        <w:spacing w:before="240" w:after="120" w:line="240" w:lineRule="auto"/>
        <w:jc w:val="center"/>
        <w:rPr>
          <w:rFonts w:eastAsia="Times New Roman" w:cstheme="minorHAnsi"/>
          <w:b/>
          <w:kern w:val="0"/>
          <w:sz w:val="20"/>
          <w:szCs w:val="20"/>
          <w:lang w:eastAsia="sk-SK"/>
          <w14:ligatures w14:val="none"/>
        </w:rPr>
      </w:pPr>
      <w:r w:rsidRPr="003C556C">
        <w:rPr>
          <w:rFonts w:eastAsia="Times New Roman" w:cstheme="minorHAnsi"/>
          <w:b/>
          <w:kern w:val="0"/>
          <w:sz w:val="20"/>
          <w:szCs w:val="20"/>
          <w:lang w:eastAsia="sk-SK"/>
          <w14:ligatures w14:val="none"/>
        </w:rPr>
        <w:t>Zodpovednosť za odbornú a zdravotnú spôsobilosť</w:t>
      </w:r>
    </w:p>
    <w:p w14:paraId="6C13936F" w14:textId="35F0B807" w:rsidR="009316AD" w:rsidRPr="003C556C" w:rsidRDefault="009316AD" w:rsidP="009316AD">
      <w:pPr>
        <w:spacing w:after="360" w:line="240" w:lineRule="auto"/>
        <w:ind w:left="397"/>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zodpovedá za odbornú spôsobilosť (kvalifikáciu) a zdravotnú spôsobilosť svojich zamestnancov (vrátane subdodávateľov), oboznamovanie s právnymi a ostatnými predpismi na zaistenie bezpečnosti a</w:t>
      </w:r>
      <w:r w:rsidR="003A2C11">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ochrany zdravia pri práci, za školenie o ochrane pred požiarmi a za inú odbornú spôsobilosť potrebnú pre výkon zmluvných činností v priestoroch objednávateľa podľa predmetu zmluvy a to podľa právnych predpisov a ostatných predpisov na zaistenie BOZP a to bez ohľadu na jeho právny vzťah k fyzickým osobám.</w:t>
      </w:r>
    </w:p>
    <w:p w14:paraId="460BF525" w14:textId="77777777" w:rsidR="009316AD" w:rsidRPr="003C556C" w:rsidRDefault="009316AD" w:rsidP="009316AD">
      <w:pPr>
        <w:keepNext/>
        <w:spacing w:before="240" w:after="120" w:line="240" w:lineRule="auto"/>
        <w:jc w:val="center"/>
        <w:rPr>
          <w:rFonts w:eastAsia="Times New Roman" w:cstheme="minorHAnsi"/>
          <w:b/>
          <w:kern w:val="0"/>
          <w:sz w:val="20"/>
          <w:szCs w:val="20"/>
          <w:lang w:eastAsia="sk-SK"/>
          <w14:ligatures w14:val="none"/>
        </w:rPr>
      </w:pPr>
      <w:r w:rsidRPr="003C556C">
        <w:rPr>
          <w:rFonts w:eastAsia="Times New Roman" w:cstheme="minorHAnsi"/>
          <w:b/>
          <w:kern w:val="0"/>
          <w:sz w:val="20"/>
          <w:szCs w:val="20"/>
          <w:lang w:eastAsia="sk-SK"/>
          <w14:ligatures w14:val="none"/>
        </w:rPr>
        <w:t xml:space="preserve">Čl. IV </w:t>
      </w:r>
    </w:p>
    <w:p w14:paraId="53C874F7" w14:textId="77777777" w:rsidR="009316AD" w:rsidRPr="003C556C" w:rsidRDefault="009316AD" w:rsidP="009316AD">
      <w:pPr>
        <w:keepNext/>
        <w:spacing w:before="240" w:after="120" w:line="240" w:lineRule="auto"/>
        <w:jc w:val="center"/>
        <w:rPr>
          <w:rFonts w:eastAsia="Times New Roman" w:cstheme="minorHAnsi"/>
          <w:b/>
          <w:kern w:val="0"/>
          <w:sz w:val="20"/>
          <w:szCs w:val="20"/>
          <w:lang w:eastAsia="sk-SK"/>
          <w14:ligatures w14:val="none"/>
        </w:rPr>
      </w:pPr>
      <w:r w:rsidRPr="003C556C">
        <w:rPr>
          <w:rFonts w:eastAsia="Times New Roman" w:cstheme="minorHAnsi"/>
          <w:b/>
          <w:kern w:val="0"/>
          <w:sz w:val="20"/>
          <w:szCs w:val="20"/>
          <w:lang w:eastAsia="sk-SK"/>
          <w14:ligatures w14:val="none"/>
        </w:rPr>
        <w:t>Zodpovednosti a povinnosti dodávateľa</w:t>
      </w:r>
    </w:p>
    <w:p w14:paraId="4C3C107B" w14:textId="77777777" w:rsidR="009316AD" w:rsidRDefault="009316AD" w:rsidP="009316AD">
      <w:pPr>
        <w:numPr>
          <w:ilvl w:val="0"/>
          <w:numId w:val="7"/>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je povinný zúčastniť sa pred začiatkom plnenia predmetu zmluvy na oboznámení BOZP a OPP vykonávaným objednávateľom, ktorého obsahom sú miestne podmienky v oblasti BOZP, OPP, predpisy prevádzkovateľa pre dané stavenisko/pracovisko, napr. miestne prevádzkové predpisy, bezpečnostné značenie, osobné ochranné pracovné prostriedky, traumatologický plán a lekárničky, evidencia úrazov a mimoriadnych udalostí, zákazy, nebezpečné priestory, zvláštny režim prác, plán BOZP, požiarne poplachové smernice, evakuačné plány, hasiace prístroje a pod.</w:t>
      </w:r>
    </w:p>
    <w:p w14:paraId="375115FA" w14:textId="6ED0B191" w:rsidR="009316AD" w:rsidRPr="003C556C" w:rsidRDefault="009316AD" w:rsidP="009316AD">
      <w:pPr>
        <w:numPr>
          <w:ilvl w:val="0"/>
          <w:numId w:val="7"/>
        </w:numPr>
        <w:spacing w:before="120" w:after="0" w:line="240" w:lineRule="auto"/>
        <w:jc w:val="both"/>
        <w:rPr>
          <w:rFonts w:eastAsia="Times New Roman" w:cstheme="minorHAnsi"/>
          <w:kern w:val="0"/>
          <w:sz w:val="20"/>
          <w:szCs w:val="20"/>
          <w:lang w:eastAsia="sk-SK"/>
          <w14:ligatures w14:val="none"/>
        </w:rPr>
      </w:pPr>
      <w:r>
        <w:rPr>
          <w:rFonts w:eastAsia="Times New Roman" w:cstheme="minorHAnsi"/>
          <w:kern w:val="0"/>
          <w:sz w:val="20"/>
          <w:szCs w:val="20"/>
          <w:lang w:eastAsia="sk-SK"/>
          <w14:ligatures w14:val="none"/>
        </w:rPr>
        <w:t>Dodávateľ je povinný predložiť pred začiatkom prác na vstupnom oboznámení BOZP a OPP všetky povolenia, oprávnenia, osvedčenia, preukazy a doklady zamestnancov potrebné pre danú činnosť podľa zmluvy, resp. objednávky a dokladovať zdravotnú spôsobilosť zamestnancov vykonávajúcich práce dohodnuté podľa zmluvy, resp. objednávky.</w:t>
      </w:r>
    </w:p>
    <w:p w14:paraId="3CC4E2C0" w14:textId="77777777" w:rsidR="009316AD" w:rsidRPr="003C556C" w:rsidRDefault="009316AD" w:rsidP="009316AD">
      <w:pPr>
        <w:numPr>
          <w:ilvl w:val="0"/>
          <w:numId w:val="7"/>
        </w:numPr>
        <w:spacing w:before="120" w:after="0" w:line="240" w:lineRule="auto"/>
        <w:jc w:val="both"/>
        <w:rPr>
          <w:rFonts w:eastAsia="Times New Roman" w:cstheme="minorHAnsi"/>
          <w:kern w:val="0"/>
          <w:sz w:val="20"/>
          <w:szCs w:val="20"/>
          <w:lang w:eastAsia="sk-SK"/>
          <w14:ligatures w14:val="none"/>
        </w:rPr>
      </w:pPr>
      <w:r w:rsidRPr="003C556C">
        <w:rPr>
          <w:rFonts w:cstheme="minorHAnsi"/>
          <w:color w:val="000000"/>
          <w:sz w:val="20"/>
          <w:szCs w:val="20"/>
          <w:shd w:val="clear" w:color="auto" w:fill="FFFFFF"/>
        </w:rPr>
        <w:t>Dodávateľ je povinný zabezpečiť výkon koordinátora bezpečnosti a koordinátora dokumentácie podľa nariadenia vlády Slovenskej republiky č. 396/2006 Z. z. o minimálnych bezpečnostných a zdravotných požiadavkách na stavenisko.</w:t>
      </w:r>
    </w:p>
    <w:p w14:paraId="683BABCD" w14:textId="405DA697" w:rsidR="009316AD" w:rsidRPr="009016C5" w:rsidRDefault="009316AD" w:rsidP="009316AD">
      <w:pPr>
        <w:numPr>
          <w:ilvl w:val="0"/>
          <w:numId w:val="7"/>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 xml:space="preserve">Dodávateľ je povinný </w:t>
      </w:r>
      <w:r w:rsidRPr="003C556C">
        <w:rPr>
          <w:rFonts w:cstheme="minorHAnsi"/>
          <w:color w:val="000000"/>
          <w:sz w:val="20"/>
          <w:szCs w:val="20"/>
          <w:shd w:val="clear" w:color="auto" w:fill="FFFFFF"/>
        </w:rPr>
        <w:t>vypracovať a odovzdať plán bezpečnosti a ochrany zdravia pri práci v písomnej forme podľa § 3 nariadenia vlády Slovenskej republiky č. 396/2006 Z. z. o minimálnych bezpečnostných a</w:t>
      </w:r>
      <w:r w:rsidR="003A2C11">
        <w:rPr>
          <w:rFonts w:cstheme="minorHAnsi"/>
          <w:color w:val="000000"/>
          <w:sz w:val="20"/>
          <w:szCs w:val="20"/>
          <w:shd w:val="clear" w:color="auto" w:fill="FFFFFF"/>
        </w:rPr>
        <w:t> </w:t>
      </w:r>
      <w:r w:rsidRPr="003C556C">
        <w:rPr>
          <w:rFonts w:cstheme="minorHAnsi"/>
          <w:color w:val="000000"/>
          <w:sz w:val="20"/>
          <w:szCs w:val="20"/>
          <w:shd w:val="clear" w:color="auto" w:fill="FFFFFF"/>
        </w:rPr>
        <w:t>zdravotných požiadavkách na stavenisko.</w:t>
      </w:r>
    </w:p>
    <w:p w14:paraId="543ABF53" w14:textId="63BDCA80" w:rsidR="009316AD" w:rsidRPr="003C556C" w:rsidRDefault="009316AD" w:rsidP="009316AD">
      <w:pPr>
        <w:numPr>
          <w:ilvl w:val="0"/>
          <w:numId w:val="7"/>
        </w:numPr>
        <w:spacing w:before="120" w:after="0" w:line="240" w:lineRule="auto"/>
        <w:jc w:val="both"/>
        <w:rPr>
          <w:rFonts w:eastAsia="Times New Roman" w:cstheme="minorHAnsi"/>
          <w:kern w:val="0"/>
          <w:sz w:val="20"/>
          <w:szCs w:val="20"/>
          <w:lang w:eastAsia="sk-SK"/>
          <w14:ligatures w14:val="none"/>
        </w:rPr>
      </w:pPr>
      <w:r>
        <w:rPr>
          <w:rFonts w:cstheme="minorHAnsi"/>
          <w:color w:val="000000"/>
          <w:sz w:val="20"/>
          <w:szCs w:val="20"/>
          <w:shd w:val="clear" w:color="auto" w:fill="FFFFFF"/>
        </w:rPr>
        <w:t>Dodávateľ je povinný písomne dohodnúť spoluprácu zamestnávateľov podľa §18 zákona NR SR č.</w:t>
      </w:r>
      <w:r w:rsidR="003A2C11">
        <w:rPr>
          <w:rFonts w:cstheme="minorHAnsi"/>
          <w:color w:val="000000"/>
          <w:sz w:val="20"/>
          <w:szCs w:val="20"/>
          <w:shd w:val="clear" w:color="auto" w:fill="FFFFFF"/>
        </w:rPr>
        <w:t> </w:t>
      </w:r>
      <w:r>
        <w:rPr>
          <w:rFonts w:cstheme="minorHAnsi"/>
          <w:color w:val="000000"/>
          <w:sz w:val="20"/>
          <w:szCs w:val="20"/>
          <w:shd w:val="clear" w:color="auto" w:fill="FFFFFF"/>
        </w:rPr>
        <w:t xml:space="preserve">124/2006 Z. z. </w:t>
      </w:r>
      <w:r w:rsidRPr="003C556C">
        <w:rPr>
          <w:rFonts w:eastAsia="Times New Roman" w:cstheme="minorHAnsi"/>
          <w:kern w:val="0"/>
          <w:sz w:val="20"/>
          <w:szCs w:val="20"/>
          <w:lang w:eastAsia="sk-SK"/>
          <w14:ligatures w14:val="none"/>
        </w:rPr>
        <w:t>o BOZP v znení neskorších predpisov</w:t>
      </w:r>
      <w:r>
        <w:rPr>
          <w:rFonts w:cstheme="minorHAnsi"/>
          <w:color w:val="000000"/>
          <w:sz w:val="20"/>
          <w:szCs w:val="20"/>
          <w:shd w:val="clear" w:color="auto" w:fill="FFFFFF"/>
        </w:rPr>
        <w:t>, ktorí plnia predmet zmluvy resp. objednávky na</w:t>
      </w:r>
      <w:r w:rsidR="003A2C11">
        <w:rPr>
          <w:rFonts w:cstheme="minorHAnsi"/>
          <w:color w:val="000000"/>
          <w:sz w:val="20"/>
          <w:szCs w:val="20"/>
          <w:shd w:val="clear" w:color="auto" w:fill="FFFFFF"/>
        </w:rPr>
        <w:t> </w:t>
      </w:r>
      <w:r>
        <w:rPr>
          <w:rFonts w:cstheme="minorHAnsi"/>
          <w:color w:val="000000"/>
          <w:sz w:val="20"/>
          <w:szCs w:val="20"/>
          <w:shd w:val="clear" w:color="auto" w:fill="FFFFFF"/>
        </w:rPr>
        <w:t>spoločnom pracovisku tak, že môže byť ohrozená ich bezpečnosť alebo zdravie.</w:t>
      </w:r>
    </w:p>
    <w:p w14:paraId="6CCAA38C" w14:textId="77777777" w:rsidR="009316AD" w:rsidRPr="003C556C" w:rsidRDefault="009316AD" w:rsidP="009316AD">
      <w:pPr>
        <w:numPr>
          <w:ilvl w:val="0"/>
          <w:numId w:val="7"/>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Povinnosti dodávateľa pri vybavovaní vstupu:</w:t>
      </w:r>
    </w:p>
    <w:p w14:paraId="34F12E3E" w14:textId="77777777" w:rsidR="009316AD" w:rsidRPr="003C556C" w:rsidRDefault="009316AD" w:rsidP="009316AD">
      <w:pPr>
        <w:numPr>
          <w:ilvl w:val="2"/>
          <w:numId w:val="11"/>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písomne požiadať objednávateľa o povolenie vstupu pre všetkých zamestnancov dodávateľa vrátane subdodávateľov, ktorí budú vykonávať činnosti v zmysle zmluvy;</w:t>
      </w:r>
    </w:p>
    <w:p w14:paraId="2387C815" w14:textId="77777777" w:rsidR="009316AD" w:rsidRPr="003C556C" w:rsidRDefault="009316AD" w:rsidP="009316AD">
      <w:pPr>
        <w:numPr>
          <w:ilvl w:val="2"/>
          <w:numId w:val="11"/>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prílohu k žiadosti bude tvoriť menný zoznam všetkých zamestnancov s uvedením čísla občianskeho preukazu a podpisom všetkých zamestnancov. Menný zoznam bude potvrdený zodpovedným vedúcim zamestnancom dodávateľa s konštatovaním, že všetci uvedení zamestnanci spĺňajú všetky kvalifikačné a zdravotné podmienky pre výkon zmluvných činností. V prípade zmien (zvýšenia počtu, výmena zamestnancov a pod.) je dodávateľ povinný menné zoznamy bezodkladne aktualizovať alebo doplniť;</w:t>
      </w:r>
    </w:p>
    <w:p w14:paraId="2B139304" w14:textId="77777777" w:rsidR="009316AD" w:rsidRPr="003C556C" w:rsidRDefault="009316AD" w:rsidP="009316AD">
      <w:pPr>
        <w:numPr>
          <w:ilvl w:val="2"/>
          <w:numId w:val="11"/>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písomne predložiť objednávateľovi zoznam pracovných prostriedkov, náradia s uvedením výrobného čísla (podľa vlastníctva jednotlivých subdodávateľov); v prípade zmeny resp. doplnenia pracovných prostriedkov bezodkladne aktualizovať predložené zoznamy pracovných prostriedkov, náradia;</w:t>
      </w:r>
    </w:p>
    <w:p w14:paraId="28FBBB93" w14:textId="77777777" w:rsidR="009316AD" w:rsidRDefault="009316AD" w:rsidP="009316AD">
      <w:pPr>
        <w:numPr>
          <w:ilvl w:val="2"/>
          <w:numId w:val="11"/>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písomne požiadať objednávateľa o povolenie vjazdu vozidiel s uvedením typu, EČV a účelu vjazdu vozidla (napr. dovoz materiálu, kontrolná činnosť a pod.).</w:t>
      </w:r>
    </w:p>
    <w:p w14:paraId="5C099227" w14:textId="77777777" w:rsidR="003A2C11" w:rsidRDefault="003A2C11" w:rsidP="003A2C11">
      <w:pPr>
        <w:spacing w:before="120" w:after="0" w:line="240" w:lineRule="auto"/>
        <w:ind w:left="1191"/>
        <w:jc w:val="both"/>
        <w:rPr>
          <w:rFonts w:eastAsia="Times New Roman" w:cstheme="minorHAnsi"/>
          <w:kern w:val="0"/>
          <w:sz w:val="20"/>
          <w:szCs w:val="20"/>
          <w:lang w:eastAsia="sk-SK"/>
          <w14:ligatures w14:val="none"/>
        </w:rPr>
      </w:pPr>
    </w:p>
    <w:p w14:paraId="7DE14FBD" w14:textId="77777777" w:rsidR="003A2C11" w:rsidRPr="003C556C" w:rsidRDefault="003A2C11" w:rsidP="003A2C11">
      <w:pPr>
        <w:spacing w:before="120" w:after="0" w:line="240" w:lineRule="auto"/>
        <w:ind w:left="1191"/>
        <w:jc w:val="both"/>
        <w:rPr>
          <w:rFonts w:eastAsia="Times New Roman" w:cstheme="minorHAnsi"/>
          <w:kern w:val="0"/>
          <w:sz w:val="20"/>
          <w:szCs w:val="20"/>
          <w:lang w:eastAsia="sk-SK"/>
          <w14:ligatures w14:val="none"/>
        </w:rPr>
      </w:pPr>
    </w:p>
    <w:p w14:paraId="5C57B5F1" w14:textId="77777777" w:rsidR="009316AD" w:rsidRPr="003C556C" w:rsidRDefault="009316AD" w:rsidP="009316AD">
      <w:pPr>
        <w:numPr>
          <w:ilvl w:val="0"/>
          <w:numId w:val="7"/>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Pre práce v priestoroch objednávateľa je dodávateľ povinný:</w:t>
      </w:r>
    </w:p>
    <w:p w14:paraId="2BEBB997" w14:textId="6994596C" w:rsidR="009316AD" w:rsidRPr="003C556C" w:rsidRDefault="009316AD" w:rsidP="009316AD">
      <w:pPr>
        <w:numPr>
          <w:ilvl w:val="2"/>
          <w:numId w:val="1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preukázateľne upozorniť zodpovedného zástupcu objednávateľa na riziká vyplývajúce z činnosti, ktoré bude vykonávať v priestoroch a na staveniskách/pracoviskách a tieto majú vplyv na činnosť zamestnancov objednávateľa</w:t>
      </w:r>
      <w:r w:rsidR="003A2C11">
        <w:rPr>
          <w:rFonts w:eastAsia="Times New Roman" w:cstheme="minorHAnsi"/>
          <w:kern w:val="0"/>
          <w:sz w:val="20"/>
          <w:szCs w:val="20"/>
          <w:lang w:eastAsia="sk-SK"/>
          <w14:ligatures w14:val="none"/>
        </w:rPr>
        <w:t>;</w:t>
      </w:r>
    </w:p>
    <w:p w14:paraId="0D3BA3EF" w14:textId="77777777" w:rsidR="009316AD" w:rsidRPr="003C556C" w:rsidRDefault="009316AD" w:rsidP="009316AD">
      <w:pPr>
        <w:numPr>
          <w:ilvl w:val="2"/>
          <w:numId w:val="1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dodržiavať právne predpisy a ostatné predpisy na zaistenie BOZP a OPP,</w:t>
      </w:r>
    </w:p>
    <w:p w14:paraId="440CC5A4" w14:textId="18D2C88B" w:rsidR="009316AD" w:rsidRPr="003C556C" w:rsidRDefault="009316AD" w:rsidP="009316AD">
      <w:pPr>
        <w:numPr>
          <w:ilvl w:val="2"/>
          <w:numId w:val="1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dodržiavať usmernenia koordinátora bezpečnosti</w:t>
      </w:r>
      <w:r w:rsidR="003A2C11">
        <w:rPr>
          <w:rFonts w:eastAsia="Times New Roman" w:cstheme="minorHAnsi"/>
          <w:kern w:val="0"/>
          <w:sz w:val="20"/>
          <w:szCs w:val="20"/>
          <w:lang w:eastAsia="sk-SK"/>
          <w14:ligatures w14:val="none"/>
        </w:rPr>
        <w:t>;</w:t>
      </w:r>
    </w:p>
    <w:p w14:paraId="3906F8CC" w14:textId="77777777" w:rsidR="009316AD" w:rsidRPr="003C556C" w:rsidRDefault="009316AD" w:rsidP="009316AD">
      <w:pPr>
        <w:numPr>
          <w:ilvl w:val="2"/>
          <w:numId w:val="1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dodržiavať čistotu a poriadok na stavenisku/pracovisku a jeho okolí;</w:t>
      </w:r>
    </w:p>
    <w:p w14:paraId="5B838A3E" w14:textId="36BCA1E2" w:rsidR="009316AD" w:rsidRPr="003C556C" w:rsidRDefault="009316AD" w:rsidP="009316AD">
      <w:pPr>
        <w:numPr>
          <w:ilvl w:val="2"/>
          <w:numId w:val="1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dodržiavať zákaz fajčenia a používania otvoreného ohňa v priestoroch objednávateľa; fajčenie je</w:t>
      </w:r>
      <w:r w:rsidR="003A2C11">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povolené na vyhradených (označených) miestach na fajčenie;</w:t>
      </w:r>
    </w:p>
    <w:p w14:paraId="605B4816" w14:textId="620C039B" w:rsidR="009316AD" w:rsidRPr="003C556C" w:rsidRDefault="009316AD" w:rsidP="009316AD">
      <w:pPr>
        <w:numPr>
          <w:ilvl w:val="2"/>
          <w:numId w:val="1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 xml:space="preserve">dodržiavať zákaz požívania alkoholických nápojov alebo omamných a psychotropných látok a zákaz pracovať pod ich vplyvom v priestoroch objednávateľa. </w:t>
      </w:r>
      <w:r w:rsidRPr="003C556C">
        <w:rPr>
          <w:sz w:val="20"/>
          <w:szCs w:val="20"/>
        </w:rPr>
        <w:t>Zástupca objednávateľa je</w:t>
      </w:r>
      <w:r w:rsidR="003A2C11">
        <w:rPr>
          <w:sz w:val="20"/>
          <w:szCs w:val="20"/>
        </w:rPr>
        <w:t> </w:t>
      </w:r>
      <w:r w:rsidRPr="003C556C">
        <w:rPr>
          <w:sz w:val="20"/>
          <w:szCs w:val="20"/>
        </w:rPr>
        <w:t xml:space="preserve">oprávnený vykonať dychovú skúšku u zamestnanca dodávateľa preventívne alebo v prípade podozrenia, že tento zákaz je porušený. Zároveň platí zákaz prinášania </w:t>
      </w:r>
      <w:r w:rsidRPr="003C556C">
        <w:rPr>
          <w:rFonts w:eastAsia="Times New Roman" w:cstheme="minorHAnsi"/>
          <w:kern w:val="0"/>
          <w:sz w:val="20"/>
          <w:szCs w:val="20"/>
          <w:lang w:eastAsia="sk-SK"/>
          <w14:ligatures w14:val="none"/>
        </w:rPr>
        <w:t>alkoholických nápojov alebo omamných a psychotropných látok do priestorov a na staveniská/pracoviská objednávateľa</w:t>
      </w:r>
      <w:r w:rsidR="003A2C11">
        <w:rPr>
          <w:rFonts w:eastAsia="Times New Roman" w:cstheme="minorHAnsi"/>
          <w:kern w:val="0"/>
          <w:sz w:val="20"/>
          <w:szCs w:val="20"/>
          <w:lang w:eastAsia="sk-SK"/>
          <w14:ligatures w14:val="none"/>
        </w:rPr>
        <w:t>;</w:t>
      </w:r>
    </w:p>
    <w:p w14:paraId="28E94C7C" w14:textId="77777777" w:rsidR="009316AD" w:rsidRDefault="009316AD" w:rsidP="009316AD">
      <w:pPr>
        <w:numPr>
          <w:ilvl w:val="2"/>
          <w:numId w:val="1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dodržiavať bezpečnosť premávky na vnútorných komunikáciách objednávateľa; parkovanie v areáli spoločnosti je povolené len na vyznačených miestach a parkoviskách;</w:t>
      </w:r>
    </w:p>
    <w:p w14:paraId="1927F862" w14:textId="32AB50A0" w:rsidR="009316AD" w:rsidRPr="003C556C" w:rsidRDefault="009316AD" w:rsidP="009316AD">
      <w:pPr>
        <w:numPr>
          <w:ilvl w:val="2"/>
          <w:numId w:val="12"/>
        </w:numPr>
        <w:spacing w:before="120" w:after="0" w:line="240" w:lineRule="auto"/>
        <w:jc w:val="both"/>
        <w:rPr>
          <w:rFonts w:eastAsia="Times New Roman" w:cstheme="minorHAnsi"/>
          <w:kern w:val="0"/>
          <w:sz w:val="20"/>
          <w:szCs w:val="20"/>
          <w:lang w:eastAsia="sk-SK"/>
          <w14:ligatures w14:val="none"/>
        </w:rPr>
      </w:pPr>
      <w:r>
        <w:rPr>
          <w:rFonts w:eastAsia="Times New Roman" w:cstheme="minorHAnsi"/>
          <w:kern w:val="0"/>
          <w:sz w:val="20"/>
          <w:szCs w:val="20"/>
          <w:lang w:eastAsia="sk-SK"/>
          <w14:ligatures w14:val="none"/>
        </w:rPr>
        <w:t>rešpektovať bezpečnostné značenia a bezpečnostné signalizačné zariadenia (akustické, optické) na stavenisku/pracovisku ako aj dopravné značenie v</w:t>
      </w:r>
      <w:r w:rsidR="003A2C11">
        <w:rPr>
          <w:rFonts w:eastAsia="Times New Roman" w:cstheme="minorHAnsi"/>
          <w:kern w:val="0"/>
          <w:sz w:val="20"/>
          <w:szCs w:val="20"/>
          <w:lang w:eastAsia="sk-SK"/>
          <w14:ligatures w14:val="none"/>
        </w:rPr>
        <w:t> </w:t>
      </w:r>
      <w:r>
        <w:rPr>
          <w:rFonts w:eastAsia="Times New Roman" w:cstheme="minorHAnsi"/>
          <w:kern w:val="0"/>
          <w:sz w:val="20"/>
          <w:szCs w:val="20"/>
          <w:lang w:eastAsia="sk-SK"/>
          <w14:ligatures w14:val="none"/>
        </w:rPr>
        <w:t>areáli</w:t>
      </w:r>
      <w:r w:rsidR="003A2C11">
        <w:rPr>
          <w:rFonts w:eastAsia="Times New Roman" w:cstheme="minorHAnsi"/>
          <w:kern w:val="0"/>
          <w:sz w:val="20"/>
          <w:szCs w:val="20"/>
          <w:lang w:eastAsia="sk-SK"/>
          <w14:ligatures w14:val="none"/>
        </w:rPr>
        <w:t>;</w:t>
      </w:r>
    </w:p>
    <w:p w14:paraId="2D707815" w14:textId="77777777" w:rsidR="009316AD" w:rsidRPr="003C556C" w:rsidRDefault="009316AD" w:rsidP="009316AD">
      <w:pPr>
        <w:numPr>
          <w:ilvl w:val="2"/>
          <w:numId w:val="1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vybaviť svojich zamestnancov všetkými potrebnými osobnými ochrannými pracovnými prostriedkami (ďalej len „</w:t>
      </w:r>
      <w:r w:rsidRPr="003C556C">
        <w:rPr>
          <w:rFonts w:eastAsia="Times New Roman" w:cstheme="minorHAnsi"/>
          <w:b/>
          <w:bCs/>
          <w:kern w:val="0"/>
          <w:sz w:val="20"/>
          <w:szCs w:val="20"/>
          <w:lang w:eastAsia="sk-SK"/>
          <w14:ligatures w14:val="none"/>
        </w:rPr>
        <w:t>OOPP</w:t>
      </w:r>
      <w:r w:rsidRPr="003C556C">
        <w:rPr>
          <w:rFonts w:eastAsia="Times New Roman" w:cstheme="minorHAnsi"/>
          <w:kern w:val="0"/>
          <w:sz w:val="20"/>
          <w:szCs w:val="20"/>
          <w:lang w:eastAsia="sk-SK"/>
          <w14:ligatures w14:val="none"/>
        </w:rPr>
        <w:t>“) zodpovedajúcimi ich ohrozeniu pre výkon činnosti uvedenej v predmete zmluvy, ako aj na povinnosť ich používania (aj v prípade subdodávateľov a fyzickej osoby, ktorá je podnikateľom) a zabezpečí viditeľné označenie zamestnancov (vrátane fyzickej osoby, ktorá je podnikateľom) logom alebo názvom firmy;</w:t>
      </w:r>
    </w:p>
    <w:p w14:paraId="4EBB851C" w14:textId="678E6C87" w:rsidR="009316AD" w:rsidRPr="003C556C" w:rsidRDefault="009316AD" w:rsidP="6CD16A4A">
      <w:pPr>
        <w:numPr>
          <w:ilvl w:val="2"/>
          <w:numId w:val="12"/>
        </w:numPr>
        <w:spacing w:before="120" w:after="0" w:line="240" w:lineRule="auto"/>
        <w:jc w:val="both"/>
        <w:rPr>
          <w:rFonts w:eastAsia="Times New Roman"/>
          <w:kern w:val="0"/>
          <w:sz w:val="20"/>
          <w:szCs w:val="20"/>
          <w:lang w:eastAsia="sk-SK"/>
          <w14:ligatures w14:val="none"/>
        </w:rPr>
      </w:pPr>
      <w:r w:rsidRPr="6CD16A4A">
        <w:rPr>
          <w:rFonts w:eastAsia="Times New Roman"/>
          <w:kern w:val="0"/>
          <w:sz w:val="20"/>
          <w:szCs w:val="20"/>
          <w:lang w:eastAsia="sk-SK"/>
          <w14:ligatures w14:val="none"/>
        </w:rPr>
        <w:t>zabezpečiť označenie užívaných priestorov názvom firmy Dodávateľa (vymedzených priestorov a</w:t>
      </w:r>
      <w:r w:rsidR="6489D7EA" w:rsidRPr="6CD16A4A">
        <w:rPr>
          <w:rFonts w:eastAsia="Times New Roman"/>
          <w:kern w:val="0"/>
          <w:sz w:val="20"/>
          <w:szCs w:val="20"/>
          <w:lang w:eastAsia="sk-SK"/>
          <w14:ligatures w14:val="none"/>
        </w:rPr>
        <w:t xml:space="preserve"> </w:t>
      </w:r>
      <w:r w:rsidRPr="6CD16A4A">
        <w:rPr>
          <w:rFonts w:eastAsia="Times New Roman"/>
          <w:kern w:val="0"/>
          <w:sz w:val="20"/>
          <w:szCs w:val="20"/>
          <w:lang w:eastAsia="sk-SK"/>
          <w14:ligatures w14:val="none"/>
        </w:rPr>
        <w:t>pod.);</w:t>
      </w:r>
    </w:p>
    <w:p w14:paraId="0AEE67F4" w14:textId="2C9A7EE9" w:rsidR="009316AD" w:rsidRPr="003C556C" w:rsidRDefault="009316AD" w:rsidP="009316AD">
      <w:pPr>
        <w:numPr>
          <w:ilvl w:val="2"/>
          <w:numId w:val="1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zdržiavať sa iba na určenom pracovisku a pohybovať sa len v určených priestoroch (rozumie sa</w:t>
      </w:r>
      <w:r w:rsidR="003A2C11">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aj</w:t>
      </w:r>
      <w:r w:rsidR="003A2C11">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prístup na určené pracovisko), pre príchod na pracovisko a odchod z pracoviska používať stanovené prístupové komunikácie;</w:t>
      </w:r>
    </w:p>
    <w:p w14:paraId="7716BAE1" w14:textId="52208765" w:rsidR="009316AD" w:rsidRPr="003C556C" w:rsidRDefault="009316AD" w:rsidP="009316AD">
      <w:pPr>
        <w:numPr>
          <w:ilvl w:val="2"/>
          <w:numId w:val="1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používať výhradne miesta a spôsoby pripojenia el. energie, vody určené objednávateľom pri</w:t>
      </w:r>
      <w:r w:rsidR="00AD0041">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odovzdaní staveniska/pracoviska;</w:t>
      </w:r>
    </w:p>
    <w:p w14:paraId="3E0C2F44" w14:textId="0614CC78" w:rsidR="009316AD" w:rsidRPr="003C556C" w:rsidRDefault="009316AD" w:rsidP="009316AD">
      <w:pPr>
        <w:numPr>
          <w:ilvl w:val="2"/>
          <w:numId w:val="1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uskladňovať náradie, materiál a ostatné veci len na mieste, ktoré odsúhlasí objednávateľ pri</w:t>
      </w:r>
      <w:r w:rsidR="00AD0041">
        <w:t> </w:t>
      </w:r>
      <w:r w:rsidRPr="003C556C">
        <w:rPr>
          <w:rFonts w:eastAsia="Times New Roman" w:cstheme="minorHAnsi"/>
          <w:kern w:val="0"/>
          <w:sz w:val="20"/>
          <w:szCs w:val="20"/>
          <w:lang w:eastAsia="sk-SK"/>
          <w14:ligatures w14:val="none"/>
        </w:rPr>
        <w:t>odovzdaní staveniska/pracoviska;</w:t>
      </w:r>
    </w:p>
    <w:p w14:paraId="747E2256" w14:textId="77777777" w:rsidR="009316AD" w:rsidRPr="003C556C" w:rsidRDefault="009316AD" w:rsidP="009316AD">
      <w:pPr>
        <w:numPr>
          <w:ilvl w:val="2"/>
          <w:numId w:val="1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viesť stavebný denník odo dňa prevzatia staveniska, do ktorého budú zapisované všetky skutočnosti vyplývajúce zo zmluvy. Denník musí mať očíslované strany, znehodnotená strana musí zostať v denníku – nesmie sa vytrhávať;</w:t>
      </w:r>
    </w:p>
    <w:p w14:paraId="25F826E5" w14:textId="56DA71D3" w:rsidR="009316AD" w:rsidRPr="003C556C" w:rsidRDefault="009316AD" w:rsidP="009316AD">
      <w:pPr>
        <w:numPr>
          <w:ilvl w:val="2"/>
          <w:numId w:val="1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denne zapisovať a podpisovať záznamy v stavebnom denník</w:t>
      </w:r>
      <w:r>
        <w:rPr>
          <w:rFonts w:eastAsia="Times New Roman" w:cstheme="minorHAnsi"/>
          <w:kern w:val="0"/>
          <w:sz w:val="20"/>
          <w:szCs w:val="20"/>
          <w:lang w:eastAsia="sk-SK"/>
          <w14:ligatures w14:val="none"/>
        </w:rPr>
        <w:t>u</w:t>
      </w:r>
      <w:r w:rsidRPr="003C556C">
        <w:rPr>
          <w:rFonts w:eastAsia="Times New Roman" w:cstheme="minorHAnsi"/>
          <w:kern w:val="0"/>
          <w:sz w:val="20"/>
          <w:szCs w:val="20"/>
          <w:lang w:eastAsia="sk-SK"/>
          <w14:ligatures w14:val="none"/>
        </w:rPr>
        <w:t xml:space="preserve"> prostredníctvom určenej osoby </w:t>
      </w:r>
      <w:r>
        <w:rPr>
          <w:rFonts w:eastAsia="Times New Roman" w:cstheme="minorHAnsi"/>
          <w:kern w:val="0"/>
          <w:sz w:val="20"/>
          <w:szCs w:val="20"/>
          <w:lang w:eastAsia="sk-SK"/>
          <w14:ligatures w14:val="none"/>
        </w:rPr>
        <w:t>v</w:t>
      </w:r>
      <w:r w:rsidR="00AD0041">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tom dni, v ktorom boli práce vykonané alebo nastali okolnosti, ktoré sú predmetom zápisu;</w:t>
      </w:r>
    </w:p>
    <w:p w14:paraId="3BF8D72A" w14:textId="77777777" w:rsidR="009316AD" w:rsidRPr="003C556C" w:rsidRDefault="009316AD" w:rsidP="009316AD">
      <w:pPr>
        <w:numPr>
          <w:ilvl w:val="2"/>
          <w:numId w:val="1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predkladať objednávateľovi stavebný denník na záznam kontrolnej činnosti a zápis prípadných zistených nedostatkov, resp. písomné vyjadrenie stanoviska poverenému zástupcovi objednávateľa priebežne počas výkonu zmluvných činností;</w:t>
      </w:r>
    </w:p>
    <w:p w14:paraId="54633408" w14:textId="77777777" w:rsidR="009316AD" w:rsidRPr="003C556C" w:rsidRDefault="009316AD" w:rsidP="009316AD">
      <w:pPr>
        <w:numPr>
          <w:ilvl w:val="2"/>
          <w:numId w:val="1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je povinný umožniť objednávateľovi vykonať zápis do staveného denníka o zistených nedostatkoch počas vykonávania predmetu zmluvy;</w:t>
      </w:r>
    </w:p>
    <w:p w14:paraId="7CD00592" w14:textId="77777777" w:rsidR="009316AD" w:rsidRPr="003C556C" w:rsidRDefault="009316AD" w:rsidP="009316AD">
      <w:pPr>
        <w:numPr>
          <w:ilvl w:val="2"/>
          <w:numId w:val="1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je povinný k písomnému vyjadreniu stanoviska objednávateľa zapísať svoje stanovisko do denníka max. do 3 dní; v opačnom prípade sa má za to, že dodávateľ s vykonaným zápisom objednávateľa súhlasí;</w:t>
      </w:r>
    </w:p>
    <w:p w14:paraId="5372BD1B" w14:textId="5AC1DC0A" w:rsidR="009316AD" w:rsidRPr="003C556C" w:rsidRDefault="009316AD" w:rsidP="009316AD">
      <w:pPr>
        <w:numPr>
          <w:ilvl w:val="2"/>
          <w:numId w:val="1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lastRenderedPageBreak/>
        <w:t>povinnosť viesť stavebný denník končí odovzdaním staveniska/pracoviska dodávateľom a</w:t>
      </w:r>
      <w:r w:rsidR="00AD0041">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prevzatím objednávateľom;</w:t>
      </w:r>
    </w:p>
    <w:p w14:paraId="73CD9371" w14:textId="1635A43E" w:rsidR="009316AD" w:rsidRPr="003C556C" w:rsidRDefault="009316AD" w:rsidP="009316AD">
      <w:pPr>
        <w:numPr>
          <w:ilvl w:val="2"/>
          <w:numId w:val="1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zabezpečiť preukázateľné oboznámenie všetkých zamestnancov dodávateľa vrátane zamestnancov subdodávateľov zodpovednými zamestnancami dodávateľa, ktorí sa takéhoto oboznámenia preukázateľne u objednávateľa zúčastnili</w:t>
      </w:r>
      <w:r w:rsidR="00AD0041">
        <w:rPr>
          <w:rFonts w:eastAsia="Times New Roman" w:cstheme="minorHAnsi"/>
          <w:kern w:val="0"/>
          <w:sz w:val="20"/>
          <w:szCs w:val="20"/>
          <w:lang w:eastAsia="sk-SK"/>
          <w14:ligatures w14:val="none"/>
        </w:rPr>
        <w:t>;</w:t>
      </w:r>
    </w:p>
    <w:p w14:paraId="309E3FB3" w14:textId="0178EABF" w:rsidR="009316AD" w:rsidRPr="003C556C" w:rsidRDefault="009316AD" w:rsidP="009316AD">
      <w:pPr>
        <w:numPr>
          <w:ilvl w:val="2"/>
          <w:numId w:val="1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 xml:space="preserve">práce so stavebnou mechanizáciou (bager, žeriav a pod.) pod elektrickým vedením </w:t>
      </w:r>
      <w:proofErr w:type="spellStart"/>
      <w:r w:rsidRPr="003C556C">
        <w:rPr>
          <w:rFonts w:eastAsia="Times New Roman" w:cstheme="minorHAnsi"/>
          <w:kern w:val="0"/>
          <w:sz w:val="20"/>
          <w:szCs w:val="20"/>
          <w:lang w:eastAsia="sk-SK"/>
          <w14:ligatures w14:val="none"/>
        </w:rPr>
        <w:t>nn</w:t>
      </w:r>
      <w:proofErr w:type="spellEnd"/>
      <w:r w:rsidRPr="003C556C">
        <w:rPr>
          <w:rFonts w:eastAsia="Times New Roman" w:cstheme="minorHAnsi"/>
          <w:kern w:val="0"/>
          <w:sz w:val="20"/>
          <w:szCs w:val="20"/>
          <w:lang w:eastAsia="sk-SK"/>
          <w14:ligatures w14:val="none"/>
        </w:rPr>
        <w:t>/</w:t>
      </w:r>
      <w:proofErr w:type="spellStart"/>
      <w:r w:rsidRPr="003C556C">
        <w:rPr>
          <w:rFonts w:eastAsia="Times New Roman" w:cstheme="minorHAnsi"/>
          <w:kern w:val="0"/>
          <w:sz w:val="20"/>
          <w:szCs w:val="20"/>
          <w:lang w:eastAsia="sk-SK"/>
          <w14:ligatures w14:val="none"/>
        </w:rPr>
        <w:t>vn</w:t>
      </w:r>
      <w:proofErr w:type="spellEnd"/>
      <w:r w:rsidRPr="003C556C">
        <w:rPr>
          <w:rFonts w:eastAsia="Times New Roman" w:cstheme="minorHAnsi"/>
          <w:kern w:val="0"/>
          <w:sz w:val="20"/>
          <w:szCs w:val="20"/>
          <w:lang w:eastAsia="sk-SK"/>
          <w14:ligatures w14:val="none"/>
        </w:rPr>
        <w:t>/</w:t>
      </w:r>
      <w:proofErr w:type="spellStart"/>
      <w:r w:rsidRPr="003C556C">
        <w:rPr>
          <w:rFonts w:eastAsia="Times New Roman" w:cstheme="minorHAnsi"/>
          <w:kern w:val="0"/>
          <w:sz w:val="20"/>
          <w:szCs w:val="20"/>
          <w:lang w:eastAsia="sk-SK"/>
          <w14:ligatures w14:val="none"/>
        </w:rPr>
        <w:t>vvn</w:t>
      </w:r>
      <w:proofErr w:type="spellEnd"/>
      <w:r w:rsidRPr="003C556C">
        <w:rPr>
          <w:rFonts w:eastAsia="Times New Roman" w:cstheme="minorHAnsi"/>
          <w:kern w:val="0"/>
          <w:sz w:val="20"/>
          <w:szCs w:val="20"/>
          <w:lang w:eastAsia="sk-SK"/>
          <w14:ligatures w14:val="none"/>
        </w:rPr>
        <w:t xml:space="preserve"> a v jeho blízkosti vykonávať až po zaistení a zabezpečení pracoviska elektricky a</w:t>
      </w:r>
      <w:r w:rsidR="00AD0041">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mechanicky</w:t>
      </w:r>
      <w:r w:rsidR="00AD0041">
        <w:rPr>
          <w:rFonts w:eastAsia="Times New Roman" w:cstheme="minorHAnsi"/>
          <w:kern w:val="0"/>
          <w:sz w:val="20"/>
          <w:szCs w:val="20"/>
          <w:lang w:eastAsia="sk-SK"/>
          <w14:ligatures w14:val="none"/>
        </w:rPr>
        <w:t>;</w:t>
      </w:r>
    </w:p>
    <w:p w14:paraId="41FE945D" w14:textId="77777777" w:rsidR="009316AD" w:rsidRPr="003C556C" w:rsidRDefault="009316AD" w:rsidP="009316AD">
      <w:pPr>
        <w:numPr>
          <w:ilvl w:val="2"/>
          <w:numId w:val="1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je povinný dodržiavať smernice a pokyny objednávateľa pre oblasť ochrany jeho majetku.</w:t>
      </w:r>
    </w:p>
    <w:p w14:paraId="5E8E818F" w14:textId="164FF22F" w:rsidR="009316AD" w:rsidRPr="003C556C" w:rsidRDefault="009316AD" w:rsidP="009316AD">
      <w:pPr>
        <w:numPr>
          <w:ilvl w:val="0"/>
          <w:numId w:val="7"/>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 xml:space="preserve">Dodávateľ je povinný na preukázateľne prevzatom stavenisku/pracovisku dodržiavať predpisy BOZP (napr. zákon č. 124/2006 Z. z. o BOZP v znení neskorších predpisov, vyhlášku Ministerstva práce, sociálnych vecí a rodiny SR č. 147/2013 Z. z., </w:t>
      </w:r>
      <w:r w:rsidRPr="003C556C">
        <w:rPr>
          <w:rFonts w:eastAsia="Times New Roman" w:cstheme="minorHAnsi"/>
          <w:bCs/>
          <w:kern w:val="0"/>
          <w:sz w:val="20"/>
          <w:szCs w:val="20"/>
          <w:lang w:eastAsia="sk-SK"/>
          <w14:ligatures w14:val="none"/>
        </w:rPr>
        <w:t>ktorou sa ustanovujú podrobnosti na zaistenie bezpečnosti a ochrany zdravia pri stavebných prácach a prácach s nimi súvisiacich a podrobnosti o odbornej spôsobilosti na výkon niektorých pracovných činností v znení neskorších predpisov</w:t>
      </w:r>
      <w:r w:rsidRPr="003C556C">
        <w:rPr>
          <w:rFonts w:eastAsia="Times New Roman" w:cstheme="minorHAnsi"/>
          <w:kern w:val="0"/>
          <w:sz w:val="20"/>
          <w:szCs w:val="20"/>
          <w:lang w:eastAsia="sk-SK"/>
          <w14:ligatures w14:val="none"/>
        </w:rPr>
        <w:t>, nariadenie vlády SR č. 396/2006 Z. z. o minimálnych bezpečnostných a zdravotných požiadavkách na stavenisko</w:t>
      </w:r>
      <w:r w:rsidR="00141F9E">
        <w:rPr>
          <w:rFonts w:eastAsia="Times New Roman" w:cstheme="minorHAnsi"/>
          <w:kern w:val="0"/>
          <w:sz w:val="20"/>
          <w:szCs w:val="20"/>
          <w:lang w:eastAsia="sk-SK"/>
          <w14:ligatures w14:val="none"/>
        </w:rPr>
        <w:t xml:space="preserve"> v</w:t>
      </w:r>
      <w:r w:rsidR="00C22073">
        <w:rPr>
          <w:rFonts w:eastAsia="Times New Roman" w:cstheme="minorHAnsi"/>
          <w:kern w:val="0"/>
          <w:sz w:val="20"/>
          <w:szCs w:val="20"/>
          <w:lang w:eastAsia="sk-SK"/>
          <w14:ligatures w14:val="none"/>
        </w:rPr>
        <w:t> znení neskorších predpisov</w:t>
      </w:r>
      <w:r w:rsidRPr="003C556C">
        <w:rPr>
          <w:rFonts w:eastAsia="Times New Roman" w:cstheme="minorHAnsi"/>
          <w:kern w:val="0"/>
          <w:sz w:val="20"/>
          <w:szCs w:val="20"/>
          <w:lang w:eastAsia="sk-SK"/>
          <w14:ligatures w14:val="none"/>
        </w:rPr>
        <w:t>, súvisiace STN a pod.) a ochrany pred požiarmi pri prácach, ktoré bude v zmysle zmluvy vykonávať, a v plnom rozsahu zodpovedá za oblasť BOZP a ochranu pred požiarmi.</w:t>
      </w:r>
    </w:p>
    <w:p w14:paraId="1C0D399F" w14:textId="77777777" w:rsidR="009316AD" w:rsidRPr="003C556C" w:rsidRDefault="009316AD" w:rsidP="009316AD">
      <w:pPr>
        <w:numPr>
          <w:ilvl w:val="0"/>
          <w:numId w:val="7"/>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v plnom rozsahu zodpovedá za vytvorenie podmienok na zaistenie BOZP a OPP, zabezpečenie a vytvorenie staveniska/pracoviska na bezpečný výkon práce za účelom plnenia zmluvy a dodržiavanie všeobecne záväzných právnych predpisov, ako aj technických noriem.</w:t>
      </w:r>
    </w:p>
    <w:p w14:paraId="4268471A" w14:textId="77777777" w:rsidR="009316AD" w:rsidRPr="003C556C" w:rsidRDefault="009316AD" w:rsidP="009316AD">
      <w:pPr>
        <w:numPr>
          <w:ilvl w:val="0"/>
          <w:numId w:val="7"/>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je povinný v oblasti bezpečnosti práce a ochrany zdravia pri práci a ochrany pred požiarmi dodržiavať okrem zákonných ustanovení aj ustanovenia osobitných interných predpisov vydaných objednávateľom.</w:t>
      </w:r>
    </w:p>
    <w:p w14:paraId="357C8F15" w14:textId="77777777" w:rsidR="009316AD" w:rsidRPr="003C556C" w:rsidRDefault="009316AD" w:rsidP="009316AD">
      <w:pPr>
        <w:numPr>
          <w:ilvl w:val="0"/>
          <w:numId w:val="7"/>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Vyčlenené priestory bude dodávateľ udržiavať na svoje náklady v súlade s bezpečnostnými, požiarnymi, technickými a hygienickými predpismi.</w:t>
      </w:r>
    </w:p>
    <w:p w14:paraId="0689DBEB" w14:textId="77777777" w:rsidR="009316AD" w:rsidRPr="003C556C" w:rsidRDefault="009316AD" w:rsidP="009316AD">
      <w:pPr>
        <w:numPr>
          <w:ilvl w:val="0"/>
          <w:numId w:val="7"/>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musí zabezpečiť, aby všetky vlastné pracovné prostriedky (nástroje, stroje, rebríky, lešenia, stavebné stroje, náradie atď.) boli v požadovanom technickom stave, riadne udržiavané, správne inštalované a certifikované, pokiaľ to vyžadujú osobitné predpisy (vrátane predpísaných odborných prehliadok, skúšok a kontrol). Pracovné prostriedky môžu obsluhovať len kvalifikované a skúsené osoby a ich obsluha musí byť vykonávaná v súlade s návodom od výrobcu. Je zakázané používať poškodené pracovné prostriedky, najmä ak sa poškodenie týka ochranných a bezpečnostných prvkov. Zo strany dodávateľa je zakázané používať pracovné prostriedky vo vlastníctve objednávateľa bez súhlasu príslušného zodpovedného zamestnanca objednávateľa.</w:t>
      </w:r>
    </w:p>
    <w:p w14:paraId="71C67E31" w14:textId="77777777" w:rsidR="009316AD" w:rsidRPr="003C556C" w:rsidRDefault="009316AD" w:rsidP="009316AD">
      <w:pPr>
        <w:numPr>
          <w:ilvl w:val="0"/>
          <w:numId w:val="7"/>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je povinný dodržiavať podmienky vykonávania činností spojených so zvýšeným nebezpečenstvom vzniku požiaru v zmysle vyhlášky Ministerstva vnútra SR č. 121/2002 Z. z. o požiarnej prevencii v znení neskorších predpisov, príslušných noriem a interných predpisov objednávateľa.</w:t>
      </w:r>
    </w:p>
    <w:p w14:paraId="66E40400" w14:textId="77FF4A6A" w:rsidR="009316AD" w:rsidRPr="003C556C" w:rsidRDefault="009316AD" w:rsidP="009316AD">
      <w:pPr>
        <w:numPr>
          <w:ilvl w:val="0"/>
          <w:numId w:val="7"/>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Ak dodávateľ spozoruje nebezpečie, ktoré by mohlo ohroziť zdravie alebo životy osôb, alebo spôsobiť prevádzkovú nehodu alebo poruchu technických zariadení, prípadne príznaky takéhoto nebezpečia, je</w:t>
      </w:r>
      <w:r w:rsidR="00AD0041">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povinný ihneď prerušiť prácu, oznámiť to neodkladne určenému zamestnancovi objednávateľa a podľa možnosti upozorniť všetky osoby, ktoré by mohli byť týmto nebezpečenstvom ohrozené. O prerušení prác musí byť vykonaný zápis v stavebnom denníku.</w:t>
      </w:r>
    </w:p>
    <w:p w14:paraId="547A6AE9" w14:textId="456563B9" w:rsidR="009316AD" w:rsidRDefault="009316AD" w:rsidP="009316AD">
      <w:pPr>
        <w:numPr>
          <w:ilvl w:val="0"/>
          <w:numId w:val="7"/>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je plne zodpovedný za prípadné pracovné úrazy vlastných zamestnancov na</w:t>
      </w:r>
      <w:r w:rsidR="00AD0041">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staveniskách/pracoviskách objednávateľa a za ich registráciu, evidenciu a je povinný plniť povinnosť podľa § 17 zákona č. 124/2006 Z. z. o bezpečnosti a ochrane zdravia pri práci v znení neskorších predpisov a vznik takejto udalosti oznámi bezodkladne aj objednávateľovi (koordinátorovi bezpečnosti, špecialistovi BOZP/manažérovi BOZP), s cieľom zabezpečiť objektívne vyšetrovanie.</w:t>
      </w:r>
    </w:p>
    <w:p w14:paraId="77645099" w14:textId="307E14FC" w:rsidR="009316AD" w:rsidRPr="003C556C" w:rsidRDefault="009316AD" w:rsidP="009316AD">
      <w:pPr>
        <w:numPr>
          <w:ilvl w:val="0"/>
          <w:numId w:val="7"/>
        </w:numPr>
        <w:spacing w:before="120" w:after="0" w:line="240" w:lineRule="auto"/>
        <w:jc w:val="both"/>
        <w:rPr>
          <w:rFonts w:eastAsia="Times New Roman" w:cstheme="minorHAnsi"/>
          <w:kern w:val="0"/>
          <w:sz w:val="20"/>
          <w:szCs w:val="20"/>
          <w:lang w:eastAsia="sk-SK"/>
          <w14:ligatures w14:val="none"/>
        </w:rPr>
      </w:pPr>
      <w:r>
        <w:rPr>
          <w:rFonts w:eastAsia="Times New Roman" w:cstheme="minorHAnsi"/>
          <w:kern w:val="0"/>
          <w:sz w:val="20"/>
          <w:szCs w:val="20"/>
          <w:lang w:eastAsia="sk-SK"/>
          <w14:ligatures w14:val="none"/>
        </w:rPr>
        <w:t>Dodávateľ je povinný ohlásiť objednávateľovi bez zbytočného odkladu (okamžite) vznik každej nebezpečnej a mimoriadnej udalosti (požiar, výbuch, nehodu, skoro nehodu a pod.), ktorá vznikne na</w:t>
      </w:r>
      <w:r w:rsidR="00AD0041">
        <w:rPr>
          <w:rFonts w:eastAsia="Times New Roman" w:cstheme="minorHAnsi"/>
          <w:kern w:val="0"/>
          <w:sz w:val="20"/>
          <w:szCs w:val="20"/>
          <w:lang w:eastAsia="sk-SK"/>
          <w14:ligatures w14:val="none"/>
        </w:rPr>
        <w:t> </w:t>
      </w:r>
      <w:r>
        <w:rPr>
          <w:rFonts w:eastAsia="Times New Roman" w:cstheme="minorHAnsi"/>
          <w:kern w:val="0"/>
          <w:sz w:val="20"/>
          <w:szCs w:val="20"/>
          <w:lang w:eastAsia="sk-SK"/>
          <w14:ligatures w14:val="none"/>
        </w:rPr>
        <w:t>stavenisku/pracovisku.</w:t>
      </w:r>
    </w:p>
    <w:p w14:paraId="5E74E342" w14:textId="60A7C401" w:rsidR="009316AD" w:rsidRPr="003C556C" w:rsidRDefault="009316AD" w:rsidP="009316AD">
      <w:pPr>
        <w:numPr>
          <w:ilvl w:val="0"/>
          <w:numId w:val="7"/>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lastRenderedPageBreak/>
        <w:t xml:space="preserve">Dodávateľ je povinný nahlásiť </w:t>
      </w:r>
      <w:r w:rsidR="00EC2D79">
        <w:rPr>
          <w:rFonts w:eastAsia="Times New Roman" w:cstheme="minorHAnsi"/>
          <w:kern w:val="0"/>
          <w:sz w:val="20"/>
          <w:szCs w:val="20"/>
          <w:lang w:eastAsia="sk-SK"/>
          <w14:ligatures w14:val="none"/>
        </w:rPr>
        <w:t xml:space="preserve">v dostatočnom predstihu </w:t>
      </w:r>
      <w:r w:rsidRPr="003C556C">
        <w:rPr>
          <w:rFonts w:eastAsia="Times New Roman" w:cstheme="minorHAnsi"/>
          <w:kern w:val="0"/>
          <w:sz w:val="20"/>
          <w:szCs w:val="20"/>
          <w:lang w:eastAsia="sk-SK"/>
          <w14:ligatures w14:val="none"/>
        </w:rPr>
        <w:t>pred zahájením prác objednávateľovi plánovaný počet právnických alebo</w:t>
      </w:r>
      <w:r w:rsidR="00AD0041">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fyzických osôb s uvedením predpokladaného počtu zamestnancov na vykonávanie prác na</w:t>
      </w:r>
      <w:r w:rsidR="00AD0041">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staveni</w:t>
      </w:r>
      <w:r>
        <w:rPr>
          <w:rFonts w:eastAsia="Times New Roman" w:cstheme="minorHAnsi"/>
          <w:kern w:val="0"/>
          <w:sz w:val="20"/>
          <w:szCs w:val="20"/>
          <w:lang w:eastAsia="sk-SK"/>
          <w14:ligatures w14:val="none"/>
        </w:rPr>
        <w:t>sku/pracovisku (subdodávateľov), zároveň je povinný viesť evidenciu zamestnancov od ich nástupu do práce až do opustenia staveniska/pracoviska.</w:t>
      </w:r>
    </w:p>
    <w:p w14:paraId="453F478C" w14:textId="309D9DBD" w:rsidR="009316AD" w:rsidRPr="003C556C" w:rsidRDefault="009316AD" w:rsidP="009316AD">
      <w:pPr>
        <w:numPr>
          <w:ilvl w:val="0"/>
          <w:numId w:val="7"/>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je povinný predložiť zodpovednému zástupcovi objednávateľa bez zbytočného odkladu po</w:t>
      </w:r>
      <w:r w:rsidR="00AD0041">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podpísaní zmluvy, najneskôr však do 3 dní pred začatím plnenia predmetu zmluvy, údaje (meno a priezvisko, resp. obchodný názov, adresa, resp. sídlo, predmet výkonu prác) o právnických a fyzických osobách na vykonávanie prác na stavenisku/pracovisku (</w:t>
      </w:r>
      <w:proofErr w:type="spellStart"/>
      <w:r w:rsidRPr="003C556C">
        <w:rPr>
          <w:rFonts w:eastAsia="Times New Roman" w:cstheme="minorHAnsi"/>
          <w:kern w:val="0"/>
          <w:sz w:val="20"/>
          <w:szCs w:val="20"/>
          <w:lang w:eastAsia="sk-SK"/>
          <w14:ligatures w14:val="none"/>
        </w:rPr>
        <w:t>podzhotoviteľov</w:t>
      </w:r>
      <w:proofErr w:type="spellEnd"/>
      <w:r w:rsidRPr="003C556C">
        <w:rPr>
          <w:rFonts w:eastAsia="Times New Roman" w:cstheme="minorHAnsi"/>
          <w:kern w:val="0"/>
          <w:sz w:val="20"/>
          <w:szCs w:val="20"/>
          <w:lang w:eastAsia="sk-SK"/>
          <w14:ligatures w14:val="none"/>
        </w:rPr>
        <w:t>). V prípade zmeny uvedených údajov je dodávateľ povinný toto bezodkladne nahlásiť zodpovednému zástupcovi objednávateľa, ktorý</w:t>
      </w:r>
      <w:r w:rsidR="00AD0041">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zabezpečuje výkon predmetu zmluvy/objednávky resp. koordinátorovi bezpečnosti.</w:t>
      </w:r>
    </w:p>
    <w:p w14:paraId="27A8A745" w14:textId="62F51C3F" w:rsidR="009316AD" w:rsidRPr="003C556C" w:rsidRDefault="009316AD" w:rsidP="009316AD">
      <w:pPr>
        <w:numPr>
          <w:ilvl w:val="0"/>
          <w:numId w:val="7"/>
        </w:numPr>
        <w:spacing w:before="120" w:after="0" w:line="240" w:lineRule="auto"/>
        <w:ind w:left="641" w:hanging="357"/>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je povinný zohľadňovať usmernenia koordinátora bezpečnosti a</w:t>
      </w:r>
      <w:r w:rsidR="005F3F59">
        <w:rPr>
          <w:rFonts w:eastAsia="Times New Roman" w:cstheme="minorHAnsi"/>
          <w:kern w:val="0"/>
          <w:sz w:val="20"/>
          <w:szCs w:val="20"/>
          <w:lang w:eastAsia="sk-SK"/>
          <w14:ligatures w14:val="none"/>
        </w:rPr>
        <w:t xml:space="preserve"> koordinátora dokumentácie, pričom sa </w:t>
      </w:r>
      <w:r w:rsidRPr="003C556C">
        <w:rPr>
          <w:rFonts w:eastAsia="Times New Roman" w:cstheme="minorHAnsi"/>
          <w:kern w:val="0"/>
          <w:sz w:val="20"/>
          <w:szCs w:val="20"/>
          <w:lang w:eastAsia="sk-SK"/>
          <w14:ligatures w14:val="none"/>
        </w:rPr>
        <w:t>nezbavuje zodpovednosti za bezpečnosť a ochranu zdravia pri práci tým, že je zabezpečovaná koordinácia projektovej dokumentácie a koordinácia bezpečnosti.</w:t>
      </w:r>
    </w:p>
    <w:p w14:paraId="0C25BAA4" w14:textId="77777777" w:rsidR="009316AD" w:rsidRPr="003C556C" w:rsidRDefault="009316AD" w:rsidP="009316AD">
      <w:pPr>
        <w:widowControl w:val="0"/>
        <w:numPr>
          <w:ilvl w:val="0"/>
          <w:numId w:val="7"/>
        </w:numPr>
        <w:tabs>
          <w:tab w:val="left" w:pos="851"/>
          <w:tab w:val="left" w:pos="1418"/>
        </w:tabs>
        <w:spacing w:before="120" w:after="0" w:line="240" w:lineRule="auto"/>
        <w:ind w:left="641" w:hanging="357"/>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a jeho subdodávatelia sú povinní dodržiavať ustanovenia Plánu BOZP. Dodávateľ je povinný preukázateľne oboznámiť svojich zamestnancov a subdodávateľov s ustanoveniami Plánu BOZP.</w:t>
      </w:r>
    </w:p>
    <w:p w14:paraId="1E75DE60" w14:textId="77777777" w:rsidR="009316AD" w:rsidRPr="003C556C" w:rsidRDefault="009316AD" w:rsidP="009316AD">
      <w:pPr>
        <w:widowControl w:val="0"/>
        <w:numPr>
          <w:ilvl w:val="0"/>
          <w:numId w:val="7"/>
        </w:numPr>
        <w:tabs>
          <w:tab w:val="left" w:pos="851"/>
          <w:tab w:val="left" w:pos="1418"/>
        </w:tabs>
        <w:spacing w:before="120" w:after="0" w:line="240" w:lineRule="auto"/>
        <w:ind w:left="641" w:hanging="357"/>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Pre prípad úrazu je dodávateľ povinný na stavenisku/pracovisku zabezpečiť lekárničku s potrebnými prostriedkami prvej pomoci. Zároveň v každej skupine musí byť prítomný potrebný počet vyškolených zamestnancov na poskytovanie prvej pomoci.</w:t>
      </w:r>
    </w:p>
    <w:p w14:paraId="2AE0D694" w14:textId="3F85D559" w:rsidR="009316AD" w:rsidRPr="003C556C" w:rsidRDefault="009316AD" w:rsidP="009316AD">
      <w:pPr>
        <w:numPr>
          <w:ilvl w:val="0"/>
          <w:numId w:val="7"/>
        </w:numPr>
        <w:spacing w:before="120" w:after="0" w:line="240" w:lineRule="auto"/>
        <w:ind w:left="641" w:hanging="357"/>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zodpovedá objednávateľovi za to, že všetci jeho subdodávatelia ako kooperujúce firmy sa</w:t>
      </w:r>
      <w:r w:rsidR="00AD0041">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budú riadiť ustanoveniami týchto Podmienok a budú dodržiavať všetky povinnosti dodávateľa.</w:t>
      </w:r>
    </w:p>
    <w:p w14:paraId="0E94AD1B" w14:textId="77777777" w:rsidR="009316AD" w:rsidRPr="003C556C" w:rsidRDefault="009316AD" w:rsidP="009316AD">
      <w:pPr>
        <w:numPr>
          <w:ilvl w:val="0"/>
          <w:numId w:val="7"/>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poskytne objednávateľovi vyplnený formulár „Zoznam nebezpečných látok Dodávateľa“ pre všetky nebezpečné chemické látky, ktoré bude skladovať a používať v priestoroch objednávateľa Dodávateľ je povinný mu predložiť aj karty bezpečnostných údajov k uvedeným látkam na požiadanie objednávateľa.</w:t>
      </w:r>
    </w:p>
    <w:p w14:paraId="4016EE4F" w14:textId="2307BFDE" w:rsidR="00A64301" w:rsidRDefault="009316AD" w:rsidP="009316AD">
      <w:pPr>
        <w:numPr>
          <w:ilvl w:val="0"/>
          <w:numId w:val="7"/>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 xml:space="preserve">Dodávateľ je </w:t>
      </w:r>
      <w:r w:rsidR="00A64301">
        <w:rPr>
          <w:rFonts w:eastAsia="Times New Roman" w:cstheme="minorHAnsi"/>
          <w:kern w:val="0"/>
          <w:sz w:val="20"/>
          <w:szCs w:val="20"/>
          <w:lang w:eastAsia="sk-SK"/>
          <w14:ligatures w14:val="none"/>
        </w:rPr>
        <w:t xml:space="preserve">oprávnený demontovať ochranné zariadenia </w:t>
      </w:r>
      <w:r w:rsidR="00A64301" w:rsidRPr="003C556C">
        <w:rPr>
          <w:rFonts w:eastAsia="Times New Roman" w:cstheme="minorHAnsi"/>
          <w:kern w:val="0"/>
          <w:sz w:val="20"/>
          <w:szCs w:val="20"/>
          <w:lang w:eastAsia="sk-SK"/>
          <w14:ligatures w14:val="none"/>
        </w:rPr>
        <w:t>(kryty, zábradlia a pod.)</w:t>
      </w:r>
      <w:r w:rsidR="00A64301">
        <w:rPr>
          <w:rFonts w:eastAsia="Times New Roman" w:cstheme="minorHAnsi"/>
          <w:kern w:val="0"/>
          <w:sz w:val="20"/>
          <w:szCs w:val="20"/>
          <w:lang w:eastAsia="sk-SK"/>
          <w14:ligatures w14:val="none"/>
        </w:rPr>
        <w:t xml:space="preserve"> po vykonaní náhradných ochranných opatrení a podľa vypracovanej dokumentácie (napr. projektovej dokumentácie, technologických postupov, analýzy rizík). </w:t>
      </w:r>
    </w:p>
    <w:p w14:paraId="78C1A744" w14:textId="25AD4DB5" w:rsidR="009316AD" w:rsidRPr="003C556C" w:rsidRDefault="00A64301" w:rsidP="009316AD">
      <w:pPr>
        <w:numPr>
          <w:ilvl w:val="0"/>
          <w:numId w:val="7"/>
        </w:numPr>
        <w:spacing w:before="120" w:after="0" w:line="240" w:lineRule="auto"/>
        <w:jc w:val="both"/>
        <w:rPr>
          <w:rFonts w:eastAsia="Times New Roman" w:cstheme="minorHAnsi"/>
          <w:kern w:val="0"/>
          <w:sz w:val="20"/>
          <w:szCs w:val="20"/>
          <w:lang w:eastAsia="sk-SK"/>
          <w14:ligatures w14:val="none"/>
        </w:rPr>
      </w:pPr>
      <w:r>
        <w:rPr>
          <w:rFonts w:eastAsia="Times New Roman" w:cstheme="minorHAnsi"/>
          <w:kern w:val="0"/>
          <w:sz w:val="20"/>
          <w:szCs w:val="20"/>
          <w:lang w:eastAsia="sk-SK"/>
          <w14:ligatures w14:val="none"/>
        </w:rPr>
        <w:t xml:space="preserve">Dodávateľ je </w:t>
      </w:r>
      <w:r w:rsidR="009316AD" w:rsidRPr="003C556C">
        <w:rPr>
          <w:rFonts w:eastAsia="Times New Roman" w:cstheme="minorHAnsi"/>
          <w:kern w:val="0"/>
          <w:sz w:val="20"/>
          <w:szCs w:val="20"/>
          <w:lang w:eastAsia="sk-SK"/>
          <w14:ligatures w14:val="none"/>
        </w:rPr>
        <w:t>povinný všetky ním zdemontované ochranné zariadenia  uviesť do pôvodného stavu.</w:t>
      </w:r>
    </w:p>
    <w:p w14:paraId="383AE054" w14:textId="77777777" w:rsidR="009316AD" w:rsidRPr="003C556C" w:rsidRDefault="009316AD" w:rsidP="009316AD">
      <w:pPr>
        <w:numPr>
          <w:ilvl w:val="0"/>
          <w:numId w:val="7"/>
        </w:numPr>
        <w:spacing w:before="120" w:after="36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zabezpečí vypratanie staveniska/pracoviska po ukončení plnenia predmetu zmluvy a uvedie pracovné miesto do pôvodného stavu tak, ako bolo pred začatím prác, alebo do stavu podľa dohody v prípade, že boli urobené zmeny.</w:t>
      </w:r>
    </w:p>
    <w:p w14:paraId="45BCBD79" w14:textId="77777777" w:rsidR="009316AD" w:rsidRPr="003C556C" w:rsidRDefault="009316AD" w:rsidP="009316AD">
      <w:pPr>
        <w:keepNext/>
        <w:spacing w:before="240" w:after="120" w:line="240" w:lineRule="auto"/>
        <w:jc w:val="center"/>
        <w:rPr>
          <w:rFonts w:eastAsia="Times New Roman" w:cstheme="minorHAnsi"/>
          <w:b/>
          <w:kern w:val="0"/>
          <w:sz w:val="20"/>
          <w:szCs w:val="20"/>
          <w:lang w:eastAsia="sk-SK"/>
          <w14:ligatures w14:val="none"/>
        </w:rPr>
      </w:pPr>
      <w:r w:rsidRPr="003C556C">
        <w:rPr>
          <w:rFonts w:eastAsia="Times New Roman" w:cstheme="minorHAnsi"/>
          <w:b/>
          <w:kern w:val="0"/>
          <w:sz w:val="20"/>
          <w:szCs w:val="20"/>
          <w:lang w:eastAsia="sk-SK"/>
          <w14:ligatures w14:val="none"/>
        </w:rPr>
        <w:t xml:space="preserve">Čl. V </w:t>
      </w:r>
    </w:p>
    <w:p w14:paraId="74BDA551" w14:textId="77777777" w:rsidR="009316AD" w:rsidRPr="003C556C" w:rsidRDefault="009316AD" w:rsidP="009316AD">
      <w:pPr>
        <w:keepNext/>
        <w:spacing w:before="240" w:after="120" w:line="240" w:lineRule="auto"/>
        <w:jc w:val="center"/>
        <w:rPr>
          <w:rFonts w:eastAsia="Times New Roman" w:cstheme="minorHAnsi"/>
          <w:b/>
          <w:kern w:val="0"/>
          <w:sz w:val="20"/>
          <w:szCs w:val="20"/>
          <w:lang w:eastAsia="sk-SK"/>
          <w14:ligatures w14:val="none"/>
        </w:rPr>
      </w:pPr>
      <w:r w:rsidRPr="003C556C">
        <w:rPr>
          <w:rFonts w:eastAsia="Times New Roman" w:cstheme="minorHAnsi"/>
          <w:b/>
          <w:kern w:val="0"/>
          <w:sz w:val="20"/>
          <w:szCs w:val="20"/>
          <w:lang w:eastAsia="sk-SK"/>
          <w14:ligatures w14:val="none"/>
        </w:rPr>
        <w:t>Porušenie povinností – sankcie</w:t>
      </w:r>
    </w:p>
    <w:p w14:paraId="2A7C16E1" w14:textId="2F504049" w:rsidR="009316AD" w:rsidRPr="003C556C" w:rsidRDefault="009316AD" w:rsidP="009316AD">
      <w:pPr>
        <w:numPr>
          <w:ilvl w:val="1"/>
          <w:numId w:val="4"/>
        </w:numPr>
        <w:tabs>
          <w:tab w:val="num" w:pos="709"/>
        </w:tabs>
        <w:spacing w:before="120" w:after="0" w:line="240" w:lineRule="auto"/>
        <w:ind w:left="720"/>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V prípade zistenia porušenia povinností vyplývajúcich z týchto Podmienok, právnych predpisov a ostatných predpisov BOZP, OPP zodpovední zamestnanci objednávateľa neodkladne na túto skutočnosť upozornia dodávateľa a zistené porušenie zaznamenajú do stavebného denníka.</w:t>
      </w:r>
    </w:p>
    <w:p w14:paraId="7586725A" w14:textId="77777777" w:rsidR="009316AD" w:rsidRPr="003C556C" w:rsidRDefault="009316AD" w:rsidP="009316AD">
      <w:pPr>
        <w:numPr>
          <w:ilvl w:val="1"/>
          <w:numId w:val="4"/>
        </w:numPr>
        <w:tabs>
          <w:tab w:val="num" w:pos="709"/>
        </w:tabs>
        <w:spacing w:before="120" w:after="0" w:line="240" w:lineRule="auto"/>
        <w:ind w:left="720"/>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je povinný neodkladne nedostatky odstrániť. V prípade, že tak neurobí, sú zamestnanci objednávateľa oprávnení nariadiť prerušenie prác. Dôsledky a škody vyplývajúce z prerušenia prác znáša dodávateľ.</w:t>
      </w:r>
    </w:p>
    <w:p w14:paraId="41DDE4E0" w14:textId="0465584E" w:rsidR="009316AD" w:rsidRPr="003C556C" w:rsidRDefault="009316AD" w:rsidP="009316AD">
      <w:pPr>
        <w:numPr>
          <w:ilvl w:val="1"/>
          <w:numId w:val="4"/>
        </w:numPr>
        <w:tabs>
          <w:tab w:val="num" w:pos="709"/>
        </w:tabs>
        <w:spacing w:before="120" w:after="0" w:line="240" w:lineRule="auto"/>
        <w:ind w:left="720"/>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Za každé jednotlivé porušenie povinností vyplývajúcich z jednotlivých článkov týchto Podmienok, právnych predpisov a ostatných predpisov BOZP, OPP a zmluvy má objednávateľ právo uplatniť a</w:t>
      </w:r>
      <w:r w:rsidR="00A54739">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dodávateľ povinnosť zaplatiť zmluvnú pokutu vo výške 2000 €. Zaplatením zmluvnej pokuty nie</w:t>
      </w:r>
      <w:r w:rsidR="00A54739">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je</w:t>
      </w:r>
      <w:r w:rsidR="00A54739">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dotknutý nárok objednávateľa na náhradu škody.</w:t>
      </w:r>
    </w:p>
    <w:p w14:paraId="78A23AB7" w14:textId="77777777" w:rsidR="009316AD" w:rsidRPr="003C556C" w:rsidRDefault="009316AD" w:rsidP="009316AD">
      <w:pPr>
        <w:numPr>
          <w:ilvl w:val="1"/>
          <w:numId w:val="4"/>
        </w:numPr>
        <w:tabs>
          <w:tab w:val="num" w:pos="709"/>
        </w:tabs>
        <w:spacing w:before="120" w:after="0" w:line="240" w:lineRule="auto"/>
        <w:ind w:left="720"/>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Zamestnancovi dodávateľa, ktorý porušil povinnosti vyplývajúce z týchto Podmienok, právnych predpisov a ostatných predpisov BOZP, OPP a zmluvy opakovane, bude zakázaný vstup do priestorov objednávateľa.</w:t>
      </w:r>
    </w:p>
    <w:p w14:paraId="02B37A6A" w14:textId="77777777" w:rsidR="009316AD" w:rsidRPr="003C556C" w:rsidRDefault="009316AD" w:rsidP="009316AD">
      <w:pPr>
        <w:numPr>
          <w:ilvl w:val="1"/>
          <w:numId w:val="4"/>
        </w:numPr>
        <w:tabs>
          <w:tab w:val="num" w:pos="709"/>
        </w:tabs>
        <w:spacing w:before="120" w:after="0" w:line="240" w:lineRule="auto"/>
        <w:ind w:left="720"/>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lastRenderedPageBreak/>
        <w:t>Okrem uplatňovania sankcií podľa článku V. je dodávateľ povinný nahradiť všetky škody, ktoré spôsobil neplnením zmluvných povinností.</w:t>
      </w:r>
    </w:p>
    <w:p w14:paraId="3A6BF8C5" w14:textId="1EBECF7F" w:rsidR="009316AD" w:rsidRPr="003C556C" w:rsidRDefault="009316AD" w:rsidP="009316AD">
      <w:pPr>
        <w:numPr>
          <w:ilvl w:val="1"/>
          <w:numId w:val="4"/>
        </w:numPr>
        <w:tabs>
          <w:tab w:val="num" w:pos="709"/>
        </w:tabs>
        <w:spacing w:before="120" w:after="0" w:line="240" w:lineRule="auto"/>
        <w:ind w:left="720"/>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Ak zamestnanec dodávateľa odcudzí majetok objednávateľa, bude mu trvale zakázaný vstup do</w:t>
      </w:r>
      <w:r w:rsidR="00A54739">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priestorov objednávateľa a konkrétny prípad bude postúpený na prešetrenie policajnému orgánu. Tým nie je dotknutý nárok objednávateľa na náhradu škody.</w:t>
      </w:r>
    </w:p>
    <w:p w14:paraId="5B336340" w14:textId="77777777" w:rsidR="009316AD" w:rsidRPr="003C556C" w:rsidRDefault="009316AD" w:rsidP="009316AD">
      <w:pPr>
        <w:numPr>
          <w:ilvl w:val="1"/>
          <w:numId w:val="4"/>
        </w:numPr>
        <w:tabs>
          <w:tab w:val="num" w:pos="709"/>
        </w:tabs>
        <w:spacing w:before="120" w:after="0" w:line="240" w:lineRule="auto"/>
        <w:ind w:left="720"/>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Postihy za požitie alkoholických nápojov a iných omamných a psychotropných látok pri vykonávaní predmetu zmluvy v priestoroch objednávateľa:</w:t>
      </w:r>
    </w:p>
    <w:p w14:paraId="5D737C3E" w14:textId="77777777" w:rsidR="009316AD" w:rsidRPr="003C556C" w:rsidRDefault="009316AD" w:rsidP="009316AD">
      <w:pPr>
        <w:numPr>
          <w:ilvl w:val="1"/>
          <w:numId w:val="7"/>
        </w:numPr>
        <w:tabs>
          <w:tab w:val="num" w:pos="1211"/>
        </w:tabs>
        <w:spacing w:before="120" w:after="0" w:line="240" w:lineRule="auto"/>
        <w:ind w:left="1211"/>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pri požití alkoholických nápojov a iných omamných a psychotropných látok zamestnanca dodávateľa (jeho subdodávateľa) zakáže objednávateľ zamestnancovi dodávateľa (jeho subdodávateľa) vstup do priestorov objednávateľa, a zároveň bude uplatnená voči dodávateľovi zmluvná pokuta vo výške 2000 €;</w:t>
      </w:r>
    </w:p>
    <w:p w14:paraId="3272493D" w14:textId="27006027" w:rsidR="009316AD" w:rsidRPr="003C556C" w:rsidRDefault="009316AD" w:rsidP="009316AD">
      <w:pPr>
        <w:numPr>
          <w:ilvl w:val="1"/>
          <w:numId w:val="7"/>
        </w:numPr>
        <w:tabs>
          <w:tab w:val="num" w:pos="1211"/>
        </w:tabs>
        <w:spacing w:before="120" w:after="0" w:line="240" w:lineRule="auto"/>
        <w:ind w:left="1211"/>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v prípade odmietnutia zamestnanca dodávateľa (jeho subdodávateľa) podrobiť sa dychovej skúške alebo odberu krvi či lekárskemu vyšetreniu je objednávateľ oprávnený prerušiť práce, resp.</w:t>
      </w:r>
      <w:r w:rsidR="00A54739">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zmluvné činnosti týkajúce sa zamestnanca dodávateľa (jeho subdodávateľa) do vyriešenia konkrétneho prípadu zodpovedným vedúcim dodávateľa. O takomto prerušení práce musí byť okamžite vykonaný záznam v stavebnom denníku. Dôsledky a škody vyplývajúce z prerušenia prác znáša Dodávateľ</w:t>
      </w:r>
      <w:r w:rsidR="00A54739">
        <w:rPr>
          <w:rFonts w:eastAsia="Times New Roman" w:cstheme="minorHAnsi"/>
          <w:kern w:val="0"/>
          <w:sz w:val="20"/>
          <w:szCs w:val="20"/>
          <w:lang w:eastAsia="sk-SK"/>
          <w14:ligatures w14:val="none"/>
        </w:rPr>
        <w:t>;</w:t>
      </w:r>
    </w:p>
    <w:p w14:paraId="65708685" w14:textId="1A7563C9" w:rsidR="009316AD" w:rsidRPr="003C556C" w:rsidRDefault="00A54739" w:rsidP="009316AD">
      <w:pPr>
        <w:numPr>
          <w:ilvl w:val="1"/>
          <w:numId w:val="7"/>
        </w:numPr>
        <w:tabs>
          <w:tab w:val="num" w:pos="1211"/>
        </w:tabs>
        <w:spacing w:before="120" w:after="0" w:line="240" w:lineRule="auto"/>
        <w:ind w:left="1211"/>
        <w:jc w:val="both"/>
        <w:rPr>
          <w:rFonts w:eastAsia="Times New Roman" w:cstheme="minorHAnsi"/>
          <w:kern w:val="0"/>
          <w:sz w:val="20"/>
          <w:szCs w:val="20"/>
          <w:lang w:eastAsia="sk-SK"/>
          <w14:ligatures w14:val="none"/>
        </w:rPr>
      </w:pPr>
      <w:r>
        <w:rPr>
          <w:rFonts w:eastAsia="Times New Roman" w:cstheme="minorHAnsi"/>
          <w:kern w:val="0"/>
          <w:sz w:val="20"/>
          <w:szCs w:val="20"/>
          <w:lang w:eastAsia="sk-SK"/>
          <w14:ligatures w14:val="none"/>
        </w:rPr>
        <w:t>o</w:t>
      </w:r>
      <w:r w:rsidR="009316AD" w:rsidRPr="003C556C">
        <w:rPr>
          <w:rFonts w:eastAsia="Times New Roman" w:cstheme="minorHAnsi"/>
          <w:kern w:val="0"/>
          <w:sz w:val="20"/>
          <w:szCs w:val="20"/>
          <w:lang w:eastAsia="sk-SK"/>
          <w14:ligatures w14:val="none"/>
        </w:rPr>
        <w:t>dmietnutie podrobiť sa dychovej skúške alebo odberu krvi či lekárskemu vyšetreniu za účelom zistenia požitia alkoholických nápojov a iných omamných a psychotropných látok sa považuje za</w:t>
      </w:r>
      <w:r>
        <w:rPr>
          <w:rFonts w:eastAsia="Times New Roman" w:cstheme="minorHAnsi"/>
          <w:kern w:val="0"/>
          <w:sz w:val="20"/>
          <w:szCs w:val="20"/>
          <w:lang w:eastAsia="sk-SK"/>
          <w14:ligatures w14:val="none"/>
        </w:rPr>
        <w:t> </w:t>
      </w:r>
      <w:r w:rsidR="009316AD" w:rsidRPr="003C556C">
        <w:rPr>
          <w:rFonts w:eastAsia="Times New Roman" w:cstheme="minorHAnsi"/>
          <w:kern w:val="0"/>
          <w:sz w:val="20"/>
          <w:szCs w:val="20"/>
          <w:lang w:eastAsia="sk-SK"/>
          <w14:ligatures w14:val="none"/>
        </w:rPr>
        <w:t>pozitívnu skúšku.</w:t>
      </w:r>
    </w:p>
    <w:p w14:paraId="28E58298" w14:textId="77777777" w:rsidR="009316AD" w:rsidRPr="003C556C" w:rsidRDefault="009316AD" w:rsidP="009316AD">
      <w:pPr>
        <w:numPr>
          <w:ilvl w:val="1"/>
          <w:numId w:val="4"/>
        </w:numPr>
        <w:tabs>
          <w:tab w:val="num" w:pos="709"/>
        </w:tabs>
        <w:spacing w:before="120" w:after="0" w:line="240" w:lineRule="auto"/>
        <w:ind w:left="720"/>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Nesprávne parkovanie, porušovanie dopravného značenia a nerešpektovanie zásad pohybu vozidiel v priestoroch objednávateľa dodávateľom, resp. zamestnancami dodávateľa (jeho subdodávateľa):</w:t>
      </w:r>
    </w:p>
    <w:p w14:paraId="07CFD8BD" w14:textId="2415C80D" w:rsidR="009316AD" w:rsidRPr="003C556C" w:rsidRDefault="009316AD" w:rsidP="009316AD">
      <w:pPr>
        <w:numPr>
          <w:ilvl w:val="0"/>
          <w:numId w:val="8"/>
        </w:numPr>
        <w:spacing w:before="6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pri prvom priestupku zamestnanca dodávateľa (jeho subdodávateľa) nasleduje písomné upozornenie dodávateľa a objednávateľ môže požadovať od dodávateľa zaplatenie zmluvnej pokuty vo výške 33 €</w:t>
      </w:r>
      <w:r w:rsidR="00A54739">
        <w:rPr>
          <w:rFonts w:eastAsia="Times New Roman" w:cstheme="minorHAnsi"/>
          <w:kern w:val="0"/>
          <w:sz w:val="20"/>
          <w:szCs w:val="20"/>
          <w:lang w:eastAsia="sk-SK"/>
          <w14:ligatures w14:val="none"/>
        </w:rPr>
        <w:t>;</w:t>
      </w:r>
    </w:p>
    <w:p w14:paraId="4BBA8421" w14:textId="3E4586C5" w:rsidR="009316AD" w:rsidRPr="003C556C" w:rsidRDefault="009316AD" w:rsidP="009316AD">
      <w:pPr>
        <w:numPr>
          <w:ilvl w:val="0"/>
          <w:numId w:val="8"/>
        </w:numPr>
        <w:spacing w:before="6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pri druhom priestupku môže objednávateľ uplatniť voči dodávateľovi zmluvnú pokutu vo výške 66 €</w:t>
      </w:r>
      <w:r w:rsidR="00A54739">
        <w:rPr>
          <w:rFonts w:eastAsia="Times New Roman" w:cstheme="minorHAnsi"/>
          <w:kern w:val="0"/>
          <w:sz w:val="20"/>
          <w:szCs w:val="20"/>
          <w:lang w:eastAsia="sk-SK"/>
          <w14:ligatures w14:val="none"/>
        </w:rPr>
        <w:t>;</w:t>
      </w:r>
    </w:p>
    <w:p w14:paraId="4D6BCC0A" w14:textId="731CC31C" w:rsidR="009316AD" w:rsidRPr="003C556C" w:rsidRDefault="009316AD" w:rsidP="009316AD">
      <w:pPr>
        <w:numPr>
          <w:ilvl w:val="0"/>
          <w:numId w:val="8"/>
        </w:numPr>
        <w:spacing w:before="6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pri treťom priestupku sa zníži počet povolených vstupov vozidiel dodávateľa, bude zakázaný vstup zamestnancovi dodávateľa (jeho subdodávateľa) do priestorov objednávateľa na dobu vykonávania prác a objednávateľ môže uplatniť voči dodávateľovi zmluvnú pokutu vo výške 166 €</w:t>
      </w:r>
      <w:r w:rsidR="00A54739">
        <w:rPr>
          <w:rFonts w:eastAsia="Times New Roman" w:cstheme="minorHAnsi"/>
          <w:kern w:val="0"/>
          <w:sz w:val="20"/>
          <w:szCs w:val="20"/>
          <w:lang w:eastAsia="sk-SK"/>
          <w14:ligatures w14:val="none"/>
        </w:rPr>
        <w:t>;</w:t>
      </w:r>
    </w:p>
    <w:p w14:paraId="3B7F849C" w14:textId="77777777" w:rsidR="009316AD" w:rsidRPr="003C556C" w:rsidRDefault="009316AD" w:rsidP="009316AD">
      <w:pPr>
        <w:numPr>
          <w:ilvl w:val="0"/>
          <w:numId w:val="8"/>
        </w:numPr>
        <w:spacing w:before="6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pri opakovaní priestupku tým istým vodičom (zamestnancom dodávateľa alebo jeho subdodávateľa) má tretí priestupok za následok trvalý zákaz vedenia motorového vozidla dotknutým vodičom v priestoroch objednávateľa.</w:t>
      </w:r>
    </w:p>
    <w:p w14:paraId="007772BB" w14:textId="45992BF5" w:rsidR="00523539" w:rsidRDefault="009316AD" w:rsidP="009316AD">
      <w:pPr>
        <w:numPr>
          <w:ilvl w:val="1"/>
          <w:numId w:val="4"/>
        </w:numPr>
        <w:tabs>
          <w:tab w:val="num" w:pos="709"/>
        </w:tabs>
        <w:spacing w:before="120" w:after="0" w:line="240" w:lineRule="auto"/>
        <w:ind w:left="720"/>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Pokiaľ dodávateľ neohlási po ukončení plnenia predmetu zmluvy ukončenie povolenia na vstupy do</w:t>
      </w:r>
      <w:r w:rsidR="00A54739">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priestorov objednávateľa, považuje sa to za porušenie zmluvných podmienok a objednávateľ môže uplatniť voči dodávateľovi zmluvnú pokutu vo výške 33 € v každom jednotlivom prípade. V prípade zneužitia povolenia na vstup môže objednávateľ uplatniť voči dodávateľovi zmluvnú pokutu vo výške 166 € a požadovať náhradu škody spôsobenej objednávateľovi.</w:t>
      </w:r>
    </w:p>
    <w:p w14:paraId="7AA66914" w14:textId="77777777" w:rsidR="00453A08" w:rsidRDefault="00453A08" w:rsidP="00453A08">
      <w:pPr>
        <w:tabs>
          <w:tab w:val="num" w:pos="1440"/>
        </w:tabs>
        <w:spacing w:before="120" w:after="0" w:line="240" w:lineRule="auto"/>
        <w:jc w:val="both"/>
        <w:rPr>
          <w:rFonts w:eastAsia="Times New Roman" w:cstheme="minorHAnsi"/>
          <w:kern w:val="0"/>
          <w:sz w:val="20"/>
          <w:szCs w:val="20"/>
          <w:lang w:eastAsia="sk-SK"/>
          <w14:ligatures w14:val="none"/>
        </w:rPr>
      </w:pPr>
    </w:p>
    <w:p w14:paraId="611E933A" w14:textId="77777777" w:rsidR="00453A08" w:rsidRDefault="00453A08" w:rsidP="00453A08">
      <w:pPr>
        <w:tabs>
          <w:tab w:val="num" w:pos="1440"/>
        </w:tabs>
        <w:spacing w:before="120" w:after="0" w:line="240" w:lineRule="auto"/>
        <w:jc w:val="both"/>
        <w:rPr>
          <w:rFonts w:eastAsia="Times New Roman" w:cstheme="minorHAnsi"/>
          <w:kern w:val="0"/>
          <w:sz w:val="20"/>
          <w:szCs w:val="20"/>
          <w:lang w:eastAsia="sk-SK"/>
          <w14:ligatures w14:val="none"/>
        </w:rPr>
      </w:pPr>
    </w:p>
    <w:p w14:paraId="25018994" w14:textId="77777777" w:rsidR="00453A08" w:rsidRDefault="00453A08" w:rsidP="00453A08">
      <w:pPr>
        <w:tabs>
          <w:tab w:val="num" w:pos="1440"/>
        </w:tabs>
        <w:spacing w:before="120" w:after="0" w:line="240" w:lineRule="auto"/>
        <w:jc w:val="both"/>
        <w:rPr>
          <w:rFonts w:eastAsia="Times New Roman" w:cstheme="minorHAnsi"/>
          <w:kern w:val="0"/>
          <w:sz w:val="20"/>
          <w:szCs w:val="20"/>
          <w:lang w:eastAsia="sk-SK"/>
          <w14:ligatures w14:val="none"/>
        </w:rPr>
      </w:pPr>
    </w:p>
    <w:p w14:paraId="0CAC5CC0" w14:textId="77777777" w:rsidR="00453A08" w:rsidRDefault="00453A08" w:rsidP="00453A08">
      <w:pPr>
        <w:tabs>
          <w:tab w:val="num" w:pos="1440"/>
        </w:tabs>
        <w:spacing w:before="120" w:after="0" w:line="240" w:lineRule="auto"/>
        <w:jc w:val="both"/>
        <w:rPr>
          <w:rFonts w:eastAsia="Times New Roman" w:cstheme="minorHAnsi"/>
          <w:kern w:val="0"/>
          <w:sz w:val="20"/>
          <w:szCs w:val="20"/>
          <w:lang w:eastAsia="sk-SK"/>
          <w14:ligatures w14:val="none"/>
        </w:rPr>
      </w:pPr>
    </w:p>
    <w:p w14:paraId="774E7FE5" w14:textId="77777777" w:rsidR="00453A08" w:rsidRDefault="00453A08" w:rsidP="00453A08">
      <w:pPr>
        <w:tabs>
          <w:tab w:val="num" w:pos="1440"/>
        </w:tabs>
        <w:spacing w:before="120" w:after="0" w:line="240" w:lineRule="auto"/>
        <w:jc w:val="both"/>
        <w:rPr>
          <w:rFonts w:eastAsia="Times New Roman" w:cstheme="minorHAnsi"/>
          <w:kern w:val="0"/>
          <w:sz w:val="20"/>
          <w:szCs w:val="20"/>
          <w:lang w:eastAsia="sk-SK"/>
          <w14:ligatures w14:val="none"/>
        </w:rPr>
      </w:pPr>
    </w:p>
    <w:p w14:paraId="633592BF" w14:textId="77777777" w:rsidR="00453A08" w:rsidRDefault="00453A08" w:rsidP="00453A08">
      <w:pPr>
        <w:tabs>
          <w:tab w:val="num" w:pos="1440"/>
        </w:tabs>
        <w:spacing w:before="120" w:after="0" w:line="240" w:lineRule="auto"/>
        <w:jc w:val="both"/>
        <w:rPr>
          <w:rFonts w:eastAsia="Times New Roman" w:cstheme="minorHAnsi"/>
          <w:kern w:val="0"/>
          <w:sz w:val="20"/>
          <w:szCs w:val="20"/>
          <w:lang w:eastAsia="sk-SK"/>
          <w14:ligatures w14:val="none"/>
        </w:rPr>
      </w:pPr>
    </w:p>
    <w:p w14:paraId="03829C64" w14:textId="77777777" w:rsidR="00453A08" w:rsidRDefault="00453A08" w:rsidP="00453A08">
      <w:pPr>
        <w:tabs>
          <w:tab w:val="num" w:pos="1440"/>
        </w:tabs>
        <w:spacing w:before="120" w:after="0" w:line="240" w:lineRule="auto"/>
        <w:jc w:val="both"/>
        <w:rPr>
          <w:rFonts w:eastAsia="Times New Roman" w:cstheme="minorHAnsi"/>
          <w:kern w:val="0"/>
          <w:sz w:val="20"/>
          <w:szCs w:val="20"/>
          <w:lang w:eastAsia="sk-SK"/>
          <w14:ligatures w14:val="none"/>
        </w:rPr>
      </w:pPr>
    </w:p>
    <w:p w14:paraId="20A539C3" w14:textId="77777777" w:rsidR="00453A08" w:rsidRDefault="00453A08" w:rsidP="00453A08">
      <w:pPr>
        <w:tabs>
          <w:tab w:val="num" w:pos="1440"/>
        </w:tabs>
        <w:spacing w:before="120" w:after="0" w:line="240" w:lineRule="auto"/>
        <w:jc w:val="both"/>
        <w:rPr>
          <w:rFonts w:eastAsia="Times New Roman" w:cstheme="minorHAnsi"/>
          <w:kern w:val="0"/>
          <w:sz w:val="20"/>
          <w:szCs w:val="20"/>
          <w:lang w:eastAsia="sk-SK"/>
          <w14:ligatures w14:val="none"/>
        </w:rPr>
      </w:pPr>
    </w:p>
    <w:p w14:paraId="3AFBBDD4"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r w:rsidRPr="00367A59">
        <w:rPr>
          <w:rFonts w:eastAsia="Times New Roman" w:cstheme="minorHAnsi"/>
          <w:kern w:val="0"/>
          <w:sz w:val="20"/>
          <w:szCs w:val="20"/>
          <w:lang w:eastAsia="sk-SK"/>
          <w14:ligatures w14:val="none"/>
        </w:rPr>
        <w:lastRenderedPageBreak/>
        <w:t>OSOBITNÉ USTANOVENIA</w:t>
      </w:r>
    </w:p>
    <w:p w14:paraId="66AE51F8"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p>
    <w:p w14:paraId="488B7CC5"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r w:rsidRPr="00367A59">
        <w:rPr>
          <w:rFonts w:eastAsia="Times New Roman" w:cstheme="minorHAnsi"/>
          <w:kern w:val="0"/>
          <w:sz w:val="20"/>
          <w:szCs w:val="20"/>
          <w:lang w:eastAsia="sk-SK"/>
          <w14:ligatures w14:val="none"/>
        </w:rPr>
        <w:t>1.</w:t>
      </w:r>
      <w:r w:rsidRPr="00367A59">
        <w:rPr>
          <w:rFonts w:eastAsia="Times New Roman" w:cstheme="minorHAnsi"/>
          <w:kern w:val="0"/>
          <w:sz w:val="20"/>
          <w:szCs w:val="20"/>
          <w:lang w:eastAsia="sk-SK"/>
          <w14:ligatures w14:val="none"/>
        </w:rPr>
        <w:tab/>
        <w:t xml:space="preserve">Pri plnení Zmluvy sa Dodávateľ zaväzuje dodržiavať právne predpisy a plniť úlohy na úseku bezpečnosti a ochrany zdravia pri práci („BOZP“) a ochrany pred požiarmi na účely predchádzania vzniku požiarov a zabezpečenia podmienok na účinné zdolávanie požiarov („OPP“) v sídle, priestoroch, objektoch a na pracoviskách Odberateľa, v ktorých sa bude plniť Zmluva, („Pracovisko“). Dodávateľ je povinný ochraňovať a zlepšovať stav životného prostredia vrátane všetkých jeho zložiek, najmä ovzdušia, vôd, hornín, pôdy a organizmov („ŽP“). Najmä je povinný predchádzať znečisťovaniu ŽP a poškodzovaniu ŽP a minimalizovať nepriaznivé dôsledky svojej činnosti pri plnení Zmluvy na ŽP. Dodávateľ preberá vo vzťahu k Odberateľovi plnú zodpovednosť za ekologickú ujmu, ktorú pri plnení Zmluvy spôsobí. </w:t>
      </w:r>
    </w:p>
    <w:p w14:paraId="2A3E7E10"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p>
    <w:p w14:paraId="3A770640"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r w:rsidRPr="00367A59">
        <w:rPr>
          <w:rFonts w:eastAsia="Times New Roman" w:cstheme="minorHAnsi"/>
          <w:kern w:val="0"/>
          <w:sz w:val="20"/>
          <w:szCs w:val="20"/>
          <w:lang w:eastAsia="sk-SK"/>
          <w14:ligatures w14:val="none"/>
        </w:rPr>
        <w:t xml:space="preserve">2. Odberateľ je povinný odovzdať Dodávateľovi Pracovisko tak, aby Dodávateľ mohol riadne a včas </w:t>
      </w:r>
    </w:p>
    <w:p w14:paraId="0337A84F"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r w:rsidRPr="00367A59">
        <w:rPr>
          <w:rFonts w:eastAsia="Times New Roman" w:cstheme="minorHAnsi"/>
          <w:kern w:val="0"/>
          <w:sz w:val="20"/>
          <w:szCs w:val="20"/>
          <w:lang w:eastAsia="sk-SK"/>
          <w14:ligatures w14:val="none"/>
        </w:rPr>
        <w:t xml:space="preserve">plniť Zmluvu. O odovzdaní a prevzatí Pracoviska spíšu Zmluvné strany zápisnicu. V prípade, ak Dodávateľ začne plniť Zmluvu bez zápisničného prevzatia Pracoviska, má sa za to, že Pracovisko bolo Odberateľom odovzdané a Dodávateľom prevzaté riadne. </w:t>
      </w:r>
    </w:p>
    <w:p w14:paraId="09409720"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p>
    <w:p w14:paraId="0DF2517D"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r w:rsidRPr="00367A59">
        <w:rPr>
          <w:rFonts w:eastAsia="Times New Roman" w:cstheme="minorHAnsi"/>
          <w:kern w:val="0"/>
          <w:sz w:val="20"/>
          <w:szCs w:val="20"/>
          <w:lang w:eastAsia="sk-SK"/>
          <w14:ligatures w14:val="none"/>
        </w:rPr>
        <w:t>3. Za vytvorenie podmienok na zaistenie BOZP, OPP a ochrany ŽP, zabezpečenie a vybavenie Pracoviska na bezpečný výkon práce za účelom plnenia Zmluvy a dodržiavanie všeobecne záväzných právnych predpisov, ako aj technických noriem (aj keď nie sú všeobecne záväzné) pri plnení Zmluvy na Pracovisku zodpovedá v plnom rozsahu a výlučne Dodávateľ.</w:t>
      </w:r>
    </w:p>
    <w:p w14:paraId="242CEEFC"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p>
    <w:p w14:paraId="6AD9082F"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r w:rsidRPr="00367A59">
        <w:rPr>
          <w:rFonts w:eastAsia="Times New Roman" w:cstheme="minorHAnsi"/>
          <w:kern w:val="0"/>
          <w:sz w:val="20"/>
          <w:szCs w:val="20"/>
          <w:lang w:eastAsia="sk-SK"/>
          <w14:ligatures w14:val="none"/>
        </w:rPr>
        <w:t xml:space="preserve">4. Dodávateľ vyhlasuje, že bude vykonávať činnosť podľa Zmluvy výlučne takými fyzickými osobami, ktorých zdravotný stav, schopnosti, vek, kvalifikačné predpoklady a odborná spôsobilosť zodpovedajú činnosti podľa Zmluvy, a to podľa právnych predpisov a ostatných predpisov na zaistenie BOZP, a to bez ohľadu na jeho právny vzťah k uvedeným fyzickým osobám („Zamestnanci“). Zamestnancom sa na účely tohto článku rozumejú všetky fyzické osoby, ktoré sa budú podieľať na plnení Zmluvy, okrem zamestnancov Odberateľa, a to Dodávateľ, ak je fyzickou osobou, a jeho spolupracujúce osoby, jeho zamestnanci, jeho subdodávatelia, ak sú fyzickými osobami, a ich spolupracujúce osoby a ich zamestnanci </w:t>
      </w:r>
    </w:p>
    <w:p w14:paraId="231BD1F9"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p>
    <w:p w14:paraId="7D53060F"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r w:rsidRPr="00367A59">
        <w:rPr>
          <w:rFonts w:eastAsia="Times New Roman" w:cstheme="minorHAnsi"/>
          <w:kern w:val="0"/>
          <w:sz w:val="20"/>
          <w:szCs w:val="20"/>
          <w:lang w:eastAsia="sk-SK"/>
          <w14:ligatures w14:val="none"/>
        </w:rPr>
        <w:t>5. Dodávateľ je povinný preukázateľne informovať Zamestnancov o nebezpečenstvách a ohrozeniach, ktoré sa pri plnení Zmluvy môžu vyskytnúť, a o výsledkoch posúdenia rizika, o preventívnych opatreniach a ochranných opatreniach, ktoré vykonal Dodávateľ na zaistenie BOZP, OPP a ochrany ŽP a ktoré sa vzťahujú všeobecne na Zamestnancov a na nimi vykonávané práce na Pracovisku pri plnení Zmluvy, o opatreniach a postupe v prípade poškodenia zdravia vrátane poskytnutia prvej pomoci, ako aj o opatreniach a postupe v prípade zdolávania požiaru, záchranných prác a evakuácie, a preukázateľne ich poučiť o pokynoch na zaistenie BOZP, OPP a ochrany ŽP platných pre Pracovisko („Preškolenie“).</w:t>
      </w:r>
    </w:p>
    <w:p w14:paraId="751C6E06"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p>
    <w:p w14:paraId="5EB5D0B1"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r w:rsidRPr="00367A59">
        <w:rPr>
          <w:rFonts w:eastAsia="Times New Roman" w:cstheme="minorHAnsi"/>
          <w:kern w:val="0"/>
          <w:sz w:val="20"/>
          <w:szCs w:val="20"/>
          <w:lang w:eastAsia="sk-SK"/>
          <w14:ligatures w14:val="none"/>
        </w:rPr>
        <w:t>6. Prípadné nedostatky Pracoviska a informácií a pokynov poskytnutých Odberateľom je Dodávateľ povinný uplatniť písomne pred začatím plnenia Zmluvy, inak platí, že Pracovisko je náležite zabezpečené a vybavené na bezpečný výkon práce za účelom plnenia Zmluvy, a že plnenie povinností na úseku BOZP, OPP a ochrany ŽP sa zo strany Odberateľa nevyžaduje. Dodávateľ je povinný písomne uplatňovať u Odberateľa nedostatky týkajúce sa BOZP, OPP a ochrany ŽP, ktoré sa vyskytnú neskôr pri plnení Zmluvy, za odstránenie ktorých zodpovedá Odberateľ.</w:t>
      </w:r>
    </w:p>
    <w:p w14:paraId="00140187"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p>
    <w:p w14:paraId="1A8B48C0"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r w:rsidRPr="00367A59">
        <w:rPr>
          <w:rFonts w:eastAsia="Times New Roman" w:cstheme="minorHAnsi"/>
          <w:kern w:val="0"/>
          <w:sz w:val="20"/>
          <w:szCs w:val="20"/>
          <w:lang w:eastAsia="sk-SK"/>
          <w14:ligatures w14:val="none"/>
        </w:rPr>
        <w:t xml:space="preserve">7. Odberateľ vystaví Zamestnancom vstupné karty alebo povolenia vstupu, ktoré ich budú oprávňovať na vstup a pohyb na Pracovisku v súlade s požiadavkami Odberateľa na plnenie Zmluvy. Za tým účelom je Dodávateľ povinný bez zbytočného odkladu po uzatvorení Zmluvy odovzdať Odberateľovi zoznam Zamestnancov a tento priebežne aktualizovať. V zozname je povinný uvádzať aj zamestnávateľov jednotlivých Zamestnancov.  Po </w:t>
      </w:r>
      <w:r w:rsidRPr="00367A59">
        <w:rPr>
          <w:rFonts w:eastAsia="Times New Roman" w:cstheme="minorHAnsi"/>
          <w:kern w:val="0"/>
          <w:sz w:val="20"/>
          <w:szCs w:val="20"/>
          <w:lang w:eastAsia="sk-SK"/>
          <w14:ligatures w14:val="none"/>
        </w:rPr>
        <w:lastRenderedPageBreak/>
        <w:t xml:space="preserve">splnení Zmluvy je Dodávateľ povinný bez zbytočného odkladu vstupné karty vrátiť Odberateľovi. V prípade porušenia tejto povinnosti je Odberateľ oprávnený požadovať od Dodávateľa zmluvnú pokutu vo výške 67 € za každú nevrátenú vstupnú kartu. </w:t>
      </w:r>
    </w:p>
    <w:p w14:paraId="6C72A3C6"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p>
    <w:p w14:paraId="0501C901"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r w:rsidRPr="00367A59">
        <w:rPr>
          <w:rFonts w:eastAsia="Times New Roman" w:cstheme="minorHAnsi"/>
          <w:kern w:val="0"/>
          <w:sz w:val="20"/>
          <w:szCs w:val="20"/>
          <w:lang w:eastAsia="sk-SK"/>
          <w14:ligatures w14:val="none"/>
        </w:rPr>
        <w:t xml:space="preserve">8. Odberateľ nie je povinný zabezpečovať Zamestnancom </w:t>
      </w:r>
      <w:proofErr w:type="spellStart"/>
      <w:r w:rsidRPr="00367A59">
        <w:rPr>
          <w:rFonts w:eastAsia="Times New Roman" w:cstheme="minorHAnsi"/>
          <w:kern w:val="0"/>
          <w:sz w:val="20"/>
          <w:szCs w:val="20"/>
          <w:lang w:eastAsia="sk-SK"/>
          <w14:ligatures w14:val="none"/>
        </w:rPr>
        <w:t>doprovod</w:t>
      </w:r>
      <w:proofErr w:type="spellEnd"/>
      <w:r w:rsidRPr="00367A59">
        <w:rPr>
          <w:rFonts w:eastAsia="Times New Roman" w:cstheme="minorHAnsi"/>
          <w:kern w:val="0"/>
          <w:sz w:val="20"/>
          <w:szCs w:val="20"/>
          <w:lang w:eastAsia="sk-SK"/>
          <w14:ligatures w14:val="none"/>
        </w:rPr>
        <w:t xml:space="preserve"> na Pracovisku. </w:t>
      </w:r>
    </w:p>
    <w:p w14:paraId="3088E62F"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p>
    <w:p w14:paraId="0EF3631B"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r w:rsidRPr="00367A59">
        <w:rPr>
          <w:rFonts w:eastAsia="Times New Roman" w:cstheme="minorHAnsi"/>
          <w:kern w:val="0"/>
          <w:sz w:val="20"/>
          <w:szCs w:val="20"/>
          <w:lang w:eastAsia="sk-SK"/>
          <w14:ligatures w14:val="none"/>
        </w:rPr>
        <w:t>9. Zamestnanci nesmú na Pracovisku požívať alkoholické nápoje, omamné látky, psychotropné látky alebo prípravky a plniť Zmluvu pod ich vplyvom. Ďalej musia dodržiavať zákaz fajčenia a musia používať a nosiť osobné ochranné pracovné pomôcky a prostriedky.</w:t>
      </w:r>
    </w:p>
    <w:p w14:paraId="2A2DC7F8"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p>
    <w:p w14:paraId="395D41AC"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r w:rsidRPr="00367A59">
        <w:rPr>
          <w:rFonts w:eastAsia="Times New Roman" w:cstheme="minorHAnsi"/>
          <w:kern w:val="0"/>
          <w:sz w:val="20"/>
          <w:szCs w:val="20"/>
          <w:lang w:eastAsia="sk-SK"/>
          <w14:ligatures w14:val="none"/>
        </w:rPr>
        <w:t>10. Dodávateľ je povinný ihneď oznámiť Odberateľovi vznik každého pracovného úrazu Zamestnanca, ku ktorému dôjde na Pracovisku.</w:t>
      </w:r>
    </w:p>
    <w:p w14:paraId="49AD2F63"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p>
    <w:p w14:paraId="13FFC2E2"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r w:rsidRPr="00367A59">
        <w:rPr>
          <w:rFonts w:eastAsia="Times New Roman" w:cstheme="minorHAnsi"/>
          <w:kern w:val="0"/>
          <w:sz w:val="20"/>
          <w:szCs w:val="20"/>
          <w:lang w:eastAsia="sk-SK"/>
          <w14:ligatures w14:val="none"/>
        </w:rPr>
        <w:t>11. Ak pri plnení Zmluvy ide o činnosť so zvýšeným nebezpečenstvom vzniku požiaru, Dodávateľ je povinný postupovať tak, aby bola zabezpečená OPP, najmä vydáva písomný pokyn na zabezpečenie OPP a písomné povolenie na činnosť, ak sa vyžaduje, zriaďuje protipožiarnu asistenčnú hliadku a zabezpečuje plnenie jej úloh a odbornú prípravu a zabezpečuje potrebné množstvo vhodných druhov hasiacich prostriedkov.</w:t>
      </w:r>
    </w:p>
    <w:p w14:paraId="55E40A61"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p>
    <w:p w14:paraId="286F0082"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r w:rsidRPr="00367A59">
        <w:rPr>
          <w:rFonts w:eastAsia="Times New Roman" w:cstheme="minorHAnsi"/>
          <w:kern w:val="0"/>
          <w:sz w:val="20"/>
          <w:szCs w:val="20"/>
          <w:lang w:eastAsia="sk-SK"/>
          <w14:ligatures w14:val="none"/>
        </w:rPr>
        <w:t>12. V rámci ochrany ŽP je Dodávateľ povinný predchádzať vzniku odpadov a s prípadnými odpadmi vznikajúcimi pri plnení Zmluvy je povinný nakladať alebo inak zaobchádzať v súlade s právnymi predpismi na úseku odpadového hospodárstva („OH“) tak, aby bol naplnený jeho účel.</w:t>
      </w:r>
    </w:p>
    <w:p w14:paraId="457349D4"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p>
    <w:p w14:paraId="72E4123E"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r w:rsidRPr="00367A59">
        <w:rPr>
          <w:rFonts w:eastAsia="Times New Roman" w:cstheme="minorHAnsi"/>
          <w:kern w:val="0"/>
          <w:sz w:val="20"/>
          <w:szCs w:val="20"/>
          <w:lang w:eastAsia="sk-SK"/>
          <w14:ligatures w14:val="none"/>
        </w:rPr>
        <w:t xml:space="preserve">13. Ak pri plnení Zmluvy vznikne odpad, ktorý je stavebným odpadom, odpadom z vecí, ktoré nie sú vo vlastníctve Odberateľa (najmä z vecí vnesených na pracovisko Dodávateľom, vrátane obalov), alebo komunálnym odpadom, Dodávateľ je povinný plniť povinnosti držiteľa odpadu pre tieto odpady, pričom za plnenie týchto povinností zodpovedá v plnom rozsahu a výlučne Dodávateľ. So stavebnými odpadmi je Dodávateľ povinný nakladať podľa pokynov oddelenia ŽP Odberateľa, najmä zabezpečiť ich pred nežiaducim únikom, zabezpečiť ich odvoz na miesto zhodnotenia alebo zneškodnenia určené oddelením ŽP Odberateľa a potvrdenie o zhodnotení alebo zneškodnení odovzdať Odberateľovi (najmä vážne lístky). Inak sa za pôvodcu odpadu považuje Odberateľ, pričom pred vznikom tohto odpadu je Dodávateľ povinný oznámiť oddeleniu ŽP Odberateľa druh a predpokladané množstvo odpadu a  Dodávateľ je povinný s odpadom nakladať podľa pokynov Odberateľa </w:t>
      </w:r>
    </w:p>
    <w:p w14:paraId="329CD8A0"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p>
    <w:p w14:paraId="462F2E98"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r w:rsidRPr="00367A59">
        <w:rPr>
          <w:rFonts w:eastAsia="Times New Roman" w:cstheme="minorHAnsi"/>
          <w:kern w:val="0"/>
          <w:sz w:val="20"/>
          <w:szCs w:val="20"/>
          <w:lang w:eastAsia="sk-SK"/>
          <w14:ligatures w14:val="none"/>
        </w:rPr>
        <w:t>14. Dodávateľ je povinný na požiadanie Odberateľa preukázať splnenie svojich povinností na úseku BOZP, OPP a ochrany a tvorby ŽP vrátane OH v lehote troch (3) pracovných dní odo dňa doručenia žiadosti Odberateľa, a to najmä predložením dokladov preukazujúcich Preškolenie, predložením oprávnení Zamestnancov na výkon činností podľa Zmluvy a predložením dokladov o určení  bezpečných pracovných postupov pre činnosti vykonávané podľa Zmluvy.</w:t>
      </w:r>
    </w:p>
    <w:p w14:paraId="1B1B471A"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p>
    <w:p w14:paraId="008367AC"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r w:rsidRPr="00367A59">
        <w:rPr>
          <w:rFonts w:eastAsia="Times New Roman" w:cstheme="minorHAnsi"/>
          <w:kern w:val="0"/>
          <w:sz w:val="20"/>
          <w:szCs w:val="20"/>
          <w:lang w:eastAsia="sk-SK"/>
          <w14:ligatures w14:val="none"/>
        </w:rPr>
        <w:t>15. Dodávateľ zodpovedá Odberateľovi za všetky škody spôsobené porušením akejkoľvek povinnosti na úseku BOZP, OPP a ochrany a tvorby ŽP vrátane OH. Za škodu sa na účely Zmluvy považujú aj sankcie (pokuty) uložené príslušnými štátnymi orgánmi a orgánmi verejnej správy za porušenie povinnosti na úseku BOZP, OPP a ochrany a tvorby ŽP vrátane OH, ak tieto povinnosti podľa tohto článku zaťažovali Dodávateľa a nie Odberateľa, ktoré boli Odberateľovi uložené.</w:t>
      </w:r>
    </w:p>
    <w:p w14:paraId="4C2CDFF1"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p>
    <w:p w14:paraId="7097EBB4"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r w:rsidRPr="00367A59">
        <w:rPr>
          <w:rFonts w:eastAsia="Times New Roman" w:cstheme="minorHAnsi"/>
          <w:kern w:val="0"/>
          <w:sz w:val="20"/>
          <w:szCs w:val="20"/>
          <w:lang w:eastAsia="sk-SK"/>
          <w14:ligatures w14:val="none"/>
        </w:rPr>
        <w:t>16. Porušovanie pravidiel BOZP, OPP a ochrany a tvorby ŽP vrátane OH zo strany Dodávateľa oprávňuje Odberateľa bez ďalšieho kedykoľvek od Zmluvy odstúpiť.</w:t>
      </w:r>
    </w:p>
    <w:p w14:paraId="0F3A44D1"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p>
    <w:p w14:paraId="496EB31B"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r w:rsidRPr="00367A59">
        <w:rPr>
          <w:rFonts w:eastAsia="Times New Roman" w:cstheme="minorHAnsi"/>
          <w:kern w:val="0"/>
          <w:sz w:val="20"/>
          <w:szCs w:val="20"/>
          <w:lang w:eastAsia="sk-SK"/>
          <w14:ligatures w14:val="none"/>
        </w:rPr>
        <w:t xml:space="preserve">17. Dodávateľ sa zaväzuje pri plnení Zmluvy a počas jej trvania dodržiavať zákaz nelegálneho zamestnávania v rozsahu stanovenom právnymi predpismi. Dodávateľ vyhlasuje, že neporušuje a počas trvania Zmluvy neporuší zákaz nelegálneho zamestnávania, a Odberateľ sa na toto vyhlásenie Dodávateľa spolieha. Dodávateľ sa zaväzuje nahradiť Odberateľovi všetku škodu, ktorá by mohla vzniknúť Odoberateľovi tým, že Odberateľ príjme od Dodávateľa prácu alebo službu podľa Zmluvy, ktorú mu Dodávateľ poskytne prostredníctvom fyzickej osoby, ktorú nelegálne zamestnáva alebo zamestná. Za škodu sa na účely tohto ustanovenia považujú aj pokuty, ktoré bude musieť Odberateľ zaplatiť za porušenie zákazu prijať prácu alebo službu, ktorú mu na základe Zmluvy dodá alebo poskytne Dodávateľ prostredníctvom fyzickej osoby, ktorú nelegálne zamestnáva alebo zamestná. </w:t>
      </w:r>
    </w:p>
    <w:p w14:paraId="36DA00F4" w14:textId="77777777" w:rsidR="00367A59" w:rsidRPr="00367A5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p>
    <w:p w14:paraId="5ABC5D76" w14:textId="64636AED" w:rsidR="00453A08" w:rsidRPr="00A54739" w:rsidRDefault="00367A59" w:rsidP="00367A59">
      <w:pPr>
        <w:tabs>
          <w:tab w:val="num" w:pos="1440"/>
        </w:tabs>
        <w:spacing w:before="120" w:after="0" w:line="240" w:lineRule="auto"/>
        <w:jc w:val="both"/>
        <w:rPr>
          <w:rFonts w:eastAsia="Times New Roman" w:cstheme="minorHAnsi"/>
          <w:kern w:val="0"/>
          <w:sz w:val="20"/>
          <w:szCs w:val="20"/>
          <w:lang w:eastAsia="sk-SK"/>
          <w14:ligatures w14:val="none"/>
        </w:rPr>
      </w:pPr>
      <w:r w:rsidRPr="00367A59">
        <w:rPr>
          <w:rFonts w:eastAsia="Times New Roman" w:cstheme="minorHAnsi"/>
          <w:kern w:val="0"/>
          <w:sz w:val="20"/>
          <w:szCs w:val="20"/>
          <w:lang w:eastAsia="sk-SK"/>
          <w14:ligatures w14:val="none"/>
        </w:rPr>
        <w:t>18. Odberateľ je oprávnený požadovať od Dodávateľa zmluvnú pokutu vo výške 2 000 € za každé porušenie povinnosti  vyplývajúcej z pravidiel BOZP a PO podľa tejto zmluvy.</w:t>
      </w:r>
    </w:p>
    <w:sectPr w:rsidR="00453A08" w:rsidRPr="00A5473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37A1" w14:textId="77777777" w:rsidR="00B747F7" w:rsidRDefault="00B747F7" w:rsidP="00D41C43">
      <w:pPr>
        <w:spacing w:after="0" w:line="240" w:lineRule="auto"/>
      </w:pPr>
      <w:r>
        <w:separator/>
      </w:r>
    </w:p>
  </w:endnote>
  <w:endnote w:type="continuationSeparator" w:id="0">
    <w:p w14:paraId="2A0D04B8" w14:textId="77777777" w:rsidR="00B747F7" w:rsidRDefault="00B747F7" w:rsidP="00D41C43">
      <w:pPr>
        <w:spacing w:after="0" w:line="240" w:lineRule="auto"/>
      </w:pPr>
      <w:r>
        <w:continuationSeparator/>
      </w:r>
    </w:p>
  </w:endnote>
  <w:endnote w:type="continuationNotice" w:id="1">
    <w:p w14:paraId="1349FF6D" w14:textId="77777777" w:rsidR="00B747F7" w:rsidRDefault="00B747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4F0F" w14:textId="77777777" w:rsidR="00B747F7" w:rsidRDefault="00B747F7" w:rsidP="00D41C43">
      <w:pPr>
        <w:spacing w:after="0" w:line="240" w:lineRule="auto"/>
      </w:pPr>
      <w:r>
        <w:separator/>
      </w:r>
    </w:p>
  </w:footnote>
  <w:footnote w:type="continuationSeparator" w:id="0">
    <w:p w14:paraId="1288E874" w14:textId="77777777" w:rsidR="00B747F7" w:rsidRDefault="00B747F7" w:rsidP="00D41C43">
      <w:pPr>
        <w:spacing w:after="0" w:line="240" w:lineRule="auto"/>
      </w:pPr>
      <w:r>
        <w:continuationSeparator/>
      </w:r>
    </w:p>
  </w:footnote>
  <w:footnote w:type="continuationNotice" w:id="1">
    <w:p w14:paraId="272C8E98" w14:textId="77777777" w:rsidR="00B747F7" w:rsidRDefault="00B747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9899" w:type="dxa"/>
      <w:tblInd w:w="-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5193"/>
      <w:gridCol w:w="2161"/>
    </w:tblGrid>
    <w:tr w:rsidR="00D41C43" w14:paraId="038B224B" w14:textId="77777777" w:rsidTr="00E127A9">
      <w:trPr>
        <w:trHeight w:val="845"/>
      </w:trPr>
      <w:tc>
        <w:tcPr>
          <w:tcW w:w="2545" w:type="dxa"/>
          <w:hideMark/>
        </w:tcPr>
        <w:p w14:paraId="50E0742F" w14:textId="25FFC774" w:rsidR="00D41C43" w:rsidRDefault="00D41C43" w:rsidP="00D41C43">
          <w:pPr>
            <w:pStyle w:val="Hlavika"/>
          </w:pPr>
          <w:r>
            <w:rPr>
              <w:noProof/>
              <w:color w:val="000000"/>
              <w:shd w:val="clear" w:color="auto" w:fill="FFFFFF"/>
              <w:lang w:eastAsia="sk-SK"/>
            </w:rPr>
            <w:drawing>
              <wp:inline distT="0" distB="0" distL="0" distR="0" wp14:anchorId="5C33F8E6" wp14:editId="377887D5">
                <wp:extent cx="1043940" cy="4648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464820"/>
                        </a:xfrm>
                        <a:prstGeom prst="rect">
                          <a:avLst/>
                        </a:prstGeom>
                        <a:noFill/>
                        <a:ln>
                          <a:noFill/>
                        </a:ln>
                      </pic:spPr>
                    </pic:pic>
                  </a:graphicData>
                </a:graphic>
              </wp:inline>
            </w:drawing>
          </w:r>
        </w:p>
      </w:tc>
      <w:tc>
        <w:tcPr>
          <w:tcW w:w="5193" w:type="dxa"/>
          <w:vAlign w:val="center"/>
          <w:hideMark/>
        </w:tcPr>
        <w:p w14:paraId="4DD606BD" w14:textId="255327ED" w:rsidR="00D41C43" w:rsidRDefault="009316AD" w:rsidP="0059426A">
          <w:pPr>
            <w:pStyle w:val="Hlavika"/>
            <w:jc w:val="center"/>
          </w:pPr>
          <w:r>
            <w:rPr>
              <w:rStyle w:val="normaltextrun"/>
              <w:rFonts w:ascii="Arial" w:hAnsi="Arial" w:cs="Arial"/>
              <w:b/>
              <w:bCs/>
            </w:rPr>
            <w:t>Podmienky bezpečného výkonu prác</w:t>
          </w:r>
        </w:p>
      </w:tc>
      <w:tc>
        <w:tcPr>
          <w:tcW w:w="2161" w:type="dxa"/>
          <w:vAlign w:val="center"/>
          <w:hideMark/>
        </w:tcPr>
        <w:p w14:paraId="26CD6E6F" w14:textId="64E281BB" w:rsidR="00D41C43" w:rsidRDefault="00D41C43" w:rsidP="00D41C43">
          <w:pPr>
            <w:pStyle w:val="Hlavika"/>
            <w:jc w:val="right"/>
            <w:rPr>
              <w:b/>
              <w:bCs/>
              <w:sz w:val="16"/>
              <w:szCs w:val="16"/>
            </w:rPr>
          </w:pPr>
          <w:r>
            <w:rPr>
              <w:b/>
              <w:bCs/>
              <w:sz w:val="16"/>
              <w:szCs w:val="16"/>
            </w:rPr>
            <w:t xml:space="preserve">Príloha č. </w:t>
          </w:r>
          <w:r w:rsidR="00151AC7">
            <w:rPr>
              <w:b/>
              <w:bCs/>
              <w:sz w:val="16"/>
              <w:szCs w:val="16"/>
            </w:rPr>
            <w:t>2</w:t>
          </w:r>
        </w:p>
        <w:p w14:paraId="32124FC6" w14:textId="6097E156" w:rsidR="00D41C43" w:rsidRDefault="00D41C43" w:rsidP="00D41C43">
          <w:pPr>
            <w:pStyle w:val="Hlavika"/>
            <w:jc w:val="right"/>
          </w:pPr>
        </w:p>
      </w:tc>
    </w:tr>
  </w:tbl>
  <w:p w14:paraId="6241D1BC" w14:textId="77777777" w:rsidR="00D41C43" w:rsidRDefault="00D41C43" w:rsidP="00D41C4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0EE993C"/>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1391751"/>
    <w:multiLevelType w:val="hybridMultilevel"/>
    <w:tmpl w:val="BDE6AA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76A7A"/>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144A12B4"/>
    <w:multiLevelType w:val="hybridMultilevel"/>
    <w:tmpl w:val="C4C2B97E"/>
    <w:lvl w:ilvl="0" w:tplc="C0D07F68">
      <w:start w:val="1"/>
      <w:numFmt w:val="decimal"/>
      <w:lvlText w:val="%1."/>
      <w:lvlJc w:val="left"/>
      <w:pPr>
        <w:tabs>
          <w:tab w:val="num" w:pos="757"/>
        </w:tabs>
        <w:ind w:left="757" w:hanging="360"/>
      </w:pPr>
      <w:rPr>
        <w:rFonts w:hint="default"/>
      </w:rPr>
    </w:lvl>
    <w:lvl w:ilvl="1" w:tplc="04050019">
      <w:start w:val="1"/>
      <w:numFmt w:val="lowerLetter"/>
      <w:lvlText w:val="%2."/>
      <w:lvlJc w:val="left"/>
      <w:pPr>
        <w:tabs>
          <w:tab w:val="num" w:pos="1477"/>
        </w:tabs>
        <w:ind w:left="1477" w:hanging="360"/>
      </w:pPr>
    </w:lvl>
    <w:lvl w:ilvl="2" w:tplc="4DB0A850">
      <w:start w:val="1"/>
      <w:numFmt w:val="lowerLetter"/>
      <w:lvlText w:val="%3)"/>
      <w:lvlJc w:val="right"/>
      <w:pPr>
        <w:tabs>
          <w:tab w:val="num" w:pos="2197"/>
        </w:tabs>
        <w:ind w:left="2197" w:hanging="180"/>
      </w:pPr>
      <w:rPr>
        <w:rFonts w:ascii="Arial" w:eastAsia="Times New Roman" w:hAnsi="Arial" w:cs="Arial"/>
      </w:rPr>
    </w:lvl>
    <w:lvl w:ilvl="3" w:tplc="99D29D40">
      <w:start w:val="1"/>
      <w:numFmt w:val="lowerLetter"/>
      <w:lvlText w:val="%4)"/>
      <w:lvlJc w:val="left"/>
      <w:pPr>
        <w:tabs>
          <w:tab w:val="num" w:pos="2917"/>
        </w:tabs>
        <w:ind w:left="2917" w:hanging="360"/>
      </w:pPr>
      <w:rPr>
        <w:rFonts w:ascii="Arial" w:eastAsia="Times New Roman" w:hAnsi="Arial" w:cs="Arial"/>
        <w:b w:val="0"/>
      </w:r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4" w15:restartNumberingAfterBreak="0">
    <w:nsid w:val="1BD276C6"/>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15:restartNumberingAfterBreak="0">
    <w:nsid w:val="39327E17"/>
    <w:multiLevelType w:val="hybridMultilevel"/>
    <w:tmpl w:val="BEF67FD6"/>
    <w:lvl w:ilvl="0" w:tplc="80E2D89E">
      <w:start w:val="2"/>
      <w:numFmt w:val="bullet"/>
      <w:lvlText w:val="-"/>
      <w:lvlJc w:val="left"/>
      <w:pPr>
        <w:ind w:left="720" w:hanging="360"/>
      </w:pPr>
      <w:rPr>
        <w:rFonts w:ascii="Arial" w:eastAsia="Times New Roman" w:hAnsi="Arial"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B8473FA"/>
    <w:multiLevelType w:val="hybridMultilevel"/>
    <w:tmpl w:val="D682C29A"/>
    <w:lvl w:ilvl="0" w:tplc="4CF4B09C">
      <w:start w:val="1"/>
      <w:numFmt w:val="lowerLetter"/>
      <w:lvlText w:val="%1)"/>
      <w:lvlJc w:val="left"/>
      <w:pPr>
        <w:tabs>
          <w:tab w:val="num" w:pos="1136"/>
        </w:tabs>
        <w:ind w:left="1136" w:hanging="427"/>
      </w:pPr>
      <w:rPr>
        <w:rFonts w:hint="default"/>
      </w:rPr>
    </w:lvl>
    <w:lvl w:ilvl="1" w:tplc="FEA468B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14249A0"/>
    <w:multiLevelType w:val="hybridMultilevel"/>
    <w:tmpl w:val="95625064"/>
    <w:lvl w:ilvl="0" w:tplc="A2982318">
      <w:start w:val="1"/>
      <w:numFmt w:val="decimal"/>
      <w:lvlText w:val="%1."/>
      <w:lvlJc w:val="left"/>
      <w:pPr>
        <w:tabs>
          <w:tab w:val="num" w:pos="644"/>
        </w:tabs>
        <w:ind w:left="644" w:hanging="360"/>
      </w:pPr>
      <w:rPr>
        <w:rFonts w:hint="default"/>
      </w:rPr>
    </w:lvl>
    <w:lvl w:ilvl="1" w:tplc="26B65676">
      <w:start w:val="1"/>
      <w:numFmt w:val="lowerLetter"/>
      <w:lvlText w:val="%2)"/>
      <w:lvlJc w:val="left"/>
      <w:pPr>
        <w:tabs>
          <w:tab w:val="num" w:pos="1477"/>
        </w:tabs>
        <w:ind w:left="1477" w:hanging="360"/>
      </w:pPr>
      <w:rPr>
        <w:rFonts w:hint="default"/>
      </w:rPr>
    </w:lvl>
    <w:lvl w:ilvl="2" w:tplc="763C5D6E">
      <w:start w:val="1"/>
      <w:numFmt w:val="lowerLetter"/>
      <w:lvlText w:val="%3)"/>
      <w:lvlJc w:val="right"/>
      <w:pPr>
        <w:tabs>
          <w:tab w:val="num" w:pos="2197"/>
        </w:tabs>
        <w:ind w:left="2197" w:hanging="180"/>
      </w:pPr>
      <w:rPr>
        <w:rFonts w:ascii="Arial" w:eastAsia="Times New Roman" w:hAnsi="Arial" w:cs="Arial"/>
      </w:rPr>
    </w:lvl>
    <w:lvl w:ilvl="3" w:tplc="0405000F">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8" w15:restartNumberingAfterBreak="0">
    <w:nsid w:val="5856193D"/>
    <w:multiLevelType w:val="hybridMultilevel"/>
    <w:tmpl w:val="DF1E0E90"/>
    <w:lvl w:ilvl="0" w:tplc="445E533C">
      <w:start w:val="1"/>
      <w:numFmt w:val="lowerLetter"/>
      <w:lvlText w:val="%1)"/>
      <w:lvlJc w:val="left"/>
      <w:pPr>
        <w:tabs>
          <w:tab w:val="num" w:pos="1211"/>
        </w:tabs>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A772B56"/>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72DE7C54"/>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769919FC"/>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16cid:durableId="2114354797">
    <w:abstractNumId w:val="1"/>
  </w:num>
  <w:num w:numId="2" w16cid:durableId="12259882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6346680">
    <w:abstractNumId w:val="5"/>
  </w:num>
  <w:num w:numId="4" w16cid:durableId="384258591">
    <w:abstractNumId w:val="6"/>
  </w:num>
  <w:num w:numId="5" w16cid:durableId="30082402">
    <w:abstractNumId w:val="9"/>
  </w:num>
  <w:num w:numId="6" w16cid:durableId="2037347727">
    <w:abstractNumId w:val="3"/>
  </w:num>
  <w:num w:numId="7" w16cid:durableId="1055810188">
    <w:abstractNumId w:val="7"/>
  </w:num>
  <w:num w:numId="8" w16cid:durableId="988631723">
    <w:abstractNumId w:val="8"/>
  </w:num>
  <w:num w:numId="9" w16cid:durableId="567376932">
    <w:abstractNumId w:val="11"/>
  </w:num>
  <w:num w:numId="10" w16cid:durableId="482741125">
    <w:abstractNumId w:val="4"/>
  </w:num>
  <w:num w:numId="11" w16cid:durableId="2023169067">
    <w:abstractNumId w:val="2"/>
  </w:num>
  <w:num w:numId="12" w16cid:durableId="7669708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DC7"/>
    <w:rsid w:val="00003F37"/>
    <w:rsid w:val="000A61A9"/>
    <w:rsid w:val="00141F9E"/>
    <w:rsid w:val="00151AC7"/>
    <w:rsid w:val="001A7076"/>
    <w:rsid w:val="001D671F"/>
    <w:rsid w:val="00227FEB"/>
    <w:rsid w:val="002C3B96"/>
    <w:rsid w:val="002E778C"/>
    <w:rsid w:val="00367A59"/>
    <w:rsid w:val="00381543"/>
    <w:rsid w:val="003A2C11"/>
    <w:rsid w:val="003F7DC7"/>
    <w:rsid w:val="00416CD2"/>
    <w:rsid w:val="004325DD"/>
    <w:rsid w:val="00453A08"/>
    <w:rsid w:val="004E090B"/>
    <w:rsid w:val="00523539"/>
    <w:rsid w:val="00535B6A"/>
    <w:rsid w:val="005553CD"/>
    <w:rsid w:val="00583066"/>
    <w:rsid w:val="0059426A"/>
    <w:rsid w:val="005C0B32"/>
    <w:rsid w:val="005F3F59"/>
    <w:rsid w:val="00630727"/>
    <w:rsid w:val="006A0186"/>
    <w:rsid w:val="006A6D88"/>
    <w:rsid w:val="007639FD"/>
    <w:rsid w:val="00763ED3"/>
    <w:rsid w:val="007A17FF"/>
    <w:rsid w:val="007C5D05"/>
    <w:rsid w:val="00812703"/>
    <w:rsid w:val="00821BAF"/>
    <w:rsid w:val="008852A9"/>
    <w:rsid w:val="0089585E"/>
    <w:rsid w:val="008E6A82"/>
    <w:rsid w:val="00916F10"/>
    <w:rsid w:val="009255B0"/>
    <w:rsid w:val="009316AD"/>
    <w:rsid w:val="00953EC8"/>
    <w:rsid w:val="00972566"/>
    <w:rsid w:val="009D1364"/>
    <w:rsid w:val="00A01471"/>
    <w:rsid w:val="00A54739"/>
    <w:rsid w:val="00A54A5C"/>
    <w:rsid w:val="00A64301"/>
    <w:rsid w:val="00AD0041"/>
    <w:rsid w:val="00AF50FA"/>
    <w:rsid w:val="00B16A94"/>
    <w:rsid w:val="00B23EFD"/>
    <w:rsid w:val="00B3330D"/>
    <w:rsid w:val="00B5462F"/>
    <w:rsid w:val="00B747F7"/>
    <w:rsid w:val="00BF4058"/>
    <w:rsid w:val="00BF7533"/>
    <w:rsid w:val="00C10FEB"/>
    <w:rsid w:val="00C136F4"/>
    <w:rsid w:val="00C22073"/>
    <w:rsid w:val="00CD7675"/>
    <w:rsid w:val="00CF4625"/>
    <w:rsid w:val="00D41C43"/>
    <w:rsid w:val="00D768AE"/>
    <w:rsid w:val="00D87C67"/>
    <w:rsid w:val="00DD2DBA"/>
    <w:rsid w:val="00E127A9"/>
    <w:rsid w:val="00EA5D28"/>
    <w:rsid w:val="00EC2D79"/>
    <w:rsid w:val="00F33F5D"/>
    <w:rsid w:val="00F81D68"/>
    <w:rsid w:val="00FE0CC2"/>
    <w:rsid w:val="6489D7EA"/>
    <w:rsid w:val="6CD16A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F716C"/>
  <w15:chartTrackingRefBased/>
  <w15:docId w15:val="{F4C1D425-3C02-41DF-89E7-D38CE513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316AD"/>
    <w:rPr>
      <w:kern w:val="2"/>
      <w14:ligatures w14:val="standardContextu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41C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41C43"/>
  </w:style>
  <w:style w:type="paragraph" w:styleId="Pta">
    <w:name w:val="footer"/>
    <w:basedOn w:val="Normlny"/>
    <w:link w:val="PtaChar"/>
    <w:uiPriority w:val="99"/>
    <w:unhideWhenUsed/>
    <w:rsid w:val="00D41C43"/>
    <w:pPr>
      <w:tabs>
        <w:tab w:val="center" w:pos="4536"/>
        <w:tab w:val="right" w:pos="9072"/>
      </w:tabs>
      <w:spacing w:after="0" w:line="240" w:lineRule="auto"/>
    </w:pPr>
  </w:style>
  <w:style w:type="character" w:customStyle="1" w:styleId="PtaChar">
    <w:name w:val="Päta Char"/>
    <w:basedOn w:val="Predvolenpsmoodseku"/>
    <w:link w:val="Pta"/>
    <w:uiPriority w:val="99"/>
    <w:rsid w:val="00D41C43"/>
  </w:style>
  <w:style w:type="character" w:customStyle="1" w:styleId="normaltextrun">
    <w:name w:val="normaltextrun"/>
    <w:basedOn w:val="Predvolenpsmoodseku"/>
    <w:rsid w:val="00D41C43"/>
  </w:style>
  <w:style w:type="table" w:styleId="Mriekatabuky">
    <w:name w:val="Table Grid"/>
    <w:basedOn w:val="Normlnatabuka"/>
    <w:uiPriority w:val="39"/>
    <w:rsid w:val="00D41C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D87C67"/>
    <w:pPr>
      <w:ind w:left="720"/>
      <w:contextualSpacing/>
    </w:pPr>
  </w:style>
  <w:style w:type="character" w:styleId="Odkaznakomentr">
    <w:name w:val="annotation reference"/>
    <w:basedOn w:val="Predvolenpsmoodseku"/>
    <w:uiPriority w:val="99"/>
    <w:semiHidden/>
    <w:unhideWhenUsed/>
    <w:rsid w:val="00A54A5C"/>
    <w:rPr>
      <w:sz w:val="16"/>
      <w:szCs w:val="16"/>
    </w:rPr>
  </w:style>
  <w:style w:type="paragraph" w:styleId="Textkomentra">
    <w:name w:val="annotation text"/>
    <w:basedOn w:val="Normlny"/>
    <w:link w:val="TextkomentraChar"/>
    <w:uiPriority w:val="99"/>
    <w:unhideWhenUsed/>
    <w:rsid w:val="00A54A5C"/>
    <w:pPr>
      <w:spacing w:line="240" w:lineRule="auto"/>
    </w:pPr>
    <w:rPr>
      <w:sz w:val="20"/>
      <w:szCs w:val="20"/>
    </w:rPr>
  </w:style>
  <w:style w:type="character" w:customStyle="1" w:styleId="TextkomentraChar">
    <w:name w:val="Text komentára Char"/>
    <w:basedOn w:val="Predvolenpsmoodseku"/>
    <w:link w:val="Textkomentra"/>
    <w:uiPriority w:val="99"/>
    <w:rsid w:val="00A54A5C"/>
    <w:rPr>
      <w:kern w:val="2"/>
      <w:sz w:val="20"/>
      <w:szCs w:val="20"/>
      <w14:ligatures w14:val="standardContextual"/>
    </w:rPr>
  </w:style>
  <w:style w:type="paragraph" w:styleId="Predmetkomentra">
    <w:name w:val="annotation subject"/>
    <w:basedOn w:val="Textkomentra"/>
    <w:next w:val="Textkomentra"/>
    <w:link w:val="PredmetkomentraChar"/>
    <w:uiPriority w:val="99"/>
    <w:semiHidden/>
    <w:unhideWhenUsed/>
    <w:rsid w:val="00A54A5C"/>
    <w:rPr>
      <w:b/>
      <w:bCs/>
    </w:rPr>
  </w:style>
  <w:style w:type="character" w:customStyle="1" w:styleId="PredmetkomentraChar">
    <w:name w:val="Predmet komentára Char"/>
    <w:basedOn w:val="TextkomentraChar"/>
    <w:link w:val="Predmetkomentra"/>
    <w:uiPriority w:val="99"/>
    <w:semiHidden/>
    <w:rsid w:val="00A54A5C"/>
    <w:rPr>
      <w:b/>
      <w:bCs/>
      <w:kern w:val="2"/>
      <w:sz w:val="20"/>
      <w:szCs w:val="20"/>
      <w14:ligatures w14:val="standardContextual"/>
    </w:rPr>
  </w:style>
  <w:style w:type="paragraph" w:styleId="Revzia">
    <w:name w:val="Revision"/>
    <w:hidden/>
    <w:uiPriority w:val="99"/>
    <w:semiHidden/>
    <w:rsid w:val="009255B0"/>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77989">
      <w:bodyDiv w:val="1"/>
      <w:marLeft w:val="0"/>
      <w:marRight w:val="0"/>
      <w:marTop w:val="0"/>
      <w:marBottom w:val="0"/>
      <w:divBdr>
        <w:top w:val="none" w:sz="0" w:space="0" w:color="auto"/>
        <w:left w:val="none" w:sz="0" w:space="0" w:color="auto"/>
        <w:bottom w:val="none" w:sz="0" w:space="0" w:color="auto"/>
        <w:right w:val="none" w:sz="0" w:space="0" w:color="auto"/>
      </w:divBdr>
    </w:div>
    <w:div w:id="18405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B3CC4C70C287459F8EFA37C8F5D511" ma:contentTypeVersion="15" ma:contentTypeDescription="Umožňuje vytvoriť nový dokument." ma:contentTypeScope="" ma:versionID="33c859a15969ca84c825b2135579f1b8">
  <xsd:schema xmlns:xsd="http://www.w3.org/2001/XMLSchema" xmlns:xs="http://www.w3.org/2001/XMLSchema" xmlns:p="http://schemas.microsoft.com/office/2006/metadata/properties" xmlns:ns2="0fd9bd39-da5d-4a7d-b207-52f0e893ffc9" xmlns:ns3="285d2c9b-062d-46e8-8ee7-df0d4b5b1d5f" targetNamespace="http://schemas.microsoft.com/office/2006/metadata/properties" ma:root="true" ma:fieldsID="4c57f2952e52b8926d1a4b7607352464" ns2:_="" ns3:_="">
    <xsd:import namespace="0fd9bd39-da5d-4a7d-b207-52f0e893ffc9"/>
    <xsd:import namespace="285d2c9b-062d-46e8-8ee7-df0d4b5b1d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9bd39-da5d-4a7d-b207-52f0e893f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fd617f2e-17d7-4761-8b3a-e3151ce4d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5d2c9b-062d-46e8-8ee7-df0d4b5b1d5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5094975-1945-4a6d-8437-fd47a136ae0f}" ma:internalName="TaxCatchAll" ma:showField="CatchAllData" ma:web="285d2c9b-062d-46e8-8ee7-df0d4b5b1d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d9bd39-da5d-4a7d-b207-52f0e893ffc9">
      <Terms xmlns="http://schemas.microsoft.com/office/infopath/2007/PartnerControls"/>
    </lcf76f155ced4ddcb4097134ff3c332f>
    <TaxCatchAll xmlns="285d2c9b-062d-46e8-8ee7-df0d4b5b1d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6033E-700D-4ED6-A7E6-FF54B3BEA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9bd39-da5d-4a7d-b207-52f0e893ffc9"/>
    <ds:schemaRef ds:uri="285d2c9b-062d-46e8-8ee7-df0d4b5b1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4DFBA-5137-43A6-B91F-31429D7C9D67}">
  <ds:schemaRefs>
    <ds:schemaRef ds:uri="http://schemas.microsoft.com/office/2006/metadata/properties"/>
    <ds:schemaRef ds:uri="http://schemas.microsoft.com/office/infopath/2007/PartnerControls"/>
    <ds:schemaRef ds:uri="0fd9bd39-da5d-4a7d-b207-52f0e893ffc9"/>
    <ds:schemaRef ds:uri="285d2c9b-062d-46e8-8ee7-df0d4b5b1d5f"/>
  </ds:schemaRefs>
</ds:datastoreItem>
</file>

<file path=customXml/itemProps3.xml><?xml version="1.0" encoding="utf-8"?>
<ds:datastoreItem xmlns:ds="http://schemas.openxmlformats.org/officeDocument/2006/customXml" ds:itemID="{6D840B8A-2F7E-4A22-90A6-4618381B4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4214</Words>
  <Characters>24020</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Sedlák Lukáš</dc:creator>
  <cp:keywords/>
  <dc:description/>
  <cp:lastModifiedBy>Hamaj Vladimír</cp:lastModifiedBy>
  <cp:revision>3</cp:revision>
  <dcterms:created xsi:type="dcterms:W3CDTF">2024-05-06T06:38:00Z</dcterms:created>
  <dcterms:modified xsi:type="dcterms:W3CDTF">2024-05-06T06:43:00Z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0x010100CBB3CC4C70C287459F8EFA37C8F5D511</vt:lpwstr>
  </property>
  <property fmtid="{D5CDD505-2E9C-101B-9397-08002B2CF9AE}" pid="3" name="MSIP_Label_c2332907-a3a7-49f7-8c30-bde89ea6dd47_Enabled">
    <vt:lpwstr>true</vt:lpwstr>
  </property>
  <property fmtid="{D5CDD505-2E9C-101B-9397-08002B2CF9AE}" pid="4" name="MSIP_Label_c2332907-a3a7-49f7-8c30-bde89ea6dd47_SetDate">
    <vt:lpwstr>2023-10-08T14:39:10Z</vt:lpwstr>
  </property>
  <property fmtid="{D5CDD505-2E9C-101B-9397-08002B2CF9AE}" pid="5" name="MSIP_Label_c2332907-a3a7-49f7-8c30-bde89ea6dd47_Method">
    <vt:lpwstr>Standard</vt:lpwstr>
  </property>
  <property fmtid="{D5CDD505-2E9C-101B-9397-08002B2CF9AE}" pid="6" name="MSIP_Label_c2332907-a3a7-49f7-8c30-bde89ea6dd47_Name">
    <vt:lpwstr>Internal</vt:lpwstr>
  </property>
  <property fmtid="{D5CDD505-2E9C-101B-9397-08002B2CF9AE}" pid="7" name="MSIP_Label_c2332907-a3a7-49f7-8c30-bde89ea6dd47_SiteId">
    <vt:lpwstr>8bc7db32-66af-4cdd-bbb3-d46538596776</vt:lpwstr>
  </property>
  <property fmtid="{D5CDD505-2E9C-101B-9397-08002B2CF9AE}" pid="8" name="MSIP_Label_c2332907-a3a7-49f7-8c30-bde89ea6dd47_ActionId">
    <vt:lpwstr>24fc8238-781b-4eda-9056-2992a25245ec</vt:lpwstr>
  </property>
  <property fmtid="{D5CDD505-2E9C-101B-9397-08002B2CF9AE}" pid="9" name="MSIP_Label_c2332907-a3a7-49f7-8c30-bde89ea6dd47_ContentBits">
    <vt:lpwstr>0</vt:lpwstr>
  </property>
  <property fmtid="{D5CDD505-2E9C-101B-9397-08002B2CF9AE}" pid="10" name="MediaServiceImageTags">
    <vt:lpwstr/>
  </property>
</Properties>
</file>