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A75CE" w14:textId="59818C9E" w:rsidR="003F7B0B" w:rsidRDefault="003F7B0B" w:rsidP="003F7B0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FB1C0A">
        <w:rPr>
          <w:b/>
          <w:bCs/>
          <w:sz w:val="36"/>
          <w:szCs w:val="36"/>
        </w:rPr>
        <w:t xml:space="preserve">PK </w:t>
      </w:r>
      <w:r w:rsidR="00FB1C0A" w:rsidRPr="004E03C0">
        <w:rPr>
          <w:b/>
          <w:bCs/>
          <w:sz w:val="36"/>
          <w:szCs w:val="36"/>
        </w:rPr>
        <w:t>418 Krížna</w:t>
      </w:r>
      <w:r w:rsidR="00FB1C0A">
        <w:rPr>
          <w:b/>
          <w:bCs/>
          <w:sz w:val="36"/>
          <w:szCs w:val="36"/>
        </w:rPr>
        <w:t xml:space="preserve">– </w:t>
      </w:r>
      <w:r w:rsidR="00055015">
        <w:rPr>
          <w:b/>
          <w:bCs/>
          <w:sz w:val="36"/>
          <w:szCs w:val="36"/>
        </w:rPr>
        <w:t>OBJEKTOVÉ MERANIE TV</w:t>
      </w:r>
    </w:p>
    <w:p w14:paraId="1F7A39A6" w14:textId="0EC4143D" w:rsidR="005B1231" w:rsidRPr="009B60EB" w:rsidRDefault="005B1231" w:rsidP="003F7B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Zadanie pre výber</w:t>
      </w:r>
      <w:r w:rsidR="001F0627">
        <w:rPr>
          <w:b/>
          <w:bCs/>
          <w:sz w:val="28"/>
          <w:szCs w:val="28"/>
        </w:rPr>
        <w:t xml:space="preserve"> spracovateľa projektovej dokumentácie</w:t>
      </w:r>
    </w:p>
    <w:p w14:paraId="640EBB13" w14:textId="77777777" w:rsidR="003F7B0B" w:rsidRPr="002A7783" w:rsidRDefault="003F7B0B" w:rsidP="003F7B0B">
      <w:pPr>
        <w:jc w:val="both"/>
        <w:rPr>
          <w:b/>
          <w:bCs/>
        </w:rPr>
      </w:pPr>
    </w:p>
    <w:p w14:paraId="242BBC0B" w14:textId="77777777" w:rsidR="003F7B0B" w:rsidRPr="002A4F98" w:rsidRDefault="003F7B0B" w:rsidP="003F7B0B">
      <w:pPr>
        <w:pStyle w:val="Odsekzoznamu"/>
        <w:numPr>
          <w:ilvl w:val="0"/>
          <w:numId w:val="1"/>
        </w:numPr>
        <w:spacing w:before="120" w:after="0"/>
        <w:ind w:left="357" w:hanging="357"/>
        <w:jc w:val="both"/>
        <w:rPr>
          <w:b/>
          <w:bCs/>
        </w:rPr>
      </w:pPr>
      <w:r w:rsidRPr="002A4F98">
        <w:rPr>
          <w:b/>
          <w:bCs/>
          <w:u w:val="single"/>
        </w:rPr>
        <w:t>POPIS SKUTKOVÉHO STAVU</w:t>
      </w:r>
    </w:p>
    <w:p w14:paraId="2807F1AC" w14:textId="77777777" w:rsidR="00FB1C0A" w:rsidRDefault="00FB1C0A" w:rsidP="006960B0">
      <w:pPr>
        <w:pStyle w:val="Zkladntext2"/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súčasnosti vedú z PK </w:t>
      </w:r>
      <w:r w:rsidRPr="004E03C0">
        <w:rPr>
          <w:rFonts w:ascii="Calibri" w:hAnsi="Calibri" w:cs="Calibri"/>
          <w:sz w:val="22"/>
          <w:szCs w:val="22"/>
        </w:rPr>
        <w:t xml:space="preserve">418 </w:t>
      </w:r>
      <w:r w:rsidRPr="00FB1C0A">
        <w:rPr>
          <w:rFonts w:ascii="Calibri" w:hAnsi="Calibri" w:cs="Calibri"/>
          <w:sz w:val="22"/>
          <w:szCs w:val="22"/>
        </w:rPr>
        <w:t>Krížna tri vetvy.</w:t>
      </w:r>
      <w:r>
        <w:rPr>
          <w:rFonts w:ascii="Calibri" w:hAnsi="Calibri" w:cs="Calibri"/>
          <w:sz w:val="22"/>
          <w:szCs w:val="22"/>
        </w:rPr>
        <w:t xml:space="preserve"> Vlastníkom PK </w:t>
      </w:r>
      <w:r w:rsidRPr="004E03C0">
        <w:rPr>
          <w:rFonts w:ascii="Calibri" w:hAnsi="Calibri" w:cs="Calibri"/>
          <w:sz w:val="22"/>
          <w:szCs w:val="22"/>
        </w:rPr>
        <w:t>418 Krížna</w:t>
      </w:r>
      <w:r>
        <w:rPr>
          <w:rFonts w:ascii="Calibri" w:hAnsi="Calibri" w:cs="Calibri"/>
          <w:sz w:val="22"/>
          <w:szCs w:val="22"/>
        </w:rPr>
        <w:t xml:space="preserve"> je MŠ Ružinov, MH Teplárenský holding a.s.na základe zmluvy o nájme TTZ len prevádzkuje predmetnú PK. PK zabezpečuje vykurovanie a zásobovanie TV </w:t>
      </w:r>
    </w:p>
    <w:p w14:paraId="53CF1E43" w14:textId="77777777" w:rsidR="00FB1C0A" w:rsidRDefault="00FB1C0A" w:rsidP="00C040EC">
      <w:pPr>
        <w:pStyle w:val="Zkladntext2"/>
        <w:numPr>
          <w:ilvl w:val="0"/>
          <w:numId w:val="0"/>
        </w:numPr>
        <w:ind w:left="709"/>
        <w:rPr>
          <w:rFonts w:ascii="Calibri" w:hAnsi="Calibri" w:cs="Calibri"/>
          <w:sz w:val="22"/>
          <w:szCs w:val="22"/>
        </w:rPr>
      </w:pPr>
    </w:p>
    <w:p w14:paraId="4BC8D4D1" w14:textId="77777777" w:rsidR="00FB1C0A" w:rsidRDefault="00FB1C0A" w:rsidP="006960B0">
      <w:pPr>
        <w:pStyle w:val="Zkladntext2"/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Vetva 1 - </w:t>
      </w:r>
      <w:proofErr w:type="spellStart"/>
      <w:r>
        <w:rPr>
          <w:rFonts w:ascii="Calibri" w:hAnsi="Calibri" w:cs="Calibri"/>
          <w:sz w:val="22"/>
          <w:szCs w:val="22"/>
        </w:rPr>
        <w:t>Metodová</w:t>
      </w:r>
      <w:proofErr w:type="spellEnd"/>
      <w:r>
        <w:rPr>
          <w:rFonts w:ascii="Calibri" w:hAnsi="Calibri" w:cs="Calibri"/>
          <w:sz w:val="22"/>
          <w:szCs w:val="22"/>
        </w:rPr>
        <w:t xml:space="preserve"> 5</w:t>
      </w:r>
    </w:p>
    <w:p w14:paraId="72994604" w14:textId="77777777" w:rsidR="00FB1C0A" w:rsidRDefault="00FB1C0A" w:rsidP="006960B0">
      <w:pPr>
        <w:pStyle w:val="Zkladntext2"/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Vetva 2 - </w:t>
      </w:r>
      <w:r w:rsidRPr="004E03C0">
        <w:rPr>
          <w:rFonts w:ascii="Calibri" w:hAnsi="Calibri" w:cs="Calibri"/>
          <w:sz w:val="22"/>
          <w:szCs w:val="22"/>
        </w:rPr>
        <w:t>Krížna</w:t>
      </w:r>
      <w:r>
        <w:rPr>
          <w:rFonts w:ascii="Calibri" w:hAnsi="Calibri" w:cs="Calibri"/>
          <w:sz w:val="22"/>
          <w:szCs w:val="22"/>
        </w:rPr>
        <w:t xml:space="preserve"> 64 - byty</w:t>
      </w:r>
    </w:p>
    <w:p w14:paraId="7D1FFD76" w14:textId="77777777" w:rsidR="00FB1C0A" w:rsidRPr="008B384E" w:rsidRDefault="00FB1C0A" w:rsidP="006960B0">
      <w:pPr>
        <w:pStyle w:val="Zkladntext2"/>
        <w:numPr>
          <w:ilvl w:val="1"/>
          <w:numId w:val="6"/>
        </w:numPr>
        <w:rPr>
          <w:rFonts w:ascii="Calibri" w:hAnsi="Calibri" w:cs="Calibri"/>
        </w:rPr>
      </w:pPr>
      <w:r w:rsidRPr="008B384E">
        <w:rPr>
          <w:rFonts w:ascii="Calibri" w:hAnsi="Calibri" w:cs="Calibri"/>
        </w:rPr>
        <w:t xml:space="preserve">Vetva </w:t>
      </w:r>
      <w:r>
        <w:rPr>
          <w:rFonts w:ascii="Calibri" w:hAnsi="Calibri" w:cs="Calibri"/>
        </w:rPr>
        <w:t>3</w:t>
      </w:r>
      <w:r w:rsidRPr="008B384E">
        <w:rPr>
          <w:rFonts w:ascii="Calibri" w:hAnsi="Calibri" w:cs="Calibri"/>
        </w:rPr>
        <w:t xml:space="preserve"> - </w:t>
      </w:r>
      <w:r w:rsidRPr="004E03C0">
        <w:rPr>
          <w:rFonts w:ascii="Calibri" w:hAnsi="Calibri" w:cs="Calibri"/>
          <w:sz w:val="22"/>
          <w:szCs w:val="22"/>
        </w:rPr>
        <w:t>Krížna</w:t>
      </w:r>
      <w:r>
        <w:rPr>
          <w:rFonts w:ascii="Calibri" w:hAnsi="Calibri" w:cs="Calibri"/>
          <w:sz w:val="22"/>
          <w:szCs w:val="22"/>
        </w:rPr>
        <w:t xml:space="preserve"> 64 – </w:t>
      </w:r>
      <w:proofErr w:type="spellStart"/>
      <w:r>
        <w:rPr>
          <w:rFonts w:ascii="Calibri" w:hAnsi="Calibri" w:cs="Calibri"/>
          <w:sz w:val="22"/>
          <w:szCs w:val="22"/>
        </w:rPr>
        <w:t>garzoniery</w:t>
      </w:r>
      <w:proofErr w:type="spellEnd"/>
      <w:r>
        <w:rPr>
          <w:rFonts w:ascii="Calibri" w:hAnsi="Calibri" w:cs="Calibri"/>
          <w:sz w:val="22"/>
          <w:szCs w:val="22"/>
        </w:rPr>
        <w:t xml:space="preserve"> a internát</w:t>
      </w:r>
    </w:p>
    <w:p w14:paraId="5E9FCB7B" w14:textId="77777777" w:rsidR="003F7B0B" w:rsidRDefault="003F7B0B" w:rsidP="003F7B0B">
      <w:pPr>
        <w:spacing w:before="120" w:after="0"/>
        <w:ind w:firstLine="284"/>
        <w:jc w:val="both"/>
      </w:pPr>
    </w:p>
    <w:p w14:paraId="334E1755" w14:textId="78F3A535" w:rsidR="003F7B0B" w:rsidRPr="002A4F98" w:rsidRDefault="00021AA3" w:rsidP="003F7B0B">
      <w:pPr>
        <w:pStyle w:val="Odsekzoznamu"/>
        <w:numPr>
          <w:ilvl w:val="0"/>
          <w:numId w:val="1"/>
        </w:numPr>
        <w:spacing w:before="120" w:after="0"/>
        <w:ind w:left="357" w:hanging="357"/>
        <w:jc w:val="both"/>
        <w:rPr>
          <w:b/>
          <w:bCs/>
        </w:rPr>
      </w:pPr>
      <w:r>
        <w:rPr>
          <w:b/>
          <w:bCs/>
          <w:u w:val="single"/>
        </w:rPr>
        <w:t xml:space="preserve"> </w:t>
      </w:r>
      <w:r w:rsidR="00557614">
        <w:rPr>
          <w:b/>
          <w:bCs/>
          <w:u w:val="single"/>
        </w:rPr>
        <w:t>NOVÝM MERANÍM</w:t>
      </w:r>
    </w:p>
    <w:p w14:paraId="6EB1297F" w14:textId="2764FCF8" w:rsidR="00FA4314" w:rsidRDefault="00036714" w:rsidP="003F7B0B">
      <w:pPr>
        <w:pStyle w:val="Default"/>
        <w:spacing w:before="120"/>
        <w:ind w:firstLine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Predmetom projektovej dokume</w:t>
      </w:r>
      <w:r w:rsidR="0015215B">
        <w:rPr>
          <w:rFonts w:ascii="Calibri" w:hAnsi="Calibri" w:cs="Calibri"/>
          <w:color w:val="auto"/>
          <w:sz w:val="22"/>
          <w:szCs w:val="22"/>
        </w:rPr>
        <w:t xml:space="preserve">ntácie bude </w:t>
      </w:r>
      <w:r w:rsidR="00D66B0A">
        <w:rPr>
          <w:rFonts w:ascii="Calibri" w:hAnsi="Calibri" w:cs="Calibri"/>
          <w:color w:val="auto"/>
          <w:sz w:val="22"/>
          <w:szCs w:val="22"/>
        </w:rPr>
        <w:t xml:space="preserve">doplnenie objektového merania spotreby </w:t>
      </w:r>
      <w:r w:rsidR="009A33C4">
        <w:rPr>
          <w:rFonts w:ascii="Calibri" w:hAnsi="Calibri" w:cs="Calibri"/>
          <w:color w:val="auto"/>
          <w:sz w:val="22"/>
          <w:szCs w:val="22"/>
        </w:rPr>
        <w:t>TV pre každú vetvu TV.</w:t>
      </w:r>
      <w:r w:rsidR="003D19B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FA4314">
        <w:rPr>
          <w:rFonts w:ascii="Calibri" w:hAnsi="Calibri" w:cs="Calibri"/>
          <w:color w:val="auto"/>
          <w:sz w:val="22"/>
          <w:szCs w:val="22"/>
        </w:rPr>
        <w:t xml:space="preserve">V jestvujúcej </w:t>
      </w:r>
      <w:r w:rsidR="00D47E9B">
        <w:rPr>
          <w:rFonts w:ascii="Calibri" w:hAnsi="Calibri" w:cs="Calibri"/>
          <w:color w:val="auto"/>
          <w:sz w:val="22"/>
          <w:szCs w:val="22"/>
        </w:rPr>
        <w:t xml:space="preserve">miestnosti </w:t>
      </w:r>
      <w:r w:rsidR="00FB1C0A">
        <w:rPr>
          <w:rFonts w:ascii="Calibri" w:hAnsi="Calibri" w:cs="Calibri"/>
          <w:color w:val="auto"/>
          <w:sz w:val="22"/>
          <w:szCs w:val="22"/>
        </w:rPr>
        <w:t>PK</w:t>
      </w:r>
      <w:r w:rsidR="00D47E9B">
        <w:rPr>
          <w:rFonts w:ascii="Calibri" w:hAnsi="Calibri" w:cs="Calibri"/>
          <w:color w:val="auto"/>
          <w:sz w:val="22"/>
          <w:szCs w:val="22"/>
        </w:rPr>
        <w:t xml:space="preserve"> sa na </w:t>
      </w:r>
      <w:r w:rsidR="003D19BB">
        <w:rPr>
          <w:rFonts w:ascii="Calibri" w:hAnsi="Calibri" w:cs="Calibri"/>
          <w:color w:val="auto"/>
          <w:sz w:val="22"/>
          <w:szCs w:val="22"/>
        </w:rPr>
        <w:t xml:space="preserve">každú </w:t>
      </w:r>
      <w:r w:rsidR="008E671A">
        <w:rPr>
          <w:rFonts w:ascii="Calibri" w:hAnsi="Calibri" w:cs="Calibri"/>
          <w:color w:val="auto"/>
          <w:sz w:val="22"/>
          <w:szCs w:val="22"/>
        </w:rPr>
        <w:t>vetvu TV v</w:t>
      </w:r>
      <w:r w:rsidR="00DA4005">
        <w:rPr>
          <w:rFonts w:ascii="Calibri" w:hAnsi="Calibri" w:cs="Calibri"/>
          <w:color w:val="auto"/>
          <w:sz w:val="22"/>
          <w:szCs w:val="22"/>
        </w:rPr>
        <w:t>ybuduj</w:t>
      </w:r>
      <w:r w:rsidR="008E671A">
        <w:rPr>
          <w:rFonts w:ascii="Calibri" w:hAnsi="Calibri" w:cs="Calibri"/>
          <w:color w:val="auto"/>
          <w:sz w:val="22"/>
          <w:szCs w:val="22"/>
        </w:rPr>
        <w:t xml:space="preserve">e </w:t>
      </w:r>
      <w:r w:rsidR="00E45C40">
        <w:rPr>
          <w:rFonts w:ascii="Calibri" w:hAnsi="Calibri" w:cs="Calibri"/>
          <w:color w:val="auto"/>
          <w:sz w:val="22"/>
          <w:szCs w:val="22"/>
        </w:rPr>
        <w:t>modul</w:t>
      </w:r>
      <w:r w:rsidR="008E671A">
        <w:rPr>
          <w:rFonts w:ascii="Calibri" w:hAnsi="Calibri" w:cs="Calibri"/>
          <w:color w:val="auto"/>
          <w:sz w:val="22"/>
          <w:szCs w:val="22"/>
        </w:rPr>
        <w:t xml:space="preserve"> merania TV s oddeľovacím výmenníkom a</w:t>
      </w:r>
      <w:r w:rsidR="00826096">
        <w:rPr>
          <w:rFonts w:ascii="Calibri" w:hAnsi="Calibri" w:cs="Calibri"/>
          <w:color w:val="auto"/>
          <w:sz w:val="22"/>
          <w:szCs w:val="22"/>
        </w:rPr>
        <w:t> </w:t>
      </w:r>
      <w:r w:rsidR="008E671A">
        <w:rPr>
          <w:rFonts w:ascii="Calibri" w:hAnsi="Calibri" w:cs="Calibri"/>
          <w:color w:val="auto"/>
          <w:sz w:val="22"/>
          <w:szCs w:val="22"/>
        </w:rPr>
        <w:t>vodomerom</w:t>
      </w:r>
      <w:r w:rsidR="00826096">
        <w:rPr>
          <w:rFonts w:ascii="Calibri" w:hAnsi="Calibri" w:cs="Calibri"/>
          <w:color w:val="auto"/>
          <w:sz w:val="22"/>
          <w:szCs w:val="22"/>
        </w:rPr>
        <w:t>.</w:t>
      </w:r>
    </w:p>
    <w:p w14:paraId="1721801B" w14:textId="77777777" w:rsidR="003F7B0B" w:rsidRPr="00926282" w:rsidRDefault="003F7B0B" w:rsidP="003F7B0B">
      <w:pPr>
        <w:pStyle w:val="Default"/>
        <w:spacing w:before="120"/>
        <w:ind w:firstLine="284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32D2890" w14:textId="77777777" w:rsidR="003F7B0B" w:rsidRDefault="003F7B0B" w:rsidP="003F7B0B">
      <w:pPr>
        <w:spacing w:before="120" w:after="0"/>
        <w:ind w:left="284"/>
        <w:jc w:val="both"/>
      </w:pPr>
    </w:p>
    <w:p w14:paraId="3317ADCD" w14:textId="777960C5" w:rsidR="002B51C7" w:rsidRPr="002B51C7" w:rsidRDefault="002B51C7" w:rsidP="003F7B0B">
      <w:pPr>
        <w:pStyle w:val="Odsekzoznamu"/>
        <w:numPr>
          <w:ilvl w:val="0"/>
          <w:numId w:val="1"/>
        </w:numPr>
        <w:spacing w:before="120" w:after="0"/>
        <w:ind w:left="357" w:hanging="357"/>
        <w:jc w:val="both"/>
        <w:rPr>
          <w:b/>
          <w:bCs/>
        </w:rPr>
      </w:pPr>
      <w:r>
        <w:rPr>
          <w:b/>
          <w:bCs/>
          <w:u w:val="single"/>
        </w:rPr>
        <w:t>POŽIADAVKY NA VYPRACOVANIE PROJEKTOVEJ DOKUMENTÁCIE</w:t>
      </w:r>
    </w:p>
    <w:p w14:paraId="53D6D3C0" w14:textId="77777777" w:rsidR="00FB1C0A" w:rsidRDefault="00FB1C0A" w:rsidP="00FB1C0A">
      <w:pPr>
        <w:pStyle w:val="Zkladntext2"/>
        <w:numPr>
          <w:ilvl w:val="0"/>
          <w:numId w:val="0"/>
        </w:numPr>
        <w:ind w:firstLine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Všetky tri objektové merania TV budú </w:t>
      </w:r>
      <w:r w:rsidRPr="00681AC3">
        <w:rPr>
          <w:rFonts w:ascii="Calibri" w:hAnsi="Calibri" w:cs="Calibri"/>
          <w:sz w:val="22"/>
          <w:szCs w:val="22"/>
          <w:highlight w:val="yellow"/>
        </w:rPr>
        <w:t>osadené v priestoroch PK 418 Krížna</w:t>
      </w:r>
      <w:r>
        <w:rPr>
          <w:rFonts w:ascii="Calibri" w:hAnsi="Calibri" w:cs="Calibri"/>
          <w:sz w:val="22"/>
          <w:szCs w:val="22"/>
        </w:rPr>
        <w:t xml:space="preserve">. Požadovaná schéma zapojenia objektového merania podľa platných pripojovacích podmienok pre závod Bratislava (PP2024 BA) príloha č.10F </w:t>
      </w:r>
      <w:hyperlink r:id="rId10" w:history="1">
        <w:r w:rsidRPr="001021EF">
          <w:rPr>
            <w:rStyle w:val="Hypertextovprepojenie"/>
            <w:rFonts w:ascii="Calibri" w:hAnsi="Calibri" w:cs="Calibri"/>
            <w:sz w:val="22"/>
            <w:szCs w:val="22"/>
          </w:rPr>
          <w:t>Pripojovacie_podmienky_Bratislava_2024.pdf (mhth.sk)</w:t>
        </w:r>
      </w:hyperlink>
      <w:r>
        <w:rPr>
          <w:rFonts w:ascii="Calibri" w:hAnsi="Calibri" w:cs="Calibri"/>
          <w:sz w:val="22"/>
          <w:szCs w:val="22"/>
        </w:rPr>
        <w:t>.</w:t>
      </w:r>
    </w:p>
    <w:p w14:paraId="73863D85" w14:textId="77777777" w:rsidR="00FB1C0A" w:rsidRDefault="00FB1C0A" w:rsidP="00FB1C0A">
      <w:pPr>
        <w:pStyle w:val="Zkladntext2"/>
        <w:numPr>
          <w:ilvl w:val="0"/>
          <w:numId w:val="0"/>
        </w:numPr>
        <w:ind w:firstLine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Projektová dokumentácia bude obsahovať :</w:t>
      </w:r>
    </w:p>
    <w:p w14:paraId="7FF3102C" w14:textId="77777777" w:rsidR="00FB1C0A" w:rsidRDefault="00FB1C0A" w:rsidP="00FB1C0A">
      <w:pPr>
        <w:pStyle w:val="Zkladntext2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Technologickú časť, ktorá bude riešiť výpočet oddeľovacieho výmenníka, návrh sekundárneho cirkulačného čerpadla, hydraulické vyregulovanie primárneho okruhu TV.</w:t>
      </w:r>
    </w:p>
    <w:p w14:paraId="2AC067BD" w14:textId="77777777" w:rsidR="00FB1C0A" w:rsidRDefault="00FB1C0A" w:rsidP="00FB1C0A">
      <w:pPr>
        <w:pStyle w:val="Zkladntext2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Časť elektro bude riešiť , napojenie a ovládanie nových cirkulačných čerpadiel TV. Každý modul bude obsahovať len merania spotreby TV z vodomera.</w:t>
      </w:r>
    </w:p>
    <w:p w14:paraId="0FC8AF98" w14:textId="77777777" w:rsidR="0000040B" w:rsidRDefault="0000040B" w:rsidP="0000040B">
      <w:pPr>
        <w:pStyle w:val="Zkladntext2"/>
        <w:numPr>
          <w:ilvl w:val="0"/>
          <w:numId w:val="0"/>
        </w:numPr>
        <w:ind w:firstLine="284"/>
        <w:rPr>
          <w:rFonts w:ascii="Calibri" w:hAnsi="Calibri" w:cs="Calibri"/>
          <w:sz w:val="22"/>
          <w:szCs w:val="22"/>
        </w:rPr>
      </w:pPr>
    </w:p>
    <w:p w14:paraId="0C7AFBDA" w14:textId="16A1E03F" w:rsidR="003F7B0B" w:rsidRPr="0000040B" w:rsidRDefault="00B20BE2" w:rsidP="0000040B">
      <w:pPr>
        <w:pStyle w:val="Zkladntext2"/>
        <w:numPr>
          <w:ilvl w:val="0"/>
          <w:numId w:val="0"/>
        </w:numPr>
        <w:ind w:firstLine="284"/>
        <w:rPr>
          <w:rFonts w:ascii="Calibri" w:hAnsi="Calibri" w:cs="Calibri"/>
          <w:sz w:val="22"/>
          <w:szCs w:val="22"/>
        </w:rPr>
      </w:pPr>
      <w:r w:rsidRPr="0000040B">
        <w:rPr>
          <w:rFonts w:ascii="Calibri" w:hAnsi="Calibri" w:cs="Calibri"/>
          <w:sz w:val="22"/>
          <w:szCs w:val="22"/>
        </w:rPr>
        <w:t xml:space="preserve">Pri vypracovaní </w:t>
      </w:r>
      <w:r w:rsidR="006C1944">
        <w:rPr>
          <w:rFonts w:ascii="Calibri" w:hAnsi="Calibri" w:cs="Calibri"/>
          <w:sz w:val="22"/>
          <w:szCs w:val="22"/>
        </w:rPr>
        <w:t xml:space="preserve">realizačného projektu </w:t>
      </w:r>
      <w:r w:rsidR="0000040B">
        <w:rPr>
          <w:rFonts w:ascii="Calibri" w:hAnsi="Calibri" w:cs="Calibri"/>
          <w:sz w:val="22"/>
          <w:szCs w:val="22"/>
        </w:rPr>
        <w:t xml:space="preserve">je potrebné </w:t>
      </w:r>
      <w:r w:rsidR="006C1944">
        <w:rPr>
          <w:rFonts w:ascii="Calibri" w:hAnsi="Calibri" w:cs="Calibri"/>
          <w:sz w:val="22"/>
          <w:szCs w:val="22"/>
        </w:rPr>
        <w:t xml:space="preserve">dodržať </w:t>
      </w:r>
      <w:r w:rsidR="00BC6B1F">
        <w:rPr>
          <w:rFonts w:ascii="Calibri" w:hAnsi="Calibri" w:cs="Calibri"/>
          <w:sz w:val="22"/>
          <w:szCs w:val="22"/>
        </w:rPr>
        <w:t>platné právne predpisy a</w:t>
      </w:r>
      <w:r w:rsidR="00473934">
        <w:rPr>
          <w:rFonts w:ascii="Calibri" w:hAnsi="Calibri" w:cs="Calibri"/>
          <w:sz w:val="22"/>
          <w:szCs w:val="22"/>
        </w:rPr>
        <w:t> </w:t>
      </w:r>
      <w:r w:rsidR="00BC6B1F">
        <w:rPr>
          <w:rFonts w:ascii="Calibri" w:hAnsi="Calibri" w:cs="Calibri"/>
          <w:sz w:val="22"/>
          <w:szCs w:val="22"/>
        </w:rPr>
        <w:t>normy</w:t>
      </w:r>
      <w:r w:rsidR="00473934">
        <w:rPr>
          <w:rFonts w:ascii="Calibri" w:hAnsi="Calibri" w:cs="Calibri"/>
          <w:sz w:val="22"/>
          <w:szCs w:val="22"/>
        </w:rPr>
        <w:t xml:space="preserve"> a tiež interné predpisy MHTH a.s. (PP2024 BA, smernicu o nakladaní s odpadom a pod.).</w:t>
      </w:r>
    </w:p>
    <w:p w14:paraId="6034FE84" w14:textId="77777777" w:rsidR="009819E1" w:rsidRPr="00527EBC" w:rsidRDefault="009819E1" w:rsidP="003F7B0B">
      <w:pPr>
        <w:spacing w:before="120" w:after="0"/>
        <w:jc w:val="both"/>
        <w:rPr>
          <w:b/>
          <w:bCs/>
          <w:u w:val="single"/>
        </w:rPr>
      </w:pPr>
    </w:p>
    <w:p w14:paraId="0BEEEA26" w14:textId="1568E975" w:rsidR="00076D9B" w:rsidRDefault="00003324" w:rsidP="003F7B0B">
      <w:pPr>
        <w:pStyle w:val="Odsekzoznamu"/>
        <w:numPr>
          <w:ilvl w:val="1"/>
          <w:numId w:val="1"/>
        </w:numPr>
        <w:spacing w:before="120" w:after="0"/>
        <w:jc w:val="both"/>
        <w:rPr>
          <w:b/>
          <w:bCs/>
          <w:u w:val="single"/>
        </w:rPr>
      </w:pPr>
      <w:bookmarkStart w:id="0" w:name="_Toc90563730"/>
      <w:bookmarkStart w:id="1" w:name="_Toc90563818"/>
      <w:bookmarkStart w:id="2" w:name="_Toc90904294"/>
      <w:bookmarkStart w:id="3" w:name="_Toc90904327"/>
      <w:bookmarkStart w:id="4" w:name="_Toc90989994"/>
      <w:bookmarkStart w:id="5" w:name="_Toc90990042"/>
      <w:r>
        <w:rPr>
          <w:b/>
          <w:bCs/>
          <w:u w:val="single"/>
        </w:rPr>
        <w:t xml:space="preserve">Rozsah a </w:t>
      </w:r>
      <w:r w:rsidR="00076D9B">
        <w:rPr>
          <w:b/>
          <w:bCs/>
          <w:u w:val="single"/>
        </w:rPr>
        <w:t>odovzdani</w:t>
      </w:r>
      <w:r>
        <w:rPr>
          <w:b/>
          <w:bCs/>
          <w:u w:val="single"/>
        </w:rPr>
        <w:t>e</w:t>
      </w:r>
      <w:r w:rsidR="00076D9B">
        <w:rPr>
          <w:b/>
          <w:bCs/>
          <w:u w:val="single"/>
        </w:rPr>
        <w:t xml:space="preserve"> projektovej </w:t>
      </w:r>
      <w:r w:rsidR="003F7B0B" w:rsidRPr="00527EBC">
        <w:rPr>
          <w:b/>
          <w:bCs/>
          <w:u w:val="single"/>
        </w:rPr>
        <w:t xml:space="preserve"> </w:t>
      </w:r>
      <w:r w:rsidR="00076D9B">
        <w:rPr>
          <w:b/>
          <w:bCs/>
          <w:u w:val="single"/>
        </w:rPr>
        <w:t>dokum</w:t>
      </w:r>
      <w:r w:rsidR="00C71EF0">
        <w:rPr>
          <w:b/>
          <w:bCs/>
          <w:u w:val="single"/>
        </w:rPr>
        <w:t>en</w:t>
      </w:r>
      <w:r w:rsidR="00076D9B">
        <w:rPr>
          <w:b/>
          <w:bCs/>
          <w:u w:val="single"/>
        </w:rPr>
        <w:t>tácie.</w:t>
      </w:r>
    </w:p>
    <w:bookmarkEnd w:id="0"/>
    <w:bookmarkEnd w:id="1"/>
    <w:bookmarkEnd w:id="2"/>
    <w:bookmarkEnd w:id="3"/>
    <w:bookmarkEnd w:id="4"/>
    <w:bookmarkEnd w:id="5"/>
    <w:p w14:paraId="651DCED8" w14:textId="41FAAB99" w:rsidR="00FB7BA3" w:rsidRDefault="00FB7BA3" w:rsidP="00076D9B">
      <w:pPr>
        <w:pStyle w:val="Zkladntext2"/>
        <w:numPr>
          <w:ilvl w:val="0"/>
          <w:numId w:val="0"/>
        </w:numPr>
        <w:ind w:firstLine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="0070692B">
        <w:rPr>
          <w:rFonts w:ascii="Calibri" w:hAnsi="Calibri" w:cs="Calibri"/>
          <w:sz w:val="22"/>
          <w:szCs w:val="22"/>
        </w:rPr>
        <w:t>ozsa</w:t>
      </w:r>
      <w:r>
        <w:rPr>
          <w:rFonts w:ascii="Calibri" w:hAnsi="Calibri" w:cs="Calibri"/>
          <w:sz w:val="22"/>
          <w:szCs w:val="22"/>
        </w:rPr>
        <w:t xml:space="preserve">h </w:t>
      </w:r>
      <w:r w:rsidR="00CE1A9B">
        <w:rPr>
          <w:rFonts w:ascii="Calibri" w:hAnsi="Calibri" w:cs="Calibri"/>
          <w:sz w:val="22"/>
          <w:szCs w:val="22"/>
        </w:rPr>
        <w:t>realizačného projektu</w:t>
      </w:r>
      <w:r w:rsidR="00507066">
        <w:rPr>
          <w:rFonts w:ascii="Calibri" w:hAnsi="Calibri" w:cs="Calibri"/>
          <w:sz w:val="22"/>
          <w:szCs w:val="22"/>
        </w:rPr>
        <w:t xml:space="preserve"> :</w:t>
      </w:r>
    </w:p>
    <w:p w14:paraId="3C07242A" w14:textId="018F73C3" w:rsidR="00507066" w:rsidRDefault="00507066" w:rsidP="00507066">
      <w:pPr>
        <w:pStyle w:val="Zkladntext2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Technická správa</w:t>
      </w:r>
    </w:p>
    <w:p w14:paraId="1E23BBC9" w14:textId="369271B6" w:rsidR="00507066" w:rsidRDefault="00507066" w:rsidP="00507066">
      <w:pPr>
        <w:pStyle w:val="Zkladntext2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Výkresová časť</w:t>
      </w:r>
      <w:r w:rsidR="005200C4">
        <w:rPr>
          <w:rFonts w:ascii="Calibri" w:hAnsi="Calibri" w:cs="Calibri"/>
          <w:sz w:val="22"/>
          <w:szCs w:val="22"/>
        </w:rPr>
        <w:t xml:space="preserve"> (schéma, dispozičné riešenie)</w:t>
      </w:r>
    </w:p>
    <w:p w14:paraId="337E7C66" w14:textId="485E2D53" w:rsidR="005200C4" w:rsidRDefault="005200C4" w:rsidP="00507066">
      <w:pPr>
        <w:pStyle w:val="Zkladntext2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Výkaz výmer</w:t>
      </w:r>
    </w:p>
    <w:p w14:paraId="228D82FD" w14:textId="615D4A7C" w:rsidR="005200C4" w:rsidRDefault="005200C4" w:rsidP="00507066">
      <w:pPr>
        <w:pStyle w:val="Zkladntext2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Rozpočet 2x mimo tlačené </w:t>
      </w:r>
      <w:proofErr w:type="spellStart"/>
      <w:r>
        <w:rPr>
          <w:rFonts w:ascii="Calibri" w:hAnsi="Calibri" w:cs="Calibri"/>
          <w:sz w:val="22"/>
          <w:szCs w:val="22"/>
        </w:rPr>
        <w:t>paré</w:t>
      </w:r>
      <w:proofErr w:type="spellEnd"/>
      <w:r>
        <w:rPr>
          <w:rFonts w:ascii="Calibri" w:hAnsi="Calibri" w:cs="Calibri"/>
          <w:sz w:val="22"/>
          <w:szCs w:val="22"/>
        </w:rPr>
        <w:t xml:space="preserve"> RPD</w:t>
      </w:r>
    </w:p>
    <w:p w14:paraId="55E70C2E" w14:textId="77777777" w:rsidR="00F16A4B" w:rsidRDefault="00F16A4B" w:rsidP="00076D9B">
      <w:pPr>
        <w:pStyle w:val="Zkladntext2"/>
        <w:numPr>
          <w:ilvl w:val="0"/>
          <w:numId w:val="0"/>
        </w:numPr>
        <w:ind w:firstLine="284"/>
        <w:rPr>
          <w:rFonts w:ascii="Calibri" w:hAnsi="Calibri" w:cs="Calibri"/>
          <w:sz w:val="22"/>
          <w:szCs w:val="22"/>
        </w:rPr>
      </w:pPr>
    </w:p>
    <w:p w14:paraId="1C2507C9" w14:textId="1C99DE04" w:rsidR="00003324" w:rsidRDefault="006D07BC" w:rsidP="00076D9B">
      <w:pPr>
        <w:pStyle w:val="Zkladntext2"/>
        <w:numPr>
          <w:ilvl w:val="0"/>
          <w:numId w:val="0"/>
        </w:numPr>
        <w:ind w:firstLine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Realizačná projektová dokumentácia bude odovzdaná 6x v</w:t>
      </w:r>
      <w:r w:rsidR="00003324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tla</w:t>
      </w:r>
      <w:r w:rsidR="00003324">
        <w:rPr>
          <w:rFonts w:ascii="Calibri" w:hAnsi="Calibri" w:cs="Calibri"/>
          <w:sz w:val="22"/>
          <w:szCs w:val="22"/>
        </w:rPr>
        <w:t>čenej forme a 1x na digitálnom nosiči dát (USB) v editovateľných formátoch (.</w:t>
      </w:r>
      <w:proofErr w:type="spellStart"/>
      <w:r w:rsidR="00003324">
        <w:rPr>
          <w:rFonts w:ascii="Calibri" w:hAnsi="Calibri" w:cs="Calibri"/>
          <w:sz w:val="22"/>
          <w:szCs w:val="22"/>
        </w:rPr>
        <w:t>dwg</w:t>
      </w:r>
      <w:proofErr w:type="spellEnd"/>
      <w:r w:rsidR="0000332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003324">
        <w:rPr>
          <w:rFonts w:ascii="Calibri" w:hAnsi="Calibri" w:cs="Calibri"/>
          <w:sz w:val="22"/>
          <w:szCs w:val="22"/>
        </w:rPr>
        <w:t>docx</w:t>
      </w:r>
      <w:proofErr w:type="spellEnd"/>
      <w:r w:rsidR="0000332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003324">
        <w:rPr>
          <w:rFonts w:ascii="Calibri" w:hAnsi="Calibri" w:cs="Calibri"/>
          <w:sz w:val="22"/>
          <w:szCs w:val="22"/>
        </w:rPr>
        <w:t>xlsx</w:t>
      </w:r>
      <w:proofErr w:type="spellEnd"/>
      <w:r w:rsidR="00003324">
        <w:rPr>
          <w:rFonts w:ascii="Calibri" w:hAnsi="Calibri" w:cs="Calibri"/>
          <w:sz w:val="22"/>
          <w:szCs w:val="22"/>
        </w:rPr>
        <w:t>, apod.) a tiež vo formáte .</w:t>
      </w:r>
      <w:proofErr w:type="spellStart"/>
      <w:r w:rsidR="00003324">
        <w:rPr>
          <w:rFonts w:ascii="Calibri" w:hAnsi="Calibri" w:cs="Calibri"/>
          <w:sz w:val="22"/>
          <w:szCs w:val="22"/>
        </w:rPr>
        <w:t>pdf</w:t>
      </w:r>
      <w:proofErr w:type="spellEnd"/>
      <w:r w:rsidR="00003324">
        <w:rPr>
          <w:rFonts w:ascii="Calibri" w:hAnsi="Calibri" w:cs="Calibri"/>
          <w:sz w:val="22"/>
          <w:szCs w:val="22"/>
        </w:rPr>
        <w:t>.</w:t>
      </w:r>
    </w:p>
    <w:p w14:paraId="5604C41E" w14:textId="77777777" w:rsidR="003F7B0B" w:rsidRDefault="003F7B0B" w:rsidP="003F7B0B">
      <w:pPr>
        <w:spacing w:before="120" w:after="0"/>
        <w:ind w:left="284"/>
        <w:jc w:val="both"/>
      </w:pPr>
    </w:p>
    <w:p w14:paraId="11C66A9B" w14:textId="3D5D2448" w:rsidR="00CB28AA" w:rsidRPr="002B51C7" w:rsidRDefault="0040133C" w:rsidP="00CB28AA">
      <w:pPr>
        <w:pStyle w:val="Odsekzoznamu"/>
        <w:numPr>
          <w:ilvl w:val="0"/>
          <w:numId w:val="1"/>
        </w:numPr>
        <w:spacing w:before="120" w:after="0"/>
        <w:ind w:left="357" w:hanging="357"/>
        <w:jc w:val="both"/>
        <w:rPr>
          <w:b/>
          <w:bCs/>
        </w:rPr>
      </w:pPr>
      <w:r>
        <w:rPr>
          <w:b/>
          <w:bCs/>
          <w:u w:val="single"/>
        </w:rPr>
        <w:t>PODKLADY PRE VYPRACOVANIE CENOVEJ PONUKY</w:t>
      </w:r>
    </w:p>
    <w:p w14:paraId="22112F55" w14:textId="48B585B3" w:rsidR="006B0E78" w:rsidRDefault="00A7588F" w:rsidP="006B0E78">
      <w:pPr>
        <w:pStyle w:val="Zkladntext2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Projekt </w:t>
      </w:r>
      <w:r w:rsidR="004D1FAA">
        <w:rPr>
          <w:rFonts w:ascii="Calibri" w:hAnsi="Calibri" w:cs="Calibri"/>
          <w:sz w:val="22"/>
          <w:szCs w:val="22"/>
        </w:rPr>
        <w:t xml:space="preserve">skutočného vyhotovenia </w:t>
      </w:r>
      <w:r w:rsidR="00FB1C0A">
        <w:rPr>
          <w:rFonts w:ascii="Calibri" w:hAnsi="Calibri" w:cs="Calibri"/>
          <w:sz w:val="22"/>
          <w:szCs w:val="22"/>
        </w:rPr>
        <w:t>PK</w:t>
      </w:r>
      <w:r w:rsidR="004D1FAA">
        <w:rPr>
          <w:rFonts w:ascii="Calibri" w:hAnsi="Calibri" w:cs="Calibri"/>
          <w:sz w:val="22"/>
          <w:szCs w:val="22"/>
        </w:rPr>
        <w:t xml:space="preserve"> v </w:t>
      </w:r>
      <w:r w:rsidR="00FB1C0A">
        <w:rPr>
          <w:rFonts w:ascii="Calibri" w:hAnsi="Calibri" w:cs="Calibri"/>
          <w:sz w:val="22"/>
          <w:szCs w:val="22"/>
        </w:rPr>
        <w:t>dostupnej</w:t>
      </w:r>
      <w:r w:rsidR="004D1FAA">
        <w:rPr>
          <w:rFonts w:ascii="Calibri" w:hAnsi="Calibri" w:cs="Calibri"/>
          <w:sz w:val="22"/>
          <w:szCs w:val="22"/>
        </w:rPr>
        <w:t xml:space="preserve"> forme v</w:t>
      </w:r>
      <w:r w:rsidR="00007BF6">
        <w:rPr>
          <w:rFonts w:ascii="Calibri" w:hAnsi="Calibri" w:cs="Calibri"/>
          <w:sz w:val="22"/>
          <w:szCs w:val="22"/>
        </w:rPr>
        <w:t> </w:t>
      </w:r>
      <w:r w:rsidR="004D1FAA">
        <w:rPr>
          <w:rFonts w:ascii="Calibri" w:hAnsi="Calibri" w:cs="Calibri"/>
          <w:sz w:val="22"/>
          <w:szCs w:val="22"/>
        </w:rPr>
        <w:t>roz</w:t>
      </w:r>
      <w:r w:rsidR="00007BF6">
        <w:rPr>
          <w:rFonts w:ascii="Calibri" w:hAnsi="Calibri" w:cs="Calibri"/>
          <w:sz w:val="22"/>
          <w:szCs w:val="22"/>
        </w:rPr>
        <w:t>sahu t</w:t>
      </w:r>
      <w:r w:rsidR="006B0E78">
        <w:rPr>
          <w:rFonts w:ascii="Calibri" w:hAnsi="Calibri" w:cs="Calibri"/>
          <w:sz w:val="22"/>
          <w:szCs w:val="22"/>
        </w:rPr>
        <w:t>echnická správa</w:t>
      </w:r>
      <w:r w:rsidR="00007BF6">
        <w:rPr>
          <w:rFonts w:ascii="Calibri" w:hAnsi="Calibri" w:cs="Calibri"/>
          <w:sz w:val="22"/>
          <w:szCs w:val="22"/>
        </w:rPr>
        <w:t xml:space="preserve">, schéma </w:t>
      </w:r>
      <w:r w:rsidR="00FB1C0A">
        <w:rPr>
          <w:rFonts w:ascii="Calibri" w:hAnsi="Calibri" w:cs="Calibri"/>
          <w:sz w:val="22"/>
          <w:szCs w:val="22"/>
        </w:rPr>
        <w:t>PK</w:t>
      </w:r>
      <w:r w:rsidR="006421C5">
        <w:rPr>
          <w:rFonts w:ascii="Calibri" w:hAnsi="Calibri" w:cs="Calibri"/>
          <w:sz w:val="22"/>
          <w:szCs w:val="22"/>
        </w:rPr>
        <w:t xml:space="preserve">, pôdorys </w:t>
      </w:r>
      <w:r w:rsidR="00FB1C0A">
        <w:rPr>
          <w:rFonts w:ascii="Calibri" w:hAnsi="Calibri" w:cs="Calibri"/>
          <w:sz w:val="22"/>
          <w:szCs w:val="22"/>
        </w:rPr>
        <w:t>PK</w:t>
      </w:r>
      <w:r w:rsidR="007D7E77">
        <w:rPr>
          <w:rFonts w:ascii="Calibri" w:hAnsi="Calibri" w:cs="Calibri"/>
          <w:sz w:val="22"/>
          <w:szCs w:val="22"/>
        </w:rPr>
        <w:t>.</w:t>
      </w:r>
    </w:p>
    <w:p w14:paraId="1FDBF282" w14:textId="3EF525DE" w:rsidR="007D7E77" w:rsidRDefault="007D7E77" w:rsidP="006B0E78">
      <w:pPr>
        <w:pStyle w:val="Zkladntext2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Situácia sekundárnych rozvodov</w:t>
      </w:r>
      <w:r w:rsidR="00773374">
        <w:rPr>
          <w:rFonts w:ascii="Calibri" w:hAnsi="Calibri" w:cs="Calibri"/>
          <w:sz w:val="22"/>
          <w:szCs w:val="22"/>
        </w:rPr>
        <w:t xml:space="preserve"> </w:t>
      </w:r>
      <w:r w:rsidR="00FB1C0A">
        <w:rPr>
          <w:rFonts w:ascii="Calibri" w:hAnsi="Calibri" w:cs="Calibri"/>
          <w:sz w:val="22"/>
          <w:szCs w:val="22"/>
        </w:rPr>
        <w:t xml:space="preserve">PK </w:t>
      </w:r>
      <w:r w:rsidR="00FB1C0A" w:rsidRPr="004E03C0">
        <w:rPr>
          <w:rFonts w:ascii="Calibri" w:hAnsi="Calibri" w:cs="Calibri"/>
          <w:sz w:val="22"/>
          <w:szCs w:val="22"/>
        </w:rPr>
        <w:t xml:space="preserve">418 </w:t>
      </w:r>
      <w:r w:rsidR="00FB1C0A" w:rsidRPr="00FB1C0A">
        <w:rPr>
          <w:rFonts w:ascii="Calibri" w:hAnsi="Calibri" w:cs="Calibri"/>
          <w:sz w:val="22"/>
          <w:szCs w:val="22"/>
        </w:rPr>
        <w:t>Krížna</w:t>
      </w:r>
      <w:r w:rsidR="0077337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342D39F" w14:textId="20CFE3C5" w:rsidR="0081164F" w:rsidRPr="0081164F" w:rsidRDefault="00A7022A" w:rsidP="00EF79C8">
      <w:pPr>
        <w:pStyle w:val="Odsekzoznamu"/>
        <w:numPr>
          <w:ilvl w:val="0"/>
          <w:numId w:val="1"/>
        </w:numPr>
        <w:spacing w:before="120" w:after="0"/>
        <w:ind w:left="357" w:hanging="357"/>
        <w:jc w:val="both"/>
        <w:rPr>
          <w:b/>
          <w:bCs/>
        </w:rPr>
      </w:pPr>
      <w:r>
        <w:rPr>
          <w:b/>
          <w:bCs/>
          <w:u w:val="single"/>
        </w:rPr>
        <w:t>SÚČINNOSŤ OBSTARÁVATEĽA PRI VYPRACOVANÍ REALIZAČNEJ DOKUMENTÁCIE</w:t>
      </w:r>
      <w:r w:rsidR="0081164F">
        <w:rPr>
          <w:b/>
          <w:bCs/>
          <w:u w:val="single"/>
        </w:rPr>
        <w:t>.</w:t>
      </w:r>
    </w:p>
    <w:p w14:paraId="256FFF41" w14:textId="77777777" w:rsidR="000C39C1" w:rsidRDefault="00BA0ED1" w:rsidP="003F7B0B">
      <w:pPr>
        <w:pStyle w:val="Default"/>
        <w:spacing w:before="120"/>
        <w:ind w:firstLine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V</w:t>
      </w:r>
      <w:r w:rsidR="009B29E6">
        <w:rPr>
          <w:rFonts w:ascii="Calibri" w:hAnsi="Calibri" w:cs="Calibri"/>
          <w:color w:val="auto"/>
          <w:sz w:val="22"/>
          <w:szCs w:val="22"/>
        </w:rPr>
        <w:t>ybr</w:t>
      </w:r>
      <w:r>
        <w:rPr>
          <w:rFonts w:ascii="Calibri" w:hAnsi="Calibri" w:cs="Calibri"/>
          <w:color w:val="auto"/>
          <w:sz w:val="22"/>
          <w:szCs w:val="22"/>
        </w:rPr>
        <w:t xml:space="preserve">anému uchádzačovi obstarávateľ poskytne nasledovnú </w:t>
      </w:r>
      <w:r w:rsidR="000C39C1">
        <w:rPr>
          <w:rFonts w:ascii="Calibri" w:hAnsi="Calibri" w:cs="Calibri"/>
          <w:color w:val="auto"/>
          <w:sz w:val="22"/>
          <w:szCs w:val="22"/>
        </w:rPr>
        <w:t>súčinnosť pri vypracovaní realizačného projektu :</w:t>
      </w:r>
    </w:p>
    <w:p w14:paraId="4B14A4DF" w14:textId="0F615A48" w:rsidR="00FC4EF0" w:rsidRDefault="00FB1C0A" w:rsidP="000C39C1">
      <w:pPr>
        <w:pStyle w:val="Zkladntext2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Dostupnú</w:t>
      </w:r>
      <w:r w:rsidR="001F1843">
        <w:rPr>
          <w:rFonts w:ascii="Calibri" w:hAnsi="Calibri" w:cs="Calibri"/>
          <w:sz w:val="22"/>
          <w:szCs w:val="22"/>
        </w:rPr>
        <w:t xml:space="preserve"> dokumentáciu </w:t>
      </w:r>
      <w:r>
        <w:rPr>
          <w:rFonts w:ascii="Calibri" w:hAnsi="Calibri" w:cs="Calibri"/>
          <w:sz w:val="22"/>
          <w:szCs w:val="22"/>
        </w:rPr>
        <w:t xml:space="preserve">PK </w:t>
      </w:r>
      <w:r w:rsidRPr="004E03C0">
        <w:rPr>
          <w:rFonts w:ascii="Calibri" w:hAnsi="Calibri" w:cs="Calibri"/>
          <w:sz w:val="22"/>
          <w:szCs w:val="22"/>
        </w:rPr>
        <w:t xml:space="preserve">418 </w:t>
      </w:r>
      <w:r w:rsidRPr="00FB1C0A">
        <w:rPr>
          <w:rFonts w:ascii="Calibri" w:hAnsi="Calibri" w:cs="Calibri"/>
          <w:sz w:val="22"/>
          <w:szCs w:val="22"/>
        </w:rPr>
        <w:t xml:space="preserve">Krížna </w:t>
      </w:r>
      <w:r w:rsidR="001F1843">
        <w:rPr>
          <w:rFonts w:ascii="Calibri" w:hAnsi="Calibri" w:cs="Calibri"/>
          <w:sz w:val="22"/>
          <w:szCs w:val="22"/>
        </w:rPr>
        <w:t>technologickú časť a</w:t>
      </w:r>
      <w:r w:rsidR="00FC4EF0">
        <w:rPr>
          <w:rFonts w:ascii="Calibri" w:hAnsi="Calibri" w:cs="Calibri"/>
          <w:sz w:val="22"/>
          <w:szCs w:val="22"/>
        </w:rPr>
        <w:t xml:space="preserve"> časť elektro + </w:t>
      </w:r>
      <w:proofErr w:type="spellStart"/>
      <w:r w:rsidR="00FC4EF0">
        <w:rPr>
          <w:rFonts w:ascii="Calibri" w:hAnsi="Calibri" w:cs="Calibri"/>
          <w:sz w:val="22"/>
          <w:szCs w:val="22"/>
        </w:rPr>
        <w:t>MaR</w:t>
      </w:r>
      <w:proofErr w:type="spellEnd"/>
      <w:r w:rsidR="00FC4EF0">
        <w:rPr>
          <w:rFonts w:ascii="Calibri" w:hAnsi="Calibri" w:cs="Calibri"/>
          <w:sz w:val="22"/>
          <w:szCs w:val="22"/>
        </w:rPr>
        <w:t>, ktorú má</w:t>
      </w:r>
      <w:r w:rsidR="00A902D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902DA">
        <w:rPr>
          <w:rFonts w:ascii="Calibri" w:hAnsi="Calibri" w:cs="Calibri"/>
          <w:sz w:val="22"/>
          <w:szCs w:val="22"/>
        </w:rPr>
        <w:t>obstáravateľ</w:t>
      </w:r>
      <w:proofErr w:type="spellEnd"/>
      <w:r w:rsidR="00FC4EF0">
        <w:rPr>
          <w:rFonts w:ascii="Calibri" w:hAnsi="Calibri" w:cs="Calibri"/>
          <w:sz w:val="22"/>
          <w:szCs w:val="22"/>
        </w:rPr>
        <w:t xml:space="preserve"> k dispozícií vo svojom archíve.</w:t>
      </w:r>
    </w:p>
    <w:p w14:paraId="10C17973" w14:textId="7904C9EC" w:rsidR="001A6AD5" w:rsidRDefault="007B58AB" w:rsidP="000C39C1">
      <w:pPr>
        <w:pStyle w:val="Zkladntext2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Skutočné spotreby tepla na ohrev TV a spotreby TV namerané súčasnými meradlami v OST</w:t>
      </w:r>
      <w:r w:rsidR="001A6AD5">
        <w:rPr>
          <w:rFonts w:ascii="Calibri" w:hAnsi="Calibri" w:cs="Calibri"/>
          <w:sz w:val="22"/>
          <w:szCs w:val="22"/>
        </w:rPr>
        <w:t>.</w:t>
      </w:r>
    </w:p>
    <w:p w14:paraId="6E558687" w14:textId="77777777" w:rsidR="00937152" w:rsidRDefault="00653794" w:rsidP="000C39C1">
      <w:pPr>
        <w:pStyle w:val="Zkladntext2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Sprístupnenie priestoru OST </w:t>
      </w:r>
      <w:r w:rsidR="00135098">
        <w:rPr>
          <w:rFonts w:ascii="Calibri" w:hAnsi="Calibri" w:cs="Calibri"/>
          <w:sz w:val="22"/>
          <w:szCs w:val="22"/>
        </w:rPr>
        <w:t xml:space="preserve">za účelom zamerania skutkového stavu podľa potrieb zhotoviteľa. </w:t>
      </w:r>
      <w:r w:rsidR="009F49AB">
        <w:rPr>
          <w:rFonts w:ascii="Calibri" w:hAnsi="Calibri" w:cs="Calibri"/>
          <w:sz w:val="22"/>
          <w:szCs w:val="22"/>
        </w:rPr>
        <w:t>Termín obhliadky bude potrebné oznámiť min</w:t>
      </w:r>
      <w:r w:rsidR="00937152">
        <w:rPr>
          <w:rFonts w:ascii="Calibri" w:hAnsi="Calibri" w:cs="Calibri"/>
          <w:sz w:val="22"/>
          <w:szCs w:val="22"/>
        </w:rPr>
        <w:t>imálne 48</w:t>
      </w:r>
      <w:r w:rsidR="009F49AB">
        <w:rPr>
          <w:rFonts w:ascii="Calibri" w:hAnsi="Calibri" w:cs="Calibri"/>
          <w:sz w:val="22"/>
          <w:szCs w:val="22"/>
        </w:rPr>
        <w:t xml:space="preserve"> </w:t>
      </w:r>
      <w:r w:rsidR="00937152">
        <w:rPr>
          <w:rFonts w:ascii="Calibri" w:hAnsi="Calibri" w:cs="Calibri"/>
          <w:sz w:val="22"/>
          <w:szCs w:val="22"/>
        </w:rPr>
        <w:t xml:space="preserve">h </w:t>
      </w:r>
      <w:r>
        <w:rPr>
          <w:rFonts w:ascii="Calibri" w:hAnsi="Calibri" w:cs="Calibri"/>
          <w:sz w:val="22"/>
          <w:szCs w:val="22"/>
        </w:rPr>
        <w:t>v</w:t>
      </w:r>
      <w:r w:rsidR="00937152">
        <w:rPr>
          <w:rFonts w:ascii="Calibri" w:hAnsi="Calibri" w:cs="Calibri"/>
          <w:sz w:val="22"/>
          <w:szCs w:val="22"/>
        </w:rPr>
        <w:t>opred.</w:t>
      </w:r>
    </w:p>
    <w:p w14:paraId="71877F94" w14:textId="75FB5DE2" w:rsidR="008B4A98" w:rsidRDefault="008B4A98" w:rsidP="000C39C1">
      <w:pPr>
        <w:pStyle w:val="Zkladntext2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Poskytnutie </w:t>
      </w:r>
      <w:r w:rsidR="00493529">
        <w:rPr>
          <w:rFonts w:ascii="Calibri" w:hAnsi="Calibri" w:cs="Calibri"/>
          <w:sz w:val="22"/>
          <w:szCs w:val="22"/>
        </w:rPr>
        <w:t xml:space="preserve">kontaktov správcov meraných objektov za účelom obhliadky </w:t>
      </w:r>
      <w:r w:rsidR="007F21DF">
        <w:rPr>
          <w:rFonts w:ascii="Calibri" w:hAnsi="Calibri" w:cs="Calibri"/>
          <w:sz w:val="22"/>
          <w:szCs w:val="22"/>
        </w:rPr>
        <w:t>napojených objektov.</w:t>
      </w:r>
    </w:p>
    <w:p w14:paraId="0BC48D2E" w14:textId="77777777" w:rsidR="003F7B0B" w:rsidRPr="00EB0EAA" w:rsidRDefault="003F7B0B" w:rsidP="003F7B0B">
      <w:pPr>
        <w:pStyle w:val="Default"/>
        <w:spacing w:before="120"/>
        <w:ind w:firstLine="284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54E148F" w14:textId="77777777" w:rsidR="004B5FD9" w:rsidRDefault="004B5FD9"/>
    <w:sectPr w:rsidR="004B5FD9" w:rsidSect="003F7B0B">
      <w:headerReference w:type="default" r:id="rId11"/>
      <w:footerReference w:type="default" r:id="rId12"/>
      <w:pgSz w:w="11906" w:h="16838" w:code="9"/>
      <w:pgMar w:top="1418" w:right="1134" w:bottom="170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04160" w14:textId="77777777" w:rsidR="006E63E1" w:rsidRDefault="006E63E1">
      <w:pPr>
        <w:spacing w:after="0" w:line="240" w:lineRule="auto"/>
      </w:pPr>
      <w:r>
        <w:separator/>
      </w:r>
    </w:p>
  </w:endnote>
  <w:endnote w:type="continuationSeparator" w:id="0">
    <w:p w14:paraId="557A3568" w14:textId="77777777" w:rsidR="006E63E1" w:rsidRDefault="006E63E1">
      <w:pPr>
        <w:spacing w:after="0" w:line="240" w:lineRule="auto"/>
      </w:pPr>
      <w:r>
        <w:continuationSeparator/>
      </w:r>
    </w:p>
  </w:endnote>
  <w:endnote w:type="continuationNotice" w:id="1">
    <w:p w14:paraId="0FA582D0" w14:textId="77777777" w:rsidR="006E63E1" w:rsidRDefault="006E63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056697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7282F4F" w14:textId="77777777" w:rsidR="00783CE4" w:rsidRPr="004358DF" w:rsidRDefault="00923DD7" w:rsidP="005D5506">
        <w:pPr>
          <w:pStyle w:val="Hlavika"/>
          <w:jc w:val="center"/>
          <w:rPr>
            <w:sz w:val="20"/>
            <w:szCs w:val="20"/>
          </w:rPr>
        </w:pPr>
        <w:sdt>
          <w:sdtPr>
            <w:id w:val="788316398"/>
            <w:docPartObj>
              <w:docPartGallery w:val="Page Numbers (Top of Page)"/>
              <w:docPartUnique/>
            </w:docPartObj>
          </w:sdtPr>
          <w:sdtEndPr>
            <w:rPr>
              <w:sz w:val="20"/>
              <w:szCs w:val="20"/>
            </w:rPr>
          </w:sdtEndPr>
          <w:sdtContent>
            <w:r w:rsidR="005D5506" w:rsidRPr="004358DF">
              <w:rPr>
                <w:sz w:val="20"/>
                <w:szCs w:val="20"/>
              </w:rPr>
              <w:fldChar w:fldCharType="begin"/>
            </w:r>
            <w:r w:rsidR="005D5506" w:rsidRPr="004358DF">
              <w:rPr>
                <w:sz w:val="20"/>
                <w:szCs w:val="20"/>
              </w:rPr>
              <w:instrText>PAGE</w:instrText>
            </w:r>
            <w:r w:rsidR="005D5506" w:rsidRPr="004358DF">
              <w:rPr>
                <w:sz w:val="20"/>
                <w:szCs w:val="20"/>
              </w:rPr>
              <w:fldChar w:fldCharType="separate"/>
            </w:r>
            <w:r w:rsidR="005D5506" w:rsidRPr="004358DF">
              <w:rPr>
                <w:sz w:val="20"/>
                <w:szCs w:val="20"/>
              </w:rPr>
              <w:t>1</w:t>
            </w:r>
            <w:r w:rsidR="005D5506" w:rsidRPr="004358DF">
              <w:rPr>
                <w:sz w:val="20"/>
                <w:szCs w:val="20"/>
              </w:rPr>
              <w:fldChar w:fldCharType="end"/>
            </w:r>
            <w:r w:rsidR="005D5506" w:rsidRPr="004358DF">
              <w:rPr>
                <w:sz w:val="20"/>
                <w:szCs w:val="20"/>
              </w:rPr>
              <w:t>/</w:t>
            </w:r>
            <w:r w:rsidR="005D5506" w:rsidRPr="004358DF">
              <w:rPr>
                <w:sz w:val="20"/>
                <w:szCs w:val="20"/>
              </w:rPr>
              <w:fldChar w:fldCharType="begin"/>
            </w:r>
            <w:r w:rsidR="005D5506" w:rsidRPr="004358DF">
              <w:rPr>
                <w:sz w:val="20"/>
                <w:szCs w:val="20"/>
              </w:rPr>
              <w:instrText>NUMPAGES</w:instrText>
            </w:r>
            <w:r w:rsidR="005D5506" w:rsidRPr="004358DF">
              <w:rPr>
                <w:sz w:val="20"/>
                <w:szCs w:val="20"/>
              </w:rPr>
              <w:fldChar w:fldCharType="separate"/>
            </w:r>
            <w:r w:rsidR="005D5506" w:rsidRPr="004358DF">
              <w:rPr>
                <w:sz w:val="20"/>
                <w:szCs w:val="20"/>
              </w:rPr>
              <w:t>1</w:t>
            </w:r>
            <w:r w:rsidR="005D5506" w:rsidRPr="004358DF">
              <w:rPr>
                <w:sz w:val="20"/>
                <w:szCs w:val="20"/>
              </w:rPr>
              <w:fldChar w:fldCharType="end"/>
            </w:r>
          </w:sdtContent>
        </w:sdt>
      </w:p>
      <w:p w14:paraId="4BABBD8B" w14:textId="77777777" w:rsidR="00783CE4" w:rsidRPr="004358DF" w:rsidRDefault="00923DD7">
        <w:pPr>
          <w:pStyle w:val="Pta"/>
          <w:jc w:val="center"/>
          <w:rPr>
            <w:sz w:val="20"/>
            <w:szCs w:val="20"/>
          </w:rPr>
        </w:pPr>
      </w:p>
    </w:sdtContent>
  </w:sdt>
  <w:p w14:paraId="16936127" w14:textId="77777777" w:rsidR="00783CE4" w:rsidRDefault="00783C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CEB0" w14:textId="77777777" w:rsidR="006E63E1" w:rsidRDefault="006E63E1">
      <w:pPr>
        <w:spacing w:after="0" w:line="240" w:lineRule="auto"/>
      </w:pPr>
      <w:r>
        <w:separator/>
      </w:r>
    </w:p>
  </w:footnote>
  <w:footnote w:type="continuationSeparator" w:id="0">
    <w:p w14:paraId="03CB606D" w14:textId="77777777" w:rsidR="006E63E1" w:rsidRDefault="006E63E1">
      <w:pPr>
        <w:spacing w:after="0" w:line="240" w:lineRule="auto"/>
      </w:pPr>
      <w:r>
        <w:continuationSeparator/>
      </w:r>
    </w:p>
  </w:footnote>
  <w:footnote w:type="continuationNotice" w:id="1">
    <w:p w14:paraId="04860F52" w14:textId="77777777" w:rsidR="006E63E1" w:rsidRDefault="006E63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59B0" w14:textId="77777777" w:rsidR="00783CE4" w:rsidRDefault="00783CE4">
    <w:pPr>
      <w:pStyle w:val="Hlavika"/>
      <w:jc w:val="center"/>
    </w:pPr>
  </w:p>
  <w:p w14:paraId="46EF712E" w14:textId="77777777" w:rsidR="00783CE4" w:rsidRDefault="00783C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02A8C"/>
    <w:multiLevelType w:val="hybridMultilevel"/>
    <w:tmpl w:val="FF4818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22A75"/>
    <w:multiLevelType w:val="hybridMultilevel"/>
    <w:tmpl w:val="F842C11A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C6918D9"/>
    <w:multiLevelType w:val="hybridMultilevel"/>
    <w:tmpl w:val="317A9216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5B84552"/>
    <w:multiLevelType w:val="hybridMultilevel"/>
    <w:tmpl w:val="91643D0A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4880F37"/>
    <w:multiLevelType w:val="multilevel"/>
    <w:tmpl w:val="26947B0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3316E6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2873473">
    <w:abstractNumId w:val="4"/>
  </w:num>
  <w:num w:numId="2" w16cid:durableId="1784612065">
    <w:abstractNumId w:val="2"/>
  </w:num>
  <w:num w:numId="3" w16cid:durableId="68578776">
    <w:abstractNumId w:val="3"/>
  </w:num>
  <w:num w:numId="4" w16cid:durableId="1547373312">
    <w:abstractNumId w:val="1"/>
  </w:num>
  <w:num w:numId="5" w16cid:durableId="272833808">
    <w:abstractNumId w:val="0"/>
  </w:num>
  <w:num w:numId="6" w16cid:durableId="429162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D9"/>
    <w:rsid w:val="000003C6"/>
    <w:rsid w:val="0000040B"/>
    <w:rsid w:val="00003324"/>
    <w:rsid w:val="00007BF6"/>
    <w:rsid w:val="00021AA3"/>
    <w:rsid w:val="000333D9"/>
    <w:rsid w:val="00036714"/>
    <w:rsid w:val="00055015"/>
    <w:rsid w:val="00056087"/>
    <w:rsid w:val="000601CB"/>
    <w:rsid w:val="000622BB"/>
    <w:rsid w:val="000664D6"/>
    <w:rsid w:val="00076D9B"/>
    <w:rsid w:val="000A674E"/>
    <w:rsid w:val="000C39C1"/>
    <w:rsid w:val="001021EF"/>
    <w:rsid w:val="0011152D"/>
    <w:rsid w:val="00135098"/>
    <w:rsid w:val="0015215B"/>
    <w:rsid w:val="00173973"/>
    <w:rsid w:val="001A6AD5"/>
    <w:rsid w:val="001D2628"/>
    <w:rsid w:val="001F0627"/>
    <w:rsid w:val="001F1843"/>
    <w:rsid w:val="002070EB"/>
    <w:rsid w:val="0022777B"/>
    <w:rsid w:val="00230697"/>
    <w:rsid w:val="00232F70"/>
    <w:rsid w:val="00260302"/>
    <w:rsid w:val="00262C72"/>
    <w:rsid w:val="0028026A"/>
    <w:rsid w:val="002A0315"/>
    <w:rsid w:val="002B5171"/>
    <w:rsid w:val="002B51C7"/>
    <w:rsid w:val="002D31C9"/>
    <w:rsid w:val="002E1346"/>
    <w:rsid w:val="00324EC9"/>
    <w:rsid w:val="00335D9D"/>
    <w:rsid w:val="003775D4"/>
    <w:rsid w:val="00392A15"/>
    <w:rsid w:val="00394A70"/>
    <w:rsid w:val="00397D61"/>
    <w:rsid w:val="003C297F"/>
    <w:rsid w:val="003C4106"/>
    <w:rsid w:val="003D19BB"/>
    <w:rsid w:val="003D3057"/>
    <w:rsid w:val="003F7B0B"/>
    <w:rsid w:val="0040133C"/>
    <w:rsid w:val="00401395"/>
    <w:rsid w:val="00402E8A"/>
    <w:rsid w:val="00415094"/>
    <w:rsid w:val="00416685"/>
    <w:rsid w:val="00466403"/>
    <w:rsid w:val="00470F06"/>
    <w:rsid w:val="00470F85"/>
    <w:rsid w:val="00473934"/>
    <w:rsid w:val="004768CE"/>
    <w:rsid w:val="00481032"/>
    <w:rsid w:val="00493529"/>
    <w:rsid w:val="004A40C8"/>
    <w:rsid w:val="004B5BEA"/>
    <w:rsid w:val="004B5FD9"/>
    <w:rsid w:val="004D1FAA"/>
    <w:rsid w:val="004E21BF"/>
    <w:rsid w:val="00500ED9"/>
    <w:rsid w:val="00507066"/>
    <w:rsid w:val="005200C4"/>
    <w:rsid w:val="00523AEC"/>
    <w:rsid w:val="005351EF"/>
    <w:rsid w:val="00557614"/>
    <w:rsid w:val="005716E0"/>
    <w:rsid w:val="005A4F84"/>
    <w:rsid w:val="005B1231"/>
    <w:rsid w:val="005D3628"/>
    <w:rsid w:val="005D5506"/>
    <w:rsid w:val="005D5B81"/>
    <w:rsid w:val="00610B5E"/>
    <w:rsid w:val="006267FA"/>
    <w:rsid w:val="006421C5"/>
    <w:rsid w:val="00653327"/>
    <w:rsid w:val="00653794"/>
    <w:rsid w:val="006822D3"/>
    <w:rsid w:val="006960B0"/>
    <w:rsid w:val="006A40F5"/>
    <w:rsid w:val="006B0E78"/>
    <w:rsid w:val="006C1944"/>
    <w:rsid w:val="006C71DF"/>
    <w:rsid w:val="006D07BC"/>
    <w:rsid w:val="006D7FAF"/>
    <w:rsid w:val="006E63E1"/>
    <w:rsid w:val="0070692B"/>
    <w:rsid w:val="00756EBC"/>
    <w:rsid w:val="00772F2A"/>
    <w:rsid w:val="00773374"/>
    <w:rsid w:val="00781F4A"/>
    <w:rsid w:val="00783CE4"/>
    <w:rsid w:val="007A44AC"/>
    <w:rsid w:val="007B305F"/>
    <w:rsid w:val="007B58AB"/>
    <w:rsid w:val="007C5815"/>
    <w:rsid w:val="007D7E77"/>
    <w:rsid w:val="007F21DF"/>
    <w:rsid w:val="007F26E8"/>
    <w:rsid w:val="007F5077"/>
    <w:rsid w:val="0081164F"/>
    <w:rsid w:val="00826096"/>
    <w:rsid w:val="00841F2E"/>
    <w:rsid w:val="00843726"/>
    <w:rsid w:val="00850C87"/>
    <w:rsid w:val="00854C11"/>
    <w:rsid w:val="00857C19"/>
    <w:rsid w:val="00877267"/>
    <w:rsid w:val="00883D11"/>
    <w:rsid w:val="0088772D"/>
    <w:rsid w:val="008B0641"/>
    <w:rsid w:val="008B4A98"/>
    <w:rsid w:val="008C0CF2"/>
    <w:rsid w:val="008E671A"/>
    <w:rsid w:val="008F223B"/>
    <w:rsid w:val="008F5539"/>
    <w:rsid w:val="00923DD7"/>
    <w:rsid w:val="00937152"/>
    <w:rsid w:val="00975375"/>
    <w:rsid w:val="009819E1"/>
    <w:rsid w:val="009A33C4"/>
    <w:rsid w:val="009B29E6"/>
    <w:rsid w:val="009D1167"/>
    <w:rsid w:val="009F49AB"/>
    <w:rsid w:val="00A1201A"/>
    <w:rsid w:val="00A15942"/>
    <w:rsid w:val="00A16BC7"/>
    <w:rsid w:val="00A2019F"/>
    <w:rsid w:val="00A65719"/>
    <w:rsid w:val="00A7022A"/>
    <w:rsid w:val="00A7588F"/>
    <w:rsid w:val="00A80833"/>
    <w:rsid w:val="00A902DA"/>
    <w:rsid w:val="00AA4AA3"/>
    <w:rsid w:val="00AE5576"/>
    <w:rsid w:val="00B0388D"/>
    <w:rsid w:val="00B20BE2"/>
    <w:rsid w:val="00B22CD9"/>
    <w:rsid w:val="00B64BC0"/>
    <w:rsid w:val="00B66326"/>
    <w:rsid w:val="00B919FD"/>
    <w:rsid w:val="00B961E9"/>
    <w:rsid w:val="00BA0ED1"/>
    <w:rsid w:val="00BA5239"/>
    <w:rsid w:val="00BC6B1F"/>
    <w:rsid w:val="00BD0F1A"/>
    <w:rsid w:val="00BD135E"/>
    <w:rsid w:val="00BD3CA3"/>
    <w:rsid w:val="00BE21EF"/>
    <w:rsid w:val="00BF26CC"/>
    <w:rsid w:val="00C040EC"/>
    <w:rsid w:val="00C05763"/>
    <w:rsid w:val="00C13D45"/>
    <w:rsid w:val="00C41B8E"/>
    <w:rsid w:val="00C634E4"/>
    <w:rsid w:val="00C71EF0"/>
    <w:rsid w:val="00C7411A"/>
    <w:rsid w:val="00C84AC9"/>
    <w:rsid w:val="00CB28AA"/>
    <w:rsid w:val="00CC398A"/>
    <w:rsid w:val="00CD09B1"/>
    <w:rsid w:val="00CD5A4F"/>
    <w:rsid w:val="00CE1A9B"/>
    <w:rsid w:val="00CE41D0"/>
    <w:rsid w:val="00CE7801"/>
    <w:rsid w:val="00D013FA"/>
    <w:rsid w:val="00D35539"/>
    <w:rsid w:val="00D37D8B"/>
    <w:rsid w:val="00D47E9B"/>
    <w:rsid w:val="00D533A6"/>
    <w:rsid w:val="00D66B0A"/>
    <w:rsid w:val="00D834AC"/>
    <w:rsid w:val="00D90FC8"/>
    <w:rsid w:val="00DA1F9A"/>
    <w:rsid w:val="00DA2FDC"/>
    <w:rsid w:val="00DA4005"/>
    <w:rsid w:val="00DB690C"/>
    <w:rsid w:val="00DC3556"/>
    <w:rsid w:val="00DD0DAE"/>
    <w:rsid w:val="00E13C23"/>
    <w:rsid w:val="00E21B1F"/>
    <w:rsid w:val="00E269CE"/>
    <w:rsid w:val="00E45C40"/>
    <w:rsid w:val="00E85E52"/>
    <w:rsid w:val="00EA0F1D"/>
    <w:rsid w:val="00EA592A"/>
    <w:rsid w:val="00EA72B4"/>
    <w:rsid w:val="00EC451B"/>
    <w:rsid w:val="00ED21CD"/>
    <w:rsid w:val="00EE2E79"/>
    <w:rsid w:val="00EE3D8E"/>
    <w:rsid w:val="00EF2596"/>
    <w:rsid w:val="00EF79C8"/>
    <w:rsid w:val="00F16A4B"/>
    <w:rsid w:val="00F5551D"/>
    <w:rsid w:val="00F85728"/>
    <w:rsid w:val="00F9215B"/>
    <w:rsid w:val="00FA4314"/>
    <w:rsid w:val="00FA6414"/>
    <w:rsid w:val="00FB1C0A"/>
    <w:rsid w:val="00FB7BA3"/>
    <w:rsid w:val="00FC4EF0"/>
    <w:rsid w:val="00FD0BA9"/>
    <w:rsid w:val="00FF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C67F"/>
  <w15:chartTrackingRefBased/>
  <w15:docId w15:val="{456B8BA1-B94B-4297-9025-E84CBF44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F7B0B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B5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B5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B5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B5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B5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B5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B5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B5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B5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B5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B5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B5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B5F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B5F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B5F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B5F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B5F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B5FD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B5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B5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B5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B5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B5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B5FD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B5FD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B5FD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B5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B5FD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B5FD9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3F7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7B0B"/>
    <w:rPr>
      <w:kern w:val="0"/>
      <w:sz w:val="22"/>
      <w:szCs w:val="22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3F7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7B0B"/>
    <w:rPr>
      <w:kern w:val="0"/>
      <w:sz w:val="22"/>
      <w:szCs w:val="22"/>
      <w14:ligatures w14:val="none"/>
    </w:rPr>
  </w:style>
  <w:style w:type="paragraph" w:styleId="Zkladntext2">
    <w:name w:val="Body Text 2"/>
    <w:basedOn w:val="Normlny"/>
    <w:link w:val="Zkladntext2Char"/>
    <w:semiHidden/>
    <w:rsid w:val="003F7B0B"/>
    <w:pPr>
      <w:numPr>
        <w:ilvl w:val="12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F7B0B"/>
    <w:rPr>
      <w:rFonts w:ascii="Times New Roman" w:eastAsia="Times New Roman" w:hAnsi="Times New Roman" w:cs="Times New Roman"/>
      <w:kern w:val="0"/>
      <w:szCs w:val="20"/>
      <w:lang w:eastAsia="sk-SK"/>
      <w14:ligatures w14:val="none"/>
    </w:rPr>
  </w:style>
  <w:style w:type="paragraph" w:customStyle="1" w:styleId="Default">
    <w:name w:val="Default"/>
    <w:rsid w:val="003F7B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sk-SK"/>
      <w14:ligatures w14:val="none"/>
    </w:rPr>
  </w:style>
  <w:style w:type="table" w:customStyle="1" w:styleId="Obyajntabuka11">
    <w:name w:val="Obyčajná tabuľka 11"/>
    <w:basedOn w:val="Normlnatabuka"/>
    <w:next w:val="Obyajntabuka1"/>
    <w:uiPriority w:val="41"/>
    <w:rsid w:val="003F7B0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1">
    <w:name w:val="Plain Table 1"/>
    <w:basedOn w:val="Normlnatabuka"/>
    <w:uiPriority w:val="41"/>
    <w:rsid w:val="003F7B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232F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32F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32F70"/>
    <w:rPr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2F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2F70"/>
    <w:rPr>
      <w:b/>
      <w:bCs/>
      <w:kern w:val="0"/>
      <w:sz w:val="20"/>
      <w:szCs w:val="20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1021EF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02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hth.sk/storage/app/media/Pripojovacie_podmienky_Bratislava_2024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D44BC4D70F4849B7D284B855C81ECE" ma:contentTypeVersion="19" ma:contentTypeDescription="Umožňuje vytvoriť nový dokument." ma:contentTypeScope="" ma:versionID="783d878b24e5af96b541046485b58473">
  <xsd:schema xmlns:xsd="http://www.w3.org/2001/XMLSchema" xmlns:xs="http://www.w3.org/2001/XMLSchema" xmlns:p="http://schemas.microsoft.com/office/2006/metadata/properties" xmlns:ns2="a23f1314-68d8-42ba-aa34-712801d5128e" xmlns:ns3="932d3b90-0f20-466c-a168-2737ee9d12dd" targetNamespace="http://schemas.microsoft.com/office/2006/metadata/properties" ma:root="true" ma:fieldsID="b6091ebca8e0ba73ed73d3289e66ef64" ns2:_="" ns3:_="">
    <xsd:import namespace="a23f1314-68d8-42ba-aa34-712801d5128e"/>
    <xsd:import namespace="932d3b90-0f20-466c-a168-2737ee9d1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f1314-68d8-42ba-aa34-712801d51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d3b90-0f20-466c-a168-2737ee9d12d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cae4b9e-bf17-4f56-a96b-069ad8103eb3}" ma:internalName="TaxCatchAll" ma:showField="CatchAllData" ma:web="932d3b90-0f20-466c-a168-2737ee9d1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2d3b90-0f20-466c-a168-2737ee9d12dd" xsi:nil="true"/>
    <lcf76f155ced4ddcb4097134ff3c332f xmlns="a23f1314-68d8-42ba-aa34-712801d512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1C8E23-5FA3-4474-8708-D5FEA711A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f1314-68d8-42ba-aa34-712801d5128e"/>
    <ds:schemaRef ds:uri="932d3b90-0f20-466c-a168-2737ee9d1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2ACCCC-6F67-473B-9480-E34BBEA4D6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B9E805-7C01-4987-B4EE-A0FF0A492F40}">
  <ds:schemaRefs>
    <ds:schemaRef ds:uri="http://schemas.microsoft.com/office/2006/metadata/properties"/>
    <ds:schemaRef ds:uri="http://schemas.microsoft.com/office/infopath/2007/PartnerControls"/>
    <ds:schemaRef ds:uri="932d3b90-0f20-466c-a168-2737ee9d12dd"/>
    <ds:schemaRef ds:uri="a23f1314-68d8-42ba-aa34-712801d5128e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Halaj Štefan</dc:creator>
  <cp:keywords/>
  <dc:description/>
  <cp:lastModifiedBy>Zvada Martin</cp:lastModifiedBy>
  <cp:revision>2</cp:revision>
  <dcterms:created xsi:type="dcterms:W3CDTF">2026-03-23T07:28:00Z</dcterms:created>
  <dcterms:modified xsi:type="dcterms:W3CDTF">2026-03-23T07:28:00Z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2024-08-22T12:26:01Z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dee1380e-48a8-4fa5-b790-cda208a7fdaa</vt:lpwstr>
  </property>
  <property fmtid="{D5CDD505-2E9C-101B-9397-08002B2CF9AE}" pid="8" name="MSIP_Label_c2332907-a3a7-49f7-8c30-bde89ea6dd47_ContentBits">
    <vt:lpwstr>0</vt:lpwstr>
  </property>
  <property fmtid="{D5CDD505-2E9C-101B-9397-08002B2CF9AE}" pid="9" name="ContentTypeId">
    <vt:lpwstr>0x010100C7D44BC4D70F4849B7D284B855C81ECE</vt:lpwstr>
  </property>
  <property fmtid="{D5CDD505-2E9C-101B-9397-08002B2CF9AE}" pid="10" name="MediaServiceImageTags">
    <vt:lpwstr/>
  </property>
</Properties>
</file>